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7AEF" w:rsidRPr="00787AEF" w:rsidRDefault="00787AEF" w:rsidP="00787AEF">
      <w:pPr>
        <w:pStyle w:val="Textoindependiente"/>
        <w:keepNext/>
        <w:spacing w:after="240"/>
        <w:jc w:val="right"/>
        <w:rPr>
          <w:rFonts w:ascii="Times New Roman" w:hAnsi="Times New Roman"/>
          <w:bCs/>
        </w:rPr>
      </w:pPr>
      <w:r w:rsidRPr="00787AEF">
        <w:rPr>
          <w:rFonts w:ascii="Times New Roman" w:hAnsi="Times New Roman"/>
          <w:bCs/>
        </w:rPr>
        <w:t>Yerba Buena, 28 de Diciembre de 2007</w:t>
      </w:r>
    </w:p>
    <w:p w:rsidR="00787AEF" w:rsidRPr="00787AEF" w:rsidRDefault="00787AEF" w:rsidP="00787AEF">
      <w:pPr>
        <w:pStyle w:val="Textoindependiente"/>
        <w:keepNext/>
        <w:spacing w:before="240" w:after="360"/>
        <w:jc w:val="left"/>
        <w:rPr>
          <w:rFonts w:ascii="Times New Roman" w:hAnsi="Times New Roman"/>
          <w:b/>
          <w:bCs/>
        </w:rPr>
      </w:pPr>
      <w:r w:rsidRPr="00787AEF">
        <w:rPr>
          <w:rFonts w:ascii="Times New Roman" w:hAnsi="Times New Roman"/>
          <w:b/>
          <w:bCs/>
        </w:rPr>
        <w:t>ORDENANZA Nº 1602</w:t>
      </w:r>
    </w:p>
    <w:p w:rsidR="00787AEF" w:rsidRPr="00787AEF" w:rsidRDefault="00787AEF" w:rsidP="00787AEF">
      <w:pPr>
        <w:pStyle w:val="Textoindependiente"/>
        <w:keepNext/>
        <w:spacing w:before="240" w:after="120"/>
        <w:jc w:val="left"/>
        <w:rPr>
          <w:rFonts w:ascii="Times New Roman" w:hAnsi="Times New Roman"/>
          <w:b/>
          <w:bCs/>
        </w:rPr>
      </w:pPr>
      <w:r w:rsidRPr="00787AEF">
        <w:rPr>
          <w:rFonts w:ascii="Times New Roman" w:hAnsi="Times New Roman"/>
          <w:b/>
          <w:bCs/>
        </w:rPr>
        <w:t xml:space="preserve">VISTO: </w:t>
      </w:r>
    </w:p>
    <w:p w:rsidR="00181B1A" w:rsidRPr="00787AEF" w:rsidRDefault="00787AEF" w:rsidP="00787AEF">
      <w:pPr>
        <w:pStyle w:val="Textoindependiente"/>
        <w:keepNext/>
        <w:spacing w:after="120"/>
        <w:jc w:val="left"/>
        <w:rPr>
          <w:rFonts w:ascii="Times New Roman" w:hAnsi="Times New Roman"/>
        </w:rPr>
      </w:pPr>
      <w:r>
        <w:rPr>
          <w:rFonts w:ascii="Times New Roman" w:hAnsi="Times New Roman"/>
          <w:bCs/>
        </w:rPr>
        <w:t xml:space="preserve"> </w:t>
      </w:r>
      <w:r w:rsidR="00C01FD5" w:rsidRPr="00787AEF">
        <w:rPr>
          <w:rFonts w:ascii="Times New Roman" w:hAnsi="Times New Roman"/>
        </w:rPr>
        <w:t>La Ordenanza N° 1583/07, el Convenio de Colaboración celebrado entre la Provincia de Tucumán, el Banco del Tucumán S.A. y la Municipalidad de Yerba Buena, y la Resolución N° 189</w:t>
      </w:r>
      <w:r>
        <w:rPr>
          <w:rFonts w:ascii="Times New Roman" w:hAnsi="Times New Roman"/>
        </w:rPr>
        <w:t xml:space="preserve">  (</w:t>
      </w:r>
      <w:r w:rsidR="00C01FD5" w:rsidRPr="00787AEF">
        <w:rPr>
          <w:rFonts w:ascii="Times New Roman" w:hAnsi="Times New Roman"/>
        </w:rPr>
        <w:t>ME</w:t>
      </w:r>
      <w:r>
        <w:rPr>
          <w:rFonts w:ascii="Times New Roman" w:hAnsi="Times New Roman"/>
        </w:rPr>
        <w:t xml:space="preserve">)  </w:t>
      </w:r>
      <w:r w:rsidR="00C01FD5" w:rsidRPr="00787AEF">
        <w:rPr>
          <w:rFonts w:ascii="Times New Roman" w:hAnsi="Times New Roman"/>
        </w:rPr>
        <w:t>de fecha 03/12/07; y</w:t>
      </w:r>
    </w:p>
    <w:p w:rsidR="00787AEF" w:rsidRPr="00787AEF" w:rsidRDefault="00787AEF" w:rsidP="00787AEF">
      <w:pPr>
        <w:pStyle w:val="Textoindependiente"/>
        <w:keepNext/>
        <w:spacing w:before="240" w:after="120"/>
        <w:jc w:val="left"/>
        <w:rPr>
          <w:rFonts w:ascii="Times New Roman" w:hAnsi="Times New Roman"/>
          <w:b/>
          <w:bCs/>
        </w:rPr>
      </w:pPr>
      <w:r w:rsidRPr="00787AEF">
        <w:rPr>
          <w:rFonts w:ascii="Times New Roman" w:hAnsi="Times New Roman"/>
          <w:b/>
          <w:bCs/>
        </w:rPr>
        <w:t xml:space="preserve">CONSIDERANDO: </w:t>
      </w:r>
    </w:p>
    <w:p w:rsidR="00181B1A" w:rsidRPr="00787AEF" w:rsidRDefault="00787AEF" w:rsidP="00787AEF">
      <w:pPr>
        <w:pStyle w:val="Textoindependiente"/>
        <w:keepNext/>
        <w:spacing w:after="120"/>
        <w:jc w:val="left"/>
        <w:rPr>
          <w:rFonts w:ascii="Times New Roman" w:hAnsi="Times New Roman"/>
        </w:rPr>
      </w:pPr>
      <w:r>
        <w:rPr>
          <w:rFonts w:ascii="Times New Roman" w:hAnsi="Times New Roman"/>
          <w:bCs/>
        </w:rPr>
        <w:t xml:space="preserve"> </w:t>
      </w:r>
      <w:r w:rsidR="00C01FD5" w:rsidRPr="00787AEF">
        <w:rPr>
          <w:rFonts w:ascii="Times New Roman" w:hAnsi="Times New Roman"/>
        </w:rPr>
        <w:t>Que la Ordenanza N° 1583/07 autorizó al Departamento Ejecutivo Municipal a suscribir Convenios de Colaboración con el Superior Gobierno de la Provincia y el Banco del Tucumán S.A., disponiendo además la adhesión de esta Municipalidad a las disposiciones del Decreto Acuerdo Provincial N° 42/3</w:t>
      </w:r>
      <w:r>
        <w:rPr>
          <w:rFonts w:ascii="Times New Roman" w:hAnsi="Times New Roman"/>
        </w:rPr>
        <w:t xml:space="preserve">  (</w:t>
      </w:r>
      <w:r w:rsidR="00C01FD5" w:rsidRPr="00787AEF">
        <w:rPr>
          <w:rFonts w:ascii="Times New Roman" w:hAnsi="Times New Roman"/>
        </w:rPr>
        <w:t>ME</w:t>
      </w:r>
      <w:r>
        <w:rPr>
          <w:rFonts w:ascii="Times New Roman" w:hAnsi="Times New Roman"/>
        </w:rPr>
        <w:t xml:space="preserve">)  </w:t>
      </w:r>
      <w:r w:rsidR="00C01FD5" w:rsidRPr="00787AEF">
        <w:rPr>
          <w:rFonts w:ascii="Times New Roman" w:hAnsi="Times New Roman"/>
        </w:rPr>
        <w:t>de fecha 02/07/07;</w:t>
      </w:r>
    </w:p>
    <w:p w:rsidR="00787AEF" w:rsidRDefault="00C01FD5" w:rsidP="00787AEF">
      <w:pPr>
        <w:pStyle w:val="Textoindependiente"/>
        <w:keepNext/>
        <w:spacing w:after="120"/>
        <w:jc w:val="left"/>
        <w:rPr>
          <w:rFonts w:ascii="Times New Roman" w:hAnsi="Times New Roman"/>
        </w:rPr>
      </w:pPr>
      <w:r w:rsidRPr="00787AEF">
        <w:rPr>
          <w:rFonts w:ascii="Times New Roman" w:hAnsi="Times New Roman"/>
        </w:rPr>
        <w:t xml:space="preserve">Que en virtud de la autorización conferida, el Gobierno Municipal suscribió el Convenio respectivo con el Superior Gobierno de la Provincia de Tucumán y la mencionada entidad bancaria, en cuya Cláusula Primera –2° párrafo, asigna una línea de asistencia financiera para la totalidad de las operaciones incluidas en el programa denominado </w:t>
      </w:r>
      <w:r w:rsidRPr="00787AEF">
        <w:rPr>
          <w:rFonts w:ascii="Times New Roman" w:hAnsi="Times New Roman"/>
          <w:bCs/>
        </w:rPr>
        <w:t>“Iluminación y Pavimentación Municipal y Comunal”</w:t>
      </w:r>
      <w:r w:rsidRPr="00787AEF">
        <w:rPr>
          <w:rFonts w:ascii="Times New Roman" w:hAnsi="Times New Roman"/>
        </w:rPr>
        <w:t xml:space="preserve"> de hasta la suma de $200.000.000</w:t>
      </w:r>
      <w:r w:rsidR="00787AEF">
        <w:rPr>
          <w:rFonts w:ascii="Times New Roman" w:hAnsi="Times New Roman"/>
        </w:rPr>
        <w:t xml:space="preserve">  (</w:t>
      </w:r>
      <w:r w:rsidRPr="00787AEF">
        <w:rPr>
          <w:rFonts w:ascii="Times New Roman" w:hAnsi="Times New Roman"/>
        </w:rPr>
        <w:t>Pesos Doscientos Millones</w:t>
      </w:r>
      <w:r w:rsidR="00787AEF">
        <w:rPr>
          <w:rFonts w:ascii="Times New Roman" w:hAnsi="Times New Roman"/>
        </w:rPr>
        <w:t xml:space="preserve">)  </w:t>
      </w:r>
      <w:r w:rsidRPr="00787AEF">
        <w:rPr>
          <w:rFonts w:ascii="Times New Roman" w:hAnsi="Times New Roman"/>
        </w:rPr>
        <w:t>como máxima exposición para la totalidad correspondiendo al citado Convenio la suma de $ 8.511.000</w:t>
      </w:r>
      <w:r w:rsidR="00787AEF">
        <w:rPr>
          <w:rFonts w:ascii="Times New Roman" w:hAnsi="Times New Roman"/>
        </w:rPr>
        <w:t xml:space="preserve">  (</w:t>
      </w:r>
      <w:r w:rsidRPr="00787AEF">
        <w:rPr>
          <w:rFonts w:ascii="Times New Roman" w:hAnsi="Times New Roman"/>
        </w:rPr>
        <w:t>Ocho Millones Quinientos Once Mil</w:t>
      </w:r>
      <w:r w:rsidR="00787AEF">
        <w:rPr>
          <w:rFonts w:ascii="Times New Roman" w:hAnsi="Times New Roman"/>
        </w:rPr>
        <w:t xml:space="preserve">) ; </w:t>
      </w:r>
    </w:p>
    <w:p w:rsidR="00181B1A" w:rsidRPr="00787AEF" w:rsidRDefault="00C01FD5" w:rsidP="00787AEF">
      <w:pPr>
        <w:pStyle w:val="Textoindependiente"/>
        <w:keepNext/>
        <w:spacing w:after="120"/>
        <w:jc w:val="left"/>
        <w:rPr>
          <w:rFonts w:ascii="Times New Roman" w:hAnsi="Times New Roman"/>
        </w:rPr>
      </w:pPr>
      <w:r w:rsidRPr="00787AEF">
        <w:rPr>
          <w:rFonts w:ascii="Times New Roman" w:hAnsi="Times New Roman"/>
        </w:rPr>
        <w:t>Que en cumplimiento de lo dispuesto por Resolución Ministerial de Economía N° 100, de fecha 26/11/07, la Municipalidad de Yerba Buena elevó la documentación requerida para la inclusión de obras del Municipio dentro el mencionada Programa;</w:t>
      </w:r>
    </w:p>
    <w:p w:rsidR="00181B1A" w:rsidRPr="00787AEF" w:rsidRDefault="00C01FD5" w:rsidP="00787AEF">
      <w:pPr>
        <w:pStyle w:val="Textoindependiente"/>
        <w:keepNext/>
        <w:spacing w:after="120"/>
        <w:jc w:val="left"/>
        <w:rPr>
          <w:rFonts w:ascii="Times New Roman" w:hAnsi="Times New Roman"/>
        </w:rPr>
      </w:pPr>
      <w:r w:rsidRPr="00787AEF">
        <w:rPr>
          <w:rFonts w:ascii="Times New Roman" w:hAnsi="Times New Roman"/>
        </w:rPr>
        <w:t>Que mediante Resolución N° 189</w:t>
      </w:r>
      <w:r w:rsidR="00787AEF">
        <w:rPr>
          <w:rFonts w:ascii="Times New Roman" w:hAnsi="Times New Roman"/>
        </w:rPr>
        <w:t xml:space="preserve">  (</w:t>
      </w:r>
      <w:r w:rsidRPr="00787AEF">
        <w:rPr>
          <w:rFonts w:ascii="Times New Roman" w:hAnsi="Times New Roman"/>
        </w:rPr>
        <w:t>ME</w:t>
      </w:r>
      <w:r w:rsidR="00787AEF">
        <w:rPr>
          <w:rFonts w:ascii="Times New Roman" w:hAnsi="Times New Roman"/>
        </w:rPr>
        <w:t xml:space="preserve">)  </w:t>
      </w:r>
      <w:r w:rsidRPr="00787AEF">
        <w:rPr>
          <w:rFonts w:ascii="Times New Roman" w:hAnsi="Times New Roman"/>
        </w:rPr>
        <w:t>-07, el Ministerio de Economía, en mérito de las facultades delegadas, incluyó dentro del programa mencionado las obras propuestas por la Municipalidad de Yerba Buena, según Anexo que forma parte integrante de la citada resolución;</w:t>
      </w:r>
    </w:p>
    <w:p w:rsidR="003C0402" w:rsidRPr="00787AEF" w:rsidRDefault="00C01FD5" w:rsidP="00787AEF">
      <w:pPr>
        <w:pStyle w:val="Textoindependiente"/>
        <w:keepNext/>
        <w:spacing w:after="120"/>
        <w:jc w:val="left"/>
        <w:rPr>
          <w:rFonts w:ascii="Times New Roman" w:hAnsi="Times New Roman"/>
        </w:rPr>
      </w:pPr>
      <w:r w:rsidRPr="00787AEF">
        <w:rPr>
          <w:rFonts w:ascii="Times New Roman" w:hAnsi="Times New Roman"/>
        </w:rPr>
        <w:t>Que resulta necesario adoptar los mecanismos de contratación que permitan la implementación inmediata del Programa, debiendo adoptarse</w:t>
      </w:r>
      <w:r w:rsidR="00181B1A" w:rsidRPr="00787AEF">
        <w:rPr>
          <w:rFonts w:ascii="Times New Roman" w:hAnsi="Times New Roman"/>
        </w:rPr>
        <w:t xml:space="preserve"> </w:t>
      </w:r>
      <w:r w:rsidRPr="00787AEF">
        <w:rPr>
          <w:rFonts w:ascii="Times New Roman" w:hAnsi="Times New Roman"/>
        </w:rPr>
        <w:t>las medidas que permitan agilizar la realización de las obras incluidas en el Programa;</w:t>
      </w:r>
    </w:p>
    <w:p w:rsidR="003C0402" w:rsidRPr="00787AEF" w:rsidRDefault="00C01FD5" w:rsidP="00787AEF">
      <w:pPr>
        <w:pStyle w:val="Textoindependiente"/>
        <w:keepNext/>
        <w:spacing w:after="120"/>
        <w:jc w:val="left"/>
        <w:rPr>
          <w:rFonts w:ascii="Times New Roman" w:hAnsi="Times New Roman"/>
        </w:rPr>
      </w:pPr>
      <w:r w:rsidRPr="00787AEF">
        <w:rPr>
          <w:rFonts w:ascii="Times New Roman" w:hAnsi="Times New Roman"/>
        </w:rPr>
        <w:t>Que la Ordenanza N° 1299/03, en su Artículo 7°, Inciso 14, faculta al Honorable Concejo Deliberante a sancionar Ordenanzas especiales que permitan la contratación en forma directa cuando las circunstancias así los requieran y cuando ello sea conveniente y/o necesario por razones de bien público;</w:t>
      </w:r>
    </w:p>
    <w:p w:rsidR="00181B1A" w:rsidRPr="00787AEF" w:rsidRDefault="00C01FD5" w:rsidP="00787AEF">
      <w:pPr>
        <w:pStyle w:val="Textoindependiente"/>
        <w:keepNext/>
        <w:spacing w:after="120"/>
        <w:jc w:val="left"/>
        <w:rPr>
          <w:rFonts w:ascii="Times New Roman" w:hAnsi="Times New Roman"/>
        </w:rPr>
      </w:pPr>
      <w:r w:rsidRPr="00787AEF">
        <w:rPr>
          <w:rFonts w:ascii="Times New Roman" w:hAnsi="Times New Roman"/>
        </w:rPr>
        <w:t>Que en tal sentido, resulta oportuno además realizar las adecuaciones presupuestarias pertinentes, facultando al Departamento Ejecutivo Municipal, a tales efectos;</w:t>
      </w:r>
    </w:p>
    <w:p w:rsidR="00181B1A" w:rsidRPr="00787AEF" w:rsidRDefault="00787AEF" w:rsidP="00787AEF">
      <w:pPr>
        <w:pStyle w:val="Textoindependiente"/>
        <w:keepNext/>
        <w:spacing w:before="360" w:after="360"/>
        <w:ind w:left="1984" w:right="1984"/>
        <w:jc w:val="center"/>
        <w:rPr>
          <w:rFonts w:ascii="Times New Roman" w:hAnsi="Times New Roman"/>
          <w:b/>
          <w:bCs/>
        </w:rPr>
      </w:pPr>
      <w:r w:rsidRPr="00787AEF">
        <w:rPr>
          <w:rFonts w:ascii="Times New Roman" w:hAnsi="Times New Roman"/>
          <w:b/>
          <w:bCs/>
        </w:rPr>
        <w:t>EL CONCEJO DELIBERANTE SANCIONA CON FUERZA DE ORDENANZA</w:t>
      </w:r>
    </w:p>
    <w:p w:rsidR="00787AEF" w:rsidRDefault="004E1DA8" w:rsidP="00787AEF">
      <w:pPr>
        <w:pStyle w:val="Textoindependiente"/>
        <w:keepNext/>
        <w:spacing w:after="120"/>
        <w:jc w:val="left"/>
        <w:rPr>
          <w:rFonts w:ascii="Times New Roman" w:hAnsi="Times New Roman"/>
        </w:rPr>
      </w:pPr>
      <w:r w:rsidRPr="00787AEF">
        <w:rPr>
          <w:rFonts w:ascii="Times New Roman" w:hAnsi="Times New Roman"/>
          <w:bCs/>
          <w:u w:val="single"/>
        </w:rPr>
        <w:t>ARTICULO PRIMERO</w:t>
      </w:r>
      <w:r w:rsidR="00141AAE" w:rsidRPr="00787AEF">
        <w:rPr>
          <w:rFonts w:ascii="Times New Roman" w:hAnsi="Times New Roman"/>
          <w:bCs/>
          <w:u w:val="single"/>
        </w:rPr>
        <w:t>:</w:t>
      </w:r>
      <w:r w:rsidR="00141AAE" w:rsidRPr="00787AEF">
        <w:rPr>
          <w:rFonts w:ascii="Times New Roman" w:hAnsi="Times New Roman"/>
          <w:bCs/>
        </w:rPr>
        <w:t xml:space="preserve"> </w:t>
      </w:r>
      <w:r w:rsidR="00C01FD5" w:rsidRPr="00787AEF">
        <w:rPr>
          <w:rFonts w:ascii="Times New Roman" w:hAnsi="Times New Roman"/>
          <w:bCs/>
        </w:rPr>
        <w:t>FACULTASE</w:t>
      </w:r>
      <w:r w:rsidR="00C01FD5" w:rsidRPr="00787AEF">
        <w:rPr>
          <w:rFonts w:ascii="Times New Roman" w:hAnsi="Times New Roman"/>
        </w:rPr>
        <w:t xml:space="preserve"> al Departamento Ejecutivo Municipal a contratar, en forma directa, elementos, materiales, mano de obra y todo lo necesario </w:t>
      </w:r>
      <w:r w:rsidR="00C01FD5" w:rsidRPr="00787AEF">
        <w:rPr>
          <w:rFonts w:ascii="Times New Roman" w:hAnsi="Times New Roman"/>
        </w:rPr>
        <w:lastRenderedPageBreak/>
        <w:t>para realizar las obras enmarcadas en el Programa “Iluminación y Pavimentación Municipal y Comunal” hasta el monto $250.000,00</w:t>
      </w:r>
      <w:r w:rsidR="00787AEF">
        <w:rPr>
          <w:rFonts w:ascii="Times New Roman" w:hAnsi="Times New Roman"/>
        </w:rPr>
        <w:t xml:space="preserve">  (</w:t>
      </w:r>
      <w:r w:rsidR="00C01FD5" w:rsidRPr="00787AEF">
        <w:rPr>
          <w:rFonts w:ascii="Times New Roman" w:hAnsi="Times New Roman"/>
        </w:rPr>
        <w:t>Pesos Doscientos Cincuenta Mil</w:t>
      </w:r>
      <w:r w:rsidR="00787AEF">
        <w:rPr>
          <w:rFonts w:ascii="Times New Roman" w:hAnsi="Times New Roman"/>
        </w:rPr>
        <w:t xml:space="preserve">) . </w:t>
      </w:r>
    </w:p>
    <w:p w:rsidR="00787AEF" w:rsidRDefault="004E1DA8" w:rsidP="00787AEF">
      <w:pPr>
        <w:pStyle w:val="Textoindependiente"/>
        <w:keepNext/>
        <w:spacing w:after="120"/>
        <w:jc w:val="left"/>
        <w:rPr>
          <w:rFonts w:ascii="Times New Roman" w:hAnsi="Times New Roman"/>
        </w:rPr>
      </w:pPr>
      <w:r w:rsidRPr="00787AEF">
        <w:rPr>
          <w:rFonts w:ascii="Times New Roman" w:hAnsi="Times New Roman"/>
          <w:bCs/>
          <w:u w:val="single"/>
        </w:rPr>
        <w:t>ARTICULO SEGUNDO</w:t>
      </w:r>
      <w:r w:rsidR="00141AAE" w:rsidRPr="00787AEF">
        <w:rPr>
          <w:rFonts w:ascii="Times New Roman" w:hAnsi="Times New Roman"/>
          <w:bCs/>
          <w:u w:val="single"/>
        </w:rPr>
        <w:t>:</w:t>
      </w:r>
      <w:r w:rsidR="00141AAE" w:rsidRPr="00787AEF">
        <w:rPr>
          <w:rFonts w:ascii="Times New Roman" w:hAnsi="Times New Roman"/>
          <w:bCs/>
        </w:rPr>
        <w:t xml:space="preserve"> </w:t>
      </w:r>
      <w:r w:rsidR="00C01FD5" w:rsidRPr="00787AEF">
        <w:rPr>
          <w:rFonts w:ascii="Times New Roman" w:hAnsi="Times New Roman"/>
          <w:bCs/>
        </w:rPr>
        <w:t>INCREMENTASE</w:t>
      </w:r>
      <w:r w:rsidR="00C01FD5" w:rsidRPr="00787AEF">
        <w:rPr>
          <w:rFonts w:ascii="Times New Roman" w:hAnsi="Times New Roman"/>
        </w:rPr>
        <w:t xml:space="preserve"> en el Presupuesto Municipal vigente la Partida Principal N° 52: Trabajos Públicos, Parcial: por Terceros, Cuenta: “Iluminación y Pavimentación Municipal” por un monto de $ 8.511.000,00</w:t>
      </w:r>
      <w:r w:rsidR="00787AEF">
        <w:rPr>
          <w:rFonts w:ascii="Times New Roman" w:hAnsi="Times New Roman"/>
        </w:rPr>
        <w:t xml:space="preserve">  (</w:t>
      </w:r>
      <w:r w:rsidR="00C01FD5" w:rsidRPr="00787AEF">
        <w:rPr>
          <w:rFonts w:ascii="Times New Roman" w:hAnsi="Times New Roman"/>
        </w:rPr>
        <w:t>Pesos Ocho Millones Quinientos Once Mil</w:t>
      </w:r>
      <w:r w:rsidR="00787AEF">
        <w:rPr>
          <w:rFonts w:ascii="Times New Roman" w:hAnsi="Times New Roman"/>
        </w:rPr>
        <w:t xml:space="preserve">) . </w:t>
      </w:r>
    </w:p>
    <w:p w:rsidR="009E4E3D" w:rsidRPr="00787AEF" w:rsidRDefault="004E1DA8" w:rsidP="00787AEF">
      <w:pPr>
        <w:pStyle w:val="Textoindependiente"/>
        <w:keepNext/>
        <w:spacing w:after="120"/>
        <w:jc w:val="left"/>
        <w:rPr>
          <w:rFonts w:ascii="Times New Roman" w:hAnsi="Times New Roman"/>
        </w:rPr>
      </w:pPr>
      <w:r w:rsidRPr="00787AEF">
        <w:rPr>
          <w:rFonts w:ascii="Times New Roman" w:hAnsi="Times New Roman"/>
          <w:bCs/>
          <w:u w:val="single"/>
        </w:rPr>
        <w:t>ARTICULO TERCERO</w:t>
      </w:r>
      <w:r w:rsidR="00141AAE" w:rsidRPr="00787AEF">
        <w:rPr>
          <w:rFonts w:ascii="Times New Roman" w:hAnsi="Times New Roman"/>
          <w:bCs/>
          <w:u w:val="single"/>
        </w:rPr>
        <w:t>:</w:t>
      </w:r>
      <w:r w:rsidR="00141AAE" w:rsidRPr="00787AEF">
        <w:rPr>
          <w:rFonts w:ascii="Times New Roman" w:hAnsi="Times New Roman"/>
          <w:bCs/>
        </w:rPr>
        <w:t xml:space="preserve"> </w:t>
      </w:r>
      <w:r w:rsidR="00C01FD5" w:rsidRPr="00787AEF">
        <w:rPr>
          <w:rFonts w:ascii="Times New Roman" w:hAnsi="Times New Roman"/>
          <w:bCs/>
        </w:rPr>
        <w:t>INCREMENTASE</w:t>
      </w:r>
      <w:r w:rsidR="00C01FD5" w:rsidRPr="00787AEF">
        <w:rPr>
          <w:rFonts w:ascii="Times New Roman" w:hAnsi="Times New Roman"/>
        </w:rPr>
        <w:t xml:space="preserve"> la Cuenta: </w:t>
      </w:r>
      <w:r w:rsidR="00C01FD5" w:rsidRPr="00787AEF">
        <w:rPr>
          <w:rFonts w:ascii="Times New Roman" w:hAnsi="Times New Roman"/>
          <w:bCs/>
        </w:rPr>
        <w:t>Aporte Reintegrable</w:t>
      </w:r>
      <w:r w:rsidR="00C01FD5" w:rsidRPr="00787AEF">
        <w:rPr>
          <w:rFonts w:ascii="Times New Roman" w:hAnsi="Times New Roman"/>
        </w:rPr>
        <w:t>, incluida en la Partida aporte Provincial, por el monto de $ 8.511.000,00</w:t>
      </w:r>
      <w:r w:rsidR="00787AEF">
        <w:rPr>
          <w:rFonts w:ascii="Times New Roman" w:hAnsi="Times New Roman"/>
        </w:rPr>
        <w:t xml:space="preserve">  (</w:t>
      </w:r>
      <w:r w:rsidR="00C01FD5" w:rsidRPr="00787AEF">
        <w:rPr>
          <w:rFonts w:ascii="Times New Roman" w:hAnsi="Times New Roman"/>
        </w:rPr>
        <w:t>Pesos Ocho Millones Quinientos Once Mil</w:t>
      </w:r>
      <w:r w:rsidR="00787AEF">
        <w:rPr>
          <w:rFonts w:ascii="Times New Roman" w:hAnsi="Times New Roman"/>
        </w:rPr>
        <w:t xml:space="preserve">)  </w:t>
      </w:r>
      <w:r w:rsidR="00C01FD5" w:rsidRPr="00787AEF">
        <w:rPr>
          <w:rFonts w:ascii="Times New Roman" w:hAnsi="Times New Roman"/>
        </w:rPr>
        <w:t>correspondiente al Presupuesto Municipal vigente.</w:t>
      </w:r>
    </w:p>
    <w:p w:rsidR="003C0402" w:rsidRPr="00787AEF" w:rsidRDefault="004E1DA8" w:rsidP="00787AEF">
      <w:pPr>
        <w:pStyle w:val="Textoindependiente"/>
        <w:keepNext/>
        <w:spacing w:after="120"/>
        <w:jc w:val="left"/>
        <w:rPr>
          <w:rFonts w:ascii="Times New Roman" w:hAnsi="Times New Roman"/>
          <w:bCs/>
        </w:rPr>
      </w:pPr>
      <w:r w:rsidRPr="00787AEF">
        <w:rPr>
          <w:rFonts w:ascii="Times New Roman" w:hAnsi="Times New Roman"/>
          <w:bCs/>
          <w:u w:val="single"/>
        </w:rPr>
        <w:t>ARTICULO CUARTO</w:t>
      </w:r>
      <w:r w:rsidR="00141AAE" w:rsidRPr="00787AEF">
        <w:rPr>
          <w:rFonts w:ascii="Times New Roman" w:hAnsi="Times New Roman"/>
          <w:bCs/>
          <w:u w:val="single"/>
        </w:rPr>
        <w:t>:</w:t>
      </w:r>
      <w:r w:rsidR="00141AAE" w:rsidRPr="00787AEF">
        <w:rPr>
          <w:rFonts w:ascii="Times New Roman" w:hAnsi="Times New Roman"/>
          <w:bCs/>
        </w:rPr>
        <w:t xml:space="preserve"> </w:t>
      </w:r>
      <w:r w:rsidR="00C01FD5" w:rsidRPr="00787AEF">
        <w:rPr>
          <w:rFonts w:ascii="Times New Roman" w:hAnsi="Times New Roman"/>
          <w:bCs/>
        </w:rPr>
        <w:t>COMUNIQUESE, REGISTRESE Y ARCHIVESE.</w:t>
      </w:r>
      <w:r w:rsidR="00787AEF" w:rsidRPr="00787AEF">
        <w:rPr>
          <w:rFonts w:ascii="Times New Roman" w:hAnsi="Times New Roman"/>
          <w:bCs/>
        </w:rPr>
        <w:t xml:space="preserve"> </w:t>
      </w:r>
    </w:p>
    <w:sectPr w:rsidR="003C0402" w:rsidRPr="00787AEF" w:rsidSect="00073998">
      <w:footerReference w:type="default" r:id="rId7"/>
      <w:pgSz w:w="11906" w:h="16838" w:code="5"/>
      <w:pgMar w:top="1417" w:right="1701" w:bottom="1417" w:left="1701" w:header="709" w:footer="709" w:gutter="0"/>
      <w:pgNumType w:start="201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3998" w:rsidRDefault="00073998" w:rsidP="00073998">
      <w:r>
        <w:separator/>
      </w:r>
    </w:p>
  </w:endnote>
  <w:endnote w:type="continuationSeparator" w:id="0">
    <w:p w:rsidR="00073998" w:rsidRDefault="00073998" w:rsidP="000739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998" w:rsidRPr="003670E4" w:rsidRDefault="0007399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3998" w:rsidRDefault="00073998" w:rsidP="00073998">
      <w:r>
        <w:separator/>
      </w:r>
    </w:p>
  </w:footnote>
  <w:footnote w:type="continuationSeparator" w:id="0">
    <w:p w:rsidR="00073998" w:rsidRDefault="00073998" w:rsidP="0007399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01FD5"/>
    <w:rsid w:val="00064A59"/>
    <w:rsid w:val="00073998"/>
    <w:rsid w:val="00127413"/>
    <w:rsid w:val="00141AAE"/>
    <w:rsid w:val="00181B1A"/>
    <w:rsid w:val="001C3536"/>
    <w:rsid w:val="00202FBB"/>
    <w:rsid w:val="003670E4"/>
    <w:rsid w:val="003C0402"/>
    <w:rsid w:val="00421C9F"/>
    <w:rsid w:val="004754CF"/>
    <w:rsid w:val="004949C2"/>
    <w:rsid w:val="004E1DA8"/>
    <w:rsid w:val="00551DFC"/>
    <w:rsid w:val="00687F90"/>
    <w:rsid w:val="00704B4F"/>
    <w:rsid w:val="007136EA"/>
    <w:rsid w:val="007570E3"/>
    <w:rsid w:val="00787AEF"/>
    <w:rsid w:val="00855C06"/>
    <w:rsid w:val="008A1C53"/>
    <w:rsid w:val="009E4E3D"/>
    <w:rsid w:val="00B3344B"/>
    <w:rsid w:val="00BB16B5"/>
    <w:rsid w:val="00C01FD5"/>
    <w:rsid w:val="00C456BC"/>
    <w:rsid w:val="00C65F16"/>
    <w:rsid w:val="00C9614E"/>
    <w:rsid w:val="00CA39EE"/>
    <w:rsid w:val="00DD5079"/>
    <w:rsid w:val="00F8566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402"/>
    <w:rPr>
      <w:sz w:val="24"/>
      <w:szCs w:val="24"/>
      <w:lang w:val="es-ES" w:eastAsia="es-ES"/>
    </w:rPr>
  </w:style>
  <w:style w:type="paragraph" w:styleId="Ttulo4">
    <w:name w:val="heading 4"/>
    <w:basedOn w:val="Normal"/>
    <w:next w:val="Normal"/>
    <w:qFormat/>
    <w:rsid w:val="003C0402"/>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3C0402"/>
    <w:pPr>
      <w:jc w:val="both"/>
    </w:pPr>
    <w:rPr>
      <w:rFonts w:ascii="Century" w:hAnsi="Century"/>
      <w:lang w:val="es-AR"/>
    </w:rPr>
  </w:style>
  <w:style w:type="paragraph" w:styleId="Ttulo">
    <w:name w:val="Title"/>
    <w:basedOn w:val="Normal"/>
    <w:qFormat/>
    <w:rsid w:val="003C0402"/>
    <w:pPr>
      <w:jc w:val="center"/>
    </w:pPr>
    <w:rPr>
      <w:rFonts w:ascii="Century" w:hAnsi="Century"/>
      <w:b/>
      <w:bCs/>
      <w:u w:val="single"/>
      <w:lang w:val="es-AR"/>
    </w:rPr>
  </w:style>
  <w:style w:type="paragraph" w:styleId="Encabezado">
    <w:name w:val="header"/>
    <w:basedOn w:val="Normal"/>
    <w:link w:val="EncabezadoCar"/>
    <w:uiPriority w:val="99"/>
    <w:semiHidden/>
    <w:unhideWhenUsed/>
    <w:rsid w:val="00073998"/>
    <w:pPr>
      <w:tabs>
        <w:tab w:val="center" w:pos="4419"/>
        <w:tab w:val="right" w:pos="8838"/>
      </w:tabs>
    </w:pPr>
  </w:style>
  <w:style w:type="character" w:customStyle="1" w:styleId="EncabezadoCar">
    <w:name w:val="Encabezado Car"/>
    <w:basedOn w:val="Fuentedeprrafopredeter"/>
    <w:link w:val="Encabezado"/>
    <w:uiPriority w:val="99"/>
    <w:semiHidden/>
    <w:rsid w:val="00073998"/>
    <w:rPr>
      <w:sz w:val="24"/>
      <w:szCs w:val="24"/>
      <w:lang w:val="es-ES" w:eastAsia="es-ES"/>
    </w:rPr>
  </w:style>
  <w:style w:type="paragraph" w:styleId="Piedepgina">
    <w:name w:val="footer"/>
    <w:basedOn w:val="Normal"/>
    <w:link w:val="PiedepginaCar"/>
    <w:uiPriority w:val="99"/>
    <w:semiHidden/>
    <w:unhideWhenUsed/>
    <w:rsid w:val="00073998"/>
    <w:pPr>
      <w:tabs>
        <w:tab w:val="center" w:pos="4419"/>
        <w:tab w:val="right" w:pos="8838"/>
      </w:tabs>
    </w:pPr>
  </w:style>
  <w:style w:type="character" w:customStyle="1" w:styleId="PiedepginaCar">
    <w:name w:val="Pie de página Car"/>
    <w:basedOn w:val="Fuentedeprrafopredeter"/>
    <w:link w:val="Piedepgina"/>
    <w:uiPriority w:val="99"/>
    <w:semiHidden/>
    <w:rsid w:val="0007399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2798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21</cp:revision>
  <cp:lastPrinted>2018-04-26T15:04:00Z</cp:lastPrinted>
  <dcterms:created xsi:type="dcterms:W3CDTF">2017-05-11T14:11:00Z</dcterms:created>
  <dcterms:modified xsi:type="dcterms:W3CDTF">2018-04-26T15:04:00Z</dcterms:modified>
</cp:coreProperties>
</file>