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7D4B" w:rsidRPr="00047D4B" w:rsidRDefault="00047D4B" w:rsidP="00047D4B">
      <w:pPr>
        <w:keepNext/>
        <w:spacing w:after="240"/>
        <w:jc w:val="right"/>
        <w:rPr>
          <w:bCs/>
        </w:rPr>
      </w:pPr>
      <w:r w:rsidRPr="00047D4B">
        <w:rPr>
          <w:bCs/>
        </w:rPr>
        <w:t>Yerba Buena, 24 de Enero de 2008</w:t>
      </w:r>
    </w:p>
    <w:p w:rsidR="00047D4B" w:rsidRPr="00047D4B" w:rsidRDefault="00047D4B" w:rsidP="00047D4B">
      <w:pPr>
        <w:keepNext/>
        <w:spacing w:before="240" w:after="360"/>
        <w:rPr>
          <w:b/>
          <w:bCs/>
        </w:rPr>
      </w:pPr>
      <w:r w:rsidRPr="00047D4B">
        <w:rPr>
          <w:b/>
          <w:bCs/>
        </w:rPr>
        <w:t>ORDENANZA Nº 1610</w:t>
      </w:r>
    </w:p>
    <w:p w:rsidR="00047D4B" w:rsidRPr="00047D4B" w:rsidRDefault="00047D4B" w:rsidP="00047D4B">
      <w:pPr>
        <w:keepNext/>
        <w:spacing w:before="240" w:after="120"/>
        <w:rPr>
          <w:b/>
          <w:bCs/>
        </w:rPr>
      </w:pPr>
      <w:r w:rsidRPr="00047D4B">
        <w:rPr>
          <w:b/>
          <w:bCs/>
        </w:rPr>
        <w:t xml:space="preserve">VISTO: </w:t>
      </w:r>
    </w:p>
    <w:p w:rsidR="00530156" w:rsidRPr="00047D4B" w:rsidRDefault="00047D4B" w:rsidP="00047D4B">
      <w:pPr>
        <w:keepNext/>
        <w:spacing w:after="120"/>
      </w:pPr>
      <w:r>
        <w:rPr>
          <w:bCs/>
        </w:rPr>
        <w:t xml:space="preserve"> </w:t>
      </w:r>
      <w:r w:rsidR="00D66557" w:rsidRPr="00047D4B">
        <w:t>Las razones de necesidad y urgencia planteadas para la ejecución de diversas obras públicas proyectadas para el año en curso, las que tienen como objetivo beneficiar a la comunidad de nuestra jurisdicción municipal; y</w:t>
      </w:r>
    </w:p>
    <w:p w:rsidR="00047D4B" w:rsidRPr="00047D4B" w:rsidRDefault="00047D4B" w:rsidP="00047D4B">
      <w:pPr>
        <w:keepNext/>
        <w:spacing w:before="240" w:after="120"/>
        <w:rPr>
          <w:b/>
          <w:bCs/>
        </w:rPr>
      </w:pPr>
      <w:r w:rsidRPr="00047D4B">
        <w:rPr>
          <w:b/>
          <w:bCs/>
        </w:rPr>
        <w:t xml:space="preserve">CONSIDERANDO: </w:t>
      </w:r>
    </w:p>
    <w:p w:rsidR="000C2101" w:rsidRPr="00047D4B" w:rsidRDefault="00047D4B" w:rsidP="00047D4B">
      <w:pPr>
        <w:keepNext/>
        <w:spacing w:after="120"/>
      </w:pPr>
      <w:r>
        <w:rPr>
          <w:bCs/>
        </w:rPr>
        <w:t xml:space="preserve"> </w:t>
      </w:r>
      <w:r w:rsidR="00D66557" w:rsidRPr="00047D4B">
        <w:t>Que entre los fundamentos que esgrime el área técnica competente</w:t>
      </w:r>
      <w:r>
        <w:t xml:space="preserve">  (</w:t>
      </w:r>
      <w:r w:rsidR="00D66557" w:rsidRPr="00047D4B">
        <w:t>la Secretaria de Obras y Servicios Públicos de esta Municipalidad</w:t>
      </w:r>
      <w:r>
        <w:t xml:space="preserve">)  </w:t>
      </w:r>
      <w:r w:rsidR="00D66557" w:rsidRPr="00047D4B">
        <w:t>cita el hecho de las obras de cordón cuneta y pavimento de diversas calles a ejecutarse a través de la operatoria del Banco Macro, por lo que se estima conveniente desde un punto de vista técnico- económico, la construcción previa de la red de colectoras cloacales, evitando así la posterior rotura y reparación del pavimento la cual redundará en una economía y en una mejor calidad técnica de las obras de pavimento a ejecutar;</w:t>
      </w:r>
    </w:p>
    <w:p w:rsidR="000C2101" w:rsidRPr="00047D4B" w:rsidRDefault="00D66557" w:rsidP="00047D4B">
      <w:pPr>
        <w:keepNext/>
        <w:spacing w:after="120"/>
      </w:pPr>
      <w:r w:rsidRPr="00047D4B">
        <w:t>Que además señala que el plan de obras que se propone abarca también dos alcantarillas sobre un zanjón de desagües pluviales en la zona de San José, con las que se posibilitará la integración de un basto sector urbano de San José, con el resto de la ciudad que hasta el presente tiene pasos provisorios precarios;</w:t>
      </w:r>
    </w:p>
    <w:p w:rsidR="000C2101" w:rsidRPr="00047D4B" w:rsidRDefault="00D66557" w:rsidP="00047D4B">
      <w:pPr>
        <w:keepNext/>
        <w:spacing w:after="120"/>
      </w:pPr>
      <w:r w:rsidRPr="00047D4B">
        <w:t>Que por ultimo se plantea la construcción de obras de desagües pluviales para el Barrio Nicolás Avellaneda I, estas obras están destinadas a evacuar las escorrentias de las precipitaciones pluviales en un sector que sufre recurrentes inundaciones;</w:t>
      </w:r>
    </w:p>
    <w:p w:rsidR="000C2101" w:rsidRPr="00047D4B" w:rsidRDefault="00D66557" w:rsidP="00047D4B">
      <w:pPr>
        <w:keepNext/>
        <w:spacing w:after="120"/>
      </w:pPr>
      <w:r w:rsidRPr="00047D4B">
        <w:t>Que dado el carácter de urgentes e imprescindibles de las obras públicas en cuestión, resulta necesario adoptar los mecanismos de contratación que permitan agilizar el procedimiento para la selección de las Empresas que tendrán a su cargo las mismas, a fin de que dichas obras sean ejecutadas a la brevedad;</w:t>
      </w:r>
    </w:p>
    <w:p w:rsidR="00530156" w:rsidRPr="00047D4B" w:rsidRDefault="00D66557" w:rsidP="00047D4B">
      <w:pPr>
        <w:keepNext/>
        <w:spacing w:after="120"/>
      </w:pPr>
      <w:r w:rsidRPr="00047D4B">
        <w:t>Que las obras públicas en cuestión serán ejecutadas con fondos provenientes del Fondo Fiduciario año 2008, por lo que además resulta procedente realizar las adecuaciones presupuestarias pertinentes, facultando al Departamento Ejecutivo Municipal a disponer las medidas necesarias a tales efectos;</w:t>
      </w:r>
    </w:p>
    <w:p w:rsidR="00530156" w:rsidRPr="00047D4B" w:rsidRDefault="00047D4B" w:rsidP="00047D4B">
      <w:pPr>
        <w:keepNext/>
        <w:spacing w:before="360" w:after="360"/>
        <w:ind w:left="1984" w:right="1984"/>
        <w:jc w:val="center"/>
        <w:rPr>
          <w:b/>
          <w:bCs/>
        </w:rPr>
      </w:pPr>
      <w:r w:rsidRPr="00047D4B">
        <w:rPr>
          <w:b/>
          <w:bCs/>
        </w:rPr>
        <w:t>EL CONCEJO DELIBERANTE SANCIONA CON FUERZA DE ORDENANZA</w:t>
      </w:r>
    </w:p>
    <w:p w:rsidR="00530156" w:rsidRPr="00047D4B" w:rsidRDefault="00D66557" w:rsidP="00047D4B">
      <w:pPr>
        <w:keepNext/>
        <w:spacing w:after="120"/>
      </w:pPr>
      <w:r w:rsidRPr="00047D4B">
        <w:rPr>
          <w:bCs/>
          <w:u w:val="single"/>
        </w:rPr>
        <w:t>ARTICULO PRIMERO</w:t>
      </w:r>
      <w:r w:rsidR="00D82B0C" w:rsidRPr="00047D4B">
        <w:rPr>
          <w:bCs/>
          <w:u w:val="single"/>
        </w:rPr>
        <w:t>:</w:t>
      </w:r>
      <w:r w:rsidR="00D82B0C" w:rsidRPr="00047D4B">
        <w:rPr>
          <w:bCs/>
        </w:rPr>
        <w:t xml:space="preserve"> </w:t>
      </w:r>
      <w:r w:rsidRPr="00047D4B">
        <w:rPr>
          <w:bCs/>
        </w:rPr>
        <w:t>DECLARASE</w:t>
      </w:r>
      <w:r w:rsidR="00530156" w:rsidRPr="00047D4B">
        <w:t xml:space="preserve"> </w:t>
      </w:r>
      <w:r w:rsidRPr="00047D4B">
        <w:t xml:space="preserve">que las obras a ejecutarse con fondos provenientes del Fondo Fiduciario año 2008, que a continuación se detallen, revisten el carácter de urgentes e imprescindibles, quedando en consecuencia encuadradas en las excepciones previstas en la Ley de Obras Públicas N° 5854, Art. 12 y </w:t>
      </w:r>
      <w:r w:rsidRPr="00047D4B">
        <w:rPr>
          <w:bCs/>
        </w:rPr>
        <w:t>FACULTÁNDOSE</w:t>
      </w:r>
      <w:r w:rsidRPr="00047D4B">
        <w:t xml:space="preserve"> al Departamento Ejecutivo Municipal a contratar las Empresas que ejecutarán dichas obras, en forma directa por hasta la suma $ 250.000</w:t>
      </w:r>
      <w:r w:rsidR="00047D4B">
        <w:t xml:space="preserve">  (</w:t>
      </w:r>
      <w:r w:rsidRPr="00047D4B">
        <w:t>pesos doscientos cincuenta mil</w:t>
      </w:r>
      <w:r w:rsidR="00047D4B">
        <w:t xml:space="preserve">)  </w:t>
      </w:r>
      <w:r w:rsidRPr="00047D4B">
        <w:t>y mediante Concurso de Precios cuando exceda este monto:</w:t>
      </w:r>
    </w:p>
    <w:p w:rsidR="000C2101" w:rsidRPr="00047D4B" w:rsidRDefault="00D66557" w:rsidP="00047D4B">
      <w:pPr>
        <w:keepNext/>
        <w:spacing w:after="120"/>
      </w:pPr>
      <w:r w:rsidRPr="00047D4B">
        <w:rPr>
          <w:bCs/>
        </w:rPr>
        <w:t>a</w:t>
      </w:r>
      <w:r w:rsidR="00047D4B">
        <w:rPr>
          <w:bCs/>
        </w:rPr>
        <w:t xml:space="preserve">)  </w:t>
      </w:r>
      <w:r w:rsidRPr="00047D4B">
        <w:rPr>
          <w:bCs/>
        </w:rPr>
        <w:t>Alcantarilla de Hormigón Armado en calle Manuel Belgrano sobre zanjón</w:t>
      </w:r>
      <w:r w:rsidR="00530156" w:rsidRPr="00047D4B">
        <w:rPr>
          <w:bCs/>
        </w:rPr>
        <w:t xml:space="preserve"> </w:t>
      </w:r>
      <w:r w:rsidRPr="00047D4B">
        <w:rPr>
          <w:bCs/>
        </w:rPr>
        <w:t>San José</w:t>
      </w:r>
    </w:p>
    <w:p w:rsidR="00530156" w:rsidRPr="00047D4B" w:rsidRDefault="00D66557" w:rsidP="00047D4B">
      <w:pPr>
        <w:keepNext/>
        <w:spacing w:after="120"/>
      </w:pPr>
      <w:r w:rsidRPr="00047D4B">
        <w:t>Objeto de la obra</w:t>
      </w:r>
      <w:r w:rsidR="00D82B0C" w:rsidRPr="00047D4B">
        <w:t xml:space="preserve">: </w:t>
      </w:r>
      <w:r w:rsidRPr="00047D4B">
        <w:t>dar vías de comunicación al Barrio San José</w:t>
      </w:r>
    </w:p>
    <w:p w:rsidR="00047D4B" w:rsidRDefault="00D66557" w:rsidP="00047D4B">
      <w:pPr>
        <w:keepNext/>
        <w:spacing w:after="120"/>
      </w:pPr>
      <w:r w:rsidRPr="00047D4B">
        <w:lastRenderedPageBreak/>
        <w:t>Importe de la Obra: $ 38.000</w:t>
      </w:r>
      <w:r w:rsidR="00047D4B">
        <w:t xml:space="preserve">  (</w:t>
      </w:r>
      <w:r w:rsidRPr="00047D4B">
        <w:t>pesos treinta y ocho mil</w:t>
      </w:r>
      <w:r w:rsidR="00047D4B">
        <w:t xml:space="preserve">) </w:t>
      </w:r>
    </w:p>
    <w:p w:rsidR="00530156" w:rsidRPr="00047D4B" w:rsidRDefault="00D66557" w:rsidP="00047D4B">
      <w:pPr>
        <w:keepNext/>
        <w:spacing w:after="120"/>
        <w:rPr>
          <w:bCs/>
        </w:rPr>
      </w:pPr>
      <w:r w:rsidRPr="00047D4B">
        <w:rPr>
          <w:bCs/>
        </w:rPr>
        <w:t>b</w:t>
      </w:r>
      <w:r w:rsidR="00047D4B">
        <w:rPr>
          <w:bCs/>
        </w:rPr>
        <w:t xml:space="preserve">)  </w:t>
      </w:r>
      <w:r w:rsidRPr="00047D4B">
        <w:rPr>
          <w:bCs/>
        </w:rPr>
        <w:t>Alcantarilla de hormigón Armado en calle Neuquen sobre zanjón San José</w:t>
      </w:r>
    </w:p>
    <w:p w:rsidR="00530156" w:rsidRPr="00047D4B" w:rsidRDefault="00D66557" w:rsidP="00047D4B">
      <w:pPr>
        <w:keepNext/>
        <w:spacing w:after="120"/>
      </w:pPr>
      <w:r w:rsidRPr="00047D4B">
        <w:t>Objeto de la obra: Dar</w:t>
      </w:r>
      <w:r w:rsidR="00530156" w:rsidRPr="00047D4B">
        <w:t xml:space="preserve"> </w:t>
      </w:r>
      <w:r w:rsidRPr="00047D4B">
        <w:t>vías de comunicación al Barrio San José</w:t>
      </w:r>
    </w:p>
    <w:p w:rsidR="00047D4B" w:rsidRDefault="00D66557" w:rsidP="00047D4B">
      <w:pPr>
        <w:keepNext/>
        <w:spacing w:after="120"/>
      </w:pPr>
      <w:r w:rsidRPr="00047D4B">
        <w:t>Importe de la obra</w:t>
      </w:r>
      <w:r w:rsidR="00D82B0C" w:rsidRPr="00047D4B">
        <w:t xml:space="preserve">: </w:t>
      </w:r>
      <w:r w:rsidRPr="00047D4B">
        <w:t>$58.000</w:t>
      </w:r>
      <w:r w:rsidR="00047D4B">
        <w:t xml:space="preserve">  (</w:t>
      </w:r>
      <w:r w:rsidRPr="00047D4B">
        <w:t>pesos cincuenta y ocho mil</w:t>
      </w:r>
      <w:r w:rsidR="00047D4B">
        <w:t xml:space="preserve">) </w:t>
      </w:r>
    </w:p>
    <w:p w:rsidR="00530156" w:rsidRPr="00047D4B" w:rsidRDefault="00D66557" w:rsidP="00047D4B">
      <w:pPr>
        <w:keepNext/>
        <w:spacing w:after="120"/>
        <w:rPr>
          <w:bCs/>
        </w:rPr>
      </w:pPr>
      <w:r w:rsidRPr="00047D4B">
        <w:rPr>
          <w:bCs/>
        </w:rPr>
        <w:t>c</w:t>
      </w:r>
      <w:r w:rsidR="00047D4B">
        <w:rPr>
          <w:bCs/>
        </w:rPr>
        <w:t xml:space="preserve">)  </w:t>
      </w:r>
      <w:r w:rsidRPr="00047D4B">
        <w:rPr>
          <w:bCs/>
        </w:rPr>
        <w:t>Captación y canalización</w:t>
      </w:r>
      <w:r w:rsidR="00530156" w:rsidRPr="00047D4B">
        <w:rPr>
          <w:bCs/>
        </w:rPr>
        <w:t xml:space="preserve"> </w:t>
      </w:r>
      <w:r w:rsidRPr="00047D4B">
        <w:rPr>
          <w:bCs/>
        </w:rPr>
        <w:t>de agua de escorrentía pluvial en Barrio Nicolás Avellaneda I</w:t>
      </w:r>
    </w:p>
    <w:p w:rsidR="00DB6EAD" w:rsidRPr="00047D4B" w:rsidRDefault="00D66557" w:rsidP="00047D4B">
      <w:pPr>
        <w:keepNext/>
        <w:spacing w:after="120"/>
      </w:pPr>
      <w:r w:rsidRPr="00047D4B">
        <w:t>Objeto de la obra</w:t>
      </w:r>
      <w:r w:rsidR="00D82B0C" w:rsidRPr="00047D4B">
        <w:t xml:space="preserve">: </w:t>
      </w:r>
      <w:r w:rsidRPr="00047D4B">
        <w:t>eliminar el caudal de creciente en la intersección de las calles Paraná y Neuquen, lo que produce inundaciones permanentes en el verano llegando el tirante de agua a 1,40 m de altura</w:t>
      </w:r>
    </w:p>
    <w:p w:rsidR="00047D4B" w:rsidRDefault="00D66557" w:rsidP="00047D4B">
      <w:pPr>
        <w:keepNext/>
        <w:spacing w:after="120"/>
      </w:pPr>
      <w:r w:rsidRPr="00047D4B">
        <w:t>Importe de la obra</w:t>
      </w:r>
      <w:r w:rsidR="00D82B0C" w:rsidRPr="00047D4B">
        <w:t xml:space="preserve">: </w:t>
      </w:r>
      <w:r w:rsidRPr="00047D4B">
        <w:t>$ 480.845.,76</w:t>
      </w:r>
      <w:r w:rsidR="00047D4B">
        <w:t xml:space="preserve">  (</w:t>
      </w:r>
      <w:r w:rsidRPr="00047D4B">
        <w:t>pesos cuatrocientos ochenta mil ochocientos cuarenta y Cinco con 76/100</w:t>
      </w:r>
      <w:r w:rsidR="00047D4B">
        <w:t xml:space="preserve">) </w:t>
      </w:r>
    </w:p>
    <w:p w:rsidR="00530156" w:rsidRPr="00047D4B" w:rsidRDefault="00D66557" w:rsidP="00047D4B">
      <w:pPr>
        <w:keepNext/>
        <w:spacing w:after="120"/>
        <w:rPr>
          <w:bCs/>
        </w:rPr>
      </w:pPr>
      <w:r w:rsidRPr="00047D4B">
        <w:rPr>
          <w:bCs/>
        </w:rPr>
        <w:t>d</w:t>
      </w:r>
      <w:r w:rsidR="00047D4B">
        <w:rPr>
          <w:bCs/>
        </w:rPr>
        <w:t xml:space="preserve">)  </w:t>
      </w:r>
      <w:r w:rsidRPr="00047D4B">
        <w:rPr>
          <w:bCs/>
        </w:rPr>
        <w:t>Red Secundaria Cloacal en calle Bascary</w:t>
      </w:r>
    </w:p>
    <w:p w:rsidR="00530156" w:rsidRPr="00047D4B" w:rsidRDefault="00D66557" w:rsidP="00047D4B">
      <w:pPr>
        <w:keepNext/>
        <w:spacing w:after="120"/>
      </w:pPr>
      <w:r w:rsidRPr="00047D4B">
        <w:t>Objeto de la obra</w:t>
      </w:r>
      <w:r w:rsidR="00D82B0C" w:rsidRPr="00047D4B">
        <w:t xml:space="preserve">: </w:t>
      </w:r>
      <w:r w:rsidRPr="00047D4B">
        <w:t>construir 930,00 m de red cloacal secundaria con sus respectivas conexiones domiciliarias, a fin de poder realizar el pavimento de esta calle, que ya posee cordón cuneta y permitirá establecer otro nexo Norte –Sur entre Avda. Juan D. Perón y Avda. Aconquija, contribuyendo a descongestionar de esta manera el tráfico sobre Avda. Aconquija.</w:t>
      </w:r>
    </w:p>
    <w:p w:rsidR="00047D4B" w:rsidRDefault="00D66557" w:rsidP="00047D4B">
      <w:pPr>
        <w:keepNext/>
        <w:spacing w:after="120"/>
      </w:pPr>
      <w:r w:rsidRPr="00047D4B">
        <w:t>Importe de la obra</w:t>
      </w:r>
      <w:r w:rsidR="00D82B0C" w:rsidRPr="00047D4B">
        <w:t xml:space="preserve">: </w:t>
      </w:r>
      <w:r w:rsidRPr="00047D4B">
        <w:t>$ 268.119,74</w:t>
      </w:r>
      <w:r w:rsidR="00047D4B">
        <w:t xml:space="preserve">  (</w:t>
      </w:r>
      <w:r w:rsidRPr="00047D4B">
        <w:t>pesos doscientos sesenta y ocho mil ciento diecinueve con 74/100</w:t>
      </w:r>
      <w:r w:rsidR="00047D4B">
        <w:t xml:space="preserve">) </w:t>
      </w:r>
    </w:p>
    <w:p w:rsidR="00530156" w:rsidRPr="00047D4B" w:rsidRDefault="00D66557" w:rsidP="00047D4B">
      <w:pPr>
        <w:keepNext/>
        <w:spacing w:after="120"/>
        <w:rPr>
          <w:bCs/>
        </w:rPr>
      </w:pPr>
      <w:r w:rsidRPr="00047D4B">
        <w:rPr>
          <w:bCs/>
        </w:rPr>
        <w:t>e</w:t>
      </w:r>
      <w:r w:rsidR="00047D4B">
        <w:rPr>
          <w:bCs/>
        </w:rPr>
        <w:t xml:space="preserve">)  </w:t>
      </w:r>
      <w:r w:rsidRPr="00047D4B">
        <w:rPr>
          <w:bCs/>
        </w:rPr>
        <w:t>Red Secundaria Cloacal en calle Frías Silva</w:t>
      </w:r>
    </w:p>
    <w:p w:rsidR="00DB6EAD" w:rsidRPr="00047D4B" w:rsidRDefault="00D66557" w:rsidP="00047D4B">
      <w:pPr>
        <w:keepNext/>
        <w:spacing w:after="120"/>
      </w:pPr>
      <w:r w:rsidRPr="00047D4B">
        <w:t>Objeto de la obra: construir 777,00 m de red cloacal secundaria con sus respectivas conexiones domiciliarias, con el objeto de completar la red cloacal total de esta calle, ya que por la misma arteria esta contratada por la D.P.A. uno de los troncales</w:t>
      </w:r>
      <w:r w:rsidR="00530156" w:rsidRPr="00047D4B">
        <w:t xml:space="preserve"> </w:t>
      </w:r>
      <w:r w:rsidRPr="00047D4B">
        <w:t>del sector norte de Yerba Buena. Dada estas favorables condiciones, nos permitirá pavimentar la calle Frías Silva vía de acceso troncal para San José</w:t>
      </w:r>
    </w:p>
    <w:p w:rsidR="00047D4B" w:rsidRDefault="00D66557" w:rsidP="00047D4B">
      <w:pPr>
        <w:keepNext/>
        <w:spacing w:after="120"/>
      </w:pPr>
      <w:r w:rsidRPr="00047D4B">
        <w:t>Importe de la obra: $ 274.122,88</w:t>
      </w:r>
      <w:r w:rsidR="00047D4B">
        <w:t xml:space="preserve">  (</w:t>
      </w:r>
      <w:r w:rsidRPr="00047D4B">
        <w:t>Pesos Doscientos Setenta y Cuatro Mil Ciento Veintidós con 88/100</w:t>
      </w:r>
      <w:r w:rsidR="00047D4B">
        <w:t xml:space="preserve">) . </w:t>
      </w:r>
    </w:p>
    <w:p w:rsidR="00DB6EAD" w:rsidRPr="00047D4B" w:rsidRDefault="00D66557" w:rsidP="00047D4B">
      <w:pPr>
        <w:keepNext/>
        <w:spacing w:after="120"/>
        <w:rPr>
          <w:bCs/>
        </w:rPr>
      </w:pPr>
      <w:r w:rsidRPr="00047D4B">
        <w:rPr>
          <w:bCs/>
        </w:rPr>
        <w:t>f</w:t>
      </w:r>
      <w:r w:rsidR="00047D4B">
        <w:t xml:space="preserve">)  </w:t>
      </w:r>
      <w:r w:rsidRPr="00047D4B">
        <w:rPr>
          <w:bCs/>
        </w:rPr>
        <w:t>Red Secundaria Cloacal en calle Marcial Imbaud y aledañas</w:t>
      </w:r>
    </w:p>
    <w:p w:rsidR="00DB6EAD" w:rsidRPr="00047D4B" w:rsidRDefault="00D66557" w:rsidP="00047D4B">
      <w:pPr>
        <w:keepNext/>
        <w:spacing w:after="120"/>
      </w:pPr>
      <w:r w:rsidRPr="00047D4B">
        <w:t>Objeto de la Obra: Realizar las transversales cloacales a la cloaca ya existente en calle Marcial Imbaud, conectando esta a su vez con la red cloacal existente al sur de la Avenida Aconquija, posibilitando de esta manera dar servicio de cloaca a una zona densamente poblada y permitiendo en otra etapa pavimentar la misma si así se lo dispone en las prioridades existentes.</w:t>
      </w:r>
    </w:p>
    <w:p w:rsidR="00047D4B" w:rsidRDefault="00D66557" w:rsidP="00047D4B">
      <w:pPr>
        <w:keepNext/>
        <w:spacing w:after="120"/>
      </w:pPr>
      <w:r w:rsidRPr="00047D4B">
        <w:t>Importe aproximado de la obra: $ 200.000</w:t>
      </w:r>
      <w:r w:rsidR="00047D4B">
        <w:t xml:space="preserve">  (</w:t>
      </w:r>
      <w:r w:rsidRPr="00047D4B">
        <w:t>Pesos Doscientos Mil</w:t>
      </w:r>
      <w:r w:rsidR="00047D4B">
        <w:t xml:space="preserve">) </w:t>
      </w:r>
    </w:p>
    <w:p w:rsidR="000C2101" w:rsidRPr="00047D4B" w:rsidRDefault="00D66557" w:rsidP="00047D4B">
      <w:pPr>
        <w:keepNext/>
        <w:spacing w:after="120"/>
      </w:pPr>
      <w:r w:rsidRPr="00047D4B">
        <w:rPr>
          <w:bCs/>
          <w:u w:val="single"/>
        </w:rPr>
        <w:t>ARTICULO SEGUNDO</w:t>
      </w:r>
      <w:r w:rsidR="00D82B0C" w:rsidRPr="00047D4B">
        <w:rPr>
          <w:bCs/>
          <w:u w:val="single"/>
        </w:rPr>
        <w:t>:</w:t>
      </w:r>
      <w:r w:rsidR="00D82B0C" w:rsidRPr="00047D4B">
        <w:rPr>
          <w:bCs/>
        </w:rPr>
        <w:t xml:space="preserve"> </w:t>
      </w:r>
      <w:r w:rsidRPr="00047D4B">
        <w:rPr>
          <w:bCs/>
        </w:rPr>
        <w:t xml:space="preserve">INCREMENTASE </w:t>
      </w:r>
      <w:r w:rsidRPr="00047D4B">
        <w:t>la cuenta Aporte Reintegrable incluida en la Partida Aporte Provincial, por el monto de $ 1.319.088, 38</w:t>
      </w:r>
      <w:r w:rsidR="00047D4B">
        <w:t xml:space="preserve">  (</w:t>
      </w:r>
      <w:r w:rsidRPr="00047D4B">
        <w:t>Pesos Un Millón Trescientos Diecinueve Mil Ochenta y Ocho con 38/100</w:t>
      </w:r>
      <w:r w:rsidR="00047D4B">
        <w:t xml:space="preserve">) ,  </w:t>
      </w:r>
      <w:r w:rsidRPr="00047D4B">
        <w:t>correspondiente al cálculo de Recursos del Presupuesto Municipal vigente.</w:t>
      </w:r>
    </w:p>
    <w:p w:rsidR="000C2101" w:rsidRPr="00047D4B" w:rsidRDefault="00D66557" w:rsidP="00047D4B">
      <w:pPr>
        <w:keepNext/>
        <w:spacing w:after="120"/>
      </w:pPr>
      <w:r w:rsidRPr="00047D4B">
        <w:rPr>
          <w:bCs/>
          <w:u w:val="single"/>
        </w:rPr>
        <w:t>ARTICULO TERCERO:</w:t>
      </w:r>
      <w:r w:rsidRPr="00047D4B">
        <w:rPr>
          <w:bCs/>
        </w:rPr>
        <w:t xml:space="preserve"> INCREMENTASE </w:t>
      </w:r>
      <w:r w:rsidRPr="00047D4B">
        <w:t>la Partida Principal N</w:t>
      </w:r>
      <w:r w:rsidR="00047D4B">
        <w:t xml:space="preserve">º </w:t>
      </w:r>
      <w:r w:rsidRPr="00047D4B">
        <w:t>52: Trabajos Públicos, Parcial: por Terceros, Cuenta: Obras Fondo Fiduciario, por el monto de</w:t>
      </w:r>
      <w:r w:rsidR="00530156" w:rsidRPr="00047D4B">
        <w:t xml:space="preserve"> </w:t>
      </w:r>
      <w:r w:rsidRPr="00047D4B">
        <w:t>$ 1.319.088,38</w:t>
      </w:r>
      <w:r w:rsidR="00047D4B">
        <w:t xml:space="preserve">  (</w:t>
      </w:r>
      <w:r w:rsidRPr="00047D4B">
        <w:t>Pesos Un Millón Trescientos Diecinueve Mil Ochenta y Ocho con 38/100</w:t>
      </w:r>
      <w:r w:rsidR="00047D4B">
        <w:t xml:space="preserve">) ;  </w:t>
      </w:r>
      <w:r w:rsidRPr="00047D4B">
        <w:t>correspondiente al cálculo de Erogaciones del Presupuesto Municipal vigente.</w:t>
      </w:r>
    </w:p>
    <w:p w:rsidR="00DB6EAD" w:rsidRPr="00047D4B" w:rsidRDefault="00D66557" w:rsidP="00047D4B">
      <w:pPr>
        <w:keepNext/>
        <w:spacing w:after="120"/>
        <w:rPr>
          <w:bCs/>
        </w:rPr>
      </w:pPr>
      <w:r w:rsidRPr="00047D4B">
        <w:rPr>
          <w:bCs/>
          <w:u w:val="single"/>
        </w:rPr>
        <w:lastRenderedPageBreak/>
        <w:t>ARTICULO CUARTO:</w:t>
      </w:r>
      <w:r w:rsidRPr="00047D4B">
        <w:rPr>
          <w:bCs/>
        </w:rPr>
        <w:t xml:space="preserve"> COMUNIQUESE, REGISTRESE Y ARCHIVESE.</w:t>
      </w:r>
      <w:r w:rsidR="00047D4B" w:rsidRPr="00047D4B">
        <w:rPr>
          <w:bCs/>
        </w:rPr>
        <w:t xml:space="preserve"> </w:t>
      </w:r>
    </w:p>
    <w:sectPr w:rsidR="00DB6EAD" w:rsidRPr="00047D4B" w:rsidSect="005B7368">
      <w:footerReference w:type="default" r:id="rId6"/>
      <w:pgSz w:w="11906" w:h="16838" w:code="5"/>
      <w:pgMar w:top="1417" w:right="1701" w:bottom="1417" w:left="1701" w:header="709" w:footer="709" w:gutter="0"/>
      <w:pgNumType w:start="202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7368" w:rsidRDefault="005B7368" w:rsidP="005B7368">
      <w:r>
        <w:separator/>
      </w:r>
    </w:p>
  </w:endnote>
  <w:endnote w:type="continuationSeparator" w:id="0">
    <w:p w:rsidR="005B7368" w:rsidRDefault="005B7368" w:rsidP="005B736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7368" w:rsidRPr="00A71F93" w:rsidRDefault="005B736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7368" w:rsidRDefault="005B7368" w:rsidP="005B7368">
      <w:r>
        <w:separator/>
      </w:r>
    </w:p>
  </w:footnote>
  <w:footnote w:type="continuationSeparator" w:id="0">
    <w:p w:rsidR="005B7368" w:rsidRDefault="005B7368" w:rsidP="005B736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66557"/>
    <w:rsid w:val="00002A8A"/>
    <w:rsid w:val="00047D4B"/>
    <w:rsid w:val="000C2101"/>
    <w:rsid w:val="0013302A"/>
    <w:rsid w:val="00220599"/>
    <w:rsid w:val="00266B84"/>
    <w:rsid w:val="002F7AD8"/>
    <w:rsid w:val="003C2FEE"/>
    <w:rsid w:val="00530156"/>
    <w:rsid w:val="005B7368"/>
    <w:rsid w:val="006613FD"/>
    <w:rsid w:val="006C4773"/>
    <w:rsid w:val="006F6B32"/>
    <w:rsid w:val="008335E1"/>
    <w:rsid w:val="00A34247"/>
    <w:rsid w:val="00A71F93"/>
    <w:rsid w:val="00AE0874"/>
    <w:rsid w:val="00B615A1"/>
    <w:rsid w:val="00BD64BB"/>
    <w:rsid w:val="00C00F9A"/>
    <w:rsid w:val="00C67800"/>
    <w:rsid w:val="00C87B5C"/>
    <w:rsid w:val="00CA5D84"/>
    <w:rsid w:val="00D66557"/>
    <w:rsid w:val="00D82B0C"/>
    <w:rsid w:val="00DB6EAD"/>
    <w:rsid w:val="00E103B0"/>
    <w:rsid w:val="00ED0E5D"/>
    <w:rsid w:val="00EE7806"/>
    <w:rsid w:val="00EF7336"/>
    <w:rsid w:val="00FF636A"/>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6EAD"/>
    <w:rPr>
      <w:sz w:val="24"/>
      <w:szCs w:val="24"/>
      <w:lang w:eastAsia="es-ES"/>
    </w:rPr>
  </w:style>
  <w:style w:type="paragraph" w:styleId="Ttulo1">
    <w:name w:val="heading 1"/>
    <w:basedOn w:val="Normal"/>
    <w:next w:val="Normal"/>
    <w:qFormat/>
    <w:rsid w:val="00DB6EAD"/>
    <w:pPr>
      <w:keepNext/>
      <w:ind w:firstLine="708"/>
      <w:jc w:val="both"/>
      <w:outlineLvl w:val="0"/>
    </w:pPr>
    <w:rPr>
      <w:b/>
      <w:bCs/>
    </w:rPr>
  </w:style>
  <w:style w:type="paragraph" w:styleId="Ttulo2">
    <w:name w:val="heading 2"/>
    <w:basedOn w:val="Normal"/>
    <w:next w:val="Normal"/>
    <w:qFormat/>
    <w:rsid w:val="00DB6EAD"/>
    <w:pPr>
      <w:keepNext/>
      <w:jc w:val="right"/>
      <w:outlineLvl w:val="1"/>
    </w:pPr>
    <w:rPr>
      <w:b/>
      <w:bCs/>
    </w:rPr>
  </w:style>
  <w:style w:type="paragraph" w:styleId="Ttulo3">
    <w:name w:val="heading 3"/>
    <w:basedOn w:val="Normal"/>
    <w:next w:val="Normal"/>
    <w:qFormat/>
    <w:rsid w:val="00DB6EAD"/>
    <w:pPr>
      <w:keepNext/>
      <w:jc w:val="both"/>
      <w:outlineLvl w:val="2"/>
    </w:pPr>
    <w:rPr>
      <w:b/>
      <w:bCs/>
      <w:u w:val="single"/>
    </w:rPr>
  </w:style>
  <w:style w:type="paragraph" w:styleId="Ttulo4">
    <w:name w:val="heading 4"/>
    <w:basedOn w:val="Normal"/>
    <w:next w:val="Normal"/>
    <w:qFormat/>
    <w:rsid w:val="00DB6EAD"/>
    <w:pPr>
      <w:keepNext/>
      <w:ind w:firstLine="708"/>
      <w:jc w:val="center"/>
      <w:outlineLvl w:val="3"/>
    </w:pPr>
    <w:rPr>
      <w:b/>
      <w:bCs/>
    </w:rPr>
  </w:style>
  <w:style w:type="paragraph" w:styleId="Ttulo5">
    <w:name w:val="heading 5"/>
    <w:basedOn w:val="Normal"/>
    <w:next w:val="Normal"/>
    <w:qFormat/>
    <w:rsid w:val="00DB6EAD"/>
    <w:pPr>
      <w:keepNext/>
      <w:jc w:val="center"/>
      <w:outlineLvl w:val="4"/>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B6EAD"/>
    <w:pPr>
      <w:ind w:firstLine="1980"/>
      <w:jc w:val="both"/>
    </w:pPr>
  </w:style>
  <w:style w:type="paragraph" w:styleId="Sangra2detindependiente">
    <w:name w:val="Body Text Indent 2"/>
    <w:basedOn w:val="Normal"/>
    <w:semiHidden/>
    <w:rsid w:val="00DB6EAD"/>
    <w:pPr>
      <w:ind w:firstLine="3060"/>
      <w:jc w:val="both"/>
    </w:pPr>
  </w:style>
  <w:style w:type="paragraph" w:styleId="Sangra3detindependiente">
    <w:name w:val="Body Text Indent 3"/>
    <w:basedOn w:val="Normal"/>
    <w:semiHidden/>
    <w:rsid w:val="00DB6EAD"/>
    <w:pPr>
      <w:ind w:left="12" w:firstLine="2988"/>
      <w:jc w:val="both"/>
    </w:pPr>
  </w:style>
  <w:style w:type="paragraph" w:styleId="Textoindependiente">
    <w:name w:val="Body Text"/>
    <w:basedOn w:val="Normal"/>
    <w:semiHidden/>
    <w:rsid w:val="00DB6EAD"/>
    <w:pPr>
      <w:jc w:val="both"/>
    </w:pPr>
    <w:rPr>
      <w:rFonts w:ascii="Century" w:hAnsi="Century"/>
    </w:rPr>
  </w:style>
  <w:style w:type="paragraph" w:styleId="Encabezado">
    <w:name w:val="header"/>
    <w:basedOn w:val="Normal"/>
    <w:link w:val="EncabezadoCar"/>
    <w:uiPriority w:val="99"/>
    <w:semiHidden/>
    <w:unhideWhenUsed/>
    <w:rsid w:val="005B7368"/>
    <w:pPr>
      <w:tabs>
        <w:tab w:val="center" w:pos="4419"/>
        <w:tab w:val="right" w:pos="8838"/>
      </w:tabs>
    </w:pPr>
  </w:style>
  <w:style w:type="character" w:customStyle="1" w:styleId="EncabezadoCar">
    <w:name w:val="Encabezado Car"/>
    <w:basedOn w:val="Fuentedeprrafopredeter"/>
    <w:link w:val="Encabezado"/>
    <w:uiPriority w:val="99"/>
    <w:semiHidden/>
    <w:rsid w:val="005B7368"/>
    <w:rPr>
      <w:sz w:val="24"/>
      <w:szCs w:val="24"/>
      <w:lang w:eastAsia="es-ES"/>
    </w:rPr>
  </w:style>
  <w:style w:type="paragraph" w:styleId="Piedepgina">
    <w:name w:val="footer"/>
    <w:basedOn w:val="Normal"/>
    <w:link w:val="PiedepginaCar"/>
    <w:uiPriority w:val="99"/>
    <w:semiHidden/>
    <w:unhideWhenUsed/>
    <w:rsid w:val="005B7368"/>
    <w:pPr>
      <w:tabs>
        <w:tab w:val="center" w:pos="4419"/>
        <w:tab w:val="right" w:pos="8838"/>
      </w:tabs>
    </w:pPr>
  </w:style>
  <w:style w:type="character" w:customStyle="1" w:styleId="PiedepginaCar">
    <w:name w:val="Pie de página Car"/>
    <w:basedOn w:val="Fuentedeprrafopredeter"/>
    <w:link w:val="Piedepgina"/>
    <w:uiPriority w:val="99"/>
    <w:semiHidden/>
    <w:rsid w:val="005B7368"/>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4780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YERBA BUENA, 09 DE ENERO DE 2004</vt:lpstr>
    </vt:vector>
  </TitlesOfParts>
  <Company>****</Company>
  <LinksUpToDate>false</LinksUpToDate>
  <CharactersWithSpaces>5638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09 DE ENERO DE 2004</dc:title>
  <dc:subject/>
  <dc:creator>****</dc:creator>
  <cp:keywords/>
  <dc:description/>
  <cp:lastModifiedBy>Alejandro Di Battista</cp:lastModifiedBy>
  <cp:revision>21</cp:revision>
  <cp:lastPrinted>2018-04-26T15:04:00Z</cp:lastPrinted>
  <dcterms:created xsi:type="dcterms:W3CDTF">2017-05-11T14:11:00Z</dcterms:created>
  <dcterms:modified xsi:type="dcterms:W3CDTF">2018-04-26T15:04:00Z</dcterms:modified>
</cp:coreProperties>
</file>