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623" w:rsidRPr="00313623" w:rsidRDefault="00313623" w:rsidP="00313623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313623">
        <w:rPr>
          <w:rFonts w:ascii="Times New Roman" w:hAnsi="Times New Roman"/>
          <w:bCs/>
        </w:rPr>
        <w:t>Yerba Buena, 06 de Agosto de 2009</w:t>
      </w:r>
    </w:p>
    <w:p w:rsidR="00313623" w:rsidRPr="00313623" w:rsidRDefault="00313623" w:rsidP="00313623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313623">
        <w:rPr>
          <w:rFonts w:ascii="Times New Roman" w:hAnsi="Times New Roman"/>
          <w:b/>
          <w:bCs/>
        </w:rPr>
        <w:t>ORDENANZA Nº 1704</w:t>
      </w:r>
    </w:p>
    <w:p w:rsidR="00313623" w:rsidRPr="00313623" w:rsidRDefault="00313623" w:rsidP="00313623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313623">
        <w:rPr>
          <w:rFonts w:ascii="Times New Roman" w:hAnsi="Times New Roman"/>
          <w:b/>
          <w:bCs/>
        </w:rPr>
        <w:t xml:space="preserve">VISTO: </w:t>
      </w:r>
    </w:p>
    <w:p w:rsidR="003B23A5" w:rsidRPr="00313623" w:rsidRDefault="00313623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42569C" w:rsidRPr="00313623">
        <w:rPr>
          <w:rFonts w:ascii="Times New Roman" w:hAnsi="Times New Roman"/>
        </w:rPr>
        <w:t>La necesidad de optimizar los servicios que la Municipalidad de Yerba Buena está obligada a brindar a la comunidad; y</w:t>
      </w:r>
    </w:p>
    <w:p w:rsidR="00313623" w:rsidRPr="00313623" w:rsidRDefault="00313623" w:rsidP="00313623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313623">
        <w:rPr>
          <w:rFonts w:ascii="Times New Roman" w:hAnsi="Times New Roman"/>
          <w:b/>
          <w:bCs/>
        </w:rPr>
        <w:t xml:space="preserve">CONSIDERANDO: </w:t>
      </w:r>
    </w:p>
    <w:p w:rsidR="00B053E2" w:rsidRPr="00313623" w:rsidRDefault="00313623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42569C" w:rsidRPr="00313623">
        <w:rPr>
          <w:rFonts w:ascii="Times New Roman" w:hAnsi="Times New Roman"/>
        </w:rPr>
        <w:t>Que con ese objetivo el Sr. Secretario de Obras y Servicios Públicos a través del Expte. N</w:t>
      </w:r>
      <w:r>
        <w:rPr>
          <w:rFonts w:ascii="Times New Roman" w:hAnsi="Times New Roman"/>
        </w:rPr>
        <w:t xml:space="preserve">º </w:t>
      </w:r>
      <w:r w:rsidR="0042569C" w:rsidRPr="00313623">
        <w:rPr>
          <w:rFonts w:ascii="Times New Roman" w:hAnsi="Times New Roman"/>
        </w:rPr>
        <w:t>8103-M17-S-09, solicita se adquieran dos equipos destinados a realizar pavimentos flexibles, lo que –expresa- como es de público conocimiento tiene un costo ostensiblemente menor a los pavimentos articulados y de hormigón, pavimentos estos que se estuvieron realizando hasta la fecha por no contar esta Municipalidad con estos equipos imprescindibles para la realización de obras de esta característica;</w:t>
      </w:r>
    </w:p>
    <w:p w:rsidR="00B053E2" w:rsidRPr="00313623" w:rsidRDefault="0042569C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Que claro ejemplo es el bajo costo por cuadra de las obras que se realizaron con la colaboración de la Dirección Provincial de Vialidad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D.P.V.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y que si bien es cierto, en este caso el Municipio pagó únicamente el material asfáltico, al contar con estos equipos, los costos operativos prácticamente se igualarían a los abonados a la D.P.V.;</w:t>
      </w:r>
    </w:p>
    <w:p w:rsidR="00B053E2" w:rsidRPr="00313623" w:rsidRDefault="0042569C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Que por otra parte la necesidad de contar con estos equipos –se trata de 1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una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Vibroterminadora y 1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un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Rodillo Combinado- permitirá a esta Municipalidad encarar la pavimentación de 10 cuadras mensuales, lo que nos llevará hasta fines del año en curso a tener 100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cien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cuadras pavimentadas aproximadamente, con la meta de completar un gran sector en la zona Sur de la Av. Aconquija que ya cuenta con la red cloacal terminada y básicamente pavimentar las calles troncales de la zona Norte de la Av. Aconquija, las que a la fecha la S.A.T. está concluyendo con la red fina cloacal; descongestionando de esta forma en gran medida el flujo del tránsito sobre Av. Aconquija;</w:t>
      </w:r>
    </w:p>
    <w:p w:rsidR="00B053E2" w:rsidRPr="00313623" w:rsidRDefault="0042569C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Que, en mérito a las razones de bien público antes expuestas, se agregan los presupuestos respectivos y del análisis de las propuestas presentadas se concluye que la de la firma Patricio Palmero S.A. es la mas conveniente, debido a las características técnicas requeridas por la Secretaría de Obras y Servicios Públicos y a la financiación por la compra, la cual será afrontada con recursos propios y del Fondo Fiduciario;</w:t>
      </w:r>
    </w:p>
    <w:p w:rsidR="00B053E2" w:rsidRPr="00313623" w:rsidRDefault="0042569C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Que pasando al análisis de la normativa aplicable al caso que nos ocupa, debemos remitirnos a lo normado por la Ordenanza N</w:t>
      </w:r>
      <w:r w:rsidR="00313623">
        <w:rPr>
          <w:rFonts w:ascii="Times New Roman" w:hAnsi="Times New Roman"/>
        </w:rPr>
        <w:t xml:space="preserve">º </w:t>
      </w:r>
      <w:r w:rsidRPr="00313623">
        <w:rPr>
          <w:rFonts w:ascii="Times New Roman" w:hAnsi="Times New Roman"/>
        </w:rPr>
        <w:t>1299, Artículo 7</w:t>
      </w:r>
      <w:r w:rsidR="00313623">
        <w:rPr>
          <w:rFonts w:ascii="Times New Roman" w:hAnsi="Times New Roman"/>
        </w:rPr>
        <w:t xml:space="preserve">º , </w:t>
      </w:r>
      <w:r w:rsidRPr="00313623">
        <w:rPr>
          <w:rFonts w:ascii="Times New Roman" w:hAnsi="Times New Roman"/>
        </w:rPr>
        <w:t xml:space="preserve"> inciso 14</w:t>
      </w:r>
      <w:r w:rsidR="00313623">
        <w:rPr>
          <w:rFonts w:ascii="Times New Roman" w:hAnsi="Times New Roman"/>
        </w:rPr>
        <w:t xml:space="preserve">) ,  </w:t>
      </w:r>
      <w:r w:rsidRPr="00313623">
        <w:rPr>
          <w:rFonts w:ascii="Times New Roman" w:hAnsi="Times New Roman"/>
        </w:rPr>
        <w:t>el que establece “...podrá también contratarse en forma directa: 14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en los demás casos que, a criterio del Honorable Concejo Deliberante, expresado mediante ordenanzas especiales, ello sea conveniente y/o necesario por razones de bien público, de conformidad con la letra y espíritu de la Constitución Provincial y la Ley 5529 y sus modificatorias” en lo que en concordancia con lo establecido por la Ley Orgánica de Municipalidades N</w:t>
      </w:r>
      <w:r w:rsidR="00313623">
        <w:rPr>
          <w:rFonts w:ascii="Times New Roman" w:hAnsi="Times New Roman"/>
        </w:rPr>
        <w:t xml:space="preserve">º </w:t>
      </w:r>
      <w:r w:rsidRPr="00313623">
        <w:rPr>
          <w:rFonts w:ascii="Times New Roman" w:hAnsi="Times New Roman"/>
        </w:rPr>
        <w:t>5529;</w:t>
      </w:r>
    </w:p>
    <w:p w:rsidR="003B23A5" w:rsidRPr="00313623" w:rsidRDefault="0042569C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Que además, en virtud de que la erogación para la adquisición de estos equipos será afrontada con recursos provenientes del Fondo Fiduciario, es de aplicación la Ordenanza N</w:t>
      </w:r>
      <w:r w:rsidR="00313623">
        <w:rPr>
          <w:rFonts w:ascii="Times New Roman" w:hAnsi="Times New Roman"/>
        </w:rPr>
        <w:t xml:space="preserve">º </w:t>
      </w:r>
      <w:r w:rsidRPr="00313623">
        <w:rPr>
          <w:rFonts w:ascii="Times New Roman" w:hAnsi="Times New Roman"/>
        </w:rPr>
        <w:t>1684; el Decreto Acuerdo Provincial N</w:t>
      </w:r>
      <w:r w:rsidR="00313623">
        <w:rPr>
          <w:rFonts w:ascii="Times New Roman" w:hAnsi="Times New Roman"/>
        </w:rPr>
        <w:t xml:space="preserve">º </w:t>
      </w:r>
      <w:r w:rsidRPr="00313623">
        <w:rPr>
          <w:rFonts w:ascii="Times New Roman" w:hAnsi="Times New Roman"/>
        </w:rPr>
        <w:t>2/3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ME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-09, Ley 8155 y cc;</w:t>
      </w:r>
    </w:p>
    <w:p w:rsidR="003B23A5" w:rsidRPr="00313623" w:rsidRDefault="00313623" w:rsidP="00313623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313623">
        <w:rPr>
          <w:rFonts w:ascii="Times New Roman" w:hAnsi="Times New Roman"/>
          <w:b/>
        </w:rPr>
        <w:lastRenderedPageBreak/>
        <w:t>EL CONCEJO DELIBERANTE SANCIONA CON FUERZA DE ORDENANZA</w:t>
      </w:r>
    </w:p>
    <w:p w:rsidR="003B23A5" w:rsidRPr="00313623" w:rsidRDefault="00693BEF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  <w:bCs/>
          <w:u w:val="single"/>
        </w:rPr>
        <w:t>ARTICULO PRIMERO</w:t>
      </w:r>
      <w:r w:rsidR="00081E09" w:rsidRPr="00313623">
        <w:rPr>
          <w:rFonts w:ascii="Times New Roman" w:hAnsi="Times New Roman"/>
          <w:bCs/>
          <w:u w:val="single"/>
        </w:rPr>
        <w:t>:</w:t>
      </w:r>
      <w:r w:rsidR="00081E09" w:rsidRPr="00313623">
        <w:rPr>
          <w:rFonts w:ascii="Times New Roman" w:hAnsi="Times New Roman"/>
          <w:bCs/>
        </w:rPr>
        <w:t xml:space="preserve"> </w:t>
      </w:r>
      <w:r w:rsidR="0042569C" w:rsidRPr="00313623">
        <w:rPr>
          <w:rFonts w:ascii="Times New Roman" w:hAnsi="Times New Roman"/>
          <w:bCs/>
        </w:rPr>
        <w:t xml:space="preserve">AUTORIZASE </w:t>
      </w:r>
      <w:r w:rsidR="0042569C" w:rsidRPr="00313623">
        <w:rPr>
          <w:rFonts w:ascii="Times New Roman" w:hAnsi="Times New Roman"/>
        </w:rPr>
        <w:t xml:space="preserve">al Departamento Ejecutivo de la Municipalidad de Yerba Buena adquirir en forma directa, a la empresa </w:t>
      </w:r>
      <w:r w:rsidR="0042569C" w:rsidRPr="00313623">
        <w:rPr>
          <w:rFonts w:ascii="Times New Roman" w:hAnsi="Times New Roman"/>
          <w:bCs/>
        </w:rPr>
        <w:t>Patricio Palmero S.A</w:t>
      </w:r>
      <w:r w:rsidR="0042569C" w:rsidRPr="00313623">
        <w:rPr>
          <w:rFonts w:ascii="Times New Roman" w:hAnsi="Times New Roman"/>
        </w:rPr>
        <w:t>., en virtud del procedimiento establecido en el Régimen de Compras vigente –Ordenanza N</w:t>
      </w:r>
      <w:r w:rsidR="00313623">
        <w:rPr>
          <w:rFonts w:ascii="Times New Roman" w:hAnsi="Times New Roman"/>
        </w:rPr>
        <w:t xml:space="preserve">º </w:t>
      </w:r>
      <w:r w:rsidR="0042569C" w:rsidRPr="00313623">
        <w:rPr>
          <w:rFonts w:ascii="Times New Roman" w:hAnsi="Times New Roman"/>
        </w:rPr>
        <w:t>1299, Artículo 7</w:t>
      </w:r>
      <w:r w:rsidR="00313623">
        <w:rPr>
          <w:rFonts w:ascii="Times New Roman" w:hAnsi="Times New Roman"/>
        </w:rPr>
        <w:t xml:space="preserve">º , </w:t>
      </w:r>
      <w:r w:rsidR="0042569C" w:rsidRPr="00313623">
        <w:rPr>
          <w:rFonts w:ascii="Times New Roman" w:hAnsi="Times New Roman"/>
        </w:rPr>
        <w:t xml:space="preserve"> Apartado N</w:t>
      </w:r>
      <w:r w:rsidR="00313623">
        <w:rPr>
          <w:rFonts w:ascii="Times New Roman" w:hAnsi="Times New Roman"/>
        </w:rPr>
        <w:t xml:space="preserve">º </w:t>
      </w:r>
      <w:r w:rsidR="0042569C" w:rsidRPr="00313623">
        <w:rPr>
          <w:rFonts w:ascii="Times New Roman" w:hAnsi="Times New Roman"/>
        </w:rPr>
        <w:t>14-, los equipos viales que se citan a continuación y que respondan a las siguientes características:</w:t>
      </w:r>
    </w:p>
    <w:p w:rsidR="00B053E2" w:rsidRPr="00313623" w:rsidRDefault="0042569C" w:rsidP="00313623">
      <w:pPr>
        <w:pStyle w:val="Textoindependiente"/>
        <w:keepNext/>
        <w:numPr>
          <w:ilvl w:val="0"/>
          <w:numId w:val="4"/>
        </w:numPr>
        <w:spacing w:after="120"/>
        <w:ind w:left="0" w:firstLine="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Vibroterminadora para Conglomerado Bituminoso montada sobre orugas con zapatas de goma Marca Bomag – Modelo BF 223 C HFE.</w:t>
      </w:r>
    </w:p>
    <w:p w:rsidR="00313623" w:rsidRDefault="0042569C" w:rsidP="00313623">
      <w:pPr>
        <w:pStyle w:val="Textoindependiente"/>
        <w:keepNext/>
        <w:numPr>
          <w:ilvl w:val="0"/>
          <w:numId w:val="4"/>
        </w:numPr>
        <w:spacing w:after="120"/>
        <w:ind w:left="0" w:firstLine="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</w:rPr>
        <w:t>Rodillo Combinado: Marca Bomag – Modelo BW 138 AC – Peso funcionando CECE 4120 Kg Volumen de compactación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m3/h</w:t>
      </w:r>
      <w:r w:rsidR="00313623">
        <w:rPr>
          <w:rFonts w:ascii="Times New Roman" w:hAnsi="Times New Roman"/>
        </w:rPr>
        <w:t xml:space="preserve">)  </w:t>
      </w:r>
      <w:r w:rsidRPr="00313623">
        <w:rPr>
          <w:rFonts w:ascii="Times New Roman" w:hAnsi="Times New Roman"/>
        </w:rPr>
        <w:t>sobre capas de terreno de grosor</w:t>
      </w:r>
      <w:r w:rsidR="00313623">
        <w:rPr>
          <w:rFonts w:ascii="Times New Roman" w:hAnsi="Times New Roman"/>
        </w:rPr>
        <w:t xml:space="preserve">  (</w:t>
      </w:r>
      <w:r w:rsidRPr="00313623">
        <w:rPr>
          <w:rFonts w:ascii="Times New Roman" w:hAnsi="Times New Roman"/>
        </w:rPr>
        <w:t>Grava, arena 90-180 – Terreno Mixto 70.140 – Arcilla, limo 40-80</w:t>
      </w:r>
      <w:r w:rsidR="00313623">
        <w:rPr>
          <w:rFonts w:ascii="Times New Roman" w:hAnsi="Times New Roman"/>
        </w:rPr>
        <w:t xml:space="preserve">) . </w:t>
      </w:r>
    </w:p>
    <w:p w:rsidR="00EA6F7A" w:rsidRPr="00313623" w:rsidRDefault="00693BEF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  <w:bCs/>
          <w:u w:val="single"/>
        </w:rPr>
        <w:t>ARTICULO SEGUNDO</w:t>
      </w:r>
      <w:r w:rsidR="00081E09" w:rsidRPr="00313623">
        <w:rPr>
          <w:rFonts w:ascii="Times New Roman" w:hAnsi="Times New Roman"/>
          <w:bCs/>
          <w:u w:val="single"/>
        </w:rPr>
        <w:t>:</w:t>
      </w:r>
      <w:r w:rsidR="00081E09" w:rsidRPr="00313623">
        <w:rPr>
          <w:rFonts w:ascii="Times New Roman" w:hAnsi="Times New Roman"/>
          <w:bCs/>
        </w:rPr>
        <w:t xml:space="preserve"> </w:t>
      </w:r>
      <w:r w:rsidR="0042569C" w:rsidRPr="00313623">
        <w:rPr>
          <w:rFonts w:ascii="Times New Roman" w:hAnsi="Times New Roman"/>
          <w:bCs/>
        </w:rPr>
        <w:t>ESTABLECESE</w:t>
      </w:r>
      <w:r w:rsidR="0042569C" w:rsidRPr="00313623">
        <w:rPr>
          <w:rFonts w:ascii="Times New Roman" w:hAnsi="Times New Roman"/>
        </w:rPr>
        <w:t xml:space="preserve"> un Presupuesto de hasta $ 1.193.013,24</w:t>
      </w:r>
      <w:r w:rsidR="00313623">
        <w:rPr>
          <w:rFonts w:ascii="Times New Roman" w:hAnsi="Times New Roman"/>
        </w:rPr>
        <w:t xml:space="preserve">  (</w:t>
      </w:r>
      <w:r w:rsidR="0042569C" w:rsidRPr="00313623">
        <w:rPr>
          <w:rFonts w:ascii="Times New Roman" w:hAnsi="Times New Roman"/>
        </w:rPr>
        <w:t>Pesos Un Millón Ciento Noventa y Tres Mil Trece con 24/100</w:t>
      </w:r>
      <w:r w:rsidR="00313623">
        <w:rPr>
          <w:rFonts w:ascii="Times New Roman" w:hAnsi="Times New Roman"/>
        </w:rPr>
        <w:t xml:space="preserve">) ,  </w:t>
      </w:r>
      <w:r w:rsidR="0042569C" w:rsidRPr="00313623">
        <w:rPr>
          <w:rFonts w:ascii="Times New Roman" w:hAnsi="Times New Roman"/>
        </w:rPr>
        <w:t>IVA incluido, para la compra de los equipos viales citados en el Artículo precedente, debiéndose afrontar el gasto total con recursos propios y/o con recursos provenientes del Fondo Fiduciario.</w:t>
      </w:r>
    </w:p>
    <w:p w:rsidR="00EA6F7A" w:rsidRPr="00313623" w:rsidRDefault="00693BEF" w:rsidP="00313623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313623">
        <w:rPr>
          <w:rFonts w:ascii="Times New Roman" w:hAnsi="Times New Roman"/>
          <w:bCs/>
          <w:u w:val="single"/>
        </w:rPr>
        <w:t>ARTICULO TERCERO</w:t>
      </w:r>
      <w:r w:rsidR="00081E09" w:rsidRPr="00313623">
        <w:rPr>
          <w:rFonts w:ascii="Times New Roman" w:hAnsi="Times New Roman"/>
          <w:bCs/>
          <w:u w:val="single"/>
        </w:rPr>
        <w:t>:</w:t>
      </w:r>
      <w:r w:rsidR="00081E09" w:rsidRPr="00313623">
        <w:rPr>
          <w:rFonts w:ascii="Times New Roman" w:hAnsi="Times New Roman"/>
          <w:bCs/>
        </w:rPr>
        <w:t xml:space="preserve"> </w:t>
      </w:r>
      <w:r w:rsidR="0042569C" w:rsidRPr="00313623">
        <w:rPr>
          <w:rFonts w:ascii="Times New Roman" w:hAnsi="Times New Roman"/>
        </w:rPr>
        <w:t>La presente erogación será imputada a la Partida Principal 51, Parcial 51 10, Cuenta “Máquinas y Herramientas”, código 5-0-01-05-51-51-10-03-0-0-2009 del Presupuesto Municipal vigente.</w:t>
      </w:r>
    </w:p>
    <w:p w:rsidR="00B053E2" w:rsidRPr="00313623" w:rsidRDefault="00693BEF" w:rsidP="00313623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313623">
        <w:rPr>
          <w:rFonts w:ascii="Times New Roman" w:hAnsi="Times New Roman"/>
          <w:bCs/>
          <w:u w:val="single"/>
        </w:rPr>
        <w:t>ARTICULO CUARTO</w:t>
      </w:r>
      <w:r w:rsidR="00081E09" w:rsidRPr="00313623">
        <w:rPr>
          <w:rFonts w:ascii="Times New Roman" w:hAnsi="Times New Roman"/>
          <w:bCs/>
          <w:u w:val="single"/>
        </w:rPr>
        <w:t>:</w:t>
      </w:r>
      <w:r w:rsidR="00081E09" w:rsidRPr="00313623">
        <w:rPr>
          <w:rFonts w:ascii="Times New Roman" w:hAnsi="Times New Roman"/>
          <w:bCs/>
        </w:rPr>
        <w:t xml:space="preserve"> </w:t>
      </w:r>
      <w:r w:rsidR="0042569C" w:rsidRPr="00313623">
        <w:rPr>
          <w:rFonts w:ascii="Times New Roman" w:hAnsi="Times New Roman"/>
          <w:bCs/>
        </w:rPr>
        <w:t>COMUNIQUESE, REGISTRESE Y ARCHIVESE.</w:t>
      </w:r>
      <w:r w:rsidR="00313623" w:rsidRPr="00313623">
        <w:rPr>
          <w:rFonts w:ascii="Times New Roman" w:hAnsi="Times New Roman"/>
          <w:bCs/>
        </w:rPr>
        <w:t xml:space="preserve"> </w:t>
      </w:r>
    </w:p>
    <w:sectPr w:rsidR="00B053E2" w:rsidRPr="00313623" w:rsidSect="001A0F83">
      <w:footerReference w:type="default" r:id="rId7"/>
      <w:pgSz w:w="11906" w:h="16838" w:code="5"/>
      <w:pgMar w:top="1417" w:right="1701" w:bottom="1417" w:left="1701" w:header="709" w:footer="709" w:gutter="0"/>
      <w:pgNumType w:start="22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0F83" w:rsidRDefault="001A0F83" w:rsidP="001A0F83">
      <w:r>
        <w:separator/>
      </w:r>
    </w:p>
  </w:endnote>
  <w:endnote w:type="continuationSeparator" w:id="0">
    <w:p w:rsidR="001A0F83" w:rsidRDefault="001A0F83" w:rsidP="001A0F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0F83" w:rsidRPr="00356715" w:rsidRDefault="001A0F8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0F83" w:rsidRDefault="001A0F83" w:rsidP="001A0F83">
      <w:r>
        <w:separator/>
      </w:r>
    </w:p>
  </w:footnote>
  <w:footnote w:type="continuationSeparator" w:id="0">
    <w:p w:rsidR="001A0F83" w:rsidRDefault="001A0F83" w:rsidP="001A0F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D133D8"/>
    <w:multiLevelType w:val="hybridMultilevel"/>
    <w:tmpl w:val="D5327B5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569C"/>
    <w:rsid w:val="00051AED"/>
    <w:rsid w:val="00081E09"/>
    <w:rsid w:val="0011282E"/>
    <w:rsid w:val="00157238"/>
    <w:rsid w:val="001A0F83"/>
    <w:rsid w:val="002021DF"/>
    <w:rsid w:val="00313623"/>
    <w:rsid w:val="00356715"/>
    <w:rsid w:val="003A7B9D"/>
    <w:rsid w:val="003B23A5"/>
    <w:rsid w:val="0041085C"/>
    <w:rsid w:val="0042569C"/>
    <w:rsid w:val="004377DA"/>
    <w:rsid w:val="0055386B"/>
    <w:rsid w:val="005571CE"/>
    <w:rsid w:val="00573383"/>
    <w:rsid w:val="005E1BA7"/>
    <w:rsid w:val="00693BEF"/>
    <w:rsid w:val="00711DA3"/>
    <w:rsid w:val="007F7BA9"/>
    <w:rsid w:val="00893618"/>
    <w:rsid w:val="008B3B36"/>
    <w:rsid w:val="008C0FCA"/>
    <w:rsid w:val="00B053E2"/>
    <w:rsid w:val="00D85AB2"/>
    <w:rsid w:val="00E82AE6"/>
    <w:rsid w:val="00EA6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3E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053E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053E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053E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A0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A0F83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A0F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A0F8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2018-04-26T15:05:00Z</cp:lastPrinted>
  <dcterms:created xsi:type="dcterms:W3CDTF">2017-05-11T14:12:00Z</dcterms:created>
  <dcterms:modified xsi:type="dcterms:W3CDTF">2018-04-26T15:05:00Z</dcterms:modified>
</cp:coreProperties>
</file>