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0D6" w:rsidRPr="004C20D6" w:rsidRDefault="004C20D6" w:rsidP="004C20D6">
      <w:pPr>
        <w:pStyle w:val="Textoindependiente"/>
        <w:keepNext/>
        <w:spacing w:after="240"/>
        <w:jc w:val="right"/>
        <w:rPr>
          <w:rFonts w:ascii="Times New Roman" w:hAnsi="Times New Roman"/>
          <w:bCs/>
        </w:rPr>
      </w:pPr>
      <w:r w:rsidRPr="004C20D6">
        <w:rPr>
          <w:rFonts w:ascii="Times New Roman" w:hAnsi="Times New Roman"/>
          <w:bCs/>
        </w:rPr>
        <w:t>Yerba Buena, 03 de Septiembre de 2009</w:t>
      </w:r>
    </w:p>
    <w:p w:rsidR="004C20D6" w:rsidRPr="004C20D6" w:rsidRDefault="004C20D6" w:rsidP="004C20D6">
      <w:pPr>
        <w:pStyle w:val="Textoindependiente"/>
        <w:keepNext/>
        <w:spacing w:before="240" w:after="360"/>
        <w:jc w:val="left"/>
        <w:rPr>
          <w:rFonts w:ascii="Times New Roman" w:hAnsi="Times New Roman"/>
          <w:b/>
          <w:bCs/>
        </w:rPr>
      </w:pPr>
      <w:r w:rsidRPr="004C20D6">
        <w:rPr>
          <w:rFonts w:ascii="Times New Roman" w:hAnsi="Times New Roman"/>
          <w:b/>
          <w:bCs/>
        </w:rPr>
        <w:t>ORDENANZA Nº 1719</w:t>
      </w:r>
    </w:p>
    <w:p w:rsidR="004C20D6" w:rsidRPr="004C20D6" w:rsidRDefault="004C20D6" w:rsidP="004C20D6">
      <w:pPr>
        <w:pStyle w:val="Textoindependiente"/>
        <w:keepNext/>
        <w:spacing w:before="240" w:after="120"/>
        <w:jc w:val="left"/>
        <w:rPr>
          <w:rFonts w:ascii="Times New Roman" w:hAnsi="Times New Roman"/>
          <w:b/>
          <w:bCs/>
        </w:rPr>
      </w:pPr>
      <w:r w:rsidRPr="004C20D6">
        <w:rPr>
          <w:rFonts w:ascii="Times New Roman" w:hAnsi="Times New Roman"/>
          <w:b/>
          <w:bCs/>
        </w:rPr>
        <w:t xml:space="preserve">VISTO: </w:t>
      </w:r>
    </w:p>
    <w:p w:rsidR="000D5F3E" w:rsidRPr="004C20D6" w:rsidRDefault="004C20D6" w:rsidP="004C20D6">
      <w:pPr>
        <w:pStyle w:val="Textoindependiente"/>
        <w:keepNext/>
        <w:spacing w:after="120"/>
        <w:jc w:val="left"/>
        <w:rPr>
          <w:rFonts w:ascii="Times New Roman" w:hAnsi="Times New Roman"/>
        </w:rPr>
      </w:pPr>
      <w:r>
        <w:rPr>
          <w:rFonts w:ascii="Times New Roman" w:hAnsi="Times New Roman"/>
          <w:bCs/>
        </w:rPr>
        <w:t xml:space="preserve"> </w:t>
      </w:r>
      <w:r w:rsidR="00C95464" w:rsidRPr="004C20D6">
        <w:rPr>
          <w:rFonts w:ascii="Times New Roman" w:hAnsi="Times New Roman"/>
        </w:rPr>
        <w:t>El Expediente N</w:t>
      </w:r>
      <w:r>
        <w:rPr>
          <w:rFonts w:ascii="Times New Roman" w:hAnsi="Times New Roman"/>
        </w:rPr>
        <w:t xml:space="preserve">º </w:t>
      </w:r>
      <w:r w:rsidR="00C95464" w:rsidRPr="004C20D6">
        <w:rPr>
          <w:rFonts w:ascii="Times New Roman" w:hAnsi="Times New Roman"/>
        </w:rPr>
        <w:t>229-Y-09, mediante el cual el Departamento ejecutivo Municipal eleva a este Concejo el Expediente N</w:t>
      </w:r>
      <w:r>
        <w:rPr>
          <w:rFonts w:ascii="Times New Roman" w:hAnsi="Times New Roman"/>
        </w:rPr>
        <w:t xml:space="preserve">º </w:t>
      </w:r>
      <w:r w:rsidR="00C95464" w:rsidRPr="004C20D6">
        <w:rPr>
          <w:rFonts w:ascii="Times New Roman" w:hAnsi="Times New Roman"/>
        </w:rPr>
        <w:t>1882-M17-M-09, gestionado por el Sr. Francisco Moris; y</w:t>
      </w:r>
    </w:p>
    <w:p w:rsidR="004C20D6" w:rsidRPr="004C20D6" w:rsidRDefault="004C20D6" w:rsidP="004C20D6">
      <w:pPr>
        <w:pStyle w:val="Textoindependiente"/>
        <w:keepNext/>
        <w:spacing w:before="240" w:after="120"/>
        <w:jc w:val="left"/>
        <w:rPr>
          <w:rFonts w:ascii="Times New Roman" w:hAnsi="Times New Roman"/>
          <w:b/>
          <w:bCs/>
        </w:rPr>
      </w:pPr>
      <w:r w:rsidRPr="004C20D6">
        <w:rPr>
          <w:rFonts w:ascii="Times New Roman" w:hAnsi="Times New Roman"/>
          <w:b/>
          <w:bCs/>
        </w:rPr>
        <w:t xml:space="preserve">CONSIDERANDO: </w:t>
      </w:r>
    </w:p>
    <w:p w:rsidR="00E91FC6" w:rsidRPr="004C20D6" w:rsidRDefault="004C20D6" w:rsidP="004C20D6">
      <w:pPr>
        <w:pStyle w:val="Textoindependiente"/>
        <w:keepNext/>
        <w:spacing w:after="120"/>
        <w:jc w:val="left"/>
        <w:rPr>
          <w:rFonts w:ascii="Times New Roman" w:hAnsi="Times New Roman"/>
        </w:rPr>
      </w:pPr>
      <w:r>
        <w:rPr>
          <w:rFonts w:ascii="Times New Roman" w:hAnsi="Times New Roman"/>
          <w:bCs/>
        </w:rPr>
        <w:t xml:space="preserve"> </w:t>
      </w:r>
      <w:r w:rsidR="00C95464" w:rsidRPr="004C20D6">
        <w:rPr>
          <w:rFonts w:ascii="Times New Roman" w:hAnsi="Times New Roman"/>
        </w:rPr>
        <w:t>Que mediante el Expediente N</w:t>
      </w:r>
      <w:r>
        <w:rPr>
          <w:rFonts w:ascii="Times New Roman" w:hAnsi="Times New Roman"/>
        </w:rPr>
        <w:t xml:space="preserve">º </w:t>
      </w:r>
      <w:r w:rsidR="00C95464" w:rsidRPr="004C20D6">
        <w:rPr>
          <w:rFonts w:ascii="Times New Roman" w:hAnsi="Times New Roman"/>
        </w:rPr>
        <w:t>1882-M17-M-09, el recurrente, ofrece en donación una superficie del terreno de su propiedad identificada con el Padrón N</w:t>
      </w:r>
      <w:r>
        <w:rPr>
          <w:rFonts w:ascii="Times New Roman" w:hAnsi="Times New Roman"/>
        </w:rPr>
        <w:t xml:space="preserve">º </w:t>
      </w:r>
      <w:r w:rsidR="00C95464" w:rsidRPr="004C20D6">
        <w:rPr>
          <w:rFonts w:ascii="Times New Roman" w:hAnsi="Times New Roman"/>
        </w:rPr>
        <w:t>82.100, para la apertura de la calle Anzorena;</w:t>
      </w:r>
    </w:p>
    <w:p w:rsidR="00E91FC6" w:rsidRPr="004C20D6" w:rsidRDefault="00C95464" w:rsidP="004C20D6">
      <w:pPr>
        <w:pStyle w:val="Textoindependiente"/>
        <w:keepNext/>
        <w:spacing w:after="120"/>
        <w:jc w:val="left"/>
        <w:rPr>
          <w:rFonts w:ascii="Times New Roman" w:hAnsi="Times New Roman"/>
        </w:rPr>
      </w:pPr>
      <w:r w:rsidRPr="004C20D6">
        <w:rPr>
          <w:rFonts w:ascii="Times New Roman" w:hAnsi="Times New Roman"/>
        </w:rPr>
        <w:t>Que, según lo manifestado, las obras de infraestructura básica que conlleva la apertura de calle correrán por cuenta del oferente;</w:t>
      </w:r>
    </w:p>
    <w:p w:rsidR="00E91FC6" w:rsidRPr="004C20D6" w:rsidRDefault="00C95464" w:rsidP="004C20D6">
      <w:pPr>
        <w:pStyle w:val="Textoindependiente"/>
        <w:keepNext/>
        <w:spacing w:after="120"/>
        <w:jc w:val="left"/>
        <w:rPr>
          <w:rFonts w:ascii="Times New Roman" w:hAnsi="Times New Roman"/>
        </w:rPr>
      </w:pPr>
      <w:r w:rsidRPr="004C20D6">
        <w:rPr>
          <w:rFonts w:ascii="Times New Roman" w:hAnsi="Times New Roman"/>
        </w:rPr>
        <w:t>Que las áreas técnicas del Departamento Ejecutivo Municipal no efectúan observaciones en contrario sobre el ofrecimiento, manifestando que urbanisticamente este Municipio se vería beneficiado, pues esta importante arteria quedaría sin quiebres hasta el B. 9 de Julio;</w:t>
      </w:r>
    </w:p>
    <w:p w:rsidR="000D5F3E" w:rsidRPr="004C20D6" w:rsidRDefault="00C95464" w:rsidP="004C20D6">
      <w:pPr>
        <w:pStyle w:val="Textoindependiente"/>
        <w:keepNext/>
        <w:spacing w:after="120"/>
        <w:jc w:val="left"/>
        <w:rPr>
          <w:rFonts w:ascii="Times New Roman" w:hAnsi="Times New Roman"/>
        </w:rPr>
      </w:pPr>
      <w:r w:rsidRPr="004C20D6">
        <w:rPr>
          <w:rFonts w:ascii="Times New Roman" w:hAnsi="Times New Roman"/>
        </w:rPr>
        <w:t>Que se debe formalizar el trámite ante el área que corresponda, efectuado el formal ofrecimiento ante Escribano y la documentación que acredite la propiedad del terreno, como así también toda otra documentación que le sea requerida en relación a la apertura de la calles;</w:t>
      </w:r>
    </w:p>
    <w:p w:rsidR="000D5F3E" w:rsidRPr="004C20D6" w:rsidRDefault="004C20D6" w:rsidP="004C20D6">
      <w:pPr>
        <w:pStyle w:val="Textoindependiente"/>
        <w:keepNext/>
        <w:spacing w:before="360" w:after="360"/>
        <w:ind w:left="1984" w:right="1984"/>
        <w:jc w:val="center"/>
        <w:rPr>
          <w:rFonts w:ascii="Times New Roman" w:hAnsi="Times New Roman"/>
          <w:b/>
          <w:bCs/>
        </w:rPr>
      </w:pPr>
      <w:r w:rsidRPr="004C20D6">
        <w:rPr>
          <w:rFonts w:ascii="Times New Roman" w:hAnsi="Times New Roman"/>
          <w:b/>
          <w:bCs/>
        </w:rPr>
        <w:t>EL CONCEJO DELIBERANTE SANCIONA CON FUERZA DE ORDENANZA</w:t>
      </w:r>
    </w:p>
    <w:p w:rsidR="00481570" w:rsidRPr="004C20D6" w:rsidRDefault="00443EC9" w:rsidP="004C20D6">
      <w:pPr>
        <w:pStyle w:val="Textoindependiente"/>
        <w:keepNext/>
        <w:spacing w:after="120"/>
        <w:jc w:val="left"/>
        <w:rPr>
          <w:rFonts w:ascii="Times New Roman" w:hAnsi="Times New Roman"/>
        </w:rPr>
      </w:pPr>
      <w:r w:rsidRPr="004C20D6">
        <w:rPr>
          <w:rFonts w:ascii="Times New Roman" w:hAnsi="Times New Roman"/>
          <w:bCs/>
          <w:u w:val="single"/>
        </w:rPr>
        <w:t>ARTICULO PRIMERO</w:t>
      </w:r>
      <w:r w:rsidR="00005D01" w:rsidRPr="004C20D6">
        <w:rPr>
          <w:rFonts w:ascii="Times New Roman" w:hAnsi="Times New Roman"/>
          <w:bCs/>
          <w:u w:val="single"/>
        </w:rPr>
        <w:t>:</w:t>
      </w:r>
      <w:r w:rsidR="00005D01" w:rsidRPr="004C20D6">
        <w:rPr>
          <w:rFonts w:ascii="Times New Roman" w:hAnsi="Times New Roman"/>
          <w:bCs/>
        </w:rPr>
        <w:t xml:space="preserve"> </w:t>
      </w:r>
      <w:r w:rsidR="00C95464" w:rsidRPr="004C20D6">
        <w:rPr>
          <w:rFonts w:ascii="Times New Roman" w:hAnsi="Times New Roman"/>
          <w:bCs/>
        </w:rPr>
        <w:t xml:space="preserve">ACEPTASE </w:t>
      </w:r>
      <w:r w:rsidR="00C95464" w:rsidRPr="004C20D6">
        <w:rPr>
          <w:rFonts w:ascii="Times New Roman" w:hAnsi="Times New Roman"/>
        </w:rPr>
        <w:t>la donación efectuada por el Sr. Miguel Francisco Moris, D.N.I. N</w:t>
      </w:r>
      <w:r w:rsidR="004C20D6">
        <w:rPr>
          <w:rFonts w:ascii="Times New Roman" w:hAnsi="Times New Roman"/>
        </w:rPr>
        <w:t xml:space="preserve">º </w:t>
      </w:r>
      <w:r w:rsidR="00C95464" w:rsidRPr="004C20D6">
        <w:rPr>
          <w:rFonts w:ascii="Times New Roman" w:hAnsi="Times New Roman"/>
        </w:rPr>
        <w:t>8.094.869, de una superficie del terreno de la propiedad identificada con el Padrón N</w:t>
      </w:r>
      <w:r w:rsidR="004C20D6">
        <w:rPr>
          <w:rFonts w:ascii="Times New Roman" w:hAnsi="Times New Roman"/>
        </w:rPr>
        <w:t xml:space="preserve">º </w:t>
      </w:r>
      <w:r w:rsidR="00C95464" w:rsidRPr="004C20D6">
        <w:rPr>
          <w:rFonts w:ascii="Times New Roman" w:hAnsi="Times New Roman"/>
        </w:rPr>
        <w:t>82.100, para ser destinada a la apertura y continuación de la calle Anzorena, cuya infraestructura básica en el tramo donado correrá por cuenta del oferente.</w:t>
      </w:r>
    </w:p>
    <w:p w:rsidR="00481570" w:rsidRPr="004C20D6" w:rsidRDefault="00443EC9" w:rsidP="004C20D6">
      <w:pPr>
        <w:pStyle w:val="Textoindependiente"/>
        <w:keepNext/>
        <w:spacing w:after="120"/>
        <w:jc w:val="left"/>
        <w:rPr>
          <w:rFonts w:ascii="Times New Roman" w:hAnsi="Times New Roman"/>
        </w:rPr>
      </w:pPr>
      <w:r w:rsidRPr="004C20D6">
        <w:rPr>
          <w:rFonts w:ascii="Times New Roman" w:hAnsi="Times New Roman"/>
          <w:bCs/>
          <w:u w:val="single"/>
        </w:rPr>
        <w:t>ARTICULO SEGUNDO</w:t>
      </w:r>
      <w:r w:rsidR="00005D01" w:rsidRPr="004C20D6">
        <w:rPr>
          <w:rFonts w:ascii="Times New Roman" w:hAnsi="Times New Roman"/>
          <w:bCs/>
          <w:u w:val="single"/>
        </w:rPr>
        <w:t>:</w:t>
      </w:r>
      <w:r w:rsidR="00005D01" w:rsidRPr="004C20D6">
        <w:rPr>
          <w:rFonts w:ascii="Times New Roman" w:hAnsi="Times New Roman"/>
          <w:bCs/>
        </w:rPr>
        <w:t xml:space="preserve"> </w:t>
      </w:r>
      <w:r w:rsidR="00C95464" w:rsidRPr="004C20D6">
        <w:rPr>
          <w:rFonts w:ascii="Times New Roman" w:hAnsi="Times New Roman"/>
          <w:bCs/>
        </w:rPr>
        <w:t>PREVIO</w:t>
      </w:r>
      <w:r w:rsidR="00C95464" w:rsidRPr="004C20D6">
        <w:rPr>
          <w:rFonts w:ascii="Times New Roman" w:hAnsi="Times New Roman"/>
        </w:rPr>
        <w:t xml:space="preserve"> a la ejecutoriedad de la presente, el recurrente deberá presentar por el ante el Departamento Ejecutivo Municipal toda la documentación necesaria para formalizar el ofrecimiento, y la que acredite la titularidad de la propiedad.</w:t>
      </w:r>
    </w:p>
    <w:p w:rsidR="00E91FC6" w:rsidRPr="004C20D6" w:rsidRDefault="00443EC9" w:rsidP="004C20D6">
      <w:pPr>
        <w:keepNext/>
        <w:spacing w:after="120"/>
        <w:rPr>
          <w:bCs/>
        </w:rPr>
      </w:pPr>
      <w:r w:rsidRPr="004C20D6">
        <w:rPr>
          <w:bCs/>
          <w:u w:val="single"/>
        </w:rPr>
        <w:t>ARTICULO TERCERO</w:t>
      </w:r>
      <w:r w:rsidR="00005D01" w:rsidRPr="004C20D6">
        <w:rPr>
          <w:bCs/>
          <w:u w:val="single"/>
        </w:rPr>
        <w:t>:</w:t>
      </w:r>
      <w:r w:rsidR="00005D01" w:rsidRPr="004C20D6">
        <w:rPr>
          <w:bCs/>
        </w:rPr>
        <w:t xml:space="preserve"> </w:t>
      </w:r>
      <w:r w:rsidR="00C95464" w:rsidRPr="004C20D6">
        <w:rPr>
          <w:bCs/>
        </w:rPr>
        <w:t>COMUNÍQUESE, REGÍSTRESE Y ARCHÍVESE.</w:t>
      </w:r>
      <w:r w:rsidR="004C20D6" w:rsidRPr="004C20D6">
        <w:rPr>
          <w:bCs/>
        </w:rPr>
        <w:t xml:space="preserve"> </w:t>
      </w:r>
    </w:p>
    <w:sectPr w:rsidR="00E91FC6" w:rsidRPr="004C20D6" w:rsidSect="00BB05E1">
      <w:footerReference w:type="even" r:id="rId7"/>
      <w:footerReference w:type="default" r:id="rId8"/>
      <w:pgSz w:w="11906" w:h="16838" w:code="5"/>
      <w:pgMar w:top="1417" w:right="1701" w:bottom="1417" w:left="1701" w:header="709" w:footer="709" w:gutter="0"/>
      <w:pgNumType w:start="227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91FC6" w:rsidRDefault="00C95464">
      <w:r>
        <w:separator/>
      </w:r>
    </w:p>
  </w:endnote>
  <w:endnote w:type="continuationSeparator" w:id="0">
    <w:p w:rsidR="00E91FC6" w:rsidRDefault="00C9546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FC6" w:rsidRDefault="00A33B32">
    <w:pPr>
      <w:pStyle w:val="Piedepgina"/>
      <w:framePr w:wrap="around" w:vAnchor="text" w:hAnchor="margin" w:xAlign="center" w:y="1"/>
      <w:rPr>
        <w:rStyle w:val="Nmerodepgina"/>
      </w:rPr>
    </w:pPr>
    <w:r>
      <w:rPr>
        <w:rStyle w:val="Nmerodepgina"/>
      </w:rPr>
      <w:fldChar w:fldCharType="begin"/>
    </w:r>
    <w:r w:rsidR="00C95464">
      <w:rPr>
        <w:rStyle w:val="Nmerodepgina"/>
      </w:rPr>
      <w:instrText xml:space="preserve">PAGE  </w:instrText>
    </w:r>
    <w:r>
      <w:rPr>
        <w:rStyle w:val="Nmerodepgina"/>
      </w:rPr>
      <w:fldChar w:fldCharType="end"/>
    </w:r>
  </w:p>
  <w:p w:rsidR="00E91FC6" w:rsidRDefault="00E91FC6">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1FC6" w:rsidRPr="00A70C3C" w:rsidRDefault="00E91FC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91FC6" w:rsidRDefault="00C95464">
      <w:r>
        <w:separator/>
      </w:r>
    </w:p>
  </w:footnote>
  <w:footnote w:type="continuationSeparator" w:id="0">
    <w:p w:rsidR="00E91FC6" w:rsidRDefault="00C9546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1"/>
  </w:num>
  <w:num w:numId="2">
    <w:abstractNumId w:val="0"/>
  </w:num>
  <w:num w:numId="3">
    <w:abstractNumId w:val="4"/>
  </w:num>
  <w:num w:numId="4">
    <w:abstractNumId w:val="5"/>
  </w:num>
  <w:num w:numId="5">
    <w:abstractNumId w:val="2"/>
  </w:num>
  <w:num w:numId="6">
    <w:abstractNumId w:val="6"/>
  </w:num>
  <w:num w:numId="7">
    <w:abstractNumId w:val="3"/>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95464"/>
    <w:rsid w:val="00005D01"/>
    <w:rsid w:val="000237A7"/>
    <w:rsid w:val="000A40E3"/>
    <w:rsid w:val="000D5F3E"/>
    <w:rsid w:val="00443EC9"/>
    <w:rsid w:val="00481570"/>
    <w:rsid w:val="004C20D6"/>
    <w:rsid w:val="005A6376"/>
    <w:rsid w:val="00676931"/>
    <w:rsid w:val="006B2627"/>
    <w:rsid w:val="007D2400"/>
    <w:rsid w:val="007E36FD"/>
    <w:rsid w:val="008B6757"/>
    <w:rsid w:val="00A04193"/>
    <w:rsid w:val="00A05923"/>
    <w:rsid w:val="00A1170D"/>
    <w:rsid w:val="00A33B32"/>
    <w:rsid w:val="00A70C3C"/>
    <w:rsid w:val="00B32045"/>
    <w:rsid w:val="00B8248A"/>
    <w:rsid w:val="00BA58B5"/>
    <w:rsid w:val="00BB05E1"/>
    <w:rsid w:val="00BD3E94"/>
    <w:rsid w:val="00C95464"/>
    <w:rsid w:val="00E91FC6"/>
    <w:rsid w:val="00ED129F"/>
    <w:rsid w:val="00EE2B5F"/>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FC6"/>
    <w:rPr>
      <w:sz w:val="24"/>
      <w:szCs w:val="24"/>
      <w:lang w:val="es-ES" w:eastAsia="es-ES"/>
    </w:rPr>
  </w:style>
  <w:style w:type="paragraph" w:styleId="Ttulo1">
    <w:name w:val="heading 1"/>
    <w:basedOn w:val="Normal"/>
    <w:next w:val="Normal"/>
    <w:qFormat/>
    <w:rsid w:val="00E91FC6"/>
    <w:pPr>
      <w:keepNext/>
      <w:jc w:val="center"/>
      <w:outlineLvl w:val="0"/>
    </w:pPr>
    <w:rPr>
      <w:b/>
      <w:bCs/>
      <w:u w:val="single"/>
    </w:rPr>
  </w:style>
  <w:style w:type="paragraph" w:styleId="Ttulo4">
    <w:name w:val="heading 4"/>
    <w:basedOn w:val="Normal"/>
    <w:next w:val="Normal"/>
    <w:qFormat/>
    <w:rsid w:val="00E91FC6"/>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E91FC6"/>
    <w:pPr>
      <w:jc w:val="both"/>
    </w:pPr>
    <w:rPr>
      <w:rFonts w:ascii="Century" w:hAnsi="Century"/>
      <w:lang w:val="es-AR"/>
    </w:rPr>
  </w:style>
  <w:style w:type="paragraph" w:styleId="Ttulo">
    <w:name w:val="Title"/>
    <w:basedOn w:val="Normal"/>
    <w:qFormat/>
    <w:rsid w:val="00E91FC6"/>
    <w:pPr>
      <w:jc w:val="center"/>
    </w:pPr>
    <w:rPr>
      <w:rFonts w:ascii="Century" w:hAnsi="Century"/>
      <w:b/>
      <w:bCs/>
      <w:u w:val="single"/>
      <w:lang w:val="es-AR"/>
    </w:rPr>
  </w:style>
  <w:style w:type="paragraph" w:styleId="Piedepgina">
    <w:name w:val="footer"/>
    <w:basedOn w:val="Normal"/>
    <w:semiHidden/>
    <w:rsid w:val="00E91FC6"/>
    <w:pPr>
      <w:tabs>
        <w:tab w:val="center" w:pos="4419"/>
        <w:tab w:val="right" w:pos="8838"/>
      </w:tabs>
    </w:pPr>
  </w:style>
  <w:style w:type="character" w:styleId="Nmerodepgina">
    <w:name w:val="page number"/>
    <w:basedOn w:val="Fuentedeprrafopredeter"/>
    <w:semiHidden/>
    <w:rsid w:val="00E91FC6"/>
  </w:style>
  <w:style w:type="paragraph" w:styleId="Encabezado">
    <w:name w:val="header"/>
    <w:basedOn w:val="Normal"/>
    <w:link w:val="EncabezadoCar"/>
    <w:uiPriority w:val="99"/>
    <w:semiHidden/>
    <w:unhideWhenUsed/>
    <w:rsid w:val="00BB05E1"/>
    <w:pPr>
      <w:tabs>
        <w:tab w:val="center" w:pos="4419"/>
        <w:tab w:val="right" w:pos="8838"/>
      </w:tabs>
    </w:pPr>
  </w:style>
  <w:style w:type="character" w:customStyle="1" w:styleId="EncabezadoCar">
    <w:name w:val="Encabezado Car"/>
    <w:basedOn w:val="Fuentedeprrafopredeter"/>
    <w:link w:val="Encabezado"/>
    <w:uiPriority w:val="99"/>
    <w:semiHidden/>
    <w:rsid w:val="00BB05E1"/>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281</Words>
  <Characters>1549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1827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19</cp:revision>
  <cp:lastPrinted>2018-04-26T15:05:00Z</cp:lastPrinted>
  <dcterms:created xsi:type="dcterms:W3CDTF">2017-05-11T14:12:00Z</dcterms:created>
  <dcterms:modified xsi:type="dcterms:W3CDTF">2018-04-26T15:05:00Z</dcterms:modified>
</cp:coreProperties>
</file>