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5D1F" w:rsidRPr="00C45D1F" w:rsidRDefault="00C45D1F" w:rsidP="00C45D1F">
      <w:pPr>
        <w:pStyle w:val="Textoindependiente"/>
        <w:keepNext/>
        <w:spacing w:after="240"/>
        <w:jc w:val="right"/>
        <w:rPr>
          <w:rFonts w:ascii="Times New Roman" w:hAnsi="Times New Roman"/>
          <w:bCs/>
        </w:rPr>
      </w:pPr>
      <w:r w:rsidRPr="00C45D1F">
        <w:rPr>
          <w:rFonts w:ascii="Times New Roman" w:hAnsi="Times New Roman"/>
          <w:bCs/>
        </w:rPr>
        <w:t>Yerba Buena, 03 de Septiembre de 2009</w:t>
      </w:r>
    </w:p>
    <w:p w:rsidR="00C45D1F" w:rsidRPr="00C45D1F" w:rsidRDefault="00C45D1F" w:rsidP="00C45D1F">
      <w:pPr>
        <w:pStyle w:val="Textoindependiente"/>
        <w:keepNext/>
        <w:spacing w:before="240" w:after="360"/>
        <w:jc w:val="left"/>
        <w:rPr>
          <w:rFonts w:ascii="Times New Roman" w:hAnsi="Times New Roman"/>
          <w:b/>
          <w:bCs/>
        </w:rPr>
      </w:pPr>
      <w:r w:rsidRPr="00C45D1F">
        <w:rPr>
          <w:rFonts w:ascii="Times New Roman" w:hAnsi="Times New Roman"/>
          <w:b/>
          <w:bCs/>
        </w:rPr>
        <w:t>ORDENANZA Nº 1720</w:t>
      </w:r>
    </w:p>
    <w:p w:rsidR="00C45D1F" w:rsidRPr="00C45D1F" w:rsidRDefault="00C45D1F" w:rsidP="00C45D1F">
      <w:pPr>
        <w:pStyle w:val="Textoindependiente"/>
        <w:keepNext/>
        <w:spacing w:before="240" w:after="120"/>
        <w:jc w:val="left"/>
        <w:rPr>
          <w:rFonts w:ascii="Times New Roman" w:hAnsi="Times New Roman"/>
          <w:b/>
          <w:bCs/>
        </w:rPr>
      </w:pPr>
      <w:r w:rsidRPr="00C45D1F">
        <w:rPr>
          <w:rFonts w:ascii="Times New Roman" w:hAnsi="Times New Roman"/>
          <w:b/>
          <w:bCs/>
        </w:rPr>
        <w:t xml:space="preserve">VISTO: </w:t>
      </w:r>
    </w:p>
    <w:p w:rsidR="00CB0148" w:rsidRPr="00C45D1F" w:rsidRDefault="00C45D1F" w:rsidP="00C45D1F">
      <w:pPr>
        <w:pStyle w:val="Textoindependiente"/>
        <w:keepNext/>
        <w:spacing w:after="120"/>
        <w:jc w:val="left"/>
        <w:rPr>
          <w:rFonts w:ascii="Times New Roman" w:hAnsi="Times New Roman"/>
        </w:rPr>
      </w:pPr>
      <w:r>
        <w:rPr>
          <w:rFonts w:ascii="Times New Roman" w:hAnsi="Times New Roman"/>
          <w:bCs/>
        </w:rPr>
        <w:t xml:space="preserve"> </w:t>
      </w:r>
      <w:r w:rsidR="00B63E10" w:rsidRPr="00C45D1F">
        <w:rPr>
          <w:rFonts w:ascii="Times New Roman" w:hAnsi="Times New Roman"/>
        </w:rPr>
        <w:t>El Expediente N</w:t>
      </w:r>
      <w:r>
        <w:rPr>
          <w:rFonts w:ascii="Times New Roman" w:hAnsi="Times New Roman"/>
        </w:rPr>
        <w:t xml:space="preserve">º </w:t>
      </w:r>
      <w:r w:rsidR="00B63E10" w:rsidRPr="00C45D1F">
        <w:rPr>
          <w:rFonts w:ascii="Times New Roman" w:hAnsi="Times New Roman"/>
        </w:rPr>
        <w:t>246-Y-09, mediante el cual el Departamento Ejecutivo Municipal eleva la propuesta de publicidad efectuada por la Empresa Swiss Trading S.A.;</w:t>
      </w:r>
    </w:p>
    <w:p w:rsidR="00C45D1F" w:rsidRPr="00C45D1F" w:rsidRDefault="00C45D1F" w:rsidP="00C45D1F">
      <w:pPr>
        <w:pStyle w:val="Textoindependiente"/>
        <w:keepNext/>
        <w:spacing w:before="240" w:after="120"/>
        <w:jc w:val="left"/>
        <w:rPr>
          <w:rFonts w:ascii="Times New Roman" w:hAnsi="Times New Roman"/>
          <w:b/>
          <w:bCs/>
        </w:rPr>
      </w:pPr>
      <w:r w:rsidRPr="00C45D1F">
        <w:rPr>
          <w:rFonts w:ascii="Times New Roman" w:hAnsi="Times New Roman"/>
          <w:b/>
          <w:bCs/>
        </w:rPr>
        <w:t xml:space="preserve">CONSIDERANDO: </w:t>
      </w:r>
    </w:p>
    <w:p w:rsidR="004D66A5" w:rsidRPr="00C45D1F" w:rsidRDefault="00C45D1F" w:rsidP="00C45D1F">
      <w:pPr>
        <w:pStyle w:val="Textoindependiente"/>
        <w:keepNext/>
        <w:spacing w:after="120"/>
        <w:jc w:val="left"/>
        <w:rPr>
          <w:rFonts w:ascii="Times New Roman" w:hAnsi="Times New Roman"/>
        </w:rPr>
      </w:pPr>
      <w:r>
        <w:rPr>
          <w:rFonts w:ascii="Times New Roman" w:hAnsi="Times New Roman"/>
          <w:bCs/>
        </w:rPr>
        <w:t xml:space="preserve"> </w:t>
      </w:r>
      <w:r w:rsidR="00B63E10" w:rsidRPr="00C45D1F">
        <w:rPr>
          <w:rFonts w:ascii="Times New Roman" w:hAnsi="Times New Roman"/>
        </w:rPr>
        <w:t>Que la empresa Swiss Trading S.A. propone que se le otorgue la exclusividad para la instalación de pantallas electrónicas para exteriores, haciendo uso de la vía pública para la transmisión de publicidad privada y oficial;</w:t>
      </w:r>
    </w:p>
    <w:p w:rsidR="004D66A5"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t>Que las pantallas, según se desprende del estudio de la propuesta están construidas estrictamente bajo las normas ISO, lo que nos permite determinar que no ocasionan daño ambiental;</w:t>
      </w:r>
    </w:p>
    <w:p w:rsidR="004D66A5"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t>Que Yerba Buena es una ciudad de características</w:t>
      </w:r>
      <w:r w:rsidR="00CB0148" w:rsidRPr="00C45D1F">
        <w:rPr>
          <w:rFonts w:ascii="Times New Roman" w:hAnsi="Times New Roman"/>
        </w:rPr>
        <w:t xml:space="preserve"> </w:t>
      </w:r>
      <w:r w:rsidRPr="00C45D1F">
        <w:rPr>
          <w:rFonts w:ascii="Times New Roman" w:hAnsi="Times New Roman"/>
        </w:rPr>
        <w:t>particulares desde el punto de vista urbanístico y la instalación del tipo de publicidad propuesto nos pondría nuevamente a la vanguardia del progreso, a la altura de las ciudades mas importantes de la Argentina, dentro del contexto arquitectónico y de desarrollo paisajístico;</w:t>
      </w:r>
    </w:p>
    <w:p w:rsidR="004D66A5"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t>Que no se otorga a la empresa ningún beneficio impositivo;</w:t>
      </w:r>
    </w:p>
    <w:p w:rsidR="00CB0148" w:rsidRPr="00C45D1F" w:rsidRDefault="00C45D1F" w:rsidP="00C45D1F">
      <w:pPr>
        <w:pStyle w:val="Textoindependiente"/>
        <w:keepNext/>
        <w:spacing w:before="360" w:after="360"/>
        <w:ind w:left="1984" w:right="1984"/>
        <w:jc w:val="center"/>
        <w:rPr>
          <w:rFonts w:ascii="Times New Roman" w:hAnsi="Times New Roman"/>
          <w:b/>
          <w:bCs/>
        </w:rPr>
      </w:pPr>
      <w:r w:rsidRPr="00C45D1F">
        <w:rPr>
          <w:rFonts w:ascii="Times New Roman" w:hAnsi="Times New Roman"/>
          <w:b/>
          <w:bCs/>
        </w:rPr>
        <w:t>EL CONCEJO DELIBERANTE SANCIONA CON FUERZA DE ORDENANZA</w:t>
      </w:r>
    </w:p>
    <w:p w:rsidR="009B2812" w:rsidRPr="00C45D1F" w:rsidRDefault="00F770C8" w:rsidP="00C45D1F">
      <w:pPr>
        <w:pStyle w:val="Textoindependiente"/>
        <w:keepNext/>
        <w:spacing w:after="120"/>
        <w:jc w:val="left"/>
        <w:rPr>
          <w:rFonts w:ascii="Times New Roman" w:hAnsi="Times New Roman"/>
        </w:rPr>
      </w:pPr>
      <w:r w:rsidRPr="00C45D1F">
        <w:rPr>
          <w:rFonts w:ascii="Times New Roman" w:hAnsi="Times New Roman"/>
          <w:bCs/>
          <w:u w:val="single"/>
        </w:rPr>
        <w:t>ARTICULO PRIMERO</w:t>
      </w:r>
      <w:r w:rsidR="009453F6" w:rsidRPr="00C45D1F">
        <w:rPr>
          <w:rFonts w:ascii="Times New Roman" w:hAnsi="Times New Roman"/>
          <w:bCs/>
          <w:u w:val="single"/>
        </w:rPr>
        <w:t>:</w:t>
      </w:r>
      <w:r w:rsidR="009453F6" w:rsidRPr="00C45D1F">
        <w:rPr>
          <w:rFonts w:ascii="Times New Roman" w:hAnsi="Times New Roman"/>
          <w:bCs/>
        </w:rPr>
        <w:t xml:space="preserve"> </w:t>
      </w:r>
      <w:r w:rsidR="00B63E10" w:rsidRPr="00C45D1F">
        <w:rPr>
          <w:rFonts w:ascii="Times New Roman" w:hAnsi="Times New Roman"/>
          <w:bCs/>
        </w:rPr>
        <w:t xml:space="preserve">FACULTASE </w:t>
      </w:r>
      <w:r w:rsidR="00B63E10" w:rsidRPr="00C45D1F">
        <w:rPr>
          <w:rFonts w:ascii="Times New Roman" w:hAnsi="Times New Roman"/>
        </w:rPr>
        <w:t>al Departamento Ejecutivo Municipal a suscribir un convenio con la Empresa SWISS TRADING S.A. otorgándole la autorización para la instalación de pantallas publicitarias en la vía pública, el que deberá pautarse siguiendo los siguientes lineamientos.</w:t>
      </w:r>
    </w:p>
    <w:p w:rsidR="009B2812"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t>1.- Autorizar la instalación de dos pantallas electrónicas de LED, en la zona de las intersecciones de Av. Alfredo Guzmán, Aconquija y Camino del Perú, y otra en la zona de la Rotonda de El Corte, teniendo en cuenta las disposiciones de Ordenanzas Vigentes</w:t>
      </w:r>
      <w:r w:rsidR="00C45D1F">
        <w:rPr>
          <w:rFonts w:ascii="Times New Roman" w:hAnsi="Times New Roman"/>
        </w:rPr>
        <w:t xml:space="preserve">  (</w:t>
      </w:r>
      <w:r w:rsidRPr="00C45D1F">
        <w:rPr>
          <w:rFonts w:ascii="Times New Roman" w:hAnsi="Times New Roman"/>
        </w:rPr>
        <w:t>Código de Tránsito</w:t>
      </w:r>
      <w:r w:rsidR="00C45D1F">
        <w:rPr>
          <w:rFonts w:ascii="Times New Roman" w:hAnsi="Times New Roman"/>
        </w:rPr>
        <w:t xml:space="preserve">) ,  </w:t>
      </w:r>
      <w:r w:rsidRPr="00C45D1F">
        <w:rPr>
          <w:rFonts w:ascii="Times New Roman" w:hAnsi="Times New Roman"/>
        </w:rPr>
        <w:t>construidas según</w:t>
      </w:r>
      <w:r w:rsidR="00CB0148" w:rsidRPr="00C45D1F">
        <w:rPr>
          <w:rFonts w:ascii="Times New Roman" w:hAnsi="Times New Roman"/>
        </w:rPr>
        <w:t xml:space="preserve"> </w:t>
      </w:r>
      <w:r w:rsidRPr="00C45D1F">
        <w:rPr>
          <w:rFonts w:ascii="Times New Roman" w:hAnsi="Times New Roman"/>
        </w:rPr>
        <w:t>las especificaciones técnicas básicas detalladas a fojas 03 del Expediente N</w:t>
      </w:r>
      <w:r w:rsidR="00C45D1F">
        <w:rPr>
          <w:rFonts w:ascii="Times New Roman" w:hAnsi="Times New Roman"/>
        </w:rPr>
        <w:t xml:space="preserve">º </w:t>
      </w:r>
      <w:r w:rsidRPr="00C45D1F">
        <w:rPr>
          <w:rFonts w:ascii="Times New Roman" w:hAnsi="Times New Roman"/>
        </w:rPr>
        <w:t>7875-M17-S-09.</w:t>
      </w:r>
    </w:p>
    <w:p w:rsidR="009B2812"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t>2.- Otorgar la exclusividad a la Empresa Swiss Trading S.A. para el uso de este sistema de publicidad en el Municipio, por un período de 20 años, transcurrido los cuales las pantallas pasarán a formar parte del Patrimonio Municipal.</w:t>
      </w:r>
    </w:p>
    <w:p w:rsidR="009B2812"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t>3.- Exigir el pago por parte de la empresa de todos los cánones que determinen las Ordenanzas vigentes, tanto por el uso de la vía pública, como por la publicidad y propaganda y todo otro que corresponda.</w:t>
      </w:r>
    </w:p>
    <w:p w:rsidR="009B2812"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t>4.- En una primera etapa solo se autoriza la instalación de dos pantallas, quedando facultado el Departamento Ejecutivo Municipal a determinar la ubicación de una tercera pantalla.</w:t>
      </w:r>
    </w:p>
    <w:p w:rsidR="004D66A5"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t>5.- Determinación del tipo de publicidad oficial que se propagará por las pantallas.</w:t>
      </w:r>
    </w:p>
    <w:p w:rsidR="009B2812"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t>6.- Determinación de las Responsabilidades de las partes.</w:t>
      </w:r>
    </w:p>
    <w:p w:rsidR="004D66A5"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lastRenderedPageBreak/>
        <w:t>7.- Determinación de las garantías que deberá ofrecer la Empresa.</w:t>
      </w:r>
    </w:p>
    <w:p w:rsidR="004D66A5"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t>8.- Determinación de los plazos de instalación.</w:t>
      </w:r>
    </w:p>
    <w:p w:rsidR="00CB0148" w:rsidRPr="00C45D1F" w:rsidRDefault="00B63E10" w:rsidP="00C45D1F">
      <w:pPr>
        <w:pStyle w:val="Textoindependiente"/>
        <w:keepNext/>
        <w:spacing w:after="120"/>
        <w:jc w:val="left"/>
        <w:rPr>
          <w:rFonts w:ascii="Times New Roman" w:hAnsi="Times New Roman"/>
        </w:rPr>
      </w:pPr>
      <w:r w:rsidRPr="00C45D1F">
        <w:rPr>
          <w:rFonts w:ascii="Times New Roman" w:hAnsi="Times New Roman"/>
        </w:rPr>
        <w:t>9.- Determinación de las cláusulas por penalidades en caso de incumplimiento.</w:t>
      </w:r>
    </w:p>
    <w:p w:rsidR="009B2812" w:rsidRPr="00C45D1F" w:rsidRDefault="00F770C8" w:rsidP="00C45D1F">
      <w:pPr>
        <w:pStyle w:val="Textoindependiente"/>
        <w:keepNext/>
        <w:spacing w:after="120"/>
        <w:jc w:val="left"/>
        <w:rPr>
          <w:rFonts w:ascii="Times New Roman" w:hAnsi="Times New Roman"/>
        </w:rPr>
      </w:pPr>
      <w:r w:rsidRPr="00C45D1F">
        <w:rPr>
          <w:rFonts w:ascii="Times New Roman" w:hAnsi="Times New Roman"/>
          <w:bCs/>
          <w:u w:val="single"/>
        </w:rPr>
        <w:t>ARTICULO SEGUNDO</w:t>
      </w:r>
      <w:r w:rsidR="009453F6" w:rsidRPr="00C45D1F">
        <w:rPr>
          <w:rFonts w:ascii="Times New Roman" w:hAnsi="Times New Roman"/>
          <w:bCs/>
          <w:u w:val="single"/>
        </w:rPr>
        <w:t>:</w:t>
      </w:r>
      <w:r w:rsidR="009453F6" w:rsidRPr="00C45D1F">
        <w:rPr>
          <w:rFonts w:ascii="Times New Roman" w:hAnsi="Times New Roman"/>
          <w:bCs/>
        </w:rPr>
        <w:t xml:space="preserve"> </w:t>
      </w:r>
      <w:r w:rsidR="00B63E10" w:rsidRPr="00C45D1F">
        <w:rPr>
          <w:rFonts w:ascii="Times New Roman" w:hAnsi="Times New Roman"/>
        </w:rPr>
        <w:t>Una vez formalizada la contratación, se deberá comunicar al Honorable Concejo Deliberante sobre todo lo actuado, para conocimiento formal de este Cuerpo.</w:t>
      </w:r>
    </w:p>
    <w:p w:rsidR="004D66A5" w:rsidRPr="00C45D1F" w:rsidRDefault="00F770C8" w:rsidP="00C45D1F">
      <w:pPr>
        <w:keepNext/>
        <w:spacing w:after="120"/>
        <w:rPr>
          <w:bCs/>
        </w:rPr>
      </w:pPr>
      <w:r w:rsidRPr="00C45D1F">
        <w:rPr>
          <w:bCs/>
        </w:rPr>
        <w:t>ARTICULO SEGUNDO</w:t>
      </w:r>
      <w:r w:rsidR="009453F6" w:rsidRPr="00C45D1F">
        <w:rPr>
          <w:bCs/>
        </w:rPr>
        <w:t xml:space="preserve">: </w:t>
      </w:r>
      <w:r w:rsidR="00B63E10" w:rsidRPr="00C45D1F">
        <w:rPr>
          <w:bCs/>
        </w:rPr>
        <w:t>COMUNÍQUESE, REGÍSTRESE Y ARCHÍVESE.</w:t>
      </w:r>
      <w:r w:rsidR="00C45D1F" w:rsidRPr="00C45D1F">
        <w:rPr>
          <w:bCs/>
        </w:rPr>
        <w:t xml:space="preserve"> </w:t>
      </w:r>
    </w:p>
    <w:sectPr w:rsidR="004D66A5" w:rsidRPr="00C45D1F" w:rsidSect="00AC3E98">
      <w:footerReference w:type="even" r:id="rId7"/>
      <w:footerReference w:type="default" r:id="rId8"/>
      <w:pgSz w:w="11906" w:h="16838" w:code="5"/>
      <w:pgMar w:top="1417" w:right="1701" w:bottom="1417" w:left="1701" w:header="709" w:footer="709" w:gutter="0"/>
      <w:pgNumType w:start="228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66A5" w:rsidRDefault="00B63E10">
      <w:r>
        <w:separator/>
      </w:r>
    </w:p>
  </w:endnote>
  <w:endnote w:type="continuationSeparator" w:id="0">
    <w:p w:rsidR="004D66A5" w:rsidRDefault="00B63E1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66A5" w:rsidRDefault="0040050A">
    <w:pPr>
      <w:pStyle w:val="Piedepgina"/>
      <w:framePr w:wrap="around" w:vAnchor="text" w:hAnchor="margin" w:xAlign="center" w:y="1"/>
      <w:rPr>
        <w:rStyle w:val="Nmerodepgina"/>
      </w:rPr>
    </w:pPr>
    <w:r>
      <w:rPr>
        <w:rStyle w:val="Nmerodepgina"/>
      </w:rPr>
      <w:fldChar w:fldCharType="begin"/>
    </w:r>
    <w:r w:rsidR="00B63E10">
      <w:rPr>
        <w:rStyle w:val="Nmerodepgina"/>
      </w:rPr>
      <w:instrText xml:space="preserve">PAGE  </w:instrText>
    </w:r>
    <w:r>
      <w:rPr>
        <w:rStyle w:val="Nmerodepgina"/>
      </w:rPr>
      <w:fldChar w:fldCharType="end"/>
    </w:r>
  </w:p>
  <w:p w:rsidR="004D66A5" w:rsidRDefault="004D66A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66A5" w:rsidRPr="006461AF" w:rsidRDefault="004D66A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66A5" w:rsidRDefault="00B63E10">
      <w:r>
        <w:separator/>
      </w:r>
    </w:p>
  </w:footnote>
  <w:footnote w:type="continuationSeparator" w:id="0">
    <w:p w:rsidR="004D66A5" w:rsidRDefault="00B63E1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63E10"/>
    <w:rsid w:val="002842E1"/>
    <w:rsid w:val="00291E75"/>
    <w:rsid w:val="002E38DE"/>
    <w:rsid w:val="0040050A"/>
    <w:rsid w:val="004D66A5"/>
    <w:rsid w:val="00546366"/>
    <w:rsid w:val="005B5459"/>
    <w:rsid w:val="005E0D8F"/>
    <w:rsid w:val="0061730B"/>
    <w:rsid w:val="006461AF"/>
    <w:rsid w:val="006B5A45"/>
    <w:rsid w:val="00767B6E"/>
    <w:rsid w:val="007C2345"/>
    <w:rsid w:val="00902CC1"/>
    <w:rsid w:val="009453F6"/>
    <w:rsid w:val="009A3EB4"/>
    <w:rsid w:val="009B2812"/>
    <w:rsid w:val="00A00882"/>
    <w:rsid w:val="00AC3E98"/>
    <w:rsid w:val="00B63E10"/>
    <w:rsid w:val="00B77CA1"/>
    <w:rsid w:val="00C45D1F"/>
    <w:rsid w:val="00C77E6A"/>
    <w:rsid w:val="00CB0148"/>
    <w:rsid w:val="00CC7629"/>
    <w:rsid w:val="00CF3674"/>
    <w:rsid w:val="00F770C8"/>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6A5"/>
    <w:rPr>
      <w:sz w:val="24"/>
      <w:szCs w:val="24"/>
      <w:lang w:val="es-ES" w:eastAsia="es-ES"/>
    </w:rPr>
  </w:style>
  <w:style w:type="paragraph" w:styleId="Ttulo1">
    <w:name w:val="heading 1"/>
    <w:basedOn w:val="Normal"/>
    <w:next w:val="Normal"/>
    <w:qFormat/>
    <w:rsid w:val="004D66A5"/>
    <w:pPr>
      <w:keepNext/>
      <w:jc w:val="center"/>
      <w:outlineLvl w:val="0"/>
    </w:pPr>
    <w:rPr>
      <w:b/>
      <w:bCs/>
      <w:u w:val="single"/>
    </w:rPr>
  </w:style>
  <w:style w:type="paragraph" w:styleId="Ttulo4">
    <w:name w:val="heading 4"/>
    <w:basedOn w:val="Normal"/>
    <w:next w:val="Normal"/>
    <w:qFormat/>
    <w:rsid w:val="004D66A5"/>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4D66A5"/>
    <w:pPr>
      <w:jc w:val="both"/>
    </w:pPr>
    <w:rPr>
      <w:rFonts w:ascii="Century" w:hAnsi="Century"/>
      <w:lang w:val="es-AR"/>
    </w:rPr>
  </w:style>
  <w:style w:type="paragraph" w:styleId="Ttulo">
    <w:name w:val="Title"/>
    <w:basedOn w:val="Normal"/>
    <w:qFormat/>
    <w:rsid w:val="004D66A5"/>
    <w:pPr>
      <w:jc w:val="center"/>
    </w:pPr>
    <w:rPr>
      <w:rFonts w:ascii="Century" w:hAnsi="Century"/>
      <w:b/>
      <w:bCs/>
      <w:u w:val="single"/>
      <w:lang w:val="es-AR"/>
    </w:rPr>
  </w:style>
  <w:style w:type="paragraph" w:styleId="Piedepgina">
    <w:name w:val="footer"/>
    <w:basedOn w:val="Normal"/>
    <w:semiHidden/>
    <w:rsid w:val="004D66A5"/>
    <w:pPr>
      <w:tabs>
        <w:tab w:val="center" w:pos="4419"/>
        <w:tab w:val="right" w:pos="8838"/>
      </w:tabs>
    </w:pPr>
  </w:style>
  <w:style w:type="character" w:styleId="Nmerodepgina">
    <w:name w:val="page number"/>
    <w:basedOn w:val="Fuentedeprrafopredeter"/>
    <w:semiHidden/>
    <w:rsid w:val="004D66A5"/>
  </w:style>
  <w:style w:type="paragraph" w:styleId="Encabezado">
    <w:name w:val="header"/>
    <w:basedOn w:val="Normal"/>
    <w:link w:val="EncabezadoCar"/>
    <w:uiPriority w:val="99"/>
    <w:semiHidden/>
    <w:unhideWhenUsed/>
    <w:rsid w:val="00AC3E98"/>
    <w:pPr>
      <w:tabs>
        <w:tab w:val="center" w:pos="4419"/>
        <w:tab w:val="right" w:pos="8838"/>
      </w:tabs>
    </w:pPr>
  </w:style>
  <w:style w:type="character" w:customStyle="1" w:styleId="EncabezadoCar">
    <w:name w:val="Encabezado Car"/>
    <w:basedOn w:val="Fuentedeprrafopredeter"/>
    <w:link w:val="Encabezado"/>
    <w:uiPriority w:val="99"/>
    <w:semiHidden/>
    <w:rsid w:val="00AC3E9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2487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2018-04-26T15:05:00Z</cp:lastPrinted>
  <dcterms:created xsi:type="dcterms:W3CDTF">2017-05-11T14:12:00Z</dcterms:created>
  <dcterms:modified xsi:type="dcterms:W3CDTF">2018-04-26T15:05:00Z</dcterms:modified>
</cp:coreProperties>
</file>