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315" w:rsidRPr="006D5315" w:rsidRDefault="006D5315" w:rsidP="006D5315">
      <w:pPr>
        <w:keepNext/>
        <w:spacing w:after="240"/>
        <w:jc w:val="right"/>
        <w:rPr>
          <w:bCs/>
          <w:lang w:val="es-AR" w:eastAsia="es-ES"/>
        </w:rPr>
      </w:pPr>
      <w:r w:rsidRPr="006D5315">
        <w:rPr>
          <w:bCs/>
          <w:lang w:val="es-AR" w:eastAsia="es-ES"/>
        </w:rPr>
        <w:t>Yerba Buena, 24 de Octubre de 2014</w:t>
      </w:r>
    </w:p>
    <w:p w:rsidR="006D5315" w:rsidRPr="006D5315" w:rsidRDefault="006D5315" w:rsidP="006D5315">
      <w:pPr>
        <w:keepNext/>
        <w:spacing w:before="240" w:after="360"/>
        <w:rPr>
          <w:b/>
          <w:bCs/>
        </w:rPr>
      </w:pPr>
      <w:r w:rsidRPr="006D5315">
        <w:rPr>
          <w:b/>
          <w:bCs/>
        </w:rPr>
        <w:t>ORDENANZA Nº 2003</w:t>
      </w:r>
    </w:p>
    <w:p w:rsidR="006D5315" w:rsidRPr="006D5315" w:rsidRDefault="006D5315" w:rsidP="006D5315">
      <w:pPr>
        <w:keepNext/>
        <w:spacing w:before="240" w:after="120"/>
        <w:rPr>
          <w:b/>
        </w:rPr>
      </w:pPr>
      <w:r w:rsidRPr="006D5315">
        <w:rPr>
          <w:b/>
        </w:rPr>
        <w:t xml:space="preserve">VISTO: </w:t>
      </w:r>
    </w:p>
    <w:p w:rsidR="00A17698" w:rsidRPr="006D5315" w:rsidRDefault="006D5315" w:rsidP="006D5315">
      <w:pPr>
        <w:keepNext/>
        <w:spacing w:after="120"/>
      </w:pPr>
      <w:r>
        <w:t xml:space="preserve"> </w:t>
      </w:r>
      <w:r w:rsidR="00035340" w:rsidRPr="006D5315">
        <w:t>La</w:t>
      </w:r>
      <w:r w:rsidR="007E0497" w:rsidRPr="006D5315">
        <w:t xml:space="preserve"> Primera Encuesta Nacional de Discapacidad</w:t>
      </w:r>
      <w:r w:rsidR="00DC2AC9" w:rsidRPr="006D5315">
        <w:t xml:space="preserve"> </w:t>
      </w:r>
      <w:r>
        <w:t xml:space="preserve"> (</w:t>
      </w:r>
      <w:r w:rsidR="007E0497" w:rsidRPr="006D5315">
        <w:t>ENDI</w:t>
      </w:r>
      <w:r>
        <w:t xml:space="preserve">) </w:t>
      </w:r>
      <w:r w:rsidR="00DC2AC9" w:rsidRPr="006D5315">
        <w:t xml:space="preserve"> </w:t>
      </w:r>
      <w:r w:rsidR="007E0497" w:rsidRPr="006D5315">
        <w:t>realizada por el Instituto Nacional de Estadística y Censo de la Republica Argentina, en la cual se observa que el 7,1% de la población tiene alguna discapacidad. Y la necesidad de construir una comunidad igualitaria e integradora</w:t>
      </w:r>
      <w:r w:rsidR="006F57A2" w:rsidRPr="006D5315">
        <w:t>; y</w:t>
      </w:r>
    </w:p>
    <w:p w:rsidR="006D5315" w:rsidRPr="006D5315" w:rsidRDefault="006D5315" w:rsidP="006D5315">
      <w:pPr>
        <w:keepNext/>
        <w:spacing w:before="240" w:after="120"/>
        <w:rPr>
          <w:b/>
        </w:rPr>
      </w:pPr>
      <w:r w:rsidRPr="006D5315">
        <w:rPr>
          <w:b/>
        </w:rPr>
        <w:t xml:space="preserve">CONSIDERANDO: </w:t>
      </w:r>
    </w:p>
    <w:p w:rsidR="007556B6" w:rsidRPr="006D5315" w:rsidRDefault="006D5315" w:rsidP="006D5315">
      <w:pPr>
        <w:keepNext/>
        <w:spacing w:after="120"/>
      </w:pPr>
      <w:r>
        <w:t xml:space="preserve"> </w:t>
      </w:r>
      <w:r w:rsidR="00302266" w:rsidRPr="006D5315">
        <w:t>Que</w:t>
      </w:r>
      <w:r w:rsidR="007E0497" w:rsidRPr="006D5315">
        <w:t xml:space="preserve"> las personas con capacidades diferentes sufren de marginación y discriminación</w:t>
      </w:r>
      <w:r w:rsidR="00971803" w:rsidRPr="006D5315">
        <w:t>;</w:t>
      </w:r>
    </w:p>
    <w:p w:rsidR="007E0497" w:rsidRPr="006D5315" w:rsidRDefault="007E0497" w:rsidP="006D5315">
      <w:pPr>
        <w:keepNext/>
        <w:spacing w:after="120"/>
      </w:pPr>
      <w:r w:rsidRPr="006D5315">
        <w:t>Que además de padecer un problema físico, sufren de baja autoestima;</w:t>
      </w:r>
    </w:p>
    <w:p w:rsidR="007E0497" w:rsidRPr="006D5315" w:rsidRDefault="007E0497" w:rsidP="006D5315">
      <w:pPr>
        <w:keepNext/>
        <w:spacing w:after="120"/>
      </w:pPr>
      <w:r w:rsidRPr="006D5315">
        <w:t xml:space="preserve">Que el objetivo fundamental de toda medida </w:t>
      </w:r>
      <w:r w:rsidR="00923D7E" w:rsidRPr="006D5315">
        <w:t>política</w:t>
      </w:r>
      <w:r w:rsidRPr="006D5315">
        <w:t xml:space="preserve"> debe tender a igualar condiciones para que todos puedan participar en la vida común;</w:t>
      </w:r>
    </w:p>
    <w:p w:rsidR="004B3792" w:rsidRPr="006D5315" w:rsidRDefault="007E0497" w:rsidP="006D5315">
      <w:pPr>
        <w:keepNext/>
        <w:spacing w:after="120"/>
      </w:pPr>
      <w:bookmarkStart w:id="0" w:name="_GoBack"/>
      <w:bookmarkEnd w:id="0"/>
      <w:r w:rsidRPr="006D5315">
        <w:t>Que es prioridad de este Concejo Deliberante realizar todas las acciones orientadas a atemperar las desigualdades físicas</w:t>
      </w:r>
      <w:r w:rsidR="00356737" w:rsidRPr="006D5315">
        <w:t xml:space="preserve"> o</w:t>
      </w:r>
      <w:r w:rsidRPr="006D5315">
        <w:t xml:space="preserve"> morales de la discapacidad;</w:t>
      </w:r>
    </w:p>
    <w:p w:rsidR="00A17698" w:rsidRPr="006D5315" w:rsidRDefault="006D5315" w:rsidP="006D5315">
      <w:pPr>
        <w:keepNext/>
        <w:spacing w:before="360" w:after="360"/>
        <w:ind w:left="1984" w:right="1984"/>
        <w:jc w:val="center"/>
        <w:rPr>
          <w:b/>
        </w:rPr>
      </w:pPr>
      <w:r w:rsidRPr="006D5315">
        <w:rPr>
          <w:b/>
        </w:rPr>
        <w:t>EL CONCEJO DELIBERANTE SANCIONA CON FUERZA DE ORDENANZA</w:t>
      </w:r>
    </w:p>
    <w:p w:rsidR="006D5315" w:rsidRDefault="00493B4E" w:rsidP="006D5315">
      <w:pPr>
        <w:keepNext/>
        <w:spacing w:after="120"/>
      </w:pPr>
      <w:r w:rsidRPr="006D5315">
        <w:rPr>
          <w:u w:val="single"/>
        </w:rPr>
        <w:t>ARTICULO PRIMERO</w:t>
      </w:r>
      <w:r w:rsidR="00DC2AC9" w:rsidRPr="006D5315">
        <w:rPr>
          <w:u w:val="single"/>
        </w:rPr>
        <w:t>:</w:t>
      </w:r>
      <w:r w:rsidR="00DC2AC9" w:rsidRPr="006D5315">
        <w:t xml:space="preserve"> </w:t>
      </w:r>
      <w:r w:rsidR="007E0497" w:rsidRPr="006D5315">
        <w:t>Las personas con capa</w:t>
      </w:r>
      <w:r w:rsidR="002B7E81" w:rsidRPr="006D5315">
        <w:t>cidades diferentes, gozaran de acceso libre y gratuito a todos los espectáculos públicos artísticos, culturales, deportivos, recreativos y turísticos que se realicen en todo el territorio Municipal de la ciudad de Yerba Buena, ya sean organizados por el Ejecutivo Municipal,</w:t>
      </w:r>
      <w:r w:rsidR="00C01435" w:rsidRPr="006D5315">
        <w:t xml:space="preserve"> Organismos Descentralizados o A</w:t>
      </w:r>
      <w:r w:rsidR="002B7E81" w:rsidRPr="006D5315">
        <w:t xml:space="preserve">utárquicos, Entes Públicos, </w:t>
      </w:r>
      <w:r w:rsidR="00C01435" w:rsidRPr="006D5315">
        <w:t>como así también por los organizados y desarrollados por empresas privadas que cuenten con una masiva afluencia de público tales como cines, teatros, circos, recitales, etc.</w:t>
      </w:r>
    </w:p>
    <w:p w:rsidR="006D5315" w:rsidRDefault="00493B4E" w:rsidP="006D5315">
      <w:pPr>
        <w:keepNext/>
        <w:spacing w:after="120"/>
      </w:pPr>
      <w:r w:rsidRPr="006D5315">
        <w:rPr>
          <w:u w:val="single"/>
        </w:rPr>
        <w:t>ARTICULO SEGUNDO</w:t>
      </w:r>
      <w:r w:rsidR="00DC2AC9" w:rsidRPr="006D5315">
        <w:rPr>
          <w:u w:val="single"/>
        </w:rPr>
        <w:t>:</w:t>
      </w:r>
      <w:r w:rsidR="00DC2AC9" w:rsidRPr="006D5315">
        <w:t xml:space="preserve"> </w:t>
      </w:r>
      <w:r w:rsidR="00C01435" w:rsidRPr="006D5315">
        <w:t>Para gozar de los beneficios de esta norma, se deberá concurrir con el CERTIFICADO DE DISCAPACIDAD vigente, expedido por Autoridad competente y solicitar las entradas con una antelación no menor a los treinta</w:t>
      </w:r>
      <w:r w:rsidR="00DC2AC9" w:rsidRPr="006D5315">
        <w:t xml:space="preserve"> </w:t>
      </w:r>
      <w:r w:rsidR="006D5315">
        <w:t xml:space="preserve"> (</w:t>
      </w:r>
      <w:r w:rsidR="00C01435" w:rsidRPr="006D5315">
        <w:t>30</w:t>
      </w:r>
      <w:r w:rsidR="006D5315">
        <w:t xml:space="preserve">) </w:t>
      </w:r>
      <w:r w:rsidR="00DC2AC9" w:rsidRPr="006D5315">
        <w:t xml:space="preserve"> </w:t>
      </w:r>
      <w:r w:rsidR="00C01435" w:rsidRPr="006D5315">
        <w:t>minutos de dar inicio el evento.</w:t>
      </w:r>
    </w:p>
    <w:p w:rsidR="006D5315" w:rsidRDefault="00493B4E" w:rsidP="006D5315">
      <w:pPr>
        <w:keepNext/>
        <w:spacing w:after="120"/>
      </w:pPr>
      <w:r w:rsidRPr="006D5315">
        <w:rPr>
          <w:u w:val="single"/>
        </w:rPr>
        <w:t>ARTICULO TERCERO</w:t>
      </w:r>
      <w:r w:rsidR="00DC2AC9" w:rsidRPr="006D5315">
        <w:rPr>
          <w:u w:val="single"/>
        </w:rPr>
        <w:t>:</w:t>
      </w:r>
      <w:r w:rsidR="00DC2AC9" w:rsidRPr="006D5315">
        <w:t xml:space="preserve"> </w:t>
      </w:r>
      <w:r w:rsidR="00C01435" w:rsidRPr="006D5315">
        <w:t>Cuando el Certificado de Discapacidad incluya la acreditación de un</w:t>
      </w:r>
      <w:r w:rsidR="00DC2AC9" w:rsidRPr="006D5315">
        <w:t xml:space="preserve"> </w:t>
      </w:r>
      <w:r w:rsidR="006D5315">
        <w:t xml:space="preserve"> (</w:t>
      </w:r>
      <w:r w:rsidR="00C01435" w:rsidRPr="006D5315">
        <w:t>1</w:t>
      </w:r>
      <w:r w:rsidR="006D5315">
        <w:t xml:space="preserve">) </w:t>
      </w:r>
      <w:r w:rsidR="00DC2AC9" w:rsidRPr="006D5315">
        <w:t xml:space="preserve"> </w:t>
      </w:r>
      <w:r w:rsidR="00C01435" w:rsidRPr="006D5315">
        <w:t>acompañante el Organizador del evento deberá extender este beneficio para dicho acompañante.</w:t>
      </w:r>
    </w:p>
    <w:p w:rsidR="006D5315" w:rsidRDefault="00493B4E" w:rsidP="006D5315">
      <w:pPr>
        <w:keepNext/>
        <w:spacing w:after="120"/>
      </w:pPr>
      <w:r w:rsidRPr="006D5315">
        <w:rPr>
          <w:u w:val="single"/>
        </w:rPr>
        <w:t>ARTICULO CUARTO</w:t>
      </w:r>
      <w:r w:rsidR="00DC2AC9" w:rsidRPr="006D5315">
        <w:rPr>
          <w:u w:val="single"/>
        </w:rPr>
        <w:t>:</w:t>
      </w:r>
      <w:r w:rsidR="00DC2AC9" w:rsidRPr="006D5315">
        <w:t xml:space="preserve"> </w:t>
      </w:r>
      <w:r w:rsidR="00C01435" w:rsidRPr="006D5315">
        <w:t>A los fines previstos en la presente Ordenanza, todo evento a realizarse deberá disponer un número de localidades en reserva, destinados a personas con capacidades diferentes, equivalente al cinco</w:t>
      </w:r>
      <w:r w:rsidR="00356737" w:rsidRPr="006D5315">
        <w:t xml:space="preserve"> por ciento</w:t>
      </w:r>
      <w:r w:rsidR="00DC2AC9" w:rsidRPr="006D5315">
        <w:t xml:space="preserve"> </w:t>
      </w:r>
      <w:r w:rsidR="006D5315">
        <w:t xml:space="preserve"> (</w:t>
      </w:r>
      <w:r w:rsidR="00356737" w:rsidRPr="006D5315">
        <w:t>5%</w:t>
      </w:r>
      <w:r w:rsidR="006D5315">
        <w:t xml:space="preserve">) </w:t>
      </w:r>
      <w:r w:rsidR="00DC2AC9" w:rsidRPr="006D5315">
        <w:t xml:space="preserve"> </w:t>
      </w:r>
      <w:r w:rsidR="00C01435" w:rsidRPr="006D5315">
        <w:t xml:space="preserve">de la capacidad total del lugar en donde se lleve a cabo el </w:t>
      </w:r>
      <w:r w:rsidR="0048066E" w:rsidRPr="006D5315">
        <w:t>espectáculo</w:t>
      </w:r>
      <w:r w:rsidR="00C01435" w:rsidRPr="006D5315">
        <w:t>. Cuando la demanda supere la previsión del cupo indicado, el agotamiento del mismo deberá ser documentado debidamente.</w:t>
      </w:r>
    </w:p>
    <w:p w:rsidR="006D5315" w:rsidRDefault="00493B4E" w:rsidP="006D5315">
      <w:pPr>
        <w:keepNext/>
        <w:spacing w:after="120"/>
      </w:pPr>
      <w:r w:rsidRPr="006D5315">
        <w:rPr>
          <w:u w:val="single"/>
        </w:rPr>
        <w:t>ARTICULO QUINTO</w:t>
      </w:r>
      <w:r w:rsidR="00DC2AC9" w:rsidRPr="006D5315">
        <w:rPr>
          <w:u w:val="single"/>
        </w:rPr>
        <w:t>:</w:t>
      </w:r>
      <w:r w:rsidR="00DC2AC9" w:rsidRPr="006D5315">
        <w:t xml:space="preserve"> </w:t>
      </w:r>
      <w:r w:rsidR="00047BB9" w:rsidRPr="006D5315">
        <w:t xml:space="preserve">La reserva y/o comprobante de ingresos, deberá realizarse tanto en la ventanilla del lugar del </w:t>
      </w:r>
      <w:r w:rsidR="0048066E" w:rsidRPr="006D5315">
        <w:t>espectáculo</w:t>
      </w:r>
      <w:r w:rsidR="00047BB9" w:rsidRPr="006D5315">
        <w:t xml:space="preserve">, como por Internet o </w:t>
      </w:r>
      <w:r w:rsidR="0048066E" w:rsidRPr="006D5315">
        <w:t>víatelefónica</w:t>
      </w:r>
      <w:r w:rsidR="00047BB9" w:rsidRPr="006D5315">
        <w:t xml:space="preserve">. En todos los casos se deberá acreditar la documentación </w:t>
      </w:r>
      <w:r w:rsidR="0048066E" w:rsidRPr="006D5315">
        <w:t>indicada en los Artículos 2</w:t>
      </w:r>
      <w:r w:rsidR="006D5315">
        <w:t xml:space="preserve">º </w:t>
      </w:r>
      <w:r w:rsidR="0048066E" w:rsidRPr="006D5315">
        <w:t>y 3</w:t>
      </w:r>
      <w:r w:rsidR="006D5315">
        <w:t xml:space="preserve">º </w:t>
      </w:r>
      <w:r w:rsidR="00047BB9" w:rsidRPr="006D5315">
        <w:t xml:space="preserve">de la presente. Para realizar el trámite no será necesaria la presencia de la persona </w:t>
      </w:r>
      <w:r w:rsidR="00047BB9" w:rsidRPr="006D5315">
        <w:lastRenderedPageBreak/>
        <w:t>discapacitada, pudiendo hacerlo cualquier</w:t>
      </w:r>
      <w:r w:rsidR="0048066E" w:rsidRPr="006D5315">
        <w:t xml:space="preserve"> persona acompañada de la documentación solicitada.</w:t>
      </w:r>
    </w:p>
    <w:p w:rsidR="006D5315" w:rsidRDefault="00493B4E" w:rsidP="006D5315">
      <w:pPr>
        <w:keepNext/>
        <w:spacing w:after="120"/>
      </w:pPr>
      <w:r w:rsidRPr="006D5315">
        <w:rPr>
          <w:u w:val="single"/>
        </w:rPr>
        <w:t>ARTICULO SEXTO</w:t>
      </w:r>
      <w:r w:rsidR="00DC2AC9" w:rsidRPr="006D5315">
        <w:rPr>
          <w:u w:val="single"/>
        </w:rPr>
        <w:t>:</w:t>
      </w:r>
      <w:r w:rsidR="00DC2AC9" w:rsidRPr="006D5315">
        <w:t xml:space="preserve"> </w:t>
      </w:r>
      <w:r w:rsidR="0048066E" w:rsidRPr="006D5315">
        <w:t>Vencido el plazo establecido por el Articulo 2</w:t>
      </w:r>
      <w:r w:rsidR="006D5315">
        <w:t xml:space="preserve">º </w:t>
      </w:r>
      <w:r w:rsidR="0048066E" w:rsidRPr="006D5315">
        <w:t>, los Organizadores podrán disponer la venta al público libremente de las entradas sobrantes del cupo pre</w:t>
      </w:r>
      <w:r w:rsidRPr="006D5315">
        <w:t>VISTO</w:t>
      </w:r>
      <w:r w:rsidR="0048066E" w:rsidRPr="006D5315">
        <w:t>en el Articulo 4</w:t>
      </w:r>
      <w:r w:rsidR="006D5315">
        <w:t xml:space="preserve">º </w:t>
      </w:r>
      <w:r w:rsidR="0048066E" w:rsidRPr="006D5315">
        <w:t>.</w:t>
      </w:r>
    </w:p>
    <w:p w:rsidR="006D5315" w:rsidRDefault="00493B4E" w:rsidP="006D5315">
      <w:pPr>
        <w:keepNext/>
        <w:spacing w:after="120"/>
      </w:pPr>
      <w:r w:rsidRPr="006D5315">
        <w:rPr>
          <w:u w:val="single"/>
        </w:rPr>
        <w:t>ARTICULO SEPTIMO</w:t>
      </w:r>
      <w:r w:rsidR="00DC2AC9" w:rsidRPr="006D5315">
        <w:rPr>
          <w:u w:val="single"/>
        </w:rPr>
        <w:t>:</w:t>
      </w:r>
      <w:r w:rsidR="00DC2AC9" w:rsidRPr="006D5315">
        <w:t xml:space="preserve"> </w:t>
      </w:r>
      <w:r w:rsidR="0048066E" w:rsidRPr="006D5315">
        <w:t>La ubicación de las localidades para presenciar el evento, debe ser preferencial, y de fácil acceso, teniendo en cuenta el tipo de discapacidad de la persona.</w:t>
      </w:r>
    </w:p>
    <w:p w:rsidR="0048066E" w:rsidRPr="006D5315" w:rsidRDefault="00493B4E" w:rsidP="006D5315">
      <w:pPr>
        <w:keepNext/>
        <w:spacing w:after="120"/>
      </w:pPr>
      <w:r w:rsidRPr="006D5315">
        <w:rPr>
          <w:u w:val="single"/>
        </w:rPr>
        <w:t>ARTICULO OCTAVO</w:t>
      </w:r>
      <w:r w:rsidR="00DC2AC9" w:rsidRPr="006D5315">
        <w:rPr>
          <w:u w:val="single"/>
        </w:rPr>
        <w:t>:</w:t>
      </w:r>
      <w:r w:rsidR="00DC2AC9" w:rsidRPr="006D5315">
        <w:t xml:space="preserve"> </w:t>
      </w:r>
      <w:r w:rsidR="0048066E" w:rsidRPr="006D5315">
        <w:t xml:space="preserve">La </w:t>
      </w:r>
      <w:r w:rsidR="00641B48" w:rsidRPr="006D5315">
        <w:t>boleterías</w:t>
      </w:r>
      <w:r w:rsidR="0048066E" w:rsidRPr="006D5315">
        <w:t xml:space="preserve"> y lugares habilitados para la venta de las entradas y toda información, </w:t>
      </w:r>
      <w:r w:rsidR="00641B48" w:rsidRPr="006D5315">
        <w:t>promoción</w:t>
      </w:r>
      <w:r w:rsidR="0048066E" w:rsidRPr="006D5315">
        <w:t xml:space="preserve"> o publicidad de los espectáculos </w:t>
      </w:r>
      <w:r w:rsidR="00641B48" w:rsidRPr="006D5315">
        <w:t>deberánexhibir y/o publicar en forma clara y visible la siguiente leyenda:</w:t>
      </w:r>
    </w:p>
    <w:p w:rsidR="00641B48" w:rsidRPr="006D5315" w:rsidRDefault="00641B48" w:rsidP="006D5315">
      <w:pPr>
        <w:keepNext/>
        <w:spacing w:after="120"/>
      </w:pPr>
      <w:r w:rsidRPr="006D5315">
        <w:t>“El acceso a este espectáculo es gratuito para personas con discapacidades”.</w:t>
      </w:r>
    </w:p>
    <w:p w:rsidR="006D5315" w:rsidRDefault="00641B48" w:rsidP="006D5315">
      <w:pPr>
        <w:keepNext/>
        <w:spacing w:after="120"/>
      </w:pPr>
      <w:r w:rsidRPr="006D5315">
        <w:t>La misma deberá estar acompañada por el número de Ordenanza correspondiente y la fecha de sanción.</w:t>
      </w:r>
    </w:p>
    <w:p w:rsidR="006D5315" w:rsidRDefault="00493B4E" w:rsidP="006D5315">
      <w:pPr>
        <w:keepNext/>
        <w:spacing w:after="120"/>
      </w:pPr>
      <w:r w:rsidRPr="006D5315">
        <w:rPr>
          <w:u w:val="single"/>
        </w:rPr>
        <w:t>ARTICULO NOVENO</w:t>
      </w:r>
      <w:r w:rsidR="00DC2AC9" w:rsidRPr="006D5315">
        <w:rPr>
          <w:u w:val="single"/>
        </w:rPr>
        <w:t>:</w:t>
      </w:r>
      <w:r w:rsidR="00DC2AC9" w:rsidRPr="006D5315">
        <w:t xml:space="preserve"> </w:t>
      </w:r>
      <w:r w:rsidR="00641B48" w:rsidRPr="006D5315">
        <w:t>El Departamento Ejecutivo Municipal en un plazo de noventa</w:t>
      </w:r>
      <w:r w:rsidR="00DC2AC9" w:rsidRPr="006D5315">
        <w:t xml:space="preserve"> </w:t>
      </w:r>
      <w:r w:rsidR="006D5315">
        <w:t xml:space="preserve"> (</w:t>
      </w:r>
      <w:r w:rsidR="00641B48" w:rsidRPr="006D5315">
        <w:t>90</w:t>
      </w:r>
      <w:r w:rsidR="006D5315">
        <w:t xml:space="preserve">) </w:t>
      </w:r>
      <w:r w:rsidR="00DC2AC9" w:rsidRPr="006D5315">
        <w:t xml:space="preserve"> </w:t>
      </w:r>
      <w:r w:rsidR="00641B48" w:rsidRPr="006D5315">
        <w:t>días a partir de la fecha de su promulgación, deberá reglamentar la misma.</w:t>
      </w:r>
    </w:p>
    <w:p w:rsidR="006D5315" w:rsidRDefault="00493B4E" w:rsidP="006D5315">
      <w:pPr>
        <w:keepNext/>
        <w:spacing w:after="120"/>
      </w:pPr>
      <w:r w:rsidRPr="006D5315">
        <w:rPr>
          <w:u w:val="single"/>
        </w:rPr>
        <w:t>ARTICULO DÉCIMO</w:t>
      </w:r>
      <w:r w:rsidR="00DC2AC9" w:rsidRPr="006D5315">
        <w:rPr>
          <w:u w:val="single"/>
        </w:rPr>
        <w:t>:</w:t>
      </w:r>
      <w:r w:rsidR="00DC2AC9" w:rsidRPr="006D5315">
        <w:t xml:space="preserve"> </w:t>
      </w:r>
      <w:r w:rsidR="00641B48" w:rsidRPr="006D5315">
        <w:t xml:space="preserve">La falta de cumplimiento de la presente </w:t>
      </w:r>
      <w:r w:rsidR="00356737" w:rsidRPr="006D5315">
        <w:t>O</w:t>
      </w:r>
      <w:r w:rsidR="00641B48" w:rsidRPr="006D5315">
        <w:t xml:space="preserve">rdenanza será pasible de multas </w:t>
      </w:r>
      <w:r w:rsidR="00356737" w:rsidRPr="006D5315">
        <w:t>que irán desde los $500</w:t>
      </w:r>
      <w:r w:rsidR="00DC2AC9" w:rsidRPr="006D5315">
        <w:t xml:space="preserve"> </w:t>
      </w:r>
      <w:r w:rsidR="006D5315">
        <w:t xml:space="preserve"> (</w:t>
      </w:r>
      <w:r w:rsidR="00356737" w:rsidRPr="006D5315">
        <w:t>Pesos Q</w:t>
      </w:r>
      <w:r w:rsidR="00641B48" w:rsidRPr="006D5315">
        <w:t>uinien</w:t>
      </w:r>
      <w:r w:rsidR="00356737" w:rsidRPr="006D5315">
        <w:t>tos</w:t>
      </w:r>
      <w:r w:rsidR="006D5315">
        <w:t xml:space="preserve">) </w:t>
      </w:r>
      <w:r w:rsidR="00DC2AC9" w:rsidRPr="006D5315">
        <w:t xml:space="preserve"> </w:t>
      </w:r>
      <w:r w:rsidR="00356737" w:rsidRPr="006D5315">
        <w:t>hasta los $ 10.000</w:t>
      </w:r>
      <w:r w:rsidR="00DC2AC9" w:rsidRPr="006D5315">
        <w:t xml:space="preserve"> </w:t>
      </w:r>
      <w:r w:rsidR="006D5315">
        <w:t xml:space="preserve"> (</w:t>
      </w:r>
      <w:r w:rsidR="00356737" w:rsidRPr="006D5315">
        <w:t>Pesos Diez Mil</w:t>
      </w:r>
      <w:r w:rsidR="006D5315">
        <w:t xml:space="preserve">) </w:t>
      </w:r>
      <w:r w:rsidR="00DC2AC9" w:rsidRPr="006D5315">
        <w:t xml:space="preserve"> </w:t>
      </w:r>
      <w:r w:rsidR="00356737" w:rsidRPr="006D5315">
        <w:t>llegando hast</w:t>
      </w:r>
      <w:r w:rsidR="00641B48" w:rsidRPr="006D5315">
        <w:t>a la clausura temporal y/o definitiva del local o espectáculo por faltas reiteradas a esta disposición.</w:t>
      </w:r>
    </w:p>
    <w:p w:rsidR="000272B6" w:rsidRPr="006D5315" w:rsidRDefault="00493B4E" w:rsidP="006D5315">
      <w:pPr>
        <w:keepNext/>
        <w:spacing w:after="120"/>
      </w:pPr>
      <w:r w:rsidRPr="006D5315">
        <w:rPr>
          <w:u w:val="single"/>
        </w:rPr>
        <w:t>ARTICULO DÉCIMO PRIMERO</w:t>
      </w:r>
      <w:r w:rsidR="00DC2AC9" w:rsidRPr="006D5315">
        <w:rPr>
          <w:u w:val="single"/>
        </w:rPr>
        <w:t>:</w:t>
      </w:r>
      <w:r w:rsidR="00DC2AC9" w:rsidRPr="006D5315">
        <w:t xml:space="preserve"> </w:t>
      </w:r>
      <w:r w:rsidR="005C242D" w:rsidRPr="006D5315">
        <w:t>COMUNIQUESE, REGISTRESE Y ARCHIVESE.</w:t>
      </w:r>
      <w:r w:rsidR="006D5315" w:rsidRPr="006D5315">
        <w:t xml:space="preserve"> </w:t>
      </w:r>
    </w:p>
    <w:sectPr w:rsidR="000272B6" w:rsidRPr="006D5315" w:rsidSect="00DE265A">
      <w:footerReference w:type="default" r:id="rId6"/>
      <w:pgSz w:w="11906" w:h="16838" w:code="5"/>
      <w:pgMar w:top="1417" w:right="1701" w:bottom="1417" w:left="1701" w:header="709" w:footer="709" w:gutter="0"/>
      <w:pgNumType w:start="290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265A" w:rsidRDefault="00DE265A" w:rsidP="00DE265A">
      <w:r>
        <w:separator/>
      </w:r>
    </w:p>
  </w:endnote>
  <w:endnote w:type="continuationSeparator" w:id="0">
    <w:p w:rsidR="00DE265A" w:rsidRDefault="00DE265A" w:rsidP="00DE26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265A" w:rsidRPr="00DE265A" w:rsidRDefault="00DE265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265A" w:rsidRDefault="00DE265A" w:rsidP="00DE265A">
      <w:r>
        <w:separator/>
      </w:r>
    </w:p>
  </w:footnote>
  <w:footnote w:type="continuationSeparator" w:id="0">
    <w:p w:rsidR="00DE265A" w:rsidRDefault="00DE265A" w:rsidP="00DE265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14FCF"/>
    <w:rsid w:val="00014FCF"/>
    <w:rsid w:val="000263C5"/>
    <w:rsid w:val="00026F05"/>
    <w:rsid w:val="000272B6"/>
    <w:rsid w:val="00035340"/>
    <w:rsid w:val="00047BB9"/>
    <w:rsid w:val="00077E79"/>
    <w:rsid w:val="000B285A"/>
    <w:rsid w:val="000C3529"/>
    <w:rsid w:val="000E600C"/>
    <w:rsid w:val="000F7229"/>
    <w:rsid w:val="00106F46"/>
    <w:rsid w:val="00153292"/>
    <w:rsid w:val="00163D5B"/>
    <w:rsid w:val="0017094B"/>
    <w:rsid w:val="001D486D"/>
    <w:rsid w:val="002B46D9"/>
    <w:rsid w:val="002B7E81"/>
    <w:rsid w:val="002C4ECC"/>
    <w:rsid w:val="002C6F19"/>
    <w:rsid w:val="002D6E44"/>
    <w:rsid w:val="00302266"/>
    <w:rsid w:val="00311B5B"/>
    <w:rsid w:val="003315FA"/>
    <w:rsid w:val="00356737"/>
    <w:rsid w:val="003612C5"/>
    <w:rsid w:val="00370AE0"/>
    <w:rsid w:val="00383D7D"/>
    <w:rsid w:val="00394719"/>
    <w:rsid w:val="003B45D7"/>
    <w:rsid w:val="003B541D"/>
    <w:rsid w:val="003B7101"/>
    <w:rsid w:val="003D1925"/>
    <w:rsid w:val="003E5BEA"/>
    <w:rsid w:val="003F4165"/>
    <w:rsid w:val="00405A2C"/>
    <w:rsid w:val="004072BA"/>
    <w:rsid w:val="00415C3D"/>
    <w:rsid w:val="00463EF7"/>
    <w:rsid w:val="0047713E"/>
    <w:rsid w:val="004804CD"/>
    <w:rsid w:val="0048066E"/>
    <w:rsid w:val="00493B4E"/>
    <w:rsid w:val="0049730A"/>
    <w:rsid w:val="004B3792"/>
    <w:rsid w:val="004C11D3"/>
    <w:rsid w:val="004C3965"/>
    <w:rsid w:val="004F106C"/>
    <w:rsid w:val="005006AD"/>
    <w:rsid w:val="005038FE"/>
    <w:rsid w:val="00515455"/>
    <w:rsid w:val="00520BD3"/>
    <w:rsid w:val="005569A4"/>
    <w:rsid w:val="005A160F"/>
    <w:rsid w:val="005C242D"/>
    <w:rsid w:val="00630187"/>
    <w:rsid w:val="00641B48"/>
    <w:rsid w:val="006962A1"/>
    <w:rsid w:val="00697C41"/>
    <w:rsid w:val="006B7ED8"/>
    <w:rsid w:val="006D5315"/>
    <w:rsid w:val="006F57A2"/>
    <w:rsid w:val="00701BF5"/>
    <w:rsid w:val="00704931"/>
    <w:rsid w:val="007210CC"/>
    <w:rsid w:val="007556B6"/>
    <w:rsid w:val="007722A5"/>
    <w:rsid w:val="007C6646"/>
    <w:rsid w:val="007D2E78"/>
    <w:rsid w:val="007E0497"/>
    <w:rsid w:val="008149EC"/>
    <w:rsid w:val="008255F7"/>
    <w:rsid w:val="008B7497"/>
    <w:rsid w:val="00923D7E"/>
    <w:rsid w:val="00971803"/>
    <w:rsid w:val="00995F78"/>
    <w:rsid w:val="009B2608"/>
    <w:rsid w:val="009C330F"/>
    <w:rsid w:val="00A17698"/>
    <w:rsid w:val="00A40410"/>
    <w:rsid w:val="00A75F65"/>
    <w:rsid w:val="00A86CE3"/>
    <w:rsid w:val="00A92335"/>
    <w:rsid w:val="00AF0E08"/>
    <w:rsid w:val="00B538E9"/>
    <w:rsid w:val="00B84652"/>
    <w:rsid w:val="00C01435"/>
    <w:rsid w:val="00C01733"/>
    <w:rsid w:val="00C179B9"/>
    <w:rsid w:val="00C64AA7"/>
    <w:rsid w:val="00C83D43"/>
    <w:rsid w:val="00C9708F"/>
    <w:rsid w:val="00CA6D17"/>
    <w:rsid w:val="00CC7814"/>
    <w:rsid w:val="00D00ED5"/>
    <w:rsid w:val="00D405ED"/>
    <w:rsid w:val="00D65DA6"/>
    <w:rsid w:val="00DC2AC9"/>
    <w:rsid w:val="00DC7BBA"/>
    <w:rsid w:val="00DD6279"/>
    <w:rsid w:val="00DE11BC"/>
    <w:rsid w:val="00DE265A"/>
    <w:rsid w:val="00E27E7D"/>
    <w:rsid w:val="00E638C6"/>
    <w:rsid w:val="00E71E98"/>
    <w:rsid w:val="00E743DD"/>
    <w:rsid w:val="00EC5512"/>
    <w:rsid w:val="00ED1E58"/>
    <w:rsid w:val="00EF40E7"/>
    <w:rsid w:val="00F05F52"/>
    <w:rsid w:val="00F253F6"/>
    <w:rsid w:val="00F33925"/>
    <w:rsid w:val="00F344D5"/>
    <w:rsid w:val="00F365DF"/>
    <w:rsid w:val="00F9623D"/>
    <w:rsid w:val="00FC2703"/>
    <w:rsid w:val="00FD0722"/>
    <w:rsid w:val="00FE3953"/>
    <w:rsid w:val="00FF1F9A"/>
    <w:rsid w:val="00FF3A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965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D1E58"/>
    <w:pPr>
      <w:jc w:val="both"/>
    </w:pPr>
    <w:rPr>
      <w:rFonts w:ascii="Century" w:hAnsi="Century"/>
      <w:lang w:val="es-AR" w:eastAsia="es-ES"/>
    </w:rPr>
  </w:style>
  <w:style w:type="paragraph" w:styleId="Ttulo">
    <w:name w:val="Title"/>
    <w:basedOn w:val="Normal"/>
    <w:qFormat/>
    <w:rsid w:val="00ED1E58"/>
    <w:pPr>
      <w:jc w:val="center"/>
    </w:pPr>
    <w:rPr>
      <w:rFonts w:ascii="Century" w:hAnsi="Century"/>
      <w:b/>
      <w:bCs/>
      <w:u w:val="single"/>
      <w:lang w:val="es-AR" w:eastAsia="es-ES"/>
    </w:rPr>
  </w:style>
  <w:style w:type="paragraph" w:styleId="Encabezado">
    <w:name w:val="header"/>
    <w:basedOn w:val="Normal"/>
    <w:link w:val="EncabezadoCar"/>
    <w:semiHidden/>
    <w:unhideWhenUsed/>
    <w:rsid w:val="00DE265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DE265A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DE26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DE265A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614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Referente: Expte</vt:lpstr>
    </vt:vector>
  </TitlesOfParts>
  <Company>Windows uE</Company>
  <LinksUpToDate>false</LinksUpToDate>
  <CharactersWithSpaces>3987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Referente: Expte</dc:title>
  <dc:subject/>
  <dc:creator>WinuE</dc:creator>
  <cp:keywords/>
  <dc:description/>
  <cp:lastModifiedBy>Alejandro Di Battista</cp:lastModifiedBy>
  <cp:revision>16</cp:revision>
  <cp:lastPrinted>2018-04-26T15:08:00Z</cp:lastPrinted>
  <dcterms:created xsi:type="dcterms:W3CDTF">2017-05-11T14:16:00Z</dcterms:created>
  <dcterms:modified xsi:type="dcterms:W3CDTF">2018-04-26T15:08:00Z</dcterms:modified>
</cp:coreProperties>
</file>