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52EA" w:rsidRPr="00B42A5D" w:rsidRDefault="002D575E" w:rsidP="00B42A5D">
      <w:pPr>
        <w:jc w:val="right"/>
        <w:outlineLvl w:val="0"/>
        <w:rPr>
          <w:rFonts w:ascii="Book Antiqua" w:hAnsi="Book Antiqua"/>
        </w:rPr>
      </w:pPr>
      <w:r w:rsidRPr="00B42A5D">
        <w:rPr>
          <w:rFonts w:ascii="Book Antiqua" w:hAnsi="Book Antiqua"/>
        </w:rPr>
        <w:t xml:space="preserve">Yerba Buena, </w:t>
      </w:r>
      <w:r w:rsidR="007C5E2D" w:rsidRPr="00B42A5D">
        <w:rPr>
          <w:rFonts w:ascii="Book Antiqua" w:hAnsi="Book Antiqua"/>
        </w:rPr>
        <w:t xml:space="preserve">10 </w:t>
      </w:r>
      <w:r w:rsidR="00B42A5D" w:rsidRPr="00B42A5D">
        <w:rPr>
          <w:rFonts w:ascii="Book Antiqua" w:hAnsi="Book Antiqua"/>
        </w:rPr>
        <w:t xml:space="preserve">de Noviembre de </w:t>
      </w:r>
      <w:r w:rsidR="007C5E2D" w:rsidRPr="00B42A5D">
        <w:rPr>
          <w:rFonts w:ascii="Book Antiqua" w:hAnsi="Book Antiqua"/>
        </w:rPr>
        <w:t>1987</w:t>
      </w:r>
    </w:p>
    <w:p w:rsidR="005952EA" w:rsidRPr="00B42A5D" w:rsidRDefault="002D575E" w:rsidP="00B42A5D">
      <w:pPr>
        <w:outlineLvl w:val="0"/>
        <w:rPr>
          <w:rFonts w:ascii="Book Antiqua" w:hAnsi="Book Antiqua"/>
        </w:rPr>
      </w:pPr>
      <w:bookmarkStart w:id="0" w:name="_GoBack"/>
      <w:bookmarkEnd w:id="0"/>
      <w:r w:rsidRPr="00B42A5D">
        <w:rPr>
          <w:rFonts w:ascii="Book Antiqua" w:hAnsi="Book Antiqua"/>
          <w:u w:val="single"/>
        </w:rPr>
        <w:t>ORDENANZA Nº</w:t>
      </w:r>
      <w:r w:rsidRPr="00B42A5D">
        <w:rPr>
          <w:rFonts w:ascii="Book Antiqua" w:hAnsi="Book Antiqua"/>
        </w:rPr>
        <w:t>:</w:t>
      </w:r>
      <w:r w:rsidR="0008327A" w:rsidRPr="00B42A5D">
        <w:rPr>
          <w:rFonts w:ascii="Book Antiqua" w:hAnsi="Book Antiqua"/>
        </w:rPr>
        <w:t xml:space="preserve"> </w:t>
      </w:r>
      <w:r w:rsidR="007C5E2D" w:rsidRPr="00B42A5D">
        <w:rPr>
          <w:rFonts w:ascii="Book Antiqua" w:hAnsi="Book Antiqua"/>
        </w:rPr>
        <w:t>272</w:t>
      </w:r>
    </w:p>
    <w:p w:rsidR="00E34AE4" w:rsidRPr="00B42A5D" w:rsidRDefault="002D575E" w:rsidP="00B42A5D">
      <w:pPr>
        <w:outlineLvl w:val="0"/>
        <w:rPr>
          <w:rFonts w:ascii="Book Antiqua" w:hAnsi="Book Antiqua"/>
        </w:rPr>
      </w:pPr>
      <w:r w:rsidRPr="00B42A5D">
        <w:rPr>
          <w:rFonts w:ascii="Book Antiqua" w:hAnsi="Book Antiqua"/>
          <w:u w:val="single"/>
        </w:rPr>
        <w:t>V</w:t>
      </w:r>
      <w:r w:rsidR="006F2884" w:rsidRPr="00B42A5D">
        <w:rPr>
          <w:rFonts w:ascii="Book Antiqua" w:hAnsi="Book Antiqua"/>
          <w:u w:val="single"/>
        </w:rPr>
        <w:t>ISTO</w:t>
      </w:r>
      <w:r w:rsidRPr="00B42A5D">
        <w:rPr>
          <w:rFonts w:ascii="Book Antiqua" w:hAnsi="Book Antiqua"/>
          <w:u w:val="single"/>
        </w:rPr>
        <w:t>:</w:t>
      </w:r>
      <w:r w:rsidR="005952EA" w:rsidRPr="00B42A5D">
        <w:rPr>
          <w:rFonts w:ascii="Book Antiqua" w:hAnsi="Book Antiqua"/>
          <w:u w:val="single"/>
        </w:rPr>
        <w:t xml:space="preserve"> </w:t>
      </w:r>
    </w:p>
    <w:p w:rsidR="00AB55FF" w:rsidRPr="00B42A5D" w:rsidRDefault="007C5E2D">
      <w:pPr>
        <w:rPr>
          <w:rFonts w:ascii="Book Antiqua" w:hAnsi="Book Antiqua"/>
        </w:rPr>
      </w:pPr>
      <w:r w:rsidRPr="00B42A5D">
        <w:rPr>
          <w:rFonts w:ascii="Book Antiqua" w:hAnsi="Book Antiqua"/>
        </w:rPr>
        <w:t>Que mediante referente N°162 y 175/87 del Expe. N° 2543- N17-R-87, la Sra Rossi Nación Argentina ofrece en donación la parcela N° 11, del Plano de mensura y División, Nomenclatura Catastral : Padrón 484.896 C, I,</w:t>
      </w:r>
      <w:r w:rsidR="00AB55FF" w:rsidRPr="00B42A5D">
        <w:rPr>
          <w:rFonts w:ascii="Book Antiqua" w:hAnsi="Book Antiqua"/>
        </w:rPr>
        <w:t>S, N, P , 175 ; Q; para la futura apertura de la calle Diego de Villarroel, como así también la afectación de la Parcela N° 4 del mismo Plano por el término de 36 meses, a los fines de que en dicho término se realice la apertura de la calle Diego de Villarroel ; y</w:t>
      </w:r>
    </w:p>
    <w:p w:rsidR="00B923D8" w:rsidRPr="00B42A5D" w:rsidRDefault="002D575E" w:rsidP="00B42A5D">
      <w:pPr>
        <w:outlineLvl w:val="0"/>
        <w:rPr>
          <w:rFonts w:ascii="Book Antiqua" w:hAnsi="Book Antiqua"/>
        </w:rPr>
      </w:pPr>
      <w:r w:rsidRPr="00B42A5D">
        <w:rPr>
          <w:rFonts w:ascii="Book Antiqua" w:hAnsi="Book Antiqua"/>
          <w:u w:val="single"/>
        </w:rPr>
        <w:t>C</w:t>
      </w:r>
      <w:r w:rsidR="006F2884" w:rsidRPr="00B42A5D">
        <w:rPr>
          <w:rFonts w:ascii="Book Antiqua" w:hAnsi="Book Antiqua"/>
          <w:u w:val="single"/>
        </w:rPr>
        <w:t>ONSIDERANDO</w:t>
      </w:r>
      <w:r w:rsidRPr="00B42A5D">
        <w:rPr>
          <w:rFonts w:ascii="Book Antiqua" w:hAnsi="Book Antiqua"/>
        </w:rPr>
        <w:t>:</w:t>
      </w:r>
    </w:p>
    <w:p w:rsidR="00AB55FF" w:rsidRPr="00B42A5D" w:rsidRDefault="00AB55FF">
      <w:pPr>
        <w:rPr>
          <w:rFonts w:ascii="Book Antiqua" w:hAnsi="Book Antiqua"/>
        </w:rPr>
      </w:pPr>
      <w:r w:rsidRPr="00B42A5D">
        <w:rPr>
          <w:rFonts w:ascii="Book Antiqua" w:hAnsi="Book Antiqua"/>
        </w:rPr>
        <w:t>Que la encargada de Catastro de la Municipalidad de Yerba Buena informa que no existen objeciones desde el punto de vista catastral;</w:t>
      </w:r>
    </w:p>
    <w:p w:rsidR="00AB55FF" w:rsidRPr="00B42A5D" w:rsidRDefault="00AB55FF">
      <w:pPr>
        <w:rPr>
          <w:rFonts w:ascii="Book Antiqua" w:hAnsi="Book Antiqua"/>
        </w:rPr>
      </w:pPr>
      <w:r w:rsidRPr="00B42A5D">
        <w:rPr>
          <w:rFonts w:ascii="Book Antiqua" w:hAnsi="Book Antiqua"/>
        </w:rPr>
        <w:t xml:space="preserve">Que según el informe del Registro Inmobiliario, la Sra. Rossi , Nación Argentina sería la propietaria del inmueble </w:t>
      </w:r>
      <w:r w:rsidR="00B064AE" w:rsidRPr="00B42A5D">
        <w:rPr>
          <w:rFonts w:ascii="Book Antiqua" w:hAnsi="Book Antiqua"/>
        </w:rPr>
        <w:t>objeto de la donación;</w:t>
      </w:r>
    </w:p>
    <w:p w:rsidR="00B064AE" w:rsidRPr="00B42A5D" w:rsidRDefault="00B064AE">
      <w:pPr>
        <w:rPr>
          <w:rFonts w:ascii="Book Antiqua" w:hAnsi="Book Antiqua"/>
        </w:rPr>
      </w:pPr>
      <w:r w:rsidRPr="00B42A5D">
        <w:rPr>
          <w:rFonts w:ascii="Book Antiqua" w:hAnsi="Book Antiqua"/>
        </w:rPr>
        <w:t>Por lo precedentemente expuesto y en virtud de lo establecido en la Ley N° 5529;</w:t>
      </w:r>
    </w:p>
    <w:p w:rsidR="002D575E" w:rsidRPr="00B42A5D" w:rsidRDefault="002D575E" w:rsidP="00B42A5D">
      <w:pPr>
        <w:jc w:val="center"/>
        <w:outlineLvl w:val="0"/>
        <w:rPr>
          <w:rFonts w:ascii="Book Antiqua" w:hAnsi="Book Antiqua"/>
          <w:u w:val="single"/>
        </w:rPr>
      </w:pPr>
      <w:r w:rsidRPr="00B42A5D">
        <w:rPr>
          <w:rFonts w:ascii="Book Antiqua" w:hAnsi="Book Antiqua"/>
          <w:u w:val="single"/>
        </w:rPr>
        <w:t xml:space="preserve">EL CONCEJO DELIBERANTE </w:t>
      </w:r>
      <w:r w:rsidR="00B42A5D" w:rsidRPr="00B42A5D">
        <w:rPr>
          <w:rFonts w:ascii="Book Antiqua" w:hAnsi="Book Antiqua"/>
          <w:u w:val="single"/>
        </w:rPr>
        <w:t xml:space="preserve"> </w:t>
      </w:r>
      <w:r w:rsidRPr="00B42A5D">
        <w:rPr>
          <w:rFonts w:ascii="Book Antiqua" w:hAnsi="Book Antiqua"/>
          <w:u w:val="single"/>
        </w:rPr>
        <w:t>SANCIONA CON FUERZA DE ORDENANZA:</w:t>
      </w:r>
    </w:p>
    <w:p w:rsidR="000D6F58" w:rsidRPr="00B42A5D" w:rsidRDefault="00B064AE" w:rsidP="000D6F58">
      <w:pPr>
        <w:rPr>
          <w:rFonts w:ascii="Book Antiqua" w:hAnsi="Book Antiqua"/>
        </w:rPr>
      </w:pPr>
      <w:r w:rsidRPr="00B42A5D">
        <w:rPr>
          <w:rFonts w:ascii="Book Antiqua" w:hAnsi="Book Antiqua"/>
          <w:u w:val="single"/>
        </w:rPr>
        <w:t>ARTICULO PRIMERO</w:t>
      </w:r>
      <w:r w:rsidRPr="00B42A5D">
        <w:rPr>
          <w:rFonts w:ascii="Book Antiqua" w:hAnsi="Book Antiqua"/>
        </w:rPr>
        <w:t>:</w:t>
      </w:r>
      <w:r w:rsidR="0081273F" w:rsidRPr="00B42A5D">
        <w:rPr>
          <w:rFonts w:ascii="Book Antiqua" w:hAnsi="Book Antiqua"/>
        </w:rPr>
        <w:t xml:space="preserve"> </w:t>
      </w:r>
      <w:r w:rsidRPr="00B42A5D">
        <w:rPr>
          <w:rFonts w:ascii="Book Antiqua" w:hAnsi="Book Antiqua"/>
        </w:rPr>
        <w:t>Acéptese en donación la parcela N° 11 del Inmueble que en mayor extensión se identifica con la siguiente Nomenclatura Catastral : C,I,S,N,M. 101; Parcela 175 Q, Padrón N° 484.896, Matrícula 7555 Orden 6762; con una superficie 514,7359 m2 , que cuenta con las siguientes medidas ; hacia el norte 29,73 m y al Oeste 17,32 m . La misma será destinada para la continuación de</w:t>
      </w:r>
      <w:r w:rsidR="00B42A5D" w:rsidRPr="00B42A5D">
        <w:rPr>
          <w:rFonts w:ascii="Book Antiqua" w:hAnsi="Book Antiqua"/>
        </w:rPr>
        <w:t xml:space="preserve"> la calle Diego de Villarroel.</w:t>
      </w:r>
    </w:p>
    <w:p w:rsidR="00B064AE" w:rsidRPr="00B42A5D" w:rsidRDefault="00B064AE" w:rsidP="000D6F58">
      <w:pPr>
        <w:rPr>
          <w:rFonts w:ascii="Book Antiqua" w:hAnsi="Book Antiqua"/>
        </w:rPr>
      </w:pPr>
      <w:r w:rsidRPr="00B42A5D">
        <w:rPr>
          <w:rFonts w:ascii="Book Antiqua" w:hAnsi="Book Antiqua"/>
          <w:u w:val="single"/>
        </w:rPr>
        <w:t>ARTICULO SEGUNDO</w:t>
      </w:r>
      <w:r w:rsidRPr="00B42A5D">
        <w:rPr>
          <w:rFonts w:ascii="Book Antiqua" w:hAnsi="Book Antiqua"/>
        </w:rPr>
        <w:t>:</w:t>
      </w:r>
      <w:r w:rsidR="00B42A5D" w:rsidRPr="00B42A5D">
        <w:rPr>
          <w:rFonts w:ascii="Book Antiqua" w:hAnsi="Book Antiqua"/>
          <w:u w:val="single"/>
        </w:rPr>
        <w:t xml:space="preserve"> </w:t>
      </w:r>
      <w:r w:rsidRPr="00B42A5D">
        <w:rPr>
          <w:rFonts w:ascii="Book Antiqua" w:hAnsi="Book Antiqua"/>
        </w:rPr>
        <w:t xml:space="preserve">Aféctase la Parcela N° 4 del mismo Plano y Nomenclatura Catastral detallada en el Artículo anterior, y cuyas medidas son : de Norte a Sur 20,81 m de Este a Oeste 29,69 m con una superficie de 617,4782 m2. </w:t>
      </w:r>
      <w:r w:rsidR="004B516E" w:rsidRPr="00B42A5D">
        <w:rPr>
          <w:rFonts w:ascii="Book Antiqua" w:hAnsi="Book Antiqua"/>
        </w:rPr>
        <w:t>La presente afectación es condicionada a que en el término de 36 meses a partir de la sanción de la presente Ordenanza, la Municipalidad de Yerba Buena realice la continuación de la calle Diego de Villarroel . Vencido el término establecido precedentemente y no realizada la apertura de la calle, caducará dicha afectación pasando a pod</w:t>
      </w:r>
      <w:r w:rsidR="00B42A5D" w:rsidRPr="00B42A5D">
        <w:rPr>
          <w:rFonts w:ascii="Book Antiqua" w:hAnsi="Book Antiqua"/>
        </w:rPr>
        <w:t>er de la propietaria nuevamente.</w:t>
      </w:r>
    </w:p>
    <w:p w:rsidR="004B516E" w:rsidRPr="00B42A5D" w:rsidRDefault="004B516E" w:rsidP="000D6F58">
      <w:pPr>
        <w:rPr>
          <w:rFonts w:ascii="Book Antiqua" w:hAnsi="Book Antiqua"/>
        </w:rPr>
      </w:pPr>
      <w:r w:rsidRPr="00B42A5D">
        <w:rPr>
          <w:rFonts w:ascii="Book Antiqua" w:hAnsi="Book Antiqua"/>
          <w:u w:val="single"/>
        </w:rPr>
        <w:lastRenderedPageBreak/>
        <w:t>ARTICULO TERCERO</w:t>
      </w:r>
      <w:r w:rsidRPr="00B42A5D">
        <w:rPr>
          <w:rFonts w:ascii="Book Antiqua" w:hAnsi="Book Antiqua"/>
        </w:rPr>
        <w:t>: Facúltese al departamento Ejecutivo Municipal para que acepte en nombre del Municipio la donación y suscriba la correspondient</w:t>
      </w:r>
      <w:r w:rsidR="00B42A5D" w:rsidRPr="00B42A5D">
        <w:rPr>
          <w:rFonts w:ascii="Book Antiqua" w:hAnsi="Book Antiqua"/>
        </w:rPr>
        <w:t>e Escritura Pública de Dominio.</w:t>
      </w:r>
    </w:p>
    <w:p w:rsidR="006F2884" w:rsidRPr="00B42A5D" w:rsidRDefault="004B516E" w:rsidP="00B42A5D">
      <w:pPr>
        <w:outlineLvl w:val="0"/>
        <w:rPr>
          <w:rFonts w:ascii="Book Antiqua" w:hAnsi="Book Antiqua"/>
          <w:u w:val="single"/>
        </w:rPr>
      </w:pPr>
      <w:r w:rsidRPr="00B42A5D">
        <w:rPr>
          <w:rFonts w:ascii="Book Antiqua" w:hAnsi="Book Antiqua"/>
          <w:u w:val="single"/>
        </w:rPr>
        <w:t>ARTICULO CUARTO : COMUNIQUESE, COPIESE Y ARCHIVESE</w:t>
      </w:r>
    </w:p>
    <w:sectPr w:rsidR="006F2884" w:rsidRPr="00B42A5D" w:rsidSect="00EF4900">
      <w:footerReference w:type="default" r:id="rId7"/>
      <w:pgSz w:w="11906" w:h="16838"/>
      <w:pgMar w:top="1417" w:right="1701" w:bottom="1417" w:left="1701" w:header="708" w:footer="708" w:gutter="0"/>
      <w:pgNumType w:start="1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7A53" w:rsidRDefault="00BF7A53" w:rsidP="00300DC9">
      <w:pPr>
        <w:spacing w:after="0" w:line="240" w:lineRule="auto"/>
      </w:pPr>
      <w:r>
        <w:separator/>
      </w:r>
    </w:p>
  </w:endnote>
  <w:endnote w:type="continuationSeparator" w:id="0">
    <w:p w:rsidR="00BF7A53" w:rsidRDefault="00BF7A53" w:rsidP="00300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0DC9" w:rsidRPr="003B4862" w:rsidRDefault="00300DC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7A53" w:rsidRDefault="00BF7A53" w:rsidP="00300DC9">
      <w:pPr>
        <w:spacing w:after="0" w:line="240" w:lineRule="auto"/>
      </w:pPr>
      <w:r>
        <w:separator/>
      </w:r>
    </w:p>
  </w:footnote>
  <w:footnote w:type="continuationSeparator" w:id="0">
    <w:p w:rsidR="00BF7A53" w:rsidRDefault="00BF7A53" w:rsidP="00300D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1988"/>
    <w:rsid w:val="00011A03"/>
    <w:rsid w:val="000768D1"/>
    <w:rsid w:val="000776C1"/>
    <w:rsid w:val="0008327A"/>
    <w:rsid w:val="00092D90"/>
    <w:rsid w:val="000D6F58"/>
    <w:rsid w:val="00222916"/>
    <w:rsid w:val="002D575E"/>
    <w:rsid w:val="00300DC9"/>
    <w:rsid w:val="003411E5"/>
    <w:rsid w:val="003B4862"/>
    <w:rsid w:val="003E1C8C"/>
    <w:rsid w:val="003E657F"/>
    <w:rsid w:val="00481F51"/>
    <w:rsid w:val="004B516E"/>
    <w:rsid w:val="005952EA"/>
    <w:rsid w:val="006F2884"/>
    <w:rsid w:val="007030F6"/>
    <w:rsid w:val="007B73E1"/>
    <w:rsid w:val="007C5E2D"/>
    <w:rsid w:val="007E6ABD"/>
    <w:rsid w:val="007F1AB9"/>
    <w:rsid w:val="0081273F"/>
    <w:rsid w:val="009020A1"/>
    <w:rsid w:val="009D0A35"/>
    <w:rsid w:val="00A703B2"/>
    <w:rsid w:val="00AB55FF"/>
    <w:rsid w:val="00B064AE"/>
    <w:rsid w:val="00B42A5D"/>
    <w:rsid w:val="00B923D8"/>
    <w:rsid w:val="00BB2ED4"/>
    <w:rsid w:val="00BF7A53"/>
    <w:rsid w:val="00C049C7"/>
    <w:rsid w:val="00CE1123"/>
    <w:rsid w:val="00E34AE4"/>
    <w:rsid w:val="00E47BB3"/>
    <w:rsid w:val="00E87FEB"/>
    <w:rsid w:val="00EF4900"/>
    <w:rsid w:val="00FD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F64B9C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00D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00DC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00D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00DC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C:\Users\usuario\Dropbox\transcribir\Ordenanzas.dot</Template>
  <TotalTime>2</TotalTime>
  <Pages>2</Pages>
  <Words>338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9</cp:revision>
  <cp:lastPrinted>2018-04-26T14:54:00Z</cp:lastPrinted>
  <dcterms:created xsi:type="dcterms:W3CDTF">2017-04-07T12:57:00Z</dcterms:created>
  <dcterms:modified xsi:type="dcterms:W3CDTF">2018-06-06T12:49:00Z</dcterms:modified>
</cp:coreProperties>
</file>