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43A3" w:rsidRPr="00C712FC" w:rsidRDefault="004943A3" w:rsidP="004943A3">
      <w:pPr>
        <w:keepNext/>
        <w:spacing w:after="180" w:line="240" w:lineRule="auto"/>
        <w:jc w:val="right"/>
        <w:rPr>
          <w:rFonts w:ascii="Book Antiqua" w:hAnsi="Book Antiqua"/>
        </w:rPr>
      </w:pPr>
      <w:bookmarkStart w:id="0" w:name="_GoBack"/>
      <w:r w:rsidRPr="00C712FC">
        <w:rPr>
          <w:rFonts w:ascii="Book Antiqua" w:hAnsi="Book Antiqua"/>
        </w:rPr>
        <w:t>Yerba Buena, 15 de Diciembre de 1999</w:t>
      </w:r>
    </w:p>
    <w:p w:rsidR="004943A3" w:rsidRPr="00C712FC" w:rsidRDefault="004943A3" w:rsidP="004943A3">
      <w:pPr>
        <w:keepNext/>
        <w:spacing w:before="60" w:after="180" w:line="240" w:lineRule="auto"/>
        <w:jc w:val="left"/>
        <w:rPr>
          <w:rFonts w:ascii="Book Antiqua" w:hAnsi="Book Antiqua"/>
          <w:b/>
        </w:rPr>
      </w:pPr>
      <w:r w:rsidRPr="00C712FC">
        <w:rPr>
          <w:rFonts w:ascii="Book Antiqua" w:hAnsi="Book Antiqua"/>
          <w:b/>
        </w:rPr>
        <w:t>ORDENANZA Nº 1039</w:t>
      </w:r>
    </w:p>
    <w:p w:rsidR="004943A3" w:rsidRPr="00C712FC" w:rsidRDefault="004943A3" w:rsidP="004943A3">
      <w:pPr>
        <w:keepNext/>
        <w:spacing w:before="60" w:after="60" w:line="240" w:lineRule="auto"/>
        <w:jc w:val="left"/>
        <w:rPr>
          <w:rFonts w:ascii="Book Antiqua" w:hAnsi="Book Antiqua"/>
          <w:b/>
        </w:rPr>
      </w:pPr>
      <w:r w:rsidRPr="00C712FC">
        <w:rPr>
          <w:rFonts w:ascii="Book Antiqua" w:hAnsi="Book Antiqua"/>
          <w:b/>
        </w:rPr>
        <w:t>VISTO:</w:t>
      </w:r>
    </w:p>
    <w:p w:rsidR="004539D6" w:rsidRPr="00C712FC" w:rsidRDefault="004539D6" w:rsidP="004943A3">
      <w:pPr>
        <w:keepNext/>
        <w:spacing w:after="180" w:line="240" w:lineRule="auto"/>
        <w:rPr>
          <w:rFonts w:ascii="Book Antiqua" w:hAnsi="Book Antiqua"/>
        </w:rPr>
      </w:pPr>
      <w:r w:rsidRPr="00C712FC">
        <w:rPr>
          <w:rFonts w:ascii="Book Antiqua" w:hAnsi="Book Antiqua"/>
        </w:rPr>
        <w:t>Las Ordenanzas N</w:t>
      </w:r>
      <w:r w:rsidR="004943A3" w:rsidRPr="00C712FC">
        <w:rPr>
          <w:rFonts w:ascii="Book Antiqua" w:hAnsi="Book Antiqua"/>
        </w:rPr>
        <w:t xml:space="preserve">º </w:t>
      </w:r>
      <w:r w:rsidRPr="00C712FC">
        <w:rPr>
          <w:rFonts w:ascii="Book Antiqua" w:hAnsi="Book Antiqua"/>
        </w:rPr>
        <w:t>051/84</w:t>
      </w:r>
      <w:r w:rsidR="004943A3" w:rsidRPr="00C712FC">
        <w:rPr>
          <w:rFonts w:ascii="Book Antiqua" w:hAnsi="Book Antiqua"/>
        </w:rPr>
        <w:t xml:space="preserve">, </w:t>
      </w:r>
      <w:r w:rsidRPr="00C712FC">
        <w:rPr>
          <w:rFonts w:ascii="Book Antiqua" w:hAnsi="Book Antiqua"/>
        </w:rPr>
        <w:t>118/85 y 257/87</w:t>
      </w:r>
      <w:r w:rsidR="004943A3" w:rsidRPr="00C712FC">
        <w:rPr>
          <w:rFonts w:ascii="Book Antiqua" w:hAnsi="Book Antiqua"/>
        </w:rPr>
        <w:t xml:space="preserve">; </w:t>
      </w:r>
      <w:r w:rsidRPr="00C712FC">
        <w:rPr>
          <w:rFonts w:ascii="Book Antiqua" w:hAnsi="Book Antiqua"/>
        </w:rPr>
        <w:t>mediante las cuales se fijan un “REGIMEN DE BONIFICACION POR FUNCION” a aquellos agentes que se desempeñan como Recolectores de Residuos</w:t>
      </w:r>
      <w:r w:rsidR="004943A3" w:rsidRPr="00C712FC">
        <w:rPr>
          <w:rFonts w:ascii="Book Antiqua" w:hAnsi="Book Antiqua"/>
        </w:rPr>
        <w:t xml:space="preserve">; </w:t>
      </w:r>
      <w:r w:rsidRPr="00C712FC">
        <w:rPr>
          <w:rFonts w:ascii="Book Antiqua" w:hAnsi="Book Antiqua"/>
        </w:rPr>
        <w:t>y</w:t>
      </w:r>
    </w:p>
    <w:p w:rsidR="004943A3" w:rsidRPr="00C712FC" w:rsidRDefault="004943A3" w:rsidP="004943A3">
      <w:pPr>
        <w:keepNext/>
        <w:spacing w:before="60" w:after="60" w:line="240" w:lineRule="auto"/>
        <w:jc w:val="left"/>
        <w:rPr>
          <w:rFonts w:ascii="Book Antiqua" w:hAnsi="Book Antiqua"/>
          <w:b/>
        </w:rPr>
      </w:pPr>
      <w:r w:rsidRPr="00C712FC">
        <w:rPr>
          <w:rFonts w:ascii="Book Antiqua" w:hAnsi="Book Antiqua"/>
          <w:b/>
        </w:rPr>
        <w:t>CONSIDERANDO:</w:t>
      </w:r>
    </w:p>
    <w:p w:rsidR="00586433" w:rsidRPr="00C712FC" w:rsidRDefault="004539D6" w:rsidP="004943A3">
      <w:pPr>
        <w:keepNext/>
        <w:spacing w:after="180" w:line="240" w:lineRule="auto"/>
        <w:rPr>
          <w:rFonts w:ascii="Book Antiqua" w:hAnsi="Book Antiqua"/>
        </w:rPr>
      </w:pPr>
      <w:r w:rsidRPr="00C712FC">
        <w:rPr>
          <w:rFonts w:ascii="Book Antiqua" w:hAnsi="Book Antiqua"/>
        </w:rPr>
        <w:t>Que es necesario establecer una bonificación especial directamente vinculada a la función de RECOLECTOR DE RESIDUOS</w:t>
      </w:r>
      <w:r w:rsidR="004943A3" w:rsidRPr="00C712FC">
        <w:rPr>
          <w:rFonts w:ascii="Book Antiqua" w:hAnsi="Book Antiqua"/>
        </w:rPr>
        <w:t xml:space="preserve">, </w:t>
      </w:r>
      <w:r w:rsidRPr="00C712FC">
        <w:rPr>
          <w:rFonts w:ascii="Book Antiqua" w:hAnsi="Book Antiqua"/>
        </w:rPr>
        <w:t>no así al agente</w:t>
      </w:r>
      <w:r w:rsidR="004943A3" w:rsidRPr="00C712FC">
        <w:rPr>
          <w:rFonts w:ascii="Book Antiqua" w:hAnsi="Book Antiqua"/>
        </w:rPr>
        <w:t xml:space="preserve">, </w:t>
      </w:r>
      <w:r w:rsidRPr="00C712FC">
        <w:rPr>
          <w:rFonts w:ascii="Book Antiqua" w:hAnsi="Book Antiqua"/>
        </w:rPr>
        <w:t>por cuanto la prestación del servicio incluye días considerados inhábiles</w:t>
      </w:r>
      <w:r w:rsidR="004943A3" w:rsidRPr="00C712FC">
        <w:rPr>
          <w:rFonts w:ascii="Book Antiqua" w:hAnsi="Book Antiqua"/>
        </w:rPr>
        <w:t xml:space="preserve">, </w:t>
      </w:r>
      <w:r w:rsidRPr="00C712FC">
        <w:rPr>
          <w:rFonts w:ascii="Book Antiqua" w:hAnsi="Book Antiqua"/>
        </w:rPr>
        <w:t>tal el caso de los sábados en horario vespertino</w:t>
      </w:r>
      <w:r w:rsidR="004943A3" w:rsidRPr="00C712FC">
        <w:rPr>
          <w:rFonts w:ascii="Book Antiqua" w:hAnsi="Book Antiqua"/>
        </w:rPr>
        <w:t xml:space="preserve">, </w:t>
      </w:r>
      <w:r w:rsidRPr="00C712FC">
        <w:rPr>
          <w:rFonts w:ascii="Book Antiqua" w:hAnsi="Book Antiqua"/>
        </w:rPr>
        <w:t>los domingos y los días feriados nacionales y provinciales</w:t>
      </w:r>
      <w:r w:rsidR="004943A3" w:rsidRPr="00C712FC">
        <w:rPr>
          <w:rFonts w:ascii="Book Antiqua" w:hAnsi="Book Antiqua"/>
        </w:rPr>
        <w:t>;</w:t>
      </w:r>
    </w:p>
    <w:p w:rsidR="00586433" w:rsidRPr="00C712FC" w:rsidRDefault="004539D6" w:rsidP="004943A3">
      <w:pPr>
        <w:keepNext/>
        <w:spacing w:after="180" w:line="240" w:lineRule="auto"/>
        <w:rPr>
          <w:rFonts w:ascii="Book Antiqua" w:hAnsi="Book Antiqua"/>
        </w:rPr>
      </w:pPr>
      <w:r w:rsidRPr="00C712FC">
        <w:rPr>
          <w:rFonts w:ascii="Book Antiqua" w:hAnsi="Book Antiqua"/>
        </w:rPr>
        <w:t>Que como excepción</w:t>
      </w:r>
      <w:r w:rsidR="004943A3" w:rsidRPr="00C712FC">
        <w:rPr>
          <w:rFonts w:ascii="Book Antiqua" w:hAnsi="Book Antiqua"/>
        </w:rPr>
        <w:t xml:space="preserve">, </w:t>
      </w:r>
      <w:r w:rsidRPr="00C712FC">
        <w:rPr>
          <w:rFonts w:ascii="Book Antiqua" w:hAnsi="Book Antiqua"/>
        </w:rPr>
        <w:t>y por la particular condición de imprescindible de ese servicio para la conservación del medio ambiente</w:t>
      </w:r>
      <w:r w:rsidR="004943A3" w:rsidRPr="00C712FC">
        <w:rPr>
          <w:rFonts w:ascii="Book Antiqua" w:hAnsi="Book Antiqua"/>
        </w:rPr>
        <w:t xml:space="preserve">, </w:t>
      </w:r>
      <w:r w:rsidRPr="00C712FC">
        <w:rPr>
          <w:rFonts w:ascii="Book Antiqua" w:hAnsi="Book Antiqua"/>
        </w:rPr>
        <w:t>del paisaje urbano y de la salubridad ciudadana</w:t>
      </w:r>
      <w:r w:rsidR="004943A3" w:rsidRPr="00C712FC">
        <w:rPr>
          <w:rFonts w:ascii="Book Antiqua" w:hAnsi="Book Antiqua"/>
        </w:rPr>
        <w:t xml:space="preserve">, </w:t>
      </w:r>
      <w:r w:rsidRPr="00C712FC">
        <w:rPr>
          <w:rFonts w:ascii="Book Antiqua" w:hAnsi="Book Antiqua"/>
        </w:rPr>
        <w:t>no puede limitarse las prestaciones a los días de actividad normal del personal municipal</w:t>
      </w:r>
      <w:r w:rsidR="004943A3" w:rsidRPr="00C712FC">
        <w:rPr>
          <w:rFonts w:ascii="Book Antiqua" w:hAnsi="Book Antiqua"/>
        </w:rPr>
        <w:t>;</w:t>
      </w:r>
    </w:p>
    <w:p w:rsidR="00586433" w:rsidRPr="00C712FC" w:rsidRDefault="00586433" w:rsidP="00586433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</w:rPr>
      </w:pPr>
      <w:r w:rsidRPr="00C712FC">
        <w:rPr>
          <w:rFonts w:ascii="Book Antiqua" w:hAnsi="Book Antiqua"/>
          <w:b/>
        </w:rPr>
        <w:t>EL CONCEJO DELIBERANTE SANCIONA CON FUERZA DE ORDENANZA</w:t>
      </w:r>
      <w:r w:rsidR="004943A3" w:rsidRPr="00C712FC">
        <w:rPr>
          <w:rFonts w:ascii="Book Antiqua" w:hAnsi="Book Antiqua"/>
        </w:rPr>
        <w:t>:</w:t>
      </w:r>
    </w:p>
    <w:p w:rsidR="00586433" w:rsidRPr="00C712FC" w:rsidRDefault="00345C0F" w:rsidP="00345C0F">
      <w:pPr>
        <w:keepNext/>
        <w:spacing w:after="180" w:line="240" w:lineRule="auto"/>
        <w:rPr>
          <w:rFonts w:ascii="Book Antiqua" w:hAnsi="Book Antiqua"/>
        </w:rPr>
      </w:pPr>
      <w:r w:rsidRPr="00C712FC">
        <w:rPr>
          <w:rFonts w:ascii="Book Antiqua" w:hAnsi="Book Antiqua"/>
          <w:u w:val="single"/>
        </w:rPr>
        <w:t>ARTÍCULO PRIMERO</w:t>
      </w:r>
      <w:r w:rsidRPr="00C712FC">
        <w:rPr>
          <w:rFonts w:ascii="Book Antiqua" w:hAnsi="Book Antiqua"/>
        </w:rPr>
        <w:t xml:space="preserve">: </w:t>
      </w:r>
      <w:r w:rsidR="004539D6" w:rsidRPr="00C712FC">
        <w:rPr>
          <w:rFonts w:ascii="Book Antiqua" w:hAnsi="Book Antiqua"/>
        </w:rPr>
        <w:t>FIJASE un ADICIONAL equivalente al 30%</w:t>
      </w:r>
      <w:r w:rsidR="00586433" w:rsidRPr="00C712FC">
        <w:rPr>
          <w:rFonts w:ascii="Book Antiqua" w:hAnsi="Book Antiqua"/>
        </w:rPr>
        <w:t xml:space="preserve"> </w:t>
      </w:r>
      <w:r w:rsidR="004943A3" w:rsidRPr="00C712FC">
        <w:rPr>
          <w:rFonts w:ascii="Book Antiqua" w:hAnsi="Book Antiqua"/>
        </w:rPr>
        <w:t>(</w:t>
      </w:r>
      <w:r w:rsidR="004539D6" w:rsidRPr="00C712FC">
        <w:rPr>
          <w:rFonts w:ascii="Book Antiqua" w:hAnsi="Book Antiqua"/>
        </w:rPr>
        <w:t>treinta por ciento</w:t>
      </w:r>
      <w:r w:rsidR="004943A3" w:rsidRPr="00C712FC">
        <w:rPr>
          <w:rFonts w:ascii="Book Antiqua" w:hAnsi="Book Antiqua"/>
        </w:rPr>
        <w:t>)</w:t>
      </w:r>
      <w:r w:rsidR="00586433" w:rsidRPr="00C712FC">
        <w:rPr>
          <w:rFonts w:ascii="Book Antiqua" w:hAnsi="Book Antiqua"/>
        </w:rPr>
        <w:t xml:space="preserve"> </w:t>
      </w:r>
      <w:r w:rsidR="004539D6" w:rsidRPr="00C712FC">
        <w:rPr>
          <w:rFonts w:ascii="Book Antiqua" w:hAnsi="Book Antiqua"/>
        </w:rPr>
        <w:t>de la asignación que por categoría que reviste le corresponde al agente que cumple funciones de RECOLECTOR DE RESIDUOS en concepto de PRESTACION DE SERVICIOS EN DIAS INHABILES</w:t>
      </w:r>
      <w:r w:rsidR="004943A3" w:rsidRPr="00C712FC">
        <w:rPr>
          <w:rFonts w:ascii="Book Antiqua" w:hAnsi="Book Antiqua"/>
        </w:rPr>
        <w:t>.</w:t>
      </w:r>
    </w:p>
    <w:p w:rsidR="00586433" w:rsidRPr="00C712FC" w:rsidRDefault="00345C0F" w:rsidP="00345C0F">
      <w:pPr>
        <w:keepNext/>
        <w:spacing w:after="180" w:line="240" w:lineRule="auto"/>
        <w:rPr>
          <w:rFonts w:ascii="Book Antiqua" w:hAnsi="Book Antiqua"/>
        </w:rPr>
      </w:pPr>
      <w:r w:rsidRPr="00C712FC">
        <w:rPr>
          <w:rFonts w:ascii="Book Antiqua" w:hAnsi="Book Antiqua"/>
          <w:u w:val="single"/>
        </w:rPr>
        <w:t>ARTÍCULO SEGUNDO</w:t>
      </w:r>
      <w:r w:rsidRPr="00C712FC">
        <w:rPr>
          <w:rFonts w:ascii="Book Antiqua" w:hAnsi="Book Antiqua"/>
        </w:rPr>
        <w:t xml:space="preserve">: </w:t>
      </w:r>
      <w:r w:rsidR="004539D6" w:rsidRPr="00C712FC">
        <w:rPr>
          <w:rFonts w:ascii="Book Antiqua" w:hAnsi="Book Antiqua"/>
        </w:rPr>
        <w:t xml:space="preserve">ESTABLECESE que el adicional fijado en el </w:t>
      </w:r>
      <w:r w:rsidR="00DB6159" w:rsidRPr="00C712FC">
        <w:rPr>
          <w:rFonts w:ascii="Book Antiqua" w:hAnsi="Book Antiqua"/>
        </w:rPr>
        <w:t>Artículo</w:t>
      </w:r>
      <w:r w:rsidR="004539D6" w:rsidRPr="00C712FC">
        <w:rPr>
          <w:rFonts w:ascii="Book Antiqua" w:hAnsi="Book Antiqua"/>
        </w:rPr>
        <w:t xml:space="preserve"> Primero de la presente Ordenanza estará vinculado directamente a la FUNCION DE RECOLECTOR DE RESIDUOS</w:t>
      </w:r>
      <w:r w:rsidR="004943A3" w:rsidRPr="00C712FC">
        <w:rPr>
          <w:rFonts w:ascii="Book Antiqua" w:hAnsi="Book Antiqua"/>
        </w:rPr>
        <w:t xml:space="preserve">, </w:t>
      </w:r>
      <w:r w:rsidR="00F011B1" w:rsidRPr="00C712FC">
        <w:rPr>
          <w:rFonts w:ascii="Book Antiqua" w:hAnsi="Book Antiqua"/>
        </w:rPr>
        <w:t>por lo tanto no le asiste derecho al agente a continuar percibiendo el mismo una vez que dejare de desempeñar esas funciones</w:t>
      </w:r>
      <w:r w:rsidR="004943A3" w:rsidRPr="00C712FC">
        <w:rPr>
          <w:rFonts w:ascii="Book Antiqua" w:hAnsi="Book Antiqua"/>
        </w:rPr>
        <w:t>.</w:t>
      </w:r>
    </w:p>
    <w:p w:rsidR="00586433" w:rsidRPr="00C712FC" w:rsidRDefault="00345C0F" w:rsidP="00345C0F">
      <w:pPr>
        <w:keepNext/>
        <w:spacing w:after="180" w:line="240" w:lineRule="auto"/>
        <w:rPr>
          <w:rFonts w:ascii="Book Antiqua" w:hAnsi="Book Antiqua"/>
        </w:rPr>
      </w:pPr>
      <w:r w:rsidRPr="00C712FC">
        <w:rPr>
          <w:rFonts w:ascii="Book Antiqua" w:hAnsi="Book Antiqua"/>
          <w:u w:val="single"/>
        </w:rPr>
        <w:t>ARTÍCULO TERCERO</w:t>
      </w:r>
      <w:r w:rsidRPr="00C712FC">
        <w:rPr>
          <w:rFonts w:ascii="Book Antiqua" w:hAnsi="Book Antiqua"/>
        </w:rPr>
        <w:t xml:space="preserve">: </w:t>
      </w:r>
      <w:r w:rsidR="00F011B1" w:rsidRPr="00C712FC">
        <w:rPr>
          <w:rFonts w:ascii="Book Antiqua" w:hAnsi="Book Antiqua"/>
        </w:rPr>
        <w:t>MANTIENESE en vigencia el “REGIMEN DE BONIFICACION POR FUNCION” y la incompatibilidad de éste con el Régimen de Retribución Adicional en Compensación por Mayor Horario</w:t>
      </w:r>
      <w:r w:rsidR="004943A3" w:rsidRPr="00C712FC">
        <w:rPr>
          <w:rFonts w:ascii="Book Antiqua" w:hAnsi="Book Antiqua"/>
        </w:rPr>
        <w:t>.</w:t>
      </w:r>
    </w:p>
    <w:p w:rsidR="006F2884" w:rsidRPr="00C712FC" w:rsidRDefault="00345C0F" w:rsidP="004943A3">
      <w:pPr>
        <w:keepNext/>
        <w:spacing w:after="180" w:line="240" w:lineRule="auto"/>
        <w:rPr>
          <w:rFonts w:ascii="Book Antiqua" w:hAnsi="Book Antiqua"/>
        </w:rPr>
      </w:pPr>
      <w:r w:rsidRPr="00C712FC">
        <w:rPr>
          <w:rFonts w:ascii="Book Antiqua" w:hAnsi="Book Antiqua"/>
          <w:u w:val="single"/>
        </w:rPr>
        <w:t>ARTÍCULO CUARTO</w:t>
      </w:r>
      <w:r w:rsidRPr="00C712FC">
        <w:rPr>
          <w:rFonts w:ascii="Book Antiqua" w:hAnsi="Book Antiqua"/>
        </w:rPr>
        <w:t xml:space="preserve">: </w:t>
      </w:r>
      <w:r w:rsidR="00F011B1" w:rsidRPr="00C712FC">
        <w:rPr>
          <w:rFonts w:ascii="Book Antiqua" w:hAnsi="Book Antiqua"/>
        </w:rPr>
        <w:t>COMUNIQUESE</w:t>
      </w:r>
      <w:r w:rsidR="004943A3" w:rsidRPr="00C712FC">
        <w:rPr>
          <w:rFonts w:ascii="Book Antiqua" w:hAnsi="Book Antiqua"/>
        </w:rPr>
        <w:t xml:space="preserve">, </w:t>
      </w:r>
      <w:r w:rsidR="00F011B1" w:rsidRPr="00C712FC">
        <w:rPr>
          <w:rFonts w:ascii="Book Antiqua" w:hAnsi="Book Antiqua"/>
        </w:rPr>
        <w:t>COPIESE Y ARCHIVESE</w:t>
      </w:r>
      <w:r w:rsidR="004943A3" w:rsidRPr="00C712FC">
        <w:rPr>
          <w:rFonts w:ascii="Book Antiqua" w:hAnsi="Book Antiqua"/>
        </w:rPr>
        <w:t>.</w:t>
      </w:r>
      <w:r w:rsidR="00705332" w:rsidRPr="00C712FC">
        <w:rPr>
          <w:rFonts w:ascii="Book Antiqua" w:hAnsi="Book Antiqua"/>
        </w:rPr>
        <w:t xml:space="preserve"> </w:t>
      </w:r>
      <w:bookmarkEnd w:id="0"/>
    </w:p>
    <w:sectPr w:rsidR="006F2884" w:rsidRPr="00C712FC" w:rsidSect="00E55B58">
      <w:footerReference w:type="default" r:id="rId7"/>
      <w:pgSz w:w="11906" w:h="16838"/>
      <w:pgMar w:top="1417" w:right="1134" w:bottom="1134" w:left="1701" w:header="709" w:footer="709" w:gutter="0"/>
      <w:pgNumType w:start="95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191A" w:rsidRDefault="006A191A" w:rsidP="006A191A">
      <w:pPr>
        <w:spacing w:after="0" w:line="240" w:lineRule="auto"/>
      </w:pPr>
      <w:r>
        <w:separator/>
      </w:r>
    </w:p>
  </w:endnote>
  <w:endnote w:type="continuationSeparator" w:id="0">
    <w:p w:rsidR="006A191A" w:rsidRDefault="006A191A" w:rsidP="006A1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191A" w:rsidRPr="00E55B58" w:rsidRDefault="006A191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191A" w:rsidRDefault="006A191A" w:rsidP="006A191A">
      <w:pPr>
        <w:spacing w:after="0" w:line="240" w:lineRule="auto"/>
      </w:pPr>
      <w:r>
        <w:separator/>
      </w:r>
    </w:p>
  </w:footnote>
  <w:footnote w:type="continuationSeparator" w:id="0">
    <w:p w:rsidR="006A191A" w:rsidRDefault="006A191A" w:rsidP="006A19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9"/>
  <w:proofState w:spelling="clean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39D6"/>
    <w:rsid w:val="00005D27"/>
    <w:rsid w:val="00016FEA"/>
    <w:rsid w:val="000622AB"/>
    <w:rsid w:val="000776C1"/>
    <w:rsid w:val="00097569"/>
    <w:rsid w:val="000D6F58"/>
    <w:rsid w:val="00157BDD"/>
    <w:rsid w:val="0016684E"/>
    <w:rsid w:val="001C3153"/>
    <w:rsid w:val="00222916"/>
    <w:rsid w:val="00226A16"/>
    <w:rsid w:val="002D575E"/>
    <w:rsid w:val="003142CF"/>
    <w:rsid w:val="00322B3D"/>
    <w:rsid w:val="00345C0F"/>
    <w:rsid w:val="003543EF"/>
    <w:rsid w:val="0036070E"/>
    <w:rsid w:val="003B1A73"/>
    <w:rsid w:val="003B7CB0"/>
    <w:rsid w:val="003D1B35"/>
    <w:rsid w:val="003E657F"/>
    <w:rsid w:val="003F2776"/>
    <w:rsid w:val="0041711A"/>
    <w:rsid w:val="004539D6"/>
    <w:rsid w:val="00493711"/>
    <w:rsid w:val="004943A3"/>
    <w:rsid w:val="004C7FA5"/>
    <w:rsid w:val="004E33ED"/>
    <w:rsid w:val="005049D2"/>
    <w:rsid w:val="00506771"/>
    <w:rsid w:val="00575712"/>
    <w:rsid w:val="00586433"/>
    <w:rsid w:val="005952EA"/>
    <w:rsid w:val="006A191A"/>
    <w:rsid w:val="006F2884"/>
    <w:rsid w:val="006F5FDF"/>
    <w:rsid w:val="00705332"/>
    <w:rsid w:val="007B591D"/>
    <w:rsid w:val="007B73E1"/>
    <w:rsid w:val="007E6ABD"/>
    <w:rsid w:val="007F1AB9"/>
    <w:rsid w:val="008279DE"/>
    <w:rsid w:val="00832582"/>
    <w:rsid w:val="00855658"/>
    <w:rsid w:val="009317B9"/>
    <w:rsid w:val="0094001E"/>
    <w:rsid w:val="009419C7"/>
    <w:rsid w:val="00956764"/>
    <w:rsid w:val="00961F6E"/>
    <w:rsid w:val="00981B01"/>
    <w:rsid w:val="009963B2"/>
    <w:rsid w:val="00A703B2"/>
    <w:rsid w:val="00B24591"/>
    <w:rsid w:val="00B35E02"/>
    <w:rsid w:val="00B426F0"/>
    <w:rsid w:val="00B431F9"/>
    <w:rsid w:val="00B5018A"/>
    <w:rsid w:val="00B923D8"/>
    <w:rsid w:val="00B92C23"/>
    <w:rsid w:val="00BB2ED4"/>
    <w:rsid w:val="00C02E3E"/>
    <w:rsid w:val="00C049C7"/>
    <w:rsid w:val="00C06D18"/>
    <w:rsid w:val="00C409F8"/>
    <w:rsid w:val="00C712FC"/>
    <w:rsid w:val="00CE1123"/>
    <w:rsid w:val="00DB6159"/>
    <w:rsid w:val="00DE5F92"/>
    <w:rsid w:val="00E21596"/>
    <w:rsid w:val="00E23139"/>
    <w:rsid w:val="00E34AE4"/>
    <w:rsid w:val="00E47BB3"/>
    <w:rsid w:val="00E55B58"/>
    <w:rsid w:val="00E82892"/>
    <w:rsid w:val="00EA4FE7"/>
    <w:rsid w:val="00EC1207"/>
    <w:rsid w:val="00F011B1"/>
    <w:rsid w:val="00F10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A19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A191A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6A19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A191A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C:\Users\usuario\Dropbox\transcribir\Ordenanzas.dot</Template>
  <TotalTime>19</TotalTime>
  <Pages>1</Pages>
  <Words>260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31</cp:revision>
  <cp:lastPrinted>2017-10-04T15:15:00Z</cp:lastPrinted>
  <dcterms:created xsi:type="dcterms:W3CDTF">2017-03-30T19:46:00Z</dcterms:created>
  <dcterms:modified xsi:type="dcterms:W3CDTF">2018-06-09T00:29:00Z</dcterms:modified>
</cp:coreProperties>
</file>