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F0EDC" w:rsidRPr="00576359" w:rsidRDefault="00CF0EDC" w:rsidP="00CF0EDC">
      <w:pPr>
        <w:keepNext/>
        <w:spacing w:after="240"/>
        <w:jc w:val="right"/>
        <w:rPr>
          <w:rFonts w:ascii="Book Antiqua" w:hAnsi="Book Antiqua"/>
          <w:bCs/>
          <w:sz w:val="22"/>
        </w:rPr>
      </w:pPr>
      <w:r w:rsidRPr="00576359">
        <w:rPr>
          <w:rFonts w:ascii="Book Antiqua" w:hAnsi="Book Antiqua"/>
          <w:bCs/>
          <w:sz w:val="22"/>
        </w:rPr>
        <w:t>Yerba Buena, 30 de Agosto de 2002</w:t>
      </w:r>
    </w:p>
    <w:p w:rsidR="00CF0EDC" w:rsidRPr="00576359" w:rsidRDefault="00CF0EDC" w:rsidP="00CF0EDC">
      <w:pPr>
        <w:keepNext/>
        <w:shd w:val="clear" w:color="auto" w:fill="FFFFFF"/>
        <w:spacing w:before="240" w:after="360"/>
        <w:rPr>
          <w:rFonts w:ascii="Book Antiqua" w:hAnsi="Book Antiqua"/>
          <w:b/>
          <w:bCs/>
          <w:sz w:val="22"/>
        </w:rPr>
      </w:pPr>
      <w:r w:rsidRPr="00576359">
        <w:rPr>
          <w:rFonts w:ascii="Book Antiqua" w:hAnsi="Book Antiqua"/>
          <w:b/>
          <w:bCs/>
          <w:sz w:val="22"/>
        </w:rPr>
        <w:t>ORDENANZA Nº 1258</w:t>
      </w:r>
    </w:p>
    <w:p w:rsidR="00313CC4" w:rsidRPr="00576359" w:rsidRDefault="00313CC4" w:rsidP="00CF0EDC">
      <w:pPr>
        <w:keepNext/>
        <w:shd w:val="clear" w:color="auto" w:fill="FFFFFF"/>
        <w:spacing w:after="120"/>
        <w:rPr>
          <w:rFonts w:ascii="Book Antiqua" w:hAnsi="Book Antiqua"/>
          <w:color w:val="222222"/>
          <w:sz w:val="22"/>
          <w:lang w:eastAsia="es-AR"/>
        </w:rPr>
      </w:pPr>
      <w:r w:rsidRPr="00576359">
        <w:rPr>
          <w:rFonts w:ascii="Book Antiqua" w:hAnsi="Book Antiqua"/>
          <w:color w:val="222222"/>
          <w:sz w:val="22"/>
          <w:lang w:eastAsia="es-AR"/>
        </w:rPr>
        <w:t>En uso de las facultades que le confiere el Decreto N</w:t>
      </w:r>
      <w:r w:rsidR="00CF0EDC" w:rsidRPr="00576359">
        <w:rPr>
          <w:rFonts w:ascii="Book Antiqua" w:hAnsi="Book Antiqua"/>
          <w:color w:val="222222"/>
          <w:sz w:val="22"/>
          <w:lang w:eastAsia="es-AR"/>
        </w:rPr>
        <w:t xml:space="preserve">º </w:t>
      </w:r>
      <w:r w:rsidRPr="00576359">
        <w:rPr>
          <w:rFonts w:ascii="Book Antiqua" w:hAnsi="Book Antiqua"/>
          <w:color w:val="222222"/>
          <w:sz w:val="22"/>
          <w:lang w:eastAsia="es-AR"/>
        </w:rPr>
        <w:t>822/1 de fecha 19 de mayo de 2000, emitido por el Poder Ejecutivo Provincial,</w:t>
      </w:r>
    </w:p>
    <w:p w:rsidR="00313CC4" w:rsidRPr="00576359" w:rsidRDefault="00313CC4" w:rsidP="00576359">
      <w:pPr>
        <w:keepNext/>
        <w:shd w:val="clear" w:color="auto" w:fill="FFFFFF"/>
        <w:spacing w:after="120"/>
        <w:ind w:left="1701" w:right="1701"/>
        <w:jc w:val="center"/>
        <w:rPr>
          <w:rFonts w:ascii="Book Antiqua" w:hAnsi="Book Antiqua"/>
          <w:color w:val="222222"/>
          <w:sz w:val="22"/>
          <w:lang w:eastAsia="es-AR"/>
        </w:rPr>
      </w:pPr>
      <w:r w:rsidRPr="00576359">
        <w:rPr>
          <w:rFonts w:ascii="Book Antiqua" w:hAnsi="Book Antiqua"/>
          <w:color w:val="222222"/>
          <w:sz w:val="22"/>
          <w:lang w:eastAsia="es-AR"/>
        </w:rPr>
        <w:t>EL INTERVENTOR MUNICIPAL</w:t>
      </w:r>
      <w:r w:rsidR="00576359" w:rsidRPr="00576359">
        <w:rPr>
          <w:rFonts w:ascii="Book Antiqua" w:hAnsi="Book Antiqua"/>
          <w:color w:val="222222"/>
          <w:sz w:val="22"/>
          <w:lang w:eastAsia="es-AR"/>
        </w:rPr>
        <w:t xml:space="preserve"> </w:t>
      </w:r>
      <w:r w:rsidRPr="00576359">
        <w:rPr>
          <w:rFonts w:ascii="Book Antiqua" w:hAnsi="Book Antiqua"/>
          <w:color w:val="222222"/>
          <w:sz w:val="22"/>
          <w:lang w:eastAsia="es-AR"/>
        </w:rPr>
        <w:t>SANCIONA Y PROMULGA CON FUERZA DE</w:t>
      </w:r>
      <w:r w:rsidR="00576359" w:rsidRPr="00576359">
        <w:rPr>
          <w:rFonts w:ascii="Book Antiqua" w:hAnsi="Book Antiqua"/>
          <w:color w:val="222222"/>
          <w:sz w:val="22"/>
          <w:lang w:eastAsia="es-AR"/>
        </w:rPr>
        <w:t xml:space="preserve"> </w:t>
      </w:r>
      <w:r w:rsidRPr="00576359">
        <w:rPr>
          <w:rFonts w:ascii="Book Antiqua" w:hAnsi="Book Antiqua"/>
          <w:color w:val="222222"/>
          <w:sz w:val="22"/>
          <w:lang w:eastAsia="es-AR"/>
        </w:rPr>
        <w:t>ORDENANZA</w:t>
      </w:r>
    </w:p>
    <w:p w:rsidR="00CE6CF4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 xml:space="preserve">Establécese como </w:t>
      </w:r>
      <w:r w:rsidRPr="00576359">
        <w:rPr>
          <w:rFonts w:ascii="Book Antiqua" w:hAnsi="Book Antiqua"/>
          <w:bCs/>
          <w:sz w:val="22"/>
        </w:rPr>
        <w:t>CODIGO DE FALTAS</w:t>
      </w:r>
      <w:r w:rsidRPr="00576359">
        <w:rPr>
          <w:rFonts w:ascii="Book Antiqua" w:hAnsi="Book Antiqua"/>
          <w:sz w:val="22"/>
        </w:rPr>
        <w:t xml:space="preserve"> de la Municipalidad de Yerba Buena el siguiente: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bCs/>
          <w:sz w:val="22"/>
        </w:rPr>
        <w:t>TITULO I</w:t>
      </w:r>
      <w:r w:rsidRPr="00576359">
        <w:rPr>
          <w:rFonts w:ascii="Book Antiqua" w:hAnsi="Book Antiqua"/>
          <w:sz w:val="22"/>
        </w:rPr>
        <w:t xml:space="preserve"> – Parte General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Disposiciones Generales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1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Este Código se aplicará para el juzgamiento de faltas cuya competencia corresponda al Tribunal Municipal de Faltas de la ciudad de Yerba Buena, de conformidad a lo dispuesto por el artículo 1</w:t>
      </w:r>
      <w:r w:rsidR="00CF0EDC" w:rsidRPr="00576359">
        <w:rPr>
          <w:rFonts w:ascii="Book Antiqua" w:hAnsi="Book Antiqua"/>
          <w:sz w:val="22"/>
        </w:rPr>
        <w:t xml:space="preserve">º </w:t>
      </w:r>
      <w:r w:rsidRPr="00576359">
        <w:rPr>
          <w:rFonts w:ascii="Book Antiqua" w:hAnsi="Book Antiqua"/>
          <w:sz w:val="22"/>
        </w:rPr>
        <w:t>de la ordenanza nro. 398/90.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2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El término “falta” comprende las denominadas contravenciones e infracciones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3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Las disposiciones generales del Código Penal y las del Código Procesal Penal de la Provincia de Tucumán, serán de aplicación supletoria, siempre que resulten compatibles con la presente ordenanza.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4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Esta ordenanza no se aplicará a los menores que al momento del hecho no hayan cumplido los 16</w:t>
      </w:r>
      <w:r w:rsidR="00B87EA5" w:rsidRPr="00576359">
        <w:rPr>
          <w:rFonts w:ascii="Book Antiqua" w:hAnsi="Book Antiqua"/>
          <w:sz w:val="22"/>
        </w:rPr>
        <w:t xml:space="preserve"> </w:t>
      </w:r>
      <w:r w:rsidR="00CF0EDC" w:rsidRPr="00576359">
        <w:rPr>
          <w:rFonts w:ascii="Book Antiqua" w:hAnsi="Book Antiqua"/>
          <w:sz w:val="22"/>
        </w:rPr>
        <w:t xml:space="preserve"> (</w:t>
      </w:r>
      <w:r w:rsidRPr="00576359">
        <w:rPr>
          <w:rFonts w:ascii="Book Antiqua" w:hAnsi="Book Antiqua"/>
          <w:sz w:val="22"/>
        </w:rPr>
        <w:t>dieciséis</w:t>
      </w:r>
      <w:r w:rsidR="00CF0EDC" w:rsidRPr="00576359">
        <w:rPr>
          <w:rFonts w:ascii="Book Antiqua" w:hAnsi="Book Antiqua"/>
          <w:sz w:val="22"/>
        </w:rPr>
        <w:t xml:space="preserve">) </w:t>
      </w:r>
      <w:r w:rsidR="00B87EA5" w:rsidRPr="00576359">
        <w:rPr>
          <w:rFonts w:ascii="Book Antiqua" w:hAnsi="Book Antiqua"/>
          <w:sz w:val="22"/>
        </w:rPr>
        <w:t xml:space="preserve"> </w:t>
      </w:r>
      <w:r w:rsidRPr="00576359">
        <w:rPr>
          <w:rFonts w:ascii="Book Antiqua" w:hAnsi="Book Antiqua"/>
          <w:sz w:val="22"/>
        </w:rPr>
        <w:t>años de edad.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5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Las personas jurídicas o físicas podrán ser sancionadas por las faltas que cometieran quienes actúen un su nombre, amparo, interés o con su autorización sin perjuicio de la responsabilidad personal que a éstos pudiera corresponderles.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Podrán ser también sancionados por faltas cometidas por menores de edad, sus padres, tutores, guardadores o responsables y el propietario del vehículo o cosa utilizado para cometer la falta.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Tratándose de faltas cometidas con vehículos automotores entregados en locación, por empresa comercial que haga de ello su giro comercial habitual, serán responsables directos tanto el locador como el locatario.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6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La tentativa no es punible, salvo disposición expresa en contrario.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7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Todos los que intervinieren en la comisión de una falta como autores, instigadores o cómplices, quedarán sometidos a la misma escala de sanciones, sin perjuicio de que éstas se gradúen con arreglo a la respectiva participación.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lastRenderedPageBreak/>
        <w:t>Art. 8</w:t>
      </w:r>
    </w:p>
    <w:p w:rsidR="00CE6CF4" w:rsidRPr="00576359" w:rsidRDefault="00B50413" w:rsidP="00CF0EDC">
      <w:pPr>
        <w:pStyle w:val="Textoindependiente"/>
        <w:keepNext/>
        <w:spacing w:after="120"/>
        <w:rPr>
          <w:rFonts w:ascii="Book Antiqua" w:hAnsi="Book Antiqua" w:cs="Times New Roman"/>
        </w:rPr>
      </w:pPr>
      <w:r w:rsidRPr="00576359">
        <w:rPr>
          <w:rFonts w:ascii="Book Antiqua" w:hAnsi="Book Antiqua" w:cs="Times New Roman"/>
        </w:rPr>
        <w:t>Nadie puede ser condenado sino una sola vez por una misma falta; sin embargo, cuando el infractor no subsanare la contravención y/o no abonare la multa impuesta dentro de los plazos fijados por el Juzgado, podrán imponerse agravaciones sucesivas de la sanción aplicada, sin que ello implique nuevas condenas, y sin perjuicio de mandar a remover, deshacer o rehacer el trabajo, obra o hecho constitutivo de la falta, a través de dependencias municipales o por terceros, por cuenta y a cargo del infractor o responsable.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  <w:lang w:val="es-ES_tradnl"/>
        </w:rPr>
      </w:pPr>
      <w:r w:rsidRPr="00576359">
        <w:rPr>
          <w:rFonts w:ascii="Book Antiqua" w:hAnsi="Book Antiqua" w:cs="Times New Roman"/>
          <w:u w:val="none"/>
          <w:lang w:val="es-ES_tradnl"/>
        </w:rPr>
        <w:t>CAPITULO 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De las Sanciones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9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En las faltas a las ordenanzas y a otras normas cuya aplicación compete a la Municipalidad de Yerba Buena, serán aplicables las siguientes sanciones: multa, arresto, decomiso, clausura e inhabilitación, amonestación y apercibimiento.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PROBATION:</w:t>
      </w:r>
    </w:p>
    <w:p w:rsidR="00CE6CF4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</w:t>
      </w:r>
      <w:r w:rsidR="00CF0EDC" w:rsidRPr="00576359">
        <w:rPr>
          <w:rFonts w:ascii="Book Antiqua" w:hAnsi="Book Antiqua"/>
          <w:sz w:val="22"/>
        </w:rPr>
        <w:t xml:space="preserve">) </w:t>
      </w:r>
      <w:r w:rsidR="00B87EA5" w:rsidRPr="00576359">
        <w:rPr>
          <w:rFonts w:ascii="Book Antiqua" w:hAnsi="Book Antiqua"/>
          <w:sz w:val="22"/>
        </w:rPr>
        <w:t xml:space="preserve"> </w:t>
      </w:r>
      <w:r w:rsidRPr="00576359">
        <w:rPr>
          <w:rFonts w:ascii="Book Antiqua" w:hAnsi="Book Antiqua"/>
          <w:sz w:val="22"/>
        </w:rPr>
        <w:t>Cuando la falta sea redimible con el pago de una multa como sanción principal.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26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  <w:lang w:val="es-ES_tradnl"/>
        </w:rPr>
      </w:pPr>
      <w:r w:rsidRPr="00576359">
        <w:rPr>
          <w:rFonts w:ascii="Book Antiqua" w:hAnsi="Book Antiqua" w:cs="Times New Roman"/>
          <w:u w:val="none"/>
          <w:lang w:val="es-ES_tradnl"/>
        </w:rPr>
        <w:t>CAPITULO III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De la reincidencia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27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IV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Del concurso de Faltas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28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29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V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De la extinción de las acciones y sanciones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30</w:t>
      </w:r>
    </w:p>
    <w:p w:rsidR="00CE6CF4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32</w:t>
      </w:r>
    </w:p>
    <w:p w:rsidR="000A7727" w:rsidRPr="00576359" w:rsidRDefault="00B50413" w:rsidP="00CF0EDC">
      <w:pPr>
        <w:pStyle w:val="Ttulo5"/>
        <w:spacing w:after="120" w:line="240" w:lineRule="auto"/>
        <w:jc w:val="left"/>
        <w:rPr>
          <w:rFonts w:ascii="Book Antiqua" w:hAnsi="Book Antiqua" w:cs="Times New Roman"/>
          <w:b w:val="0"/>
        </w:rPr>
      </w:pPr>
      <w:r w:rsidRPr="00576359">
        <w:rPr>
          <w:rFonts w:ascii="Book Antiqua" w:hAnsi="Book Antiqua" w:cs="Times New Roman"/>
          <w:b w:val="0"/>
        </w:rPr>
        <w:t>TITULO 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Del Procedimiento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CAPÌTULO 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De la Competencia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33</w:t>
      </w:r>
    </w:p>
    <w:p w:rsidR="00CE6CF4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35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Actos Iniciales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36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47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III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lastRenderedPageBreak/>
        <w:t>Del Pago Voluntario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48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51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IV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Conversión de la multa en arresto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52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53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V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Del Juicio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54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60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VI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De los recursos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61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65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VII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Disposiciones Complementarias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66</w:t>
      </w:r>
    </w:p>
    <w:p w:rsidR="00CE6CF4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68</w:t>
      </w:r>
    </w:p>
    <w:p w:rsidR="000A7727" w:rsidRPr="00576359" w:rsidRDefault="00B50413" w:rsidP="00CF0EDC">
      <w:pPr>
        <w:pStyle w:val="Ttulo5"/>
        <w:spacing w:after="120" w:line="240" w:lineRule="auto"/>
        <w:jc w:val="left"/>
        <w:rPr>
          <w:rFonts w:ascii="Book Antiqua" w:hAnsi="Book Antiqua" w:cs="Times New Roman"/>
          <w:b w:val="0"/>
        </w:rPr>
      </w:pPr>
      <w:r w:rsidRPr="00576359">
        <w:rPr>
          <w:rFonts w:ascii="Book Antiqua" w:hAnsi="Book Antiqua" w:cs="Times New Roman"/>
          <w:b w:val="0"/>
        </w:rPr>
        <w:t>TITULO III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DE LAS FALTAS Y SUS SANCIONES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Contravenciones por atentado y dafío a la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Ecología y Medio Ambiente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72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Faltas a la Sanidad e Higiene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73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96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III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Faltas al uso indebido de las aguas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97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El que lavare o barriere veredas en contravención a las normas reglamentarias, o permitiere salida de líquidos o mantuviere residuos fuera de los horarios permitidos u omitiese su aseo, será sancionado con multa de $ 50 a $300</w:t>
      </w:r>
      <w:r w:rsidR="00B87EA5" w:rsidRPr="00576359">
        <w:rPr>
          <w:rFonts w:ascii="Book Antiqua" w:hAnsi="Book Antiqua"/>
          <w:sz w:val="22"/>
        </w:rPr>
        <w:t xml:space="preserve"> </w:t>
      </w:r>
      <w:r w:rsidR="00CF0EDC" w:rsidRPr="00576359">
        <w:rPr>
          <w:rFonts w:ascii="Book Antiqua" w:hAnsi="Book Antiqua"/>
          <w:sz w:val="22"/>
        </w:rPr>
        <w:t xml:space="preserve"> (</w:t>
      </w:r>
      <w:r w:rsidRPr="00576359">
        <w:rPr>
          <w:rFonts w:ascii="Book Antiqua" w:hAnsi="Book Antiqua"/>
          <w:sz w:val="22"/>
        </w:rPr>
        <w:t>pesos cincuenta a pesos trescientos</w:t>
      </w:r>
      <w:r w:rsidR="00CF0EDC" w:rsidRPr="00576359">
        <w:rPr>
          <w:rFonts w:ascii="Book Antiqua" w:hAnsi="Book Antiqua"/>
          <w:sz w:val="22"/>
        </w:rPr>
        <w:t xml:space="preserve">) </w:t>
      </w:r>
      <w:r w:rsidR="00B87EA5" w:rsidRPr="00576359">
        <w:rPr>
          <w:rFonts w:ascii="Book Antiqua" w:hAnsi="Book Antiqua"/>
          <w:sz w:val="22"/>
        </w:rPr>
        <w:t xml:space="preserve"> </w:t>
      </w:r>
      <w:r w:rsidRPr="00576359">
        <w:rPr>
          <w:rFonts w:ascii="Book Antiqua" w:hAnsi="Book Antiqua"/>
          <w:sz w:val="22"/>
        </w:rPr>
        <w:t>cuando se tratare de inmuebles destinados a vivienda familiar. En los demás casos la multa se elevará de $300 a $600</w:t>
      </w:r>
      <w:r w:rsidR="00B87EA5" w:rsidRPr="00576359">
        <w:rPr>
          <w:rFonts w:ascii="Book Antiqua" w:hAnsi="Book Antiqua"/>
          <w:sz w:val="22"/>
        </w:rPr>
        <w:t xml:space="preserve"> </w:t>
      </w:r>
      <w:r w:rsidR="00CF0EDC" w:rsidRPr="00576359">
        <w:rPr>
          <w:rFonts w:ascii="Book Antiqua" w:hAnsi="Book Antiqua"/>
          <w:sz w:val="22"/>
        </w:rPr>
        <w:t xml:space="preserve"> (</w:t>
      </w:r>
      <w:r w:rsidRPr="00576359">
        <w:rPr>
          <w:rFonts w:ascii="Book Antiqua" w:hAnsi="Book Antiqua"/>
          <w:sz w:val="22"/>
        </w:rPr>
        <w:t>pesos trescientos a pesos seiscientos</w:t>
      </w:r>
      <w:r w:rsidR="00CF0EDC" w:rsidRPr="00576359">
        <w:rPr>
          <w:rFonts w:ascii="Book Antiqua" w:hAnsi="Book Antiqua"/>
          <w:sz w:val="22"/>
        </w:rPr>
        <w:t xml:space="preserve">) . 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lastRenderedPageBreak/>
        <w:t>Art. 98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El que arrojare o depositare desperdicios, residuos, escombros, vehículos en desuso, tierra, animales muertos, malezas, aguas, agua servida o enseres domésticos en la vía pública, baldíos o casas abandonadas, será sancionado con multa de $100 a $1.000</w:t>
      </w:r>
      <w:r w:rsidR="00B87EA5" w:rsidRPr="00576359">
        <w:rPr>
          <w:rFonts w:ascii="Book Antiqua" w:hAnsi="Book Antiqua"/>
          <w:sz w:val="22"/>
        </w:rPr>
        <w:t xml:space="preserve"> </w:t>
      </w:r>
      <w:r w:rsidR="00CF0EDC" w:rsidRPr="00576359">
        <w:rPr>
          <w:rFonts w:ascii="Book Antiqua" w:hAnsi="Book Antiqua"/>
          <w:sz w:val="22"/>
        </w:rPr>
        <w:t xml:space="preserve"> (</w:t>
      </w:r>
      <w:r w:rsidRPr="00576359">
        <w:rPr>
          <w:rFonts w:ascii="Book Antiqua" w:hAnsi="Book Antiqua"/>
          <w:sz w:val="22"/>
        </w:rPr>
        <w:t>pesos cien pesos un mil</w:t>
      </w:r>
      <w:r w:rsidR="00CF0EDC" w:rsidRPr="00576359">
        <w:rPr>
          <w:rFonts w:ascii="Book Antiqua" w:hAnsi="Book Antiqua"/>
          <w:sz w:val="22"/>
        </w:rPr>
        <w:t xml:space="preserve">) </w:t>
      </w:r>
      <w:r w:rsidR="00B87EA5" w:rsidRPr="00576359">
        <w:rPr>
          <w:rFonts w:ascii="Book Antiqua" w:hAnsi="Book Antiqua"/>
          <w:sz w:val="22"/>
        </w:rPr>
        <w:t xml:space="preserve"> </w:t>
      </w:r>
      <w:r w:rsidRPr="00576359">
        <w:rPr>
          <w:rFonts w:ascii="Book Antiqua" w:hAnsi="Book Antiqua"/>
          <w:sz w:val="22"/>
        </w:rPr>
        <w:t>y/o decomiso de los elementos para cometer la falta.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99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El que colocare, depositare, lanzare, transportare, hiciere u omitiere cualquier acto que implique la presencia de vehículos, animales, cosas, líquidos u otros elementos, en la vía pública en forma prohibida por las normas de tránsito, seguridad o bienestar, será sancionado con multa de $100 a $1.000</w:t>
      </w:r>
      <w:r w:rsidR="00B87EA5" w:rsidRPr="00576359">
        <w:rPr>
          <w:rFonts w:ascii="Book Antiqua" w:hAnsi="Book Antiqua"/>
          <w:sz w:val="22"/>
        </w:rPr>
        <w:t xml:space="preserve"> </w:t>
      </w:r>
      <w:r w:rsidR="00CF0EDC" w:rsidRPr="00576359">
        <w:rPr>
          <w:rFonts w:ascii="Book Antiqua" w:hAnsi="Book Antiqua"/>
          <w:sz w:val="22"/>
        </w:rPr>
        <w:t xml:space="preserve"> (</w:t>
      </w:r>
      <w:r w:rsidRPr="00576359">
        <w:rPr>
          <w:rFonts w:ascii="Book Antiqua" w:hAnsi="Book Antiqua"/>
          <w:sz w:val="22"/>
        </w:rPr>
        <w:t>pesos cien pesos un mil</w:t>
      </w:r>
      <w:r w:rsidR="00CF0EDC" w:rsidRPr="00576359">
        <w:rPr>
          <w:rFonts w:ascii="Book Antiqua" w:hAnsi="Book Antiqua"/>
          <w:sz w:val="22"/>
        </w:rPr>
        <w:t xml:space="preserve">) </w:t>
      </w:r>
      <w:r w:rsidR="00B87EA5" w:rsidRPr="00576359">
        <w:rPr>
          <w:rFonts w:ascii="Book Antiqua" w:hAnsi="Book Antiqua"/>
          <w:sz w:val="22"/>
        </w:rPr>
        <w:t xml:space="preserve"> </w:t>
      </w:r>
      <w:r w:rsidRPr="00576359">
        <w:rPr>
          <w:rFonts w:ascii="Book Antiqua" w:hAnsi="Book Antiqua"/>
          <w:sz w:val="22"/>
        </w:rPr>
        <w:t>y/o decomiso de los elementos para cometer la falta.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100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El desagüe de piscinas en la vía pública será sancionado con multas de $50 a $500</w:t>
      </w:r>
      <w:r w:rsidR="00B87EA5" w:rsidRPr="00576359">
        <w:rPr>
          <w:rFonts w:ascii="Book Antiqua" w:hAnsi="Book Antiqua"/>
          <w:sz w:val="22"/>
        </w:rPr>
        <w:t xml:space="preserve"> </w:t>
      </w:r>
      <w:r w:rsidR="00CF0EDC" w:rsidRPr="00576359">
        <w:rPr>
          <w:rFonts w:ascii="Book Antiqua" w:hAnsi="Book Antiqua"/>
          <w:sz w:val="22"/>
        </w:rPr>
        <w:t xml:space="preserve"> (</w:t>
      </w:r>
      <w:r w:rsidRPr="00576359">
        <w:rPr>
          <w:rFonts w:ascii="Book Antiqua" w:hAnsi="Book Antiqua"/>
          <w:sz w:val="22"/>
        </w:rPr>
        <w:t>pesos cincuenta a pesos quinientos</w:t>
      </w:r>
      <w:r w:rsidR="00CF0EDC" w:rsidRPr="00576359">
        <w:rPr>
          <w:rFonts w:ascii="Book Antiqua" w:hAnsi="Book Antiqua"/>
          <w:sz w:val="22"/>
        </w:rPr>
        <w:t xml:space="preserve">) . 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101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El arrojo de aguas en la vía pública, fuera de los horarios permitidos será sancionado:</w:t>
      </w:r>
    </w:p>
    <w:p w:rsidR="000A7727" w:rsidRPr="00576359" w:rsidRDefault="00B50413" w:rsidP="00CF0EDC">
      <w:pPr>
        <w:keepNext/>
        <w:numPr>
          <w:ilvl w:val="0"/>
          <w:numId w:val="5"/>
        </w:numPr>
        <w:spacing w:after="120"/>
        <w:ind w:left="0" w:firstLine="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Cuando provinieran de viviendas, con multas de $50 a $500</w:t>
      </w:r>
      <w:r w:rsidR="00B87EA5" w:rsidRPr="00576359">
        <w:rPr>
          <w:rFonts w:ascii="Book Antiqua" w:hAnsi="Book Antiqua"/>
          <w:sz w:val="22"/>
        </w:rPr>
        <w:t xml:space="preserve"> </w:t>
      </w:r>
      <w:r w:rsidR="00CF0EDC" w:rsidRPr="00576359">
        <w:rPr>
          <w:rFonts w:ascii="Book Antiqua" w:hAnsi="Book Antiqua"/>
          <w:sz w:val="22"/>
        </w:rPr>
        <w:t xml:space="preserve"> (</w:t>
      </w:r>
      <w:r w:rsidRPr="00576359">
        <w:rPr>
          <w:rFonts w:ascii="Book Antiqua" w:hAnsi="Book Antiqua"/>
          <w:sz w:val="22"/>
        </w:rPr>
        <w:t>pesos cincuenta a pesos quinientos</w:t>
      </w:r>
      <w:r w:rsidR="00CF0EDC" w:rsidRPr="00576359">
        <w:rPr>
          <w:rFonts w:ascii="Book Antiqua" w:hAnsi="Book Antiqua"/>
          <w:sz w:val="22"/>
        </w:rPr>
        <w:t xml:space="preserve">) . </w:t>
      </w:r>
    </w:p>
    <w:p w:rsidR="00CF0EDC" w:rsidRPr="00576359" w:rsidRDefault="00B50413" w:rsidP="00CF0EDC">
      <w:pPr>
        <w:keepNext/>
        <w:numPr>
          <w:ilvl w:val="0"/>
          <w:numId w:val="5"/>
        </w:numPr>
        <w:spacing w:after="120"/>
        <w:ind w:left="0" w:firstLine="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Cuando provinieran de industrias o inmuebles donde se realicen actividades asimilables a los comerciantes, con multas de $100 a $1.000</w:t>
      </w:r>
      <w:r w:rsidR="00B87EA5" w:rsidRPr="00576359">
        <w:rPr>
          <w:rFonts w:ascii="Book Antiqua" w:hAnsi="Book Antiqua"/>
          <w:sz w:val="22"/>
        </w:rPr>
        <w:t xml:space="preserve"> </w:t>
      </w:r>
      <w:r w:rsidR="00CF0EDC" w:rsidRPr="00576359">
        <w:rPr>
          <w:rFonts w:ascii="Book Antiqua" w:hAnsi="Book Antiqua"/>
          <w:sz w:val="22"/>
        </w:rPr>
        <w:t xml:space="preserve"> (</w:t>
      </w:r>
      <w:r w:rsidRPr="00576359">
        <w:rPr>
          <w:rFonts w:ascii="Book Antiqua" w:hAnsi="Book Antiqua"/>
          <w:sz w:val="22"/>
        </w:rPr>
        <w:t>pesos cien a pesos un mil</w:t>
      </w:r>
      <w:r w:rsidR="00CF0EDC" w:rsidRPr="00576359">
        <w:rPr>
          <w:rFonts w:ascii="Book Antiqua" w:hAnsi="Book Antiqua"/>
          <w:sz w:val="22"/>
        </w:rPr>
        <w:t xml:space="preserve">) </w:t>
      </w:r>
    </w:p>
    <w:p w:rsidR="00CF0EDC" w:rsidRPr="00576359" w:rsidRDefault="00B50413" w:rsidP="00CF0EDC">
      <w:pPr>
        <w:keepNext/>
        <w:numPr>
          <w:ilvl w:val="0"/>
          <w:numId w:val="5"/>
        </w:numPr>
        <w:spacing w:after="120"/>
        <w:ind w:left="0" w:firstLine="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Cuando provinieran de industrias o inmuebles donde se realicen actividades asimilables a las industrias, con multas de $200 a $2.000</w:t>
      </w:r>
      <w:r w:rsidR="00B87EA5" w:rsidRPr="00576359">
        <w:rPr>
          <w:rFonts w:ascii="Book Antiqua" w:hAnsi="Book Antiqua"/>
          <w:sz w:val="22"/>
        </w:rPr>
        <w:t xml:space="preserve"> </w:t>
      </w:r>
      <w:r w:rsidR="00CF0EDC" w:rsidRPr="00576359">
        <w:rPr>
          <w:rFonts w:ascii="Book Antiqua" w:hAnsi="Book Antiqua"/>
          <w:sz w:val="22"/>
        </w:rPr>
        <w:t xml:space="preserve"> (</w:t>
      </w:r>
      <w:r w:rsidRPr="00576359">
        <w:rPr>
          <w:rFonts w:ascii="Book Antiqua" w:hAnsi="Book Antiqua"/>
          <w:sz w:val="22"/>
        </w:rPr>
        <w:t>pesos doscientos a pesos dos mil</w:t>
      </w:r>
      <w:r w:rsidR="00CF0EDC" w:rsidRPr="00576359">
        <w:rPr>
          <w:rFonts w:ascii="Book Antiqua" w:hAnsi="Book Antiqua"/>
          <w:sz w:val="22"/>
        </w:rPr>
        <w:t xml:space="preserve">) 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En caso de comprobarse arrojo de aguas servidas, las multas se incrementarán hasta un 100%.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102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El lavado de automóviles en la vía pública será sancionado con multas de $50 a $200</w:t>
      </w:r>
      <w:r w:rsidR="00B87EA5" w:rsidRPr="00576359">
        <w:rPr>
          <w:rFonts w:ascii="Book Antiqua" w:hAnsi="Book Antiqua"/>
          <w:sz w:val="22"/>
        </w:rPr>
        <w:t xml:space="preserve"> </w:t>
      </w:r>
      <w:r w:rsidR="00CF0EDC" w:rsidRPr="00576359">
        <w:rPr>
          <w:rFonts w:ascii="Book Antiqua" w:hAnsi="Book Antiqua"/>
          <w:sz w:val="22"/>
        </w:rPr>
        <w:t xml:space="preserve"> (</w:t>
      </w:r>
      <w:r w:rsidRPr="00576359">
        <w:rPr>
          <w:rFonts w:ascii="Book Antiqua" w:hAnsi="Book Antiqua"/>
          <w:sz w:val="22"/>
        </w:rPr>
        <w:t>pesos cincuenta a pesos doscientos</w:t>
      </w:r>
      <w:r w:rsidR="00CF0EDC" w:rsidRPr="00576359">
        <w:rPr>
          <w:rFonts w:ascii="Book Antiqua" w:hAnsi="Book Antiqua"/>
          <w:sz w:val="22"/>
        </w:rPr>
        <w:t xml:space="preserve">) . 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IV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De las Faltas referidas a animales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103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107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  <w:lang w:val="es-ES_tradnl"/>
        </w:rPr>
      </w:pPr>
      <w:r w:rsidRPr="00576359">
        <w:rPr>
          <w:rFonts w:ascii="Book Antiqua" w:hAnsi="Book Antiqua" w:cs="Times New Roman"/>
          <w:u w:val="none"/>
          <w:lang w:val="es-ES_tradnl"/>
        </w:rPr>
        <w:t>CAPITULO V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Faltas a las prohibiciones de fumar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n-US"/>
        </w:rPr>
      </w:pPr>
      <w:r w:rsidRPr="00576359">
        <w:rPr>
          <w:rFonts w:ascii="Book Antiqua" w:hAnsi="Book Antiqua"/>
          <w:sz w:val="22"/>
          <w:lang w:val="en-US"/>
        </w:rPr>
        <w:t>Art. 108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  <w:lang w:val="en-US"/>
        </w:rPr>
      </w:pPr>
      <w:r w:rsidRPr="00576359">
        <w:rPr>
          <w:rFonts w:ascii="Book Antiqua" w:hAnsi="Book Antiqua" w:cs="Times New Roman"/>
          <w:u w:val="none"/>
          <w:lang w:val="en-US"/>
        </w:rPr>
        <w:t>CAPITULO VI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n-US"/>
        </w:rPr>
      </w:pPr>
      <w:r w:rsidRPr="00576359">
        <w:rPr>
          <w:rFonts w:ascii="Book Antiqua" w:hAnsi="Book Antiqua"/>
          <w:sz w:val="22"/>
          <w:lang w:val="en-US"/>
        </w:rPr>
        <w:t>ART. 109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n-US"/>
        </w:rPr>
      </w:pPr>
      <w:r w:rsidRPr="00576359">
        <w:rPr>
          <w:rFonts w:ascii="Book Antiqua" w:hAnsi="Book Antiqua"/>
          <w:sz w:val="22"/>
          <w:lang w:val="en-US"/>
        </w:rPr>
        <w:t>Art. 123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VII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Faltas a la Comercialización en Mercados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y en la Vía Pública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lastRenderedPageBreak/>
        <w:t>Art. 124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129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  <w:lang w:val="es-ES_tradnl"/>
        </w:rPr>
      </w:pPr>
      <w:r w:rsidRPr="00576359">
        <w:rPr>
          <w:rFonts w:ascii="Book Antiqua" w:hAnsi="Book Antiqua" w:cs="Times New Roman"/>
          <w:u w:val="none"/>
          <w:lang w:val="es-ES_tradnl"/>
        </w:rPr>
        <w:t>CAPITULO VIII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Faltas a la Moralidad, Buenas Costumbres,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Espectáculos Públicos y contra la dignidad humana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130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140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  <w:lang w:val="es-ES_tradnl"/>
        </w:rPr>
      </w:pPr>
      <w:r w:rsidRPr="00576359">
        <w:rPr>
          <w:rFonts w:ascii="Book Antiqua" w:hAnsi="Book Antiqua" w:cs="Times New Roman"/>
          <w:u w:val="none"/>
          <w:lang w:val="es-ES_tradnl"/>
        </w:rPr>
        <w:t>CAPITULO IX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Faltas al Tránsito con vehículos automotores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141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179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  <w:lang w:val="es-ES_tradnl"/>
        </w:rPr>
      </w:pPr>
      <w:r w:rsidRPr="00576359">
        <w:rPr>
          <w:rFonts w:ascii="Book Antiqua" w:hAnsi="Book Antiqua" w:cs="Times New Roman"/>
          <w:u w:val="none"/>
          <w:lang w:val="es-ES_tradnl"/>
        </w:rPr>
        <w:t>CAPITULO X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Faltas al Tránsito Cometidas por peatones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180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s-ES_tradnl"/>
        </w:rPr>
      </w:pPr>
      <w:r w:rsidRPr="00576359">
        <w:rPr>
          <w:rFonts w:ascii="Book Antiqua" w:hAnsi="Book Antiqua"/>
          <w:sz w:val="22"/>
          <w:lang w:val="es-ES_tradnl"/>
        </w:rPr>
        <w:t>Art. 182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  <w:lang w:val="es-ES_tradnl"/>
        </w:rPr>
      </w:pPr>
      <w:r w:rsidRPr="00576359">
        <w:rPr>
          <w:rFonts w:ascii="Book Antiqua" w:hAnsi="Book Antiqua" w:cs="Times New Roman"/>
          <w:u w:val="none"/>
          <w:lang w:val="es-ES_tradnl"/>
        </w:rPr>
        <w:t>CAPITULO XI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Faltas al servicio de Transporte público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n-US"/>
        </w:rPr>
      </w:pPr>
      <w:r w:rsidRPr="00576359">
        <w:rPr>
          <w:rFonts w:ascii="Book Antiqua" w:hAnsi="Book Antiqua"/>
          <w:sz w:val="22"/>
          <w:lang w:val="en-US"/>
        </w:rPr>
        <w:t>en general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n-US"/>
        </w:rPr>
      </w:pPr>
      <w:r w:rsidRPr="00576359">
        <w:rPr>
          <w:rFonts w:ascii="Book Antiqua" w:hAnsi="Book Antiqua"/>
          <w:sz w:val="22"/>
          <w:lang w:val="en-US"/>
        </w:rPr>
        <w:t>Art. 183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n-US"/>
        </w:rPr>
      </w:pPr>
      <w:r w:rsidRPr="00576359">
        <w:rPr>
          <w:rFonts w:ascii="Book Antiqua" w:hAnsi="Book Antiqua"/>
          <w:sz w:val="22"/>
          <w:lang w:val="en-US"/>
        </w:rPr>
        <w:t>Art. 189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  <w:lang w:val="en-US"/>
        </w:rPr>
      </w:pPr>
      <w:r w:rsidRPr="00576359">
        <w:rPr>
          <w:rFonts w:ascii="Book Antiqua" w:hAnsi="Book Antiqua" w:cs="Times New Roman"/>
          <w:u w:val="none"/>
          <w:lang w:val="en-US"/>
        </w:rPr>
        <w:t>CAPITULO XII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Faltas al Transporte de Cosas en General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190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XII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ab/>
        <w:t>Falta a la Autoridad Municipal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Art. 191</w:t>
      </w:r>
    </w:p>
    <w:p w:rsidR="000A7727" w:rsidRPr="00576359" w:rsidRDefault="00B50413" w:rsidP="00CF0EDC">
      <w:pPr>
        <w:pStyle w:val="Ttulo4"/>
        <w:spacing w:after="120" w:line="240" w:lineRule="auto"/>
        <w:jc w:val="left"/>
        <w:rPr>
          <w:rFonts w:ascii="Book Antiqua" w:hAnsi="Book Antiqua" w:cs="Times New Roman"/>
          <w:u w:val="none"/>
        </w:rPr>
      </w:pPr>
      <w:r w:rsidRPr="00576359">
        <w:rPr>
          <w:rFonts w:ascii="Book Antiqua" w:hAnsi="Book Antiqua" w:cs="Times New Roman"/>
          <w:u w:val="none"/>
        </w:rPr>
        <w:t>CAPITULO XIV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</w:rPr>
      </w:pPr>
      <w:r w:rsidRPr="00576359">
        <w:rPr>
          <w:rFonts w:ascii="Book Antiqua" w:hAnsi="Book Antiqua"/>
          <w:sz w:val="22"/>
        </w:rPr>
        <w:t>Faltas excluidas del pago voluntario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n-US"/>
        </w:rPr>
      </w:pPr>
      <w:r w:rsidRPr="00576359">
        <w:rPr>
          <w:rFonts w:ascii="Book Antiqua" w:hAnsi="Book Antiqua"/>
          <w:sz w:val="22"/>
          <w:lang w:val="en-US"/>
        </w:rPr>
        <w:t>Art. 192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n-US"/>
        </w:rPr>
      </w:pPr>
      <w:r w:rsidRPr="00576359">
        <w:rPr>
          <w:rFonts w:ascii="Book Antiqua" w:hAnsi="Book Antiqua"/>
          <w:sz w:val="22"/>
          <w:lang w:val="en-US"/>
        </w:rPr>
        <w:t>Art. 193.</w:t>
      </w:r>
    </w:p>
    <w:p w:rsidR="000A7727" w:rsidRPr="00576359" w:rsidRDefault="00B50413" w:rsidP="00CF0EDC">
      <w:pPr>
        <w:keepNext/>
        <w:spacing w:after="120"/>
        <w:rPr>
          <w:rFonts w:ascii="Book Antiqua" w:hAnsi="Book Antiqua"/>
          <w:sz w:val="22"/>
          <w:lang w:val="en-US"/>
        </w:rPr>
      </w:pPr>
      <w:r w:rsidRPr="00576359">
        <w:rPr>
          <w:rFonts w:ascii="Book Antiqua" w:hAnsi="Book Antiqua"/>
          <w:sz w:val="22"/>
          <w:lang w:val="en-US"/>
        </w:rPr>
        <w:t>Art. 194 COMUNIQUESE, COPIESE Y ARCHIVESE</w:t>
      </w:r>
      <w:r w:rsidR="006905AE">
        <w:rPr>
          <w:rFonts w:ascii="Book Antiqua" w:hAnsi="Book Antiqua"/>
          <w:sz w:val="22"/>
          <w:lang w:val="en-US"/>
        </w:rPr>
        <w:t>.·</w:t>
      </w:r>
      <w:bookmarkStart w:id="0" w:name="_GoBack"/>
      <w:bookmarkEnd w:id="0"/>
    </w:p>
    <w:sectPr w:rsidR="000A7727" w:rsidRPr="00576359" w:rsidSect="00390E85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129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913D6" w:rsidRDefault="00D913D6">
      <w:r>
        <w:separator/>
      </w:r>
    </w:p>
  </w:endnote>
  <w:endnote w:type="continuationSeparator" w:id="0">
    <w:p w:rsidR="00D913D6" w:rsidRDefault="00D913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notTrueType/>
    <w:pitch w:val="variable"/>
    <w:sig w:usb0="00000003" w:usb1="08070000" w:usb2="00000010" w:usb3="00000000" w:csb0="0002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altName w:val="Calibri"/>
    <w:panose1 w:val="02000604030000020004"/>
    <w:charset w:val="4D"/>
    <w:family w:val="auto"/>
    <w:pitch w:val="variable"/>
    <w:sig w:usb0="80000067" w:usb1="00000000" w:usb2="00000000" w:usb3="00000000" w:csb0="000001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90E85" w:rsidRPr="009A465A" w:rsidRDefault="00390E8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913D6" w:rsidRDefault="00D913D6">
      <w:r>
        <w:separator/>
      </w:r>
    </w:p>
  </w:footnote>
  <w:footnote w:type="continuationSeparator" w:id="0">
    <w:p w:rsidR="00D913D6" w:rsidRDefault="00D913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A7727" w:rsidRDefault="000A7727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A7727" w:rsidRDefault="00B50413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A7727" w:rsidRDefault="00B50413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39595CAB"/>
    <w:multiLevelType w:val="hybridMultilevel"/>
    <w:tmpl w:val="C048FDA4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0413"/>
    <w:rsid w:val="000919C5"/>
    <w:rsid w:val="000A7727"/>
    <w:rsid w:val="001133F2"/>
    <w:rsid w:val="001536B7"/>
    <w:rsid w:val="001B78BD"/>
    <w:rsid w:val="001C63B6"/>
    <w:rsid w:val="00313CC4"/>
    <w:rsid w:val="003410FF"/>
    <w:rsid w:val="00390E85"/>
    <w:rsid w:val="003B233B"/>
    <w:rsid w:val="003F1944"/>
    <w:rsid w:val="004B0915"/>
    <w:rsid w:val="004D1FBA"/>
    <w:rsid w:val="004D75A5"/>
    <w:rsid w:val="00570B5C"/>
    <w:rsid w:val="00576359"/>
    <w:rsid w:val="00631D25"/>
    <w:rsid w:val="006356F4"/>
    <w:rsid w:val="006905AE"/>
    <w:rsid w:val="0070615F"/>
    <w:rsid w:val="009A465A"/>
    <w:rsid w:val="00B50413"/>
    <w:rsid w:val="00B87EA5"/>
    <w:rsid w:val="00C61A3F"/>
    <w:rsid w:val="00CE2B60"/>
    <w:rsid w:val="00CE6CF4"/>
    <w:rsid w:val="00CF0EDC"/>
    <w:rsid w:val="00D913D6"/>
    <w:rsid w:val="00DA4B4C"/>
    <w:rsid w:val="00DA54B4"/>
    <w:rsid w:val="00EE0F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155AFB20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A7727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0A7727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A7727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A7727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paragraph" w:styleId="Ttulo4">
    <w:name w:val="heading 4"/>
    <w:basedOn w:val="Normal"/>
    <w:next w:val="Normal"/>
    <w:qFormat/>
    <w:rsid w:val="000A7727"/>
    <w:pPr>
      <w:keepNext/>
      <w:spacing w:line="360" w:lineRule="auto"/>
      <w:jc w:val="center"/>
      <w:outlineLvl w:val="3"/>
    </w:pPr>
    <w:rPr>
      <w:rFonts w:ascii="Trebuchet MS" w:hAnsi="Trebuchet MS" w:cs="Arial Unicode MS"/>
      <w:sz w:val="22"/>
      <w:u w:val="single"/>
    </w:rPr>
  </w:style>
  <w:style w:type="paragraph" w:styleId="Ttulo5">
    <w:name w:val="heading 5"/>
    <w:basedOn w:val="Normal"/>
    <w:next w:val="Normal"/>
    <w:qFormat/>
    <w:rsid w:val="000A7727"/>
    <w:pPr>
      <w:keepNext/>
      <w:spacing w:line="360" w:lineRule="auto"/>
      <w:jc w:val="center"/>
      <w:outlineLvl w:val="4"/>
    </w:pPr>
    <w:rPr>
      <w:rFonts w:ascii="Trebuchet MS" w:hAnsi="Trebuchet MS" w:cs="Arial Unicode MS"/>
      <w:b/>
      <w:b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A7727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A7727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A7727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A7727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A7727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A7727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A7727"/>
    <w:pPr>
      <w:ind w:firstLine="1800"/>
      <w:jc w:val="both"/>
    </w:pPr>
    <w:rPr>
      <w:rFonts w:ascii="Arial Unicode MS" w:hAnsi="Arial Unicode MS" w:cs="Arial Unicode MS"/>
      <w:sz w:val="22"/>
    </w:rPr>
  </w:style>
  <w:style w:type="paragraph" w:styleId="Textoindependiente">
    <w:name w:val="Body Text"/>
    <w:basedOn w:val="Normal"/>
    <w:semiHidden/>
    <w:rsid w:val="000A7727"/>
    <w:rPr>
      <w:rFonts w:ascii="Trebuchet MS" w:hAnsi="Trebuchet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1006</Words>
  <Characters>5537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6530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21</cp:revision>
  <cp:lastPrinted>2018-04-26T15:01:00Z</cp:lastPrinted>
  <dcterms:created xsi:type="dcterms:W3CDTF">2017-05-11T14:08:00Z</dcterms:created>
  <dcterms:modified xsi:type="dcterms:W3CDTF">2018-06-09T00:35:00Z</dcterms:modified>
</cp:coreProperties>
</file>