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5A119" w14:textId="77777777" w:rsidR="00EF547A" w:rsidRDefault="00EF547A" w:rsidP="00EF547A">
      <w:pPr>
        <w:keepNext/>
        <w:pageBreakBefore/>
        <w:rPr>
          <w:b/>
          <w:caps/>
        </w:rPr>
      </w:pPr>
      <w:r>
        <w:rPr>
          <w:b/>
          <w:caps/>
        </w:rPr>
        <w:t>Tabla de contenido</w:t>
      </w:r>
    </w:p>
    <w:bookmarkStart w:id="0" w:name="_GoBack"/>
    <w:bookmarkEnd w:id="0"/>
    <w:p w14:paraId="682BAE69" w14:textId="45C0730F" w:rsidR="005C369F" w:rsidRDefault="00EF547A">
      <w:pPr>
        <w:pStyle w:val="TOC1"/>
        <w:rPr>
          <w:rFonts w:asciiTheme="minorHAnsi" w:hAnsiTheme="minorHAnsi" w:cstheme="minorBidi"/>
          <w:b w:val="0"/>
          <w:caps w:val="0"/>
          <w:sz w:val="22"/>
          <w:szCs w:val="28"/>
          <w:lang w:val="en-US" w:eastAsia="zh-CN" w:bidi="th-TH"/>
        </w:rPr>
      </w:pPr>
      <w:r>
        <w:rPr>
          <w:noProof w:val="0"/>
        </w:rPr>
        <w:fldChar w:fldCharType="begin"/>
      </w:r>
      <w:r>
        <w:rPr>
          <w:noProof w:val="0"/>
        </w:rPr>
        <w:instrText xml:space="preserve"> TOC \o "1-2" \h \z </w:instrText>
      </w:r>
      <w:r>
        <w:rPr>
          <w:noProof w:val="0"/>
        </w:rPr>
        <w:fldChar w:fldCharType="separate"/>
      </w:r>
      <w:hyperlink w:anchor="_Toc57735452" w:history="1">
        <w:r w:rsidR="005C369F" w:rsidRPr="00C14228">
          <w:rPr>
            <w:rStyle w:val="Hyperlink"/>
            <w:lang w:val="es-ES"/>
          </w:rPr>
          <w:t>1</w:t>
        </w:r>
        <w:r w:rsidR="005C369F">
          <w:rPr>
            <w:rFonts w:asciiTheme="minorHAnsi" w:hAnsiTheme="minorHAnsi" w:cstheme="minorBidi"/>
            <w:b w:val="0"/>
            <w:caps w:val="0"/>
            <w:sz w:val="22"/>
            <w:szCs w:val="28"/>
            <w:lang w:val="en-US" w:eastAsia="zh-CN" w:bidi="th-TH"/>
          </w:rPr>
          <w:tab/>
        </w:r>
        <w:r w:rsidR="005C369F" w:rsidRPr="00C14228">
          <w:rPr>
            <w:rStyle w:val="Hyperlink"/>
            <w:lang w:val="es-ES"/>
          </w:rPr>
          <w:t>objetivo</w:t>
        </w:r>
        <w:r w:rsidR="005C369F">
          <w:rPr>
            <w:webHidden/>
          </w:rPr>
          <w:tab/>
        </w:r>
        <w:r w:rsidR="005C369F">
          <w:rPr>
            <w:webHidden/>
          </w:rPr>
          <w:fldChar w:fldCharType="begin"/>
        </w:r>
        <w:r w:rsidR="005C369F">
          <w:rPr>
            <w:webHidden/>
          </w:rPr>
          <w:instrText xml:space="preserve"> PAGEREF _Toc57735452 \h </w:instrText>
        </w:r>
        <w:r w:rsidR="005C369F">
          <w:rPr>
            <w:webHidden/>
          </w:rPr>
        </w:r>
        <w:r w:rsidR="005C369F">
          <w:rPr>
            <w:webHidden/>
          </w:rPr>
          <w:fldChar w:fldCharType="separate"/>
        </w:r>
        <w:r w:rsidR="005C369F">
          <w:rPr>
            <w:webHidden/>
          </w:rPr>
          <w:t>2</w:t>
        </w:r>
        <w:r w:rsidR="005C369F">
          <w:rPr>
            <w:webHidden/>
          </w:rPr>
          <w:fldChar w:fldCharType="end"/>
        </w:r>
      </w:hyperlink>
    </w:p>
    <w:p w14:paraId="6ECEE35C" w14:textId="6FBFC5D3" w:rsidR="005C369F" w:rsidRDefault="005C369F">
      <w:pPr>
        <w:pStyle w:val="TOC1"/>
        <w:rPr>
          <w:rFonts w:asciiTheme="minorHAnsi" w:hAnsiTheme="minorHAnsi" w:cstheme="minorBidi"/>
          <w:b w:val="0"/>
          <w:caps w:val="0"/>
          <w:sz w:val="22"/>
          <w:szCs w:val="28"/>
          <w:lang w:val="en-US" w:eastAsia="zh-CN" w:bidi="th-TH"/>
        </w:rPr>
      </w:pPr>
      <w:hyperlink w:anchor="_Toc57735453" w:history="1">
        <w:r w:rsidRPr="00C14228">
          <w:rPr>
            <w:rStyle w:val="Hyperlink"/>
            <w:lang w:val="es-ES"/>
          </w:rPr>
          <w:t>2</w:t>
        </w:r>
        <w:r>
          <w:rPr>
            <w:rFonts w:asciiTheme="minorHAnsi" w:hAnsiTheme="minorHAnsi" w:cstheme="minorBidi"/>
            <w:b w:val="0"/>
            <w:caps w:val="0"/>
            <w:sz w:val="22"/>
            <w:szCs w:val="28"/>
            <w:lang w:val="en-US" w:eastAsia="zh-CN" w:bidi="th-TH"/>
          </w:rPr>
          <w:tab/>
        </w:r>
        <w:r w:rsidRPr="00C14228">
          <w:rPr>
            <w:rStyle w:val="Hyperlink"/>
            <w:lang w:val="es-ES"/>
          </w:rPr>
          <w:t>Descripción general</w:t>
        </w:r>
        <w:r>
          <w:rPr>
            <w:webHidden/>
          </w:rPr>
          <w:tab/>
        </w:r>
        <w:r>
          <w:rPr>
            <w:webHidden/>
          </w:rPr>
          <w:fldChar w:fldCharType="begin"/>
        </w:r>
        <w:r>
          <w:rPr>
            <w:webHidden/>
          </w:rPr>
          <w:instrText xml:space="preserve"> PAGEREF _Toc57735453 \h </w:instrText>
        </w:r>
        <w:r>
          <w:rPr>
            <w:webHidden/>
          </w:rPr>
        </w:r>
        <w:r>
          <w:rPr>
            <w:webHidden/>
          </w:rPr>
          <w:fldChar w:fldCharType="separate"/>
        </w:r>
        <w:r>
          <w:rPr>
            <w:webHidden/>
          </w:rPr>
          <w:t>2</w:t>
        </w:r>
        <w:r>
          <w:rPr>
            <w:webHidden/>
          </w:rPr>
          <w:fldChar w:fldCharType="end"/>
        </w:r>
      </w:hyperlink>
    </w:p>
    <w:p w14:paraId="11F52BDF" w14:textId="19C0414F" w:rsidR="005C369F" w:rsidRDefault="005C369F">
      <w:pPr>
        <w:pStyle w:val="TOC1"/>
        <w:rPr>
          <w:rFonts w:asciiTheme="minorHAnsi" w:hAnsiTheme="minorHAnsi" w:cstheme="minorBidi"/>
          <w:b w:val="0"/>
          <w:caps w:val="0"/>
          <w:sz w:val="22"/>
          <w:szCs w:val="28"/>
          <w:lang w:val="en-US" w:eastAsia="zh-CN" w:bidi="th-TH"/>
        </w:rPr>
      </w:pPr>
      <w:hyperlink w:anchor="_Toc57735454" w:history="1">
        <w:r w:rsidRPr="00C14228">
          <w:rPr>
            <w:rStyle w:val="Hyperlink"/>
            <w:lang w:val="es-ES"/>
          </w:rPr>
          <w:t>3</w:t>
        </w:r>
        <w:r>
          <w:rPr>
            <w:rFonts w:asciiTheme="minorHAnsi" w:hAnsiTheme="minorHAnsi" w:cstheme="minorBidi"/>
            <w:b w:val="0"/>
            <w:caps w:val="0"/>
            <w:sz w:val="22"/>
            <w:szCs w:val="28"/>
            <w:lang w:val="en-US" w:eastAsia="zh-CN" w:bidi="th-TH"/>
          </w:rPr>
          <w:tab/>
        </w:r>
        <w:r w:rsidRPr="00C14228">
          <w:rPr>
            <w:rStyle w:val="Hyperlink"/>
            <w:lang w:val="es-ES"/>
          </w:rPr>
          <w:t>Requerimientos</w:t>
        </w:r>
        <w:r>
          <w:rPr>
            <w:webHidden/>
          </w:rPr>
          <w:tab/>
        </w:r>
        <w:r>
          <w:rPr>
            <w:webHidden/>
          </w:rPr>
          <w:fldChar w:fldCharType="begin"/>
        </w:r>
        <w:r>
          <w:rPr>
            <w:webHidden/>
          </w:rPr>
          <w:instrText xml:space="preserve"> PAGEREF _Toc57735454 \h </w:instrText>
        </w:r>
        <w:r>
          <w:rPr>
            <w:webHidden/>
          </w:rPr>
        </w:r>
        <w:r>
          <w:rPr>
            <w:webHidden/>
          </w:rPr>
          <w:fldChar w:fldCharType="separate"/>
        </w:r>
        <w:r>
          <w:rPr>
            <w:webHidden/>
          </w:rPr>
          <w:t>2</w:t>
        </w:r>
        <w:r>
          <w:rPr>
            <w:webHidden/>
          </w:rPr>
          <w:fldChar w:fldCharType="end"/>
        </w:r>
      </w:hyperlink>
    </w:p>
    <w:p w14:paraId="05A0CFC6" w14:textId="74D020C9" w:rsidR="005C369F" w:rsidRDefault="005C369F">
      <w:pPr>
        <w:pStyle w:val="TOC2"/>
        <w:rPr>
          <w:rFonts w:asciiTheme="minorHAnsi" w:hAnsiTheme="minorHAnsi" w:cstheme="minorBidi"/>
          <w:b w:val="0"/>
          <w:caps w:val="0"/>
          <w:sz w:val="22"/>
          <w:szCs w:val="28"/>
          <w:lang w:val="en-US" w:eastAsia="zh-CN" w:bidi="th-TH"/>
        </w:rPr>
      </w:pPr>
      <w:hyperlink w:anchor="_Toc57735455" w:history="1">
        <w:r w:rsidRPr="00C14228">
          <w:rPr>
            <w:rStyle w:val="Hyperlink"/>
            <w:lang w:val="es-ES"/>
          </w:rPr>
          <w:t>3.1</w:t>
        </w:r>
        <w:r>
          <w:rPr>
            <w:rFonts w:asciiTheme="minorHAnsi" w:hAnsiTheme="minorHAnsi" w:cstheme="minorBidi"/>
            <w:b w:val="0"/>
            <w:caps w:val="0"/>
            <w:sz w:val="22"/>
            <w:szCs w:val="28"/>
            <w:lang w:val="en-US" w:eastAsia="zh-CN" w:bidi="th-TH"/>
          </w:rPr>
          <w:tab/>
        </w:r>
        <w:r w:rsidRPr="00C14228">
          <w:rPr>
            <w:rStyle w:val="Hyperlink"/>
            <w:lang w:val="es-ES"/>
          </w:rPr>
          <w:t>Proceso de negocio relacionado</w:t>
        </w:r>
        <w:r>
          <w:rPr>
            <w:webHidden/>
          </w:rPr>
          <w:tab/>
        </w:r>
        <w:r>
          <w:rPr>
            <w:webHidden/>
          </w:rPr>
          <w:fldChar w:fldCharType="begin"/>
        </w:r>
        <w:r>
          <w:rPr>
            <w:webHidden/>
          </w:rPr>
          <w:instrText xml:space="preserve"> PAGEREF _Toc57735455 \h </w:instrText>
        </w:r>
        <w:r>
          <w:rPr>
            <w:webHidden/>
          </w:rPr>
        </w:r>
        <w:r>
          <w:rPr>
            <w:webHidden/>
          </w:rPr>
          <w:fldChar w:fldCharType="separate"/>
        </w:r>
        <w:r>
          <w:rPr>
            <w:webHidden/>
          </w:rPr>
          <w:t>2</w:t>
        </w:r>
        <w:r>
          <w:rPr>
            <w:webHidden/>
          </w:rPr>
          <w:fldChar w:fldCharType="end"/>
        </w:r>
      </w:hyperlink>
    </w:p>
    <w:p w14:paraId="054F9688" w14:textId="0D795BD5" w:rsidR="005C369F" w:rsidRDefault="005C369F">
      <w:pPr>
        <w:pStyle w:val="TOC2"/>
        <w:rPr>
          <w:rFonts w:asciiTheme="minorHAnsi" w:hAnsiTheme="minorHAnsi" w:cstheme="minorBidi"/>
          <w:b w:val="0"/>
          <w:caps w:val="0"/>
          <w:sz w:val="22"/>
          <w:szCs w:val="28"/>
          <w:lang w:val="en-US" w:eastAsia="zh-CN" w:bidi="th-TH"/>
        </w:rPr>
      </w:pPr>
      <w:hyperlink w:anchor="_Toc57735456" w:history="1">
        <w:r w:rsidRPr="00C14228">
          <w:rPr>
            <w:rStyle w:val="Hyperlink"/>
            <w:lang w:val="es-ES"/>
          </w:rPr>
          <w:t>3.2</w:t>
        </w:r>
        <w:r>
          <w:rPr>
            <w:rFonts w:asciiTheme="minorHAnsi" w:hAnsiTheme="minorHAnsi" w:cstheme="minorBidi"/>
            <w:b w:val="0"/>
            <w:caps w:val="0"/>
            <w:sz w:val="22"/>
            <w:szCs w:val="28"/>
            <w:lang w:val="en-US" w:eastAsia="zh-CN" w:bidi="th-TH"/>
          </w:rPr>
          <w:tab/>
        </w:r>
        <w:r w:rsidRPr="00C14228">
          <w:rPr>
            <w:rStyle w:val="Hyperlink"/>
            <w:lang w:val="es-ES"/>
          </w:rPr>
          <w:t>Requerimientos Em</w:t>
        </w:r>
        <w:r>
          <w:rPr>
            <w:webHidden/>
          </w:rPr>
          <w:tab/>
        </w:r>
        <w:r>
          <w:rPr>
            <w:webHidden/>
          </w:rPr>
          <w:fldChar w:fldCharType="begin"/>
        </w:r>
        <w:r>
          <w:rPr>
            <w:webHidden/>
          </w:rPr>
          <w:instrText xml:space="preserve"> PAGEREF _Toc57735456 \h </w:instrText>
        </w:r>
        <w:r>
          <w:rPr>
            <w:webHidden/>
          </w:rPr>
        </w:r>
        <w:r>
          <w:rPr>
            <w:webHidden/>
          </w:rPr>
          <w:fldChar w:fldCharType="separate"/>
        </w:r>
        <w:r>
          <w:rPr>
            <w:webHidden/>
          </w:rPr>
          <w:t>2</w:t>
        </w:r>
        <w:r>
          <w:rPr>
            <w:webHidden/>
          </w:rPr>
          <w:fldChar w:fldCharType="end"/>
        </w:r>
      </w:hyperlink>
    </w:p>
    <w:p w14:paraId="594E8A57" w14:textId="40041371" w:rsidR="005C369F" w:rsidRDefault="005C369F">
      <w:pPr>
        <w:pStyle w:val="TOC2"/>
        <w:rPr>
          <w:rFonts w:asciiTheme="minorHAnsi" w:hAnsiTheme="minorHAnsi" w:cstheme="minorBidi"/>
          <w:b w:val="0"/>
          <w:caps w:val="0"/>
          <w:sz w:val="22"/>
          <w:szCs w:val="28"/>
          <w:lang w:val="en-US" w:eastAsia="zh-CN" w:bidi="th-TH"/>
        </w:rPr>
      </w:pPr>
      <w:hyperlink w:anchor="_Toc57735457" w:history="1">
        <w:r w:rsidRPr="00C14228">
          <w:rPr>
            <w:rStyle w:val="Hyperlink"/>
            <w:lang w:val="es-ES"/>
          </w:rPr>
          <w:t>3.3</w:t>
        </w:r>
        <w:r>
          <w:rPr>
            <w:rFonts w:asciiTheme="minorHAnsi" w:hAnsiTheme="minorHAnsi" w:cstheme="minorBidi"/>
            <w:b w:val="0"/>
            <w:caps w:val="0"/>
            <w:sz w:val="22"/>
            <w:szCs w:val="28"/>
            <w:lang w:val="en-US" w:eastAsia="zh-CN" w:bidi="th-TH"/>
          </w:rPr>
          <w:tab/>
        </w:r>
        <w:r w:rsidRPr="00C14228">
          <w:rPr>
            <w:rStyle w:val="Hyperlink"/>
            <w:lang w:val="es-ES"/>
          </w:rPr>
          <w:t>Requerimientos no operacionales</w:t>
        </w:r>
        <w:r>
          <w:rPr>
            <w:webHidden/>
          </w:rPr>
          <w:tab/>
        </w:r>
        <w:r>
          <w:rPr>
            <w:webHidden/>
          </w:rPr>
          <w:fldChar w:fldCharType="begin"/>
        </w:r>
        <w:r>
          <w:rPr>
            <w:webHidden/>
          </w:rPr>
          <w:instrText xml:space="preserve"> PAGEREF _Toc57735457 \h </w:instrText>
        </w:r>
        <w:r>
          <w:rPr>
            <w:webHidden/>
          </w:rPr>
        </w:r>
        <w:r>
          <w:rPr>
            <w:webHidden/>
          </w:rPr>
          <w:fldChar w:fldCharType="separate"/>
        </w:r>
        <w:r>
          <w:rPr>
            <w:webHidden/>
          </w:rPr>
          <w:t>4</w:t>
        </w:r>
        <w:r>
          <w:rPr>
            <w:webHidden/>
          </w:rPr>
          <w:fldChar w:fldCharType="end"/>
        </w:r>
      </w:hyperlink>
    </w:p>
    <w:p w14:paraId="351E0884" w14:textId="00961941" w:rsidR="005C369F" w:rsidRDefault="005C369F">
      <w:pPr>
        <w:pStyle w:val="TOC2"/>
        <w:rPr>
          <w:rFonts w:asciiTheme="minorHAnsi" w:hAnsiTheme="minorHAnsi" w:cstheme="minorBidi"/>
          <w:b w:val="0"/>
          <w:caps w:val="0"/>
          <w:sz w:val="22"/>
          <w:szCs w:val="28"/>
          <w:lang w:val="en-US" w:eastAsia="zh-CN" w:bidi="th-TH"/>
        </w:rPr>
      </w:pPr>
      <w:hyperlink w:anchor="_Toc57735458" w:history="1">
        <w:r w:rsidRPr="00C14228">
          <w:rPr>
            <w:rStyle w:val="Hyperlink"/>
            <w:lang w:val="es-ES"/>
          </w:rPr>
          <w:t>3.4</w:t>
        </w:r>
        <w:r>
          <w:rPr>
            <w:rFonts w:asciiTheme="minorHAnsi" w:hAnsiTheme="minorHAnsi" w:cstheme="minorBidi"/>
            <w:b w:val="0"/>
            <w:caps w:val="0"/>
            <w:sz w:val="22"/>
            <w:szCs w:val="28"/>
            <w:lang w:val="en-US" w:eastAsia="zh-CN" w:bidi="th-TH"/>
          </w:rPr>
          <w:tab/>
        </w:r>
        <w:r w:rsidRPr="00C14228">
          <w:rPr>
            <w:rStyle w:val="Hyperlink"/>
            <w:lang w:val="es-ES"/>
          </w:rPr>
          <w:t>Interfaces</w:t>
        </w:r>
        <w:r>
          <w:rPr>
            <w:webHidden/>
          </w:rPr>
          <w:tab/>
        </w:r>
        <w:r>
          <w:rPr>
            <w:webHidden/>
          </w:rPr>
          <w:fldChar w:fldCharType="begin"/>
        </w:r>
        <w:r>
          <w:rPr>
            <w:webHidden/>
          </w:rPr>
          <w:instrText xml:space="preserve"> PAGEREF _Toc57735458 \h </w:instrText>
        </w:r>
        <w:r>
          <w:rPr>
            <w:webHidden/>
          </w:rPr>
        </w:r>
        <w:r>
          <w:rPr>
            <w:webHidden/>
          </w:rPr>
          <w:fldChar w:fldCharType="separate"/>
        </w:r>
        <w:r>
          <w:rPr>
            <w:webHidden/>
          </w:rPr>
          <w:t>5</w:t>
        </w:r>
        <w:r>
          <w:rPr>
            <w:webHidden/>
          </w:rPr>
          <w:fldChar w:fldCharType="end"/>
        </w:r>
      </w:hyperlink>
    </w:p>
    <w:p w14:paraId="5C3992C8" w14:textId="4A3838F6" w:rsidR="005C369F" w:rsidRDefault="005C369F">
      <w:pPr>
        <w:pStyle w:val="TOC2"/>
        <w:rPr>
          <w:rFonts w:asciiTheme="minorHAnsi" w:hAnsiTheme="minorHAnsi" w:cstheme="minorBidi"/>
          <w:b w:val="0"/>
          <w:caps w:val="0"/>
          <w:sz w:val="22"/>
          <w:szCs w:val="28"/>
          <w:lang w:val="en-US" w:eastAsia="zh-CN" w:bidi="th-TH"/>
        </w:rPr>
      </w:pPr>
      <w:hyperlink w:anchor="_Toc57735459" w:history="1">
        <w:r w:rsidRPr="00C14228">
          <w:rPr>
            <w:rStyle w:val="Hyperlink"/>
            <w:lang w:val="es-ES"/>
          </w:rPr>
          <w:t>3.5</w:t>
        </w:r>
        <w:r>
          <w:rPr>
            <w:rFonts w:asciiTheme="minorHAnsi" w:hAnsiTheme="minorHAnsi" w:cstheme="minorBidi"/>
            <w:b w:val="0"/>
            <w:caps w:val="0"/>
            <w:sz w:val="22"/>
            <w:szCs w:val="28"/>
            <w:lang w:val="en-US" w:eastAsia="zh-CN" w:bidi="th-TH"/>
          </w:rPr>
          <w:tab/>
        </w:r>
        <w:r w:rsidRPr="00C14228">
          <w:rPr>
            <w:rStyle w:val="Hyperlink"/>
            <w:lang w:val="es-ES"/>
          </w:rPr>
          <w:t>Entorno operativo</w:t>
        </w:r>
        <w:r>
          <w:rPr>
            <w:webHidden/>
          </w:rPr>
          <w:tab/>
        </w:r>
        <w:r>
          <w:rPr>
            <w:webHidden/>
          </w:rPr>
          <w:fldChar w:fldCharType="begin"/>
        </w:r>
        <w:r>
          <w:rPr>
            <w:webHidden/>
          </w:rPr>
          <w:instrText xml:space="preserve"> PAGEREF _Toc57735459 \h </w:instrText>
        </w:r>
        <w:r>
          <w:rPr>
            <w:webHidden/>
          </w:rPr>
        </w:r>
        <w:r>
          <w:rPr>
            <w:webHidden/>
          </w:rPr>
          <w:fldChar w:fldCharType="separate"/>
        </w:r>
        <w:r>
          <w:rPr>
            <w:webHidden/>
          </w:rPr>
          <w:t>5</w:t>
        </w:r>
        <w:r>
          <w:rPr>
            <w:webHidden/>
          </w:rPr>
          <w:fldChar w:fldCharType="end"/>
        </w:r>
      </w:hyperlink>
    </w:p>
    <w:p w14:paraId="27C0F2E7" w14:textId="75166EF1" w:rsidR="005C369F" w:rsidRDefault="005C369F">
      <w:pPr>
        <w:pStyle w:val="TOC1"/>
        <w:rPr>
          <w:rFonts w:asciiTheme="minorHAnsi" w:hAnsiTheme="minorHAnsi" w:cstheme="minorBidi"/>
          <w:b w:val="0"/>
          <w:caps w:val="0"/>
          <w:sz w:val="22"/>
          <w:szCs w:val="28"/>
          <w:lang w:val="en-US" w:eastAsia="zh-CN" w:bidi="th-TH"/>
        </w:rPr>
      </w:pPr>
      <w:hyperlink w:anchor="_Toc57735460" w:history="1">
        <w:r w:rsidRPr="00C14228">
          <w:rPr>
            <w:rStyle w:val="Hyperlink"/>
            <w:lang w:val="es-ES"/>
          </w:rPr>
          <w:t>4</w:t>
        </w:r>
        <w:r>
          <w:rPr>
            <w:rFonts w:asciiTheme="minorHAnsi" w:hAnsiTheme="minorHAnsi" w:cstheme="minorBidi"/>
            <w:b w:val="0"/>
            <w:caps w:val="0"/>
            <w:sz w:val="22"/>
            <w:szCs w:val="28"/>
            <w:lang w:val="en-US" w:eastAsia="zh-CN" w:bidi="th-TH"/>
          </w:rPr>
          <w:tab/>
        </w:r>
        <w:r w:rsidRPr="00C14228">
          <w:rPr>
            <w:rStyle w:val="Hyperlink"/>
            <w:lang w:val="es-ES"/>
          </w:rPr>
          <w:t>Restricciones</w:t>
        </w:r>
        <w:r>
          <w:rPr>
            <w:webHidden/>
          </w:rPr>
          <w:tab/>
        </w:r>
        <w:r>
          <w:rPr>
            <w:webHidden/>
          </w:rPr>
          <w:fldChar w:fldCharType="begin"/>
        </w:r>
        <w:r>
          <w:rPr>
            <w:webHidden/>
          </w:rPr>
          <w:instrText xml:space="preserve"> PAGEREF _Toc57735460 \h </w:instrText>
        </w:r>
        <w:r>
          <w:rPr>
            <w:webHidden/>
          </w:rPr>
        </w:r>
        <w:r>
          <w:rPr>
            <w:webHidden/>
          </w:rPr>
          <w:fldChar w:fldCharType="separate"/>
        </w:r>
        <w:r>
          <w:rPr>
            <w:webHidden/>
          </w:rPr>
          <w:t>5</w:t>
        </w:r>
        <w:r>
          <w:rPr>
            <w:webHidden/>
          </w:rPr>
          <w:fldChar w:fldCharType="end"/>
        </w:r>
      </w:hyperlink>
    </w:p>
    <w:p w14:paraId="30333F24" w14:textId="77943CCD" w:rsidR="005C369F" w:rsidRDefault="005C369F">
      <w:pPr>
        <w:pStyle w:val="TOC2"/>
        <w:rPr>
          <w:rFonts w:asciiTheme="minorHAnsi" w:hAnsiTheme="minorHAnsi" w:cstheme="minorBidi"/>
          <w:b w:val="0"/>
          <w:caps w:val="0"/>
          <w:sz w:val="22"/>
          <w:szCs w:val="28"/>
          <w:lang w:val="en-US" w:eastAsia="zh-CN" w:bidi="th-TH"/>
        </w:rPr>
      </w:pPr>
      <w:hyperlink w:anchor="_Toc57735461" w:history="1">
        <w:r w:rsidRPr="00C14228">
          <w:rPr>
            <w:rStyle w:val="Hyperlink"/>
            <w:lang w:val="es-ES"/>
          </w:rPr>
          <w:t>4.1</w:t>
        </w:r>
        <w:r>
          <w:rPr>
            <w:rFonts w:asciiTheme="minorHAnsi" w:hAnsiTheme="minorHAnsi" w:cstheme="minorBidi"/>
            <w:b w:val="0"/>
            <w:caps w:val="0"/>
            <w:sz w:val="22"/>
            <w:szCs w:val="28"/>
            <w:lang w:val="en-US" w:eastAsia="zh-CN" w:bidi="th-TH"/>
          </w:rPr>
          <w:tab/>
        </w:r>
        <w:r w:rsidRPr="00C14228">
          <w:rPr>
            <w:rStyle w:val="Hyperlink"/>
            <w:lang w:val="es-ES"/>
          </w:rPr>
          <w:t>Compatibilidad</w:t>
        </w:r>
        <w:r>
          <w:rPr>
            <w:webHidden/>
          </w:rPr>
          <w:tab/>
        </w:r>
        <w:r>
          <w:rPr>
            <w:webHidden/>
          </w:rPr>
          <w:fldChar w:fldCharType="begin"/>
        </w:r>
        <w:r>
          <w:rPr>
            <w:webHidden/>
          </w:rPr>
          <w:instrText xml:space="preserve"> PAGEREF _Toc57735461 \h </w:instrText>
        </w:r>
        <w:r>
          <w:rPr>
            <w:webHidden/>
          </w:rPr>
        </w:r>
        <w:r>
          <w:rPr>
            <w:webHidden/>
          </w:rPr>
          <w:fldChar w:fldCharType="separate"/>
        </w:r>
        <w:r>
          <w:rPr>
            <w:webHidden/>
          </w:rPr>
          <w:t>5</w:t>
        </w:r>
        <w:r>
          <w:rPr>
            <w:webHidden/>
          </w:rPr>
          <w:fldChar w:fldCharType="end"/>
        </w:r>
      </w:hyperlink>
    </w:p>
    <w:p w14:paraId="390A1CE6" w14:textId="5B97822C" w:rsidR="005C369F" w:rsidRDefault="005C369F">
      <w:pPr>
        <w:pStyle w:val="TOC2"/>
        <w:rPr>
          <w:rFonts w:asciiTheme="minorHAnsi" w:hAnsiTheme="minorHAnsi" w:cstheme="minorBidi"/>
          <w:b w:val="0"/>
          <w:caps w:val="0"/>
          <w:sz w:val="22"/>
          <w:szCs w:val="28"/>
          <w:lang w:val="en-US" w:eastAsia="zh-CN" w:bidi="th-TH"/>
        </w:rPr>
      </w:pPr>
      <w:hyperlink w:anchor="_Toc57735462" w:history="1">
        <w:r w:rsidRPr="00C14228">
          <w:rPr>
            <w:rStyle w:val="Hyperlink"/>
            <w:lang w:val="es-ES"/>
          </w:rPr>
          <w:t>4.2</w:t>
        </w:r>
        <w:r>
          <w:rPr>
            <w:rFonts w:asciiTheme="minorHAnsi" w:hAnsiTheme="minorHAnsi" w:cstheme="minorBidi"/>
            <w:b w:val="0"/>
            <w:caps w:val="0"/>
            <w:sz w:val="22"/>
            <w:szCs w:val="28"/>
            <w:lang w:val="en-US" w:eastAsia="zh-CN" w:bidi="th-TH"/>
          </w:rPr>
          <w:tab/>
        </w:r>
        <w:r w:rsidRPr="00C14228">
          <w:rPr>
            <w:rStyle w:val="Hyperlink"/>
            <w:lang w:val="es-ES"/>
          </w:rPr>
          <w:t>Restricciones procedimentales</w:t>
        </w:r>
        <w:r>
          <w:rPr>
            <w:webHidden/>
          </w:rPr>
          <w:tab/>
        </w:r>
        <w:r>
          <w:rPr>
            <w:webHidden/>
          </w:rPr>
          <w:fldChar w:fldCharType="begin"/>
        </w:r>
        <w:r>
          <w:rPr>
            <w:webHidden/>
          </w:rPr>
          <w:instrText xml:space="preserve"> PAGEREF _Toc57735462 \h </w:instrText>
        </w:r>
        <w:r>
          <w:rPr>
            <w:webHidden/>
          </w:rPr>
        </w:r>
        <w:r>
          <w:rPr>
            <w:webHidden/>
          </w:rPr>
          <w:fldChar w:fldCharType="separate"/>
        </w:r>
        <w:r>
          <w:rPr>
            <w:webHidden/>
          </w:rPr>
          <w:t>5</w:t>
        </w:r>
        <w:r>
          <w:rPr>
            <w:webHidden/>
          </w:rPr>
          <w:fldChar w:fldCharType="end"/>
        </w:r>
      </w:hyperlink>
    </w:p>
    <w:p w14:paraId="54036EB5" w14:textId="5DADCD5B" w:rsidR="005C369F" w:rsidRDefault="005C369F">
      <w:pPr>
        <w:pStyle w:val="TOC1"/>
        <w:rPr>
          <w:rFonts w:asciiTheme="minorHAnsi" w:hAnsiTheme="minorHAnsi" w:cstheme="minorBidi"/>
          <w:b w:val="0"/>
          <w:caps w:val="0"/>
          <w:sz w:val="22"/>
          <w:szCs w:val="28"/>
          <w:lang w:val="en-US" w:eastAsia="zh-CN" w:bidi="th-TH"/>
        </w:rPr>
      </w:pPr>
      <w:hyperlink w:anchor="_Toc57735463" w:history="1">
        <w:r w:rsidRPr="00C14228">
          <w:rPr>
            <w:rStyle w:val="Hyperlink"/>
            <w:lang w:val="es-ES"/>
          </w:rPr>
          <w:t>5</w:t>
        </w:r>
        <w:r>
          <w:rPr>
            <w:rFonts w:asciiTheme="minorHAnsi" w:hAnsiTheme="minorHAnsi" w:cstheme="minorBidi"/>
            <w:b w:val="0"/>
            <w:caps w:val="0"/>
            <w:sz w:val="22"/>
            <w:szCs w:val="28"/>
            <w:lang w:val="en-US" w:eastAsia="zh-CN" w:bidi="th-TH"/>
          </w:rPr>
          <w:tab/>
        </w:r>
        <w:r w:rsidRPr="00C14228">
          <w:rPr>
            <w:rStyle w:val="Hyperlink"/>
            <w:lang w:val="es-ES"/>
          </w:rPr>
          <w:t>Definiciones y abreviaturas</w:t>
        </w:r>
        <w:r>
          <w:rPr>
            <w:webHidden/>
          </w:rPr>
          <w:tab/>
        </w:r>
        <w:r>
          <w:rPr>
            <w:webHidden/>
          </w:rPr>
          <w:fldChar w:fldCharType="begin"/>
        </w:r>
        <w:r>
          <w:rPr>
            <w:webHidden/>
          </w:rPr>
          <w:instrText xml:space="preserve"> PAGEREF _Toc57735463 \h </w:instrText>
        </w:r>
        <w:r>
          <w:rPr>
            <w:webHidden/>
          </w:rPr>
        </w:r>
        <w:r>
          <w:rPr>
            <w:webHidden/>
          </w:rPr>
          <w:fldChar w:fldCharType="separate"/>
        </w:r>
        <w:r>
          <w:rPr>
            <w:webHidden/>
          </w:rPr>
          <w:t>5</w:t>
        </w:r>
        <w:r>
          <w:rPr>
            <w:webHidden/>
          </w:rPr>
          <w:fldChar w:fldCharType="end"/>
        </w:r>
      </w:hyperlink>
    </w:p>
    <w:p w14:paraId="22BAF6B7" w14:textId="39AD6285" w:rsidR="005C369F" w:rsidRDefault="005C369F">
      <w:pPr>
        <w:pStyle w:val="TOC2"/>
        <w:rPr>
          <w:rFonts w:asciiTheme="minorHAnsi" w:hAnsiTheme="minorHAnsi" w:cstheme="minorBidi"/>
          <w:b w:val="0"/>
          <w:caps w:val="0"/>
          <w:sz w:val="22"/>
          <w:szCs w:val="28"/>
          <w:lang w:val="en-US" w:eastAsia="zh-CN" w:bidi="th-TH"/>
        </w:rPr>
      </w:pPr>
      <w:hyperlink w:anchor="_Toc57735464" w:history="1">
        <w:r w:rsidRPr="00C14228">
          <w:rPr>
            <w:rStyle w:val="Hyperlink"/>
            <w:lang w:val="es-ES"/>
          </w:rPr>
          <w:t>5.1</w:t>
        </w:r>
        <w:r>
          <w:rPr>
            <w:rFonts w:asciiTheme="minorHAnsi" w:hAnsiTheme="minorHAnsi" w:cstheme="minorBidi"/>
            <w:b w:val="0"/>
            <w:caps w:val="0"/>
            <w:sz w:val="22"/>
            <w:szCs w:val="28"/>
            <w:lang w:val="en-US" w:eastAsia="zh-CN" w:bidi="th-TH"/>
          </w:rPr>
          <w:tab/>
        </w:r>
        <w:r w:rsidRPr="00C14228">
          <w:rPr>
            <w:rStyle w:val="Hyperlink"/>
            <w:lang w:val="es-ES"/>
          </w:rPr>
          <w:t>Definiciones</w:t>
        </w:r>
        <w:r>
          <w:rPr>
            <w:webHidden/>
          </w:rPr>
          <w:tab/>
        </w:r>
        <w:r>
          <w:rPr>
            <w:webHidden/>
          </w:rPr>
          <w:fldChar w:fldCharType="begin"/>
        </w:r>
        <w:r>
          <w:rPr>
            <w:webHidden/>
          </w:rPr>
          <w:instrText xml:space="preserve"> PAGEREF _Toc57735464 \h </w:instrText>
        </w:r>
        <w:r>
          <w:rPr>
            <w:webHidden/>
          </w:rPr>
        </w:r>
        <w:r>
          <w:rPr>
            <w:webHidden/>
          </w:rPr>
          <w:fldChar w:fldCharType="separate"/>
        </w:r>
        <w:r>
          <w:rPr>
            <w:webHidden/>
          </w:rPr>
          <w:t>5</w:t>
        </w:r>
        <w:r>
          <w:rPr>
            <w:webHidden/>
          </w:rPr>
          <w:fldChar w:fldCharType="end"/>
        </w:r>
      </w:hyperlink>
    </w:p>
    <w:p w14:paraId="79977F9A" w14:textId="33FC70AE" w:rsidR="005C369F" w:rsidRDefault="005C369F">
      <w:pPr>
        <w:pStyle w:val="TOC2"/>
        <w:rPr>
          <w:rFonts w:asciiTheme="minorHAnsi" w:hAnsiTheme="minorHAnsi" w:cstheme="minorBidi"/>
          <w:b w:val="0"/>
          <w:caps w:val="0"/>
          <w:sz w:val="22"/>
          <w:szCs w:val="28"/>
          <w:lang w:val="en-US" w:eastAsia="zh-CN" w:bidi="th-TH"/>
        </w:rPr>
      </w:pPr>
      <w:hyperlink w:anchor="_Toc57735465" w:history="1">
        <w:r w:rsidRPr="00C14228">
          <w:rPr>
            <w:rStyle w:val="Hyperlink"/>
            <w:lang w:val="es-ES"/>
          </w:rPr>
          <w:t>5.2</w:t>
        </w:r>
        <w:r>
          <w:rPr>
            <w:rFonts w:asciiTheme="minorHAnsi" w:hAnsiTheme="minorHAnsi" w:cstheme="minorBidi"/>
            <w:b w:val="0"/>
            <w:caps w:val="0"/>
            <w:sz w:val="22"/>
            <w:szCs w:val="28"/>
            <w:lang w:val="en-US" w:eastAsia="zh-CN" w:bidi="th-TH"/>
          </w:rPr>
          <w:tab/>
        </w:r>
        <w:r w:rsidRPr="00C14228">
          <w:rPr>
            <w:rStyle w:val="Hyperlink"/>
            <w:lang w:val="es-ES"/>
          </w:rPr>
          <w:t>Abreviaturas</w:t>
        </w:r>
        <w:r>
          <w:rPr>
            <w:webHidden/>
          </w:rPr>
          <w:tab/>
        </w:r>
        <w:r>
          <w:rPr>
            <w:webHidden/>
          </w:rPr>
          <w:fldChar w:fldCharType="begin"/>
        </w:r>
        <w:r>
          <w:rPr>
            <w:webHidden/>
          </w:rPr>
          <w:instrText xml:space="preserve"> PAGEREF _Toc57735465 \h </w:instrText>
        </w:r>
        <w:r>
          <w:rPr>
            <w:webHidden/>
          </w:rPr>
        </w:r>
        <w:r>
          <w:rPr>
            <w:webHidden/>
          </w:rPr>
          <w:fldChar w:fldCharType="separate"/>
        </w:r>
        <w:r>
          <w:rPr>
            <w:webHidden/>
          </w:rPr>
          <w:t>6</w:t>
        </w:r>
        <w:r>
          <w:rPr>
            <w:webHidden/>
          </w:rPr>
          <w:fldChar w:fldCharType="end"/>
        </w:r>
      </w:hyperlink>
    </w:p>
    <w:p w14:paraId="44072ED5" w14:textId="6B2FB4E0" w:rsidR="005C369F" w:rsidRDefault="005C369F">
      <w:pPr>
        <w:pStyle w:val="TOC1"/>
        <w:rPr>
          <w:rFonts w:asciiTheme="minorHAnsi" w:hAnsiTheme="minorHAnsi" w:cstheme="minorBidi"/>
          <w:b w:val="0"/>
          <w:caps w:val="0"/>
          <w:sz w:val="22"/>
          <w:szCs w:val="28"/>
          <w:lang w:val="en-US" w:eastAsia="zh-CN" w:bidi="th-TH"/>
        </w:rPr>
      </w:pPr>
      <w:hyperlink w:anchor="_Toc57735466" w:history="1">
        <w:r w:rsidRPr="00C14228">
          <w:rPr>
            <w:rStyle w:val="Hyperlink"/>
            <w:lang w:val="es-ES"/>
          </w:rPr>
          <w:t>6</w:t>
        </w:r>
        <w:r>
          <w:rPr>
            <w:rFonts w:asciiTheme="minorHAnsi" w:hAnsiTheme="minorHAnsi" w:cstheme="minorBidi"/>
            <w:b w:val="0"/>
            <w:caps w:val="0"/>
            <w:sz w:val="22"/>
            <w:szCs w:val="28"/>
            <w:lang w:val="en-US" w:eastAsia="zh-CN" w:bidi="th-TH"/>
          </w:rPr>
          <w:tab/>
        </w:r>
        <w:r w:rsidRPr="00C14228">
          <w:rPr>
            <w:rStyle w:val="Hyperlink"/>
            <w:lang w:val="es-ES"/>
          </w:rPr>
          <w:t>Documentos de referencia</w:t>
        </w:r>
        <w:r>
          <w:rPr>
            <w:webHidden/>
          </w:rPr>
          <w:tab/>
        </w:r>
        <w:r>
          <w:rPr>
            <w:webHidden/>
          </w:rPr>
          <w:fldChar w:fldCharType="begin"/>
        </w:r>
        <w:r>
          <w:rPr>
            <w:webHidden/>
          </w:rPr>
          <w:instrText xml:space="preserve"> PAGEREF _Toc57735466 \h </w:instrText>
        </w:r>
        <w:r>
          <w:rPr>
            <w:webHidden/>
          </w:rPr>
        </w:r>
        <w:r>
          <w:rPr>
            <w:webHidden/>
          </w:rPr>
          <w:fldChar w:fldCharType="separate"/>
        </w:r>
        <w:r>
          <w:rPr>
            <w:webHidden/>
          </w:rPr>
          <w:t>6</w:t>
        </w:r>
        <w:r>
          <w:rPr>
            <w:webHidden/>
          </w:rPr>
          <w:fldChar w:fldCharType="end"/>
        </w:r>
      </w:hyperlink>
    </w:p>
    <w:p w14:paraId="629C6CD4" w14:textId="408B540B" w:rsidR="005C369F" w:rsidRDefault="005C369F">
      <w:pPr>
        <w:pStyle w:val="TOC1"/>
        <w:rPr>
          <w:rFonts w:asciiTheme="minorHAnsi" w:hAnsiTheme="minorHAnsi" w:cstheme="minorBidi"/>
          <w:b w:val="0"/>
          <w:caps w:val="0"/>
          <w:sz w:val="22"/>
          <w:szCs w:val="28"/>
          <w:lang w:val="en-US" w:eastAsia="zh-CN" w:bidi="th-TH"/>
        </w:rPr>
      </w:pPr>
      <w:hyperlink w:anchor="_Toc57735467" w:history="1">
        <w:r w:rsidRPr="00C14228">
          <w:rPr>
            <w:rStyle w:val="Hyperlink"/>
            <w:lang w:val="es-ES"/>
          </w:rPr>
          <w:t>7</w:t>
        </w:r>
        <w:r>
          <w:rPr>
            <w:rFonts w:asciiTheme="minorHAnsi" w:hAnsiTheme="minorHAnsi" w:cstheme="minorBidi"/>
            <w:b w:val="0"/>
            <w:caps w:val="0"/>
            <w:sz w:val="22"/>
            <w:szCs w:val="28"/>
            <w:lang w:val="en-US" w:eastAsia="zh-CN" w:bidi="th-TH"/>
          </w:rPr>
          <w:tab/>
        </w:r>
        <w:r w:rsidRPr="00C14228">
          <w:rPr>
            <w:rStyle w:val="Hyperlink"/>
            <w:lang w:val="es-ES"/>
          </w:rPr>
          <w:t>Historial del documento</w:t>
        </w:r>
        <w:r>
          <w:rPr>
            <w:webHidden/>
          </w:rPr>
          <w:tab/>
        </w:r>
        <w:r>
          <w:rPr>
            <w:webHidden/>
          </w:rPr>
          <w:fldChar w:fldCharType="begin"/>
        </w:r>
        <w:r>
          <w:rPr>
            <w:webHidden/>
          </w:rPr>
          <w:instrText xml:space="preserve"> PAGEREF _Toc57735467 \h </w:instrText>
        </w:r>
        <w:r>
          <w:rPr>
            <w:webHidden/>
          </w:rPr>
        </w:r>
        <w:r>
          <w:rPr>
            <w:webHidden/>
          </w:rPr>
          <w:fldChar w:fldCharType="separate"/>
        </w:r>
        <w:r>
          <w:rPr>
            <w:webHidden/>
          </w:rPr>
          <w:t>6</w:t>
        </w:r>
        <w:r>
          <w:rPr>
            <w:webHidden/>
          </w:rPr>
          <w:fldChar w:fldCharType="end"/>
        </w:r>
      </w:hyperlink>
    </w:p>
    <w:p w14:paraId="5B306CBD" w14:textId="2607FDD9" w:rsidR="00EF547A" w:rsidRDefault="00EF547A" w:rsidP="00EF547A">
      <w:r>
        <w:fldChar w:fldCharType="end"/>
      </w:r>
      <w:bookmarkStart w:id="1" w:name="_Toc283989973"/>
    </w:p>
    <w:p w14:paraId="6BC862BA" w14:textId="77777777" w:rsidR="00EF547A" w:rsidRDefault="00EF547A" w:rsidP="00EF547A">
      <w:pPr>
        <w:spacing w:after="200"/>
      </w:pPr>
      <w:r>
        <w:br w:type="page"/>
      </w:r>
    </w:p>
    <w:p w14:paraId="01807222" w14:textId="77777777" w:rsidR="00EF547A" w:rsidRPr="006173FA" w:rsidRDefault="00EF547A" w:rsidP="00EF547A">
      <w:pPr>
        <w:pStyle w:val="Heading1"/>
        <w:rPr>
          <w:lang w:val="es-ES"/>
        </w:rPr>
      </w:pPr>
      <w:bookmarkStart w:id="2" w:name="_Toc307406049"/>
      <w:bookmarkStart w:id="3" w:name="_Toc520189595"/>
      <w:bookmarkStart w:id="4" w:name="_Toc441240978"/>
      <w:bookmarkStart w:id="5" w:name="_Toc57735452"/>
      <w:r w:rsidRPr="006173FA">
        <w:rPr>
          <w:lang w:val="es-ES"/>
        </w:rPr>
        <w:lastRenderedPageBreak/>
        <w:t>objetivo</w:t>
      </w:r>
      <w:bookmarkEnd w:id="2"/>
      <w:bookmarkEnd w:id="5"/>
    </w:p>
    <w:p w14:paraId="37A73FDE" w14:textId="77777777" w:rsidR="00EF547A" w:rsidRPr="006173FA" w:rsidRDefault="00EF547A" w:rsidP="00EF547A">
      <w:pPr>
        <w:pStyle w:val="CSVInstructions"/>
        <w:rPr>
          <w:lang w:val="es-ES"/>
        </w:rPr>
      </w:pPr>
      <w:r w:rsidRPr="006173FA">
        <w:rPr>
          <w:lang w:val="es-ES"/>
        </w:rPr>
        <w:t>Describa qué grupo de usuarios ha elaborado el documento, bajo qué autoridad y con qué objetivo. Explique su relación con otros documentos, por ejemplo, los requerimientos de usuario de un sistema usado previamente, si corresponde.</w:t>
      </w:r>
    </w:p>
    <w:p w14:paraId="264A065C" w14:textId="77777777" w:rsidR="00EF547A" w:rsidRPr="006173FA" w:rsidRDefault="00EF547A" w:rsidP="00EF547A">
      <w:pPr>
        <w:pStyle w:val="CSVInstructions"/>
        <w:rPr>
          <w:lang w:val="es-ES"/>
        </w:rPr>
      </w:pPr>
      <w:r w:rsidRPr="006173FA">
        <w:rPr>
          <w:lang w:val="es-ES"/>
        </w:rPr>
        <w:t>Explique los supuestos realizados para la creación de los requerimientos de usuario, por ejemplo, el nivel de detalle, o céntrese en aspectos cr</w:t>
      </w:r>
      <w:r>
        <w:rPr>
          <w:lang w:val="es-ES"/>
        </w:rPr>
        <w:t>íticos del proceso o registros.</w:t>
      </w:r>
    </w:p>
    <w:p w14:paraId="00E2CD25" w14:textId="77777777" w:rsidR="00EF547A" w:rsidRPr="006173FA" w:rsidRDefault="00EF547A" w:rsidP="00EF547A">
      <w:pPr>
        <w:pStyle w:val="Heading1"/>
        <w:rPr>
          <w:lang w:val="es-ES"/>
        </w:rPr>
      </w:pPr>
      <w:bookmarkStart w:id="6" w:name="_Toc307406050"/>
      <w:bookmarkStart w:id="7" w:name="_Toc250722875"/>
      <w:bookmarkStart w:id="8" w:name="_Toc283989974"/>
      <w:bookmarkStart w:id="9" w:name="_Toc520189596"/>
      <w:bookmarkStart w:id="10" w:name="_Toc441240979"/>
      <w:bookmarkStart w:id="11" w:name="_Toc53972829"/>
      <w:bookmarkStart w:id="12" w:name="_Toc57735453"/>
      <w:bookmarkEnd w:id="1"/>
      <w:bookmarkEnd w:id="3"/>
      <w:bookmarkEnd w:id="4"/>
      <w:r w:rsidRPr="006173FA">
        <w:rPr>
          <w:lang w:val="es-ES"/>
        </w:rPr>
        <w:t>Descripción general</w:t>
      </w:r>
      <w:bookmarkEnd w:id="6"/>
      <w:bookmarkEnd w:id="12"/>
    </w:p>
    <w:p w14:paraId="17E4B021" w14:textId="77777777" w:rsidR="00EF547A" w:rsidRPr="006173FA" w:rsidRDefault="00EF547A" w:rsidP="00EF547A">
      <w:pPr>
        <w:pStyle w:val="CSVInstructions"/>
        <w:rPr>
          <w:lang w:val="es-ES"/>
        </w:rPr>
      </w:pPr>
      <w:r w:rsidRPr="006173FA">
        <w:rPr>
          <w:lang w:val="es-ES"/>
        </w:rPr>
        <w:t>Ofrezca una descripción general de los procesos explicando por qué se necesita el sistema y para qué va a usarse. Incluya las siguientes cuestiones:</w:t>
      </w:r>
    </w:p>
    <w:p w14:paraId="3B45917F" w14:textId="77777777" w:rsidR="00EF547A" w:rsidRPr="006173FA" w:rsidRDefault="00EF547A" w:rsidP="00EF547A">
      <w:pPr>
        <w:pStyle w:val="CSVInstructions"/>
        <w:numPr>
          <w:ilvl w:val="0"/>
          <w:numId w:val="23"/>
        </w:numPr>
        <w:shd w:val="clear" w:color="auto" w:fill="D9D9D9"/>
        <w:rPr>
          <w:lang w:val="es-ES"/>
        </w:rPr>
      </w:pPr>
      <w:r w:rsidRPr="006173FA">
        <w:rPr>
          <w:lang w:val="es-ES"/>
        </w:rPr>
        <w:t>Situación anterior, situación actual</w:t>
      </w:r>
    </w:p>
    <w:p w14:paraId="76EB7A41" w14:textId="77777777" w:rsidR="00EF547A" w:rsidRPr="006173FA" w:rsidRDefault="00EF547A" w:rsidP="00EF547A">
      <w:pPr>
        <w:pStyle w:val="CSVInstructions"/>
        <w:numPr>
          <w:ilvl w:val="0"/>
          <w:numId w:val="23"/>
        </w:numPr>
        <w:shd w:val="clear" w:color="auto" w:fill="D9D9D9"/>
        <w:rPr>
          <w:lang w:val="es-ES"/>
        </w:rPr>
      </w:pPr>
      <w:r w:rsidRPr="006173FA">
        <w:rPr>
          <w:lang w:val="es-ES"/>
        </w:rPr>
        <w:t>Objetivos y beneficios clave</w:t>
      </w:r>
    </w:p>
    <w:p w14:paraId="42BE124A" w14:textId="77777777" w:rsidR="00EF547A" w:rsidRPr="006173FA" w:rsidRDefault="00EF547A" w:rsidP="00EF547A">
      <w:pPr>
        <w:pStyle w:val="CSVInstructions"/>
        <w:numPr>
          <w:ilvl w:val="0"/>
          <w:numId w:val="23"/>
        </w:numPr>
        <w:shd w:val="clear" w:color="auto" w:fill="D9D9D9"/>
        <w:rPr>
          <w:lang w:val="es-ES"/>
        </w:rPr>
      </w:pPr>
      <w:r w:rsidRPr="006173FA">
        <w:rPr>
          <w:lang w:val="es-ES"/>
        </w:rPr>
        <w:t>Funciones e interfaces principales</w:t>
      </w:r>
    </w:p>
    <w:p w14:paraId="10D07255" w14:textId="77777777" w:rsidR="00EF547A" w:rsidRPr="006173FA" w:rsidRDefault="00EF547A" w:rsidP="00EF547A">
      <w:pPr>
        <w:pStyle w:val="CSVInstructions"/>
        <w:numPr>
          <w:ilvl w:val="0"/>
          <w:numId w:val="23"/>
        </w:numPr>
        <w:shd w:val="clear" w:color="auto" w:fill="D9D9D9"/>
        <w:rPr>
          <w:lang w:val="es-ES"/>
        </w:rPr>
      </w:pPr>
      <w:r w:rsidRPr="006173FA">
        <w:rPr>
          <w:lang w:val="es-ES"/>
        </w:rPr>
        <w:t>Unidades organizativas implicadas</w:t>
      </w:r>
    </w:p>
    <w:p w14:paraId="27BEEB5D" w14:textId="77777777" w:rsidR="00EF547A" w:rsidRPr="006173FA" w:rsidRDefault="00EF547A" w:rsidP="00EF547A">
      <w:pPr>
        <w:pStyle w:val="CSVInstructions"/>
        <w:numPr>
          <w:ilvl w:val="0"/>
          <w:numId w:val="23"/>
        </w:numPr>
        <w:shd w:val="clear" w:color="auto" w:fill="D9D9D9"/>
        <w:rPr>
          <w:lang w:val="es-ES"/>
        </w:rPr>
      </w:pPr>
      <w:r w:rsidRPr="006173FA">
        <w:rPr>
          <w:lang w:val="es-ES"/>
        </w:rPr>
        <w:t>Centros de implementación</w:t>
      </w:r>
    </w:p>
    <w:p w14:paraId="6B381280" w14:textId="77777777" w:rsidR="00EF547A" w:rsidRPr="006173FA" w:rsidRDefault="00EF547A" w:rsidP="00EF547A">
      <w:pPr>
        <w:pStyle w:val="CSVInstructions"/>
        <w:numPr>
          <w:ilvl w:val="0"/>
          <w:numId w:val="23"/>
        </w:numPr>
        <w:shd w:val="clear" w:color="auto" w:fill="D9D9D9"/>
        <w:rPr>
          <w:lang w:val="es-ES"/>
        </w:rPr>
      </w:pPr>
      <w:r w:rsidRPr="006173FA">
        <w:rPr>
          <w:lang w:val="es-ES"/>
        </w:rPr>
        <w:t>Otras regulaciones aplicables</w:t>
      </w:r>
    </w:p>
    <w:p w14:paraId="612AB567" w14:textId="77777777" w:rsidR="00EF547A" w:rsidRPr="006173FA" w:rsidRDefault="00EF547A" w:rsidP="00EF547A">
      <w:pPr>
        <w:pStyle w:val="Heading1"/>
        <w:rPr>
          <w:lang w:val="es-ES"/>
        </w:rPr>
      </w:pPr>
      <w:bookmarkStart w:id="13" w:name="_Toc307406051"/>
      <w:bookmarkStart w:id="14" w:name="_Toc250722876"/>
      <w:bookmarkStart w:id="15" w:name="_Toc283989975"/>
      <w:bookmarkStart w:id="16" w:name="_Toc520189597"/>
      <w:bookmarkStart w:id="17" w:name="_Toc441240980"/>
      <w:bookmarkStart w:id="18" w:name="_Toc57735454"/>
      <w:bookmarkEnd w:id="7"/>
      <w:bookmarkEnd w:id="8"/>
      <w:bookmarkEnd w:id="9"/>
      <w:bookmarkEnd w:id="10"/>
      <w:bookmarkEnd w:id="11"/>
      <w:r w:rsidRPr="006173FA">
        <w:rPr>
          <w:lang w:val="es-ES"/>
        </w:rPr>
        <w:t>Requerimientos</w:t>
      </w:r>
      <w:bookmarkEnd w:id="13"/>
      <w:bookmarkEnd w:id="18"/>
    </w:p>
    <w:p w14:paraId="3E7E28D4" w14:textId="0440C2AB" w:rsidR="00EF547A" w:rsidRPr="006173FA" w:rsidRDefault="00EF547A" w:rsidP="00EF547A">
      <w:pPr>
        <w:pStyle w:val="Heading2"/>
        <w:rPr>
          <w:lang w:val="es-ES"/>
        </w:rPr>
      </w:pPr>
      <w:bookmarkStart w:id="19" w:name="_Toc307406052"/>
      <w:bookmarkStart w:id="20" w:name="_Toc250722877"/>
      <w:bookmarkStart w:id="21" w:name="_Toc283989976"/>
      <w:bookmarkStart w:id="22" w:name="_Toc520189598"/>
      <w:bookmarkStart w:id="23" w:name="_Toc441240981"/>
      <w:bookmarkStart w:id="24" w:name="_Toc57735455"/>
      <w:bookmarkEnd w:id="14"/>
      <w:bookmarkEnd w:id="15"/>
      <w:bookmarkEnd w:id="16"/>
      <w:bookmarkEnd w:id="17"/>
      <w:r w:rsidRPr="006173FA">
        <w:rPr>
          <w:lang w:val="es-ES"/>
        </w:rPr>
        <w:t>Proceso de negocio</w:t>
      </w:r>
      <w:r>
        <w:rPr>
          <w:lang w:val="es-ES"/>
        </w:rPr>
        <w:t xml:space="preserve"> </w:t>
      </w:r>
      <w:r w:rsidRPr="006173FA">
        <w:rPr>
          <w:lang w:val="es-ES"/>
        </w:rPr>
        <w:t>relacionado</w:t>
      </w:r>
      <w:bookmarkEnd w:id="19"/>
      <w:bookmarkEnd w:id="24"/>
    </w:p>
    <w:p w14:paraId="08F122E3" w14:textId="64E04479" w:rsidR="00EF547A" w:rsidRDefault="00EF547A" w:rsidP="00EF547A">
      <w:pPr>
        <w:pStyle w:val="CSVInstructions"/>
        <w:rPr>
          <w:rStyle w:val="instructionsinline"/>
          <w:lang w:val="es-ES"/>
        </w:rPr>
      </w:pPr>
      <w:r w:rsidRPr="006173FA">
        <w:rPr>
          <w:lang w:val="es-ES"/>
        </w:rPr>
        <w:t>Describa los procesos de negoci</w:t>
      </w:r>
      <w:r w:rsidR="00320BDE">
        <w:rPr>
          <w:lang w:val="es-ES"/>
        </w:rPr>
        <w:t>o</w:t>
      </w:r>
      <w:r w:rsidRPr="006173FA">
        <w:rPr>
          <w:lang w:val="es-ES"/>
        </w:rPr>
        <w:t xml:space="preserve"> que quedan afectados y que necesitan ser soportados por la implementación del sistema</w:t>
      </w:r>
      <w:r w:rsidRPr="006173FA">
        <w:rPr>
          <w:rStyle w:val="instructionsinline"/>
          <w:lang w:val="es-ES"/>
        </w:rPr>
        <w:t>. Inserte diagramas de proceso o diagramas de flujo, siempre que sea posible. Use identificadores únicos para los subprocesos y para los pasos de los procesos, de manera que los requerimientos funcionales puedan referirse a dichos elementos.</w:t>
      </w:r>
    </w:p>
    <w:p w14:paraId="25D41816" w14:textId="77777777" w:rsidR="00EF547A" w:rsidRPr="006173FA" w:rsidRDefault="00EF547A" w:rsidP="00EF547A">
      <w:pPr>
        <w:pStyle w:val="CSVInstructions"/>
        <w:rPr>
          <w:lang w:val="es-ES"/>
        </w:rPr>
      </w:pPr>
      <w:r w:rsidRPr="006173FA">
        <w:rPr>
          <w:lang w:val="es-ES"/>
        </w:rPr>
        <w:t>Si corresponde, describa los cambios del proceso de negocio que se prevé que se pondrán en práctica como parte de la implementación del sistema o que pueden quedar afectados por mejoras del sistema.</w:t>
      </w:r>
    </w:p>
    <w:p w14:paraId="54ACD19E" w14:textId="0363149E" w:rsidR="00EF547A" w:rsidRPr="006173FA" w:rsidRDefault="00EF547A" w:rsidP="00EF547A">
      <w:pPr>
        <w:pStyle w:val="Heading2"/>
        <w:rPr>
          <w:lang w:val="es-ES"/>
        </w:rPr>
      </w:pPr>
      <w:bookmarkStart w:id="25" w:name="_Toc250722878"/>
      <w:bookmarkStart w:id="26" w:name="_Toc283989977"/>
      <w:bookmarkStart w:id="27" w:name="_Toc520189599"/>
      <w:bookmarkStart w:id="28" w:name="_Toc441240982"/>
      <w:bookmarkStart w:id="29" w:name="_Toc307406053"/>
      <w:bookmarkStart w:id="30" w:name="_Toc57735456"/>
      <w:bookmarkEnd w:id="20"/>
      <w:bookmarkEnd w:id="21"/>
      <w:bookmarkEnd w:id="22"/>
      <w:bookmarkEnd w:id="23"/>
      <w:r w:rsidRPr="006173FA">
        <w:rPr>
          <w:lang w:val="es-ES"/>
        </w:rPr>
        <w:t xml:space="preserve">Requerimientos </w:t>
      </w:r>
      <w:bookmarkEnd w:id="29"/>
      <w:r w:rsidR="00735C94">
        <w:rPr>
          <w:lang w:val="es-ES"/>
        </w:rPr>
        <w:t>Em</w:t>
      </w:r>
      <w:bookmarkEnd w:id="30"/>
    </w:p>
    <w:p w14:paraId="04F27B23" w14:textId="1732C9AA" w:rsidR="00EF547A" w:rsidRDefault="00EF547A" w:rsidP="00EF547A">
      <w:pPr>
        <w:pStyle w:val="CSVInstructions"/>
        <w:rPr>
          <w:lang w:val="es-ES"/>
        </w:rPr>
      </w:pPr>
      <w:r w:rsidRPr="006173FA">
        <w:rPr>
          <w:lang w:val="es-ES"/>
        </w:rPr>
        <w:t xml:space="preserve">Describa de qué manera necesita el proceso de usuario ser soportado por el sistema. Estos requerimientos se derivarán de los procesos de negocio. Tenga en cuenta que deberán distinguirse claramente de las especificaciones funcionales, que describen cómo deben ser las funciones del sistema. En esta sección se incluirán todos los requerimientos funcionales, </w:t>
      </w:r>
      <w:r>
        <w:rPr>
          <w:lang w:val="es-ES"/>
        </w:rPr>
        <w:t xml:space="preserve">las autorizaciones, </w:t>
      </w:r>
      <w:r w:rsidRPr="006173FA">
        <w:rPr>
          <w:lang w:val="es-ES"/>
        </w:rPr>
        <w:t>los requerimientos de manejo de datos (</w:t>
      </w:r>
      <w:r>
        <w:rPr>
          <w:lang w:val="es-ES"/>
        </w:rPr>
        <w:t>entrada</w:t>
      </w:r>
      <w:r w:rsidRPr="006173FA">
        <w:rPr>
          <w:lang w:val="es-ES"/>
        </w:rPr>
        <w:t>, procesa</w:t>
      </w:r>
      <w:r>
        <w:rPr>
          <w:lang w:val="es-ES"/>
        </w:rPr>
        <w:t>miento</w:t>
      </w:r>
      <w:r w:rsidRPr="006173FA">
        <w:rPr>
          <w:lang w:val="es-ES"/>
        </w:rPr>
        <w:t>, salida), la seguridad e integridad de los datos y todos los requerimientos aplicables que se deriven de las regulaciones</w:t>
      </w:r>
      <w:r w:rsidR="004216CB">
        <w:rPr>
          <w:lang w:val="es-ES"/>
        </w:rPr>
        <w:t>.</w:t>
      </w:r>
    </w:p>
    <w:p w14:paraId="43D3E7B6" w14:textId="126F38FB" w:rsidR="00EF547A" w:rsidRPr="008A59D4" w:rsidRDefault="00EF547A" w:rsidP="00EF547A">
      <w:pPr>
        <w:pStyle w:val="CSVInstructions"/>
        <w:rPr>
          <w:lang w:val="es-MX"/>
        </w:rPr>
      </w:pPr>
      <w:r w:rsidRPr="008A59D4">
        <w:rPr>
          <w:lang w:val="es-MX"/>
        </w:rPr>
        <w:t xml:space="preserve">Identifique datos críticos </w:t>
      </w:r>
      <w:r>
        <w:rPr>
          <w:lang w:val="es-MX"/>
        </w:rPr>
        <w:t>y describa cómo se manejan y monitorizan los cambios</w:t>
      </w:r>
      <w:r w:rsidRPr="008A59D4">
        <w:rPr>
          <w:lang w:val="es-MX"/>
        </w:rPr>
        <w:t xml:space="preserve">. </w:t>
      </w:r>
    </w:p>
    <w:p w14:paraId="336CFB72" w14:textId="71968DEC" w:rsidR="00EF547A" w:rsidRPr="008A59D4" w:rsidRDefault="00EF547A" w:rsidP="00EF547A">
      <w:pPr>
        <w:pStyle w:val="CSVInstructions"/>
        <w:rPr>
          <w:lang w:val="es-MX"/>
        </w:rPr>
      </w:pPr>
      <w:r w:rsidRPr="008A59D4">
        <w:rPr>
          <w:lang w:val="es-MX"/>
        </w:rPr>
        <w:t xml:space="preserve">Si es aplicable, defina el proceso </w:t>
      </w:r>
      <w:r>
        <w:rPr>
          <w:lang w:val="es-MX"/>
        </w:rPr>
        <w:t>de revisión y aprobación de cambios en datos</w:t>
      </w:r>
      <w:r w:rsidRPr="008A59D4">
        <w:rPr>
          <w:lang w:val="es-MX"/>
        </w:rPr>
        <w:t xml:space="preserve">. </w:t>
      </w:r>
      <w:r>
        <w:rPr>
          <w:lang w:val="es-MX"/>
        </w:rPr>
        <w:t>El principio de cuatro ojos y los procesos apropiados de rastro de auditoría deben estar implementados para monitorizar cada cambio.</w:t>
      </w:r>
    </w:p>
    <w:p w14:paraId="76F72571" w14:textId="77777777" w:rsidR="00EF547A" w:rsidRPr="00E922A1" w:rsidRDefault="00EF547A" w:rsidP="00EF547A">
      <w:pPr>
        <w:pStyle w:val="CSVInstructions"/>
      </w:pPr>
      <w:proofErr w:type="spellStart"/>
      <w:r>
        <w:t>Segregación</w:t>
      </w:r>
      <w:proofErr w:type="spellEnd"/>
      <w:r>
        <w:t xml:space="preserve"> de </w:t>
      </w:r>
      <w:proofErr w:type="spellStart"/>
      <w:r>
        <w:t>funciones</w:t>
      </w:r>
      <w:proofErr w:type="spellEnd"/>
      <w:r w:rsidRPr="00E922A1">
        <w:t>:</w:t>
      </w:r>
    </w:p>
    <w:p w14:paraId="70DA6E14" w14:textId="77777777" w:rsidR="00EF547A" w:rsidRPr="008A59D4" w:rsidRDefault="00EF547A" w:rsidP="00EF547A">
      <w:pPr>
        <w:pStyle w:val="CSVInstructions"/>
        <w:numPr>
          <w:ilvl w:val="0"/>
          <w:numId w:val="28"/>
        </w:numPr>
        <w:rPr>
          <w:sz w:val="24"/>
          <w:szCs w:val="21"/>
          <w:lang w:val="es-MX"/>
        </w:rPr>
      </w:pPr>
      <w:r w:rsidRPr="008A59D4">
        <w:rPr>
          <w:sz w:val="24"/>
          <w:szCs w:val="21"/>
          <w:lang w:val="es-MX"/>
        </w:rPr>
        <w:t xml:space="preserve">Si la segregación de </w:t>
      </w:r>
      <w:r>
        <w:rPr>
          <w:sz w:val="24"/>
          <w:szCs w:val="21"/>
          <w:lang w:val="es-MX"/>
        </w:rPr>
        <w:t xml:space="preserve">funciones </w:t>
      </w:r>
      <w:r w:rsidRPr="008A59D4">
        <w:rPr>
          <w:sz w:val="24"/>
          <w:szCs w:val="21"/>
          <w:lang w:val="es-MX"/>
        </w:rPr>
        <w:t xml:space="preserve"> (</w:t>
      </w:r>
      <w:proofErr w:type="spellStart"/>
      <w:r w:rsidRPr="008A59D4">
        <w:rPr>
          <w:sz w:val="24"/>
          <w:szCs w:val="21"/>
          <w:lang w:val="es-MX"/>
        </w:rPr>
        <w:t>SoD</w:t>
      </w:r>
      <w:proofErr w:type="spellEnd"/>
      <w:r w:rsidRPr="008A59D4">
        <w:rPr>
          <w:sz w:val="24"/>
          <w:szCs w:val="21"/>
          <w:lang w:val="es-MX"/>
        </w:rPr>
        <w:t xml:space="preserve">) no se puede implementar adecuadamente (p. ej., el software no soporta la definición o configuración del rol apropiado para </w:t>
      </w:r>
      <w:r>
        <w:rPr>
          <w:sz w:val="24"/>
          <w:szCs w:val="21"/>
          <w:lang w:val="es-MX"/>
        </w:rPr>
        <w:t xml:space="preserve">garantizar la </w:t>
      </w:r>
      <w:proofErr w:type="spellStart"/>
      <w:r w:rsidRPr="008A59D4">
        <w:rPr>
          <w:sz w:val="24"/>
          <w:szCs w:val="21"/>
          <w:lang w:val="es-MX"/>
        </w:rPr>
        <w:t>SoD</w:t>
      </w:r>
      <w:proofErr w:type="spellEnd"/>
      <w:r w:rsidRPr="008A59D4">
        <w:rPr>
          <w:sz w:val="24"/>
          <w:szCs w:val="21"/>
          <w:lang w:val="es-MX"/>
        </w:rPr>
        <w:t>),</w:t>
      </w:r>
      <w:r>
        <w:rPr>
          <w:sz w:val="24"/>
          <w:szCs w:val="21"/>
          <w:lang w:val="es-MX"/>
        </w:rPr>
        <w:t xml:space="preserve"> se necesita implementar medidas adicionales con el fin de garantizar la </w:t>
      </w:r>
      <w:proofErr w:type="spellStart"/>
      <w:r w:rsidRPr="008A59D4">
        <w:rPr>
          <w:sz w:val="24"/>
          <w:szCs w:val="21"/>
          <w:lang w:val="es-MX"/>
        </w:rPr>
        <w:t>SoD</w:t>
      </w:r>
      <w:proofErr w:type="spellEnd"/>
      <w:r w:rsidRPr="008A59D4">
        <w:rPr>
          <w:sz w:val="24"/>
          <w:szCs w:val="21"/>
          <w:lang w:val="es-MX"/>
        </w:rPr>
        <w:t xml:space="preserve"> (</w:t>
      </w:r>
      <w:r>
        <w:rPr>
          <w:sz w:val="24"/>
          <w:szCs w:val="21"/>
          <w:lang w:val="es-MX"/>
        </w:rPr>
        <w:t>p. ej., con aprobaciones adicionales de una función de calidad</w:t>
      </w:r>
      <w:r w:rsidRPr="008A59D4">
        <w:rPr>
          <w:sz w:val="24"/>
          <w:szCs w:val="21"/>
          <w:lang w:val="es-MX"/>
        </w:rPr>
        <w:t>).</w:t>
      </w:r>
    </w:p>
    <w:p w14:paraId="06BDD6FA" w14:textId="77777777" w:rsidR="00EF547A" w:rsidRPr="008A59D4" w:rsidRDefault="00EF547A" w:rsidP="00EF547A">
      <w:pPr>
        <w:pStyle w:val="CSVInstructions"/>
        <w:rPr>
          <w:lang w:val="es-MX"/>
        </w:rPr>
      </w:pPr>
    </w:p>
    <w:p w14:paraId="3BECE2E7" w14:textId="77777777" w:rsidR="00EF547A" w:rsidRPr="006173FA" w:rsidRDefault="00EF547A" w:rsidP="00EF547A">
      <w:pPr>
        <w:pStyle w:val="CSVInstructions"/>
        <w:rPr>
          <w:lang w:val="es-ES"/>
        </w:rPr>
      </w:pPr>
      <w:r w:rsidRPr="006173FA">
        <w:rPr>
          <w:lang w:val="es-ES"/>
        </w:rPr>
        <w:t>Todos los requerimientos deben poder ser comprobables o verificables mediante casos de prueba o procedimientos.</w:t>
      </w:r>
    </w:p>
    <w:p w14:paraId="09C98699" w14:textId="77777777" w:rsidR="00EF547A" w:rsidRPr="006173FA" w:rsidRDefault="00EF547A" w:rsidP="00EF547A">
      <w:pPr>
        <w:pStyle w:val="CSVInstructions"/>
        <w:rPr>
          <w:lang w:val="es-ES"/>
        </w:rPr>
      </w:pPr>
      <w:r w:rsidRPr="006173FA">
        <w:rPr>
          <w:lang w:val="es-ES"/>
        </w:rPr>
        <w:lastRenderedPageBreak/>
        <w:t xml:space="preserve">En el ejemplo siguiente, hemos sugerido un formato para registrar los requerimientos, que puede usted usar o no, según lo requiera. Pueden añadirse columnas adicionales para especificar, por ejemplo, el agrupamiento de requerimientos, la prioridad u otras categorizaciones. Todos los requerimientos deben tener un identificador único (por ejemplo, n.º de </w:t>
      </w:r>
      <w:proofErr w:type="spellStart"/>
      <w:r w:rsidRPr="006173FA">
        <w:rPr>
          <w:lang w:val="es-ES"/>
        </w:rPr>
        <w:t>req</w:t>
      </w:r>
      <w:proofErr w:type="spellEnd"/>
      <w:r w:rsidRPr="006173FA">
        <w:rPr>
          <w:lang w:val="es-ES"/>
        </w:rPr>
        <w:t>.).</w:t>
      </w:r>
    </w:p>
    <w:p w14:paraId="3076967D" w14:textId="77777777" w:rsidR="00EF547A" w:rsidRPr="006173FA" w:rsidRDefault="00EF547A" w:rsidP="00EF547A">
      <w:pPr>
        <w:rPr>
          <w:lang w:val="es-ES"/>
        </w:rPr>
      </w:pPr>
      <w:r w:rsidRPr="006173FA">
        <w:rPr>
          <w:lang w:val="es-ES"/>
        </w:rPr>
        <w:t>En las tablas siguientes se incluyen los requerimientos cuyo objetivo es el cumplimiento de los requisitos regulatorios.</w:t>
      </w:r>
    </w:p>
    <w:p w14:paraId="5077F62D" w14:textId="77777777" w:rsidR="00EF547A" w:rsidRPr="006173FA" w:rsidRDefault="00EF547A" w:rsidP="00EF547A">
      <w:pPr>
        <w:pStyle w:val="Heading3"/>
        <w:rPr>
          <w:rStyle w:val="CSVOptionalZchn"/>
          <w:lang w:val="es-ES" w:eastAsia="en-US"/>
        </w:rPr>
      </w:pPr>
      <w:bookmarkStart w:id="31" w:name="_Toc250722879"/>
      <w:bookmarkEnd w:id="25"/>
      <w:bookmarkEnd w:id="26"/>
      <w:bookmarkEnd w:id="27"/>
      <w:bookmarkEnd w:id="28"/>
      <w:r w:rsidRPr="006173FA">
        <w:rPr>
          <w:lang w:val="es-ES"/>
        </w:rPr>
        <w:t xml:space="preserve">Requerimientos para la </w:t>
      </w:r>
      <w:r w:rsidRPr="008A59D4">
        <w:rPr>
          <w:rStyle w:val="CSVOptionalZchn"/>
          <w:shd w:val="clear" w:color="auto" w:fill="DEEAF6" w:themeFill="accent1" w:themeFillTint="33"/>
          <w:lang w:val="es-ES" w:eastAsia="en-US"/>
        </w:rPr>
        <w:t xml:space="preserve">gestión de plantillas (Grupo TM, </w:t>
      </w:r>
      <w:proofErr w:type="spellStart"/>
      <w:r w:rsidRPr="008A59D4">
        <w:rPr>
          <w:rStyle w:val="CSVOptionalZchn"/>
          <w:shd w:val="clear" w:color="auto" w:fill="DEEAF6" w:themeFill="accent1" w:themeFillTint="33"/>
          <w:lang w:val="es-ES" w:eastAsia="en-US"/>
        </w:rPr>
        <w:t>Template</w:t>
      </w:r>
      <w:proofErr w:type="spellEnd"/>
      <w:r w:rsidRPr="008A59D4">
        <w:rPr>
          <w:rStyle w:val="CSVOptionalZchn"/>
          <w:shd w:val="clear" w:color="auto" w:fill="DEEAF6" w:themeFill="accent1" w:themeFillTint="33"/>
          <w:lang w:val="es-ES" w:eastAsia="en-US"/>
        </w:rPr>
        <w:t xml:space="preserve"> Management</w:t>
      </w:r>
      <w:r w:rsidRPr="008A59D4">
        <w:rPr>
          <w:rStyle w:val="CSVOptionalZchn"/>
          <w:b w:val="0"/>
          <w:shd w:val="clear" w:color="auto" w:fill="DEEAF6" w:themeFill="accent1" w:themeFillTint="33"/>
          <w:lang w:val="es-ES" w:eastAsia="en-US"/>
        </w:rPr>
        <w:t>)</w:t>
      </w:r>
    </w:p>
    <w:p w14:paraId="252C021A" w14:textId="77777777" w:rsidR="00EF547A" w:rsidRPr="006173FA" w:rsidRDefault="00EF547A" w:rsidP="00EF547A">
      <w:pPr>
        <w:pStyle w:val="CSVInstructions"/>
        <w:rPr>
          <w:lang w:val="es-ES"/>
        </w:rPr>
      </w:pPr>
      <w:r w:rsidRPr="006173FA">
        <w:rPr>
          <w:lang w:val="es-ES"/>
        </w:rPr>
        <w:t>Copie esta sección y/o la tabla siguiente según se requiera. Cree subsecciones adicionales si es necesario. Al decidir la estructura de la sección 3.2, debería centrarse la atención en la estructura lógica de los requerimientos. La estructura deberá ayudar a evitar que haya requerimientos redundantes o contradictorios.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
        <w:gridCol w:w="1042"/>
        <w:gridCol w:w="4812"/>
        <w:gridCol w:w="2135"/>
      </w:tblGrid>
      <w:tr w:rsidR="00EF547A" w:rsidRPr="006173FA" w14:paraId="0BFDAD92" w14:textId="77777777" w:rsidTr="00F54B8E">
        <w:tc>
          <w:tcPr>
            <w:tcW w:w="963" w:type="dxa"/>
          </w:tcPr>
          <w:p w14:paraId="24596C8C" w14:textId="77777777" w:rsidR="00EF547A" w:rsidRPr="006173FA" w:rsidRDefault="00EF547A" w:rsidP="00F54B8E">
            <w:pPr>
              <w:spacing w:line="240" w:lineRule="auto"/>
              <w:jc w:val="center"/>
              <w:rPr>
                <w:rFonts w:eastAsia="MS Mincho"/>
                <w:b/>
                <w:sz w:val="20"/>
                <w:szCs w:val="20"/>
                <w:lang w:val="es-ES"/>
              </w:rPr>
            </w:pPr>
            <w:r w:rsidRPr="006173FA">
              <w:rPr>
                <w:rFonts w:eastAsia="MS Mincho"/>
                <w:b/>
                <w:sz w:val="20"/>
                <w:szCs w:val="20"/>
                <w:lang w:val="es-ES"/>
              </w:rPr>
              <w:t xml:space="preserve">N. de </w:t>
            </w:r>
            <w:proofErr w:type="spellStart"/>
            <w:r w:rsidRPr="006173FA">
              <w:rPr>
                <w:rFonts w:eastAsia="MS Mincho"/>
                <w:b/>
                <w:sz w:val="20"/>
                <w:szCs w:val="20"/>
                <w:lang w:val="es-ES"/>
              </w:rPr>
              <w:t>req</w:t>
            </w:r>
            <w:proofErr w:type="spellEnd"/>
            <w:r w:rsidRPr="006173FA">
              <w:rPr>
                <w:rFonts w:eastAsia="MS Mincho"/>
                <w:b/>
                <w:sz w:val="20"/>
                <w:szCs w:val="20"/>
                <w:lang w:val="es-ES"/>
              </w:rPr>
              <w:t>.</w:t>
            </w:r>
          </w:p>
        </w:tc>
        <w:tc>
          <w:tcPr>
            <w:tcW w:w="1042" w:type="dxa"/>
          </w:tcPr>
          <w:p w14:paraId="15A60D2E" w14:textId="77777777" w:rsidR="00EF547A" w:rsidRPr="006173FA" w:rsidRDefault="00EF547A" w:rsidP="00F54B8E">
            <w:pPr>
              <w:spacing w:line="240" w:lineRule="auto"/>
              <w:jc w:val="center"/>
              <w:rPr>
                <w:rFonts w:eastAsia="MS Mincho"/>
                <w:b/>
                <w:sz w:val="20"/>
                <w:szCs w:val="20"/>
                <w:lang w:val="es-ES"/>
              </w:rPr>
            </w:pPr>
            <w:r w:rsidRPr="006173FA">
              <w:rPr>
                <w:rFonts w:eastAsia="MS Mincho"/>
                <w:b/>
                <w:sz w:val="20"/>
                <w:szCs w:val="20"/>
                <w:lang w:val="es-ES"/>
              </w:rPr>
              <w:t xml:space="preserve">N. de </w:t>
            </w:r>
            <w:proofErr w:type="spellStart"/>
            <w:r w:rsidRPr="006173FA">
              <w:rPr>
                <w:rFonts w:eastAsia="MS Mincho"/>
                <w:b/>
                <w:sz w:val="20"/>
                <w:szCs w:val="20"/>
                <w:lang w:val="es-ES"/>
              </w:rPr>
              <w:t>subs</w:t>
            </w:r>
            <w:proofErr w:type="spellEnd"/>
            <w:r w:rsidRPr="006173FA">
              <w:rPr>
                <w:rFonts w:eastAsia="MS Mincho"/>
                <w:b/>
                <w:sz w:val="20"/>
                <w:szCs w:val="20"/>
                <w:lang w:val="es-ES"/>
              </w:rPr>
              <w:t>.</w:t>
            </w:r>
          </w:p>
        </w:tc>
        <w:tc>
          <w:tcPr>
            <w:tcW w:w="4812" w:type="dxa"/>
          </w:tcPr>
          <w:p w14:paraId="1E545AC8" w14:textId="77777777" w:rsidR="00EF547A" w:rsidRPr="006173FA" w:rsidRDefault="00EF547A" w:rsidP="00F54B8E">
            <w:pPr>
              <w:spacing w:line="240" w:lineRule="auto"/>
              <w:jc w:val="center"/>
              <w:rPr>
                <w:rFonts w:eastAsia="MS Mincho"/>
                <w:b/>
                <w:sz w:val="20"/>
                <w:szCs w:val="20"/>
                <w:lang w:val="es-ES"/>
              </w:rPr>
            </w:pPr>
            <w:r w:rsidRPr="006173FA">
              <w:rPr>
                <w:rFonts w:eastAsia="MS Mincho"/>
                <w:b/>
                <w:sz w:val="20"/>
                <w:szCs w:val="20"/>
                <w:lang w:val="es-ES"/>
              </w:rPr>
              <w:t>Requerimiento</w:t>
            </w:r>
          </w:p>
        </w:tc>
        <w:tc>
          <w:tcPr>
            <w:tcW w:w="2135" w:type="dxa"/>
          </w:tcPr>
          <w:p w14:paraId="252B5F8F" w14:textId="77777777" w:rsidR="00EF547A" w:rsidRPr="006173FA" w:rsidRDefault="00EF547A" w:rsidP="00F54B8E">
            <w:pPr>
              <w:spacing w:line="240" w:lineRule="auto"/>
              <w:jc w:val="center"/>
              <w:rPr>
                <w:rFonts w:eastAsia="MS Mincho"/>
                <w:b/>
                <w:sz w:val="20"/>
                <w:szCs w:val="20"/>
                <w:lang w:val="es-ES"/>
              </w:rPr>
            </w:pPr>
            <w:r>
              <w:rPr>
                <w:rFonts w:eastAsia="MS Mincho"/>
                <w:b/>
                <w:sz w:val="20"/>
                <w:szCs w:val="20"/>
                <w:lang w:val="es-ES"/>
              </w:rPr>
              <w:t>Aplicabilidad</w:t>
            </w:r>
          </w:p>
        </w:tc>
      </w:tr>
      <w:tr w:rsidR="00EF547A" w:rsidRPr="00103B43" w14:paraId="7ABB1FDA" w14:textId="77777777" w:rsidTr="00F54B8E">
        <w:tc>
          <w:tcPr>
            <w:tcW w:w="963" w:type="dxa"/>
          </w:tcPr>
          <w:p w14:paraId="1DF86B7F"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TM001</w:t>
            </w:r>
          </w:p>
          <w:p w14:paraId="5E40961E" w14:textId="77777777" w:rsidR="00EF547A" w:rsidRPr="006173FA" w:rsidRDefault="00EF547A" w:rsidP="00F54B8E">
            <w:pPr>
              <w:spacing w:line="240" w:lineRule="auto"/>
              <w:rPr>
                <w:rFonts w:eastAsia="MS Mincho"/>
                <w:sz w:val="20"/>
                <w:szCs w:val="20"/>
                <w:lang w:val="es-ES"/>
              </w:rPr>
            </w:pPr>
          </w:p>
        </w:tc>
        <w:tc>
          <w:tcPr>
            <w:tcW w:w="1042" w:type="dxa"/>
          </w:tcPr>
          <w:p w14:paraId="6ECBD277" w14:textId="77777777" w:rsidR="00EF547A" w:rsidRPr="006173FA" w:rsidRDefault="00EF547A" w:rsidP="00F54B8E">
            <w:pPr>
              <w:spacing w:line="240" w:lineRule="auto"/>
              <w:rPr>
                <w:rFonts w:eastAsia="MS Mincho"/>
                <w:sz w:val="20"/>
                <w:szCs w:val="20"/>
                <w:lang w:val="es-ES"/>
              </w:rPr>
            </w:pPr>
          </w:p>
        </w:tc>
        <w:tc>
          <w:tcPr>
            <w:tcW w:w="4812" w:type="dxa"/>
          </w:tcPr>
          <w:p w14:paraId="1C5609B5"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El sistema soportará el uso de plantillas de documentos para fomentar la estandarización de los documentos.</w:t>
            </w:r>
          </w:p>
          <w:p w14:paraId="2BBF1C94" w14:textId="77777777" w:rsidR="00EF547A" w:rsidRPr="006173FA" w:rsidRDefault="00EF547A" w:rsidP="00F54B8E">
            <w:pPr>
              <w:spacing w:line="240" w:lineRule="auto"/>
              <w:rPr>
                <w:rFonts w:eastAsia="MS Mincho"/>
                <w:sz w:val="20"/>
                <w:szCs w:val="20"/>
                <w:lang w:val="es-ES"/>
              </w:rPr>
            </w:pPr>
          </w:p>
        </w:tc>
        <w:tc>
          <w:tcPr>
            <w:tcW w:w="2135" w:type="dxa"/>
          </w:tcPr>
          <w:p w14:paraId="5DB8199A" w14:textId="77777777" w:rsidR="00EF547A" w:rsidRPr="006173FA" w:rsidRDefault="00EF547A" w:rsidP="00F54B8E">
            <w:pPr>
              <w:pStyle w:val="CSVOptional"/>
              <w:spacing w:line="240" w:lineRule="auto"/>
              <w:rPr>
                <w:rStyle w:val="instructionsinline"/>
                <w:rFonts w:eastAsia="MS Mincho" w:cs="Cordia New"/>
                <w:color w:val="1F497D"/>
                <w:sz w:val="20"/>
                <w:szCs w:val="20"/>
                <w:lang w:val="es-ES"/>
              </w:rPr>
            </w:pPr>
            <w:r>
              <w:rPr>
                <w:rStyle w:val="instructionsinline"/>
                <w:rFonts w:eastAsia="MS Mincho" w:cs="Cordia New"/>
                <w:color w:val="1F497D"/>
                <w:sz w:val="20"/>
                <w:szCs w:val="20"/>
                <w:lang w:val="es-ES"/>
              </w:rPr>
              <w:t>Seleccionar</w:t>
            </w:r>
          </w:p>
        </w:tc>
      </w:tr>
      <w:tr w:rsidR="00EF547A" w:rsidRPr="00103B43" w14:paraId="11D2E23E" w14:textId="77777777" w:rsidTr="00F54B8E">
        <w:tc>
          <w:tcPr>
            <w:tcW w:w="963" w:type="dxa"/>
          </w:tcPr>
          <w:p w14:paraId="77C1F883" w14:textId="77777777" w:rsidR="00EF547A" w:rsidRPr="006173FA" w:rsidRDefault="00EF547A" w:rsidP="00F54B8E">
            <w:pPr>
              <w:spacing w:line="240" w:lineRule="auto"/>
              <w:rPr>
                <w:rFonts w:eastAsia="MS Mincho"/>
                <w:sz w:val="20"/>
                <w:szCs w:val="20"/>
                <w:lang w:val="es-ES"/>
              </w:rPr>
            </w:pPr>
          </w:p>
        </w:tc>
        <w:tc>
          <w:tcPr>
            <w:tcW w:w="1042" w:type="dxa"/>
          </w:tcPr>
          <w:p w14:paraId="67679F6A"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TM001-1</w:t>
            </w:r>
          </w:p>
          <w:p w14:paraId="0D5BA005" w14:textId="77777777" w:rsidR="00EF547A" w:rsidRPr="006173FA" w:rsidRDefault="00EF547A" w:rsidP="00F54B8E">
            <w:pPr>
              <w:spacing w:line="240" w:lineRule="auto"/>
              <w:rPr>
                <w:rFonts w:eastAsia="MS Mincho"/>
                <w:sz w:val="20"/>
                <w:szCs w:val="20"/>
                <w:lang w:val="es-ES"/>
              </w:rPr>
            </w:pPr>
          </w:p>
        </w:tc>
        <w:tc>
          <w:tcPr>
            <w:tcW w:w="4812" w:type="dxa"/>
          </w:tcPr>
          <w:p w14:paraId="0F16929F"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El sistema permitirá que un subgrupo definido de usuarios mantenga las plantillas de documentos. El resto de usuarios tendrá restringido el acceso de escritura a las plantillas.</w:t>
            </w:r>
          </w:p>
          <w:p w14:paraId="70039714" w14:textId="77777777" w:rsidR="00EF547A" w:rsidRPr="006173FA" w:rsidRDefault="00EF547A" w:rsidP="00F54B8E">
            <w:pPr>
              <w:spacing w:line="240" w:lineRule="auto"/>
              <w:rPr>
                <w:rFonts w:eastAsia="MS Mincho"/>
                <w:sz w:val="20"/>
                <w:szCs w:val="20"/>
                <w:lang w:val="es-ES"/>
              </w:rPr>
            </w:pPr>
          </w:p>
        </w:tc>
        <w:tc>
          <w:tcPr>
            <w:tcW w:w="2135" w:type="dxa"/>
          </w:tcPr>
          <w:p w14:paraId="54C7D8BE" w14:textId="77777777" w:rsidR="00EF547A" w:rsidRPr="006173FA" w:rsidRDefault="00EF547A" w:rsidP="00F54B8E">
            <w:pPr>
              <w:pStyle w:val="CSVOptional"/>
              <w:spacing w:line="240" w:lineRule="auto"/>
              <w:rPr>
                <w:rStyle w:val="instructionsinline"/>
                <w:rFonts w:eastAsia="MS Mincho" w:cs="Cordia New"/>
                <w:color w:val="1F497D"/>
                <w:sz w:val="20"/>
                <w:szCs w:val="20"/>
                <w:lang w:val="es-ES"/>
              </w:rPr>
            </w:pPr>
            <w:r w:rsidRPr="00122595">
              <w:rPr>
                <w:rStyle w:val="instructionsinline"/>
                <w:rFonts w:eastAsia="MS Mincho" w:cs="Cordia New"/>
                <w:color w:val="1F497D"/>
                <w:sz w:val="20"/>
                <w:szCs w:val="20"/>
                <w:lang w:val="es-ES"/>
              </w:rPr>
              <w:t>Seleccionar</w:t>
            </w:r>
          </w:p>
        </w:tc>
      </w:tr>
      <w:tr w:rsidR="00EF547A" w:rsidRPr="00103B43" w14:paraId="19B62E70" w14:textId="77777777" w:rsidTr="00F54B8E">
        <w:tc>
          <w:tcPr>
            <w:tcW w:w="963" w:type="dxa"/>
          </w:tcPr>
          <w:p w14:paraId="623E299B" w14:textId="77777777" w:rsidR="00EF547A" w:rsidRPr="006173FA" w:rsidRDefault="00EF547A" w:rsidP="00F54B8E">
            <w:pPr>
              <w:spacing w:line="240" w:lineRule="auto"/>
              <w:rPr>
                <w:rFonts w:eastAsia="MS Mincho"/>
                <w:sz w:val="20"/>
                <w:szCs w:val="20"/>
                <w:lang w:val="es-ES"/>
              </w:rPr>
            </w:pPr>
          </w:p>
        </w:tc>
        <w:tc>
          <w:tcPr>
            <w:tcW w:w="1042" w:type="dxa"/>
          </w:tcPr>
          <w:p w14:paraId="05CF0B49"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TM001-2</w:t>
            </w:r>
          </w:p>
          <w:p w14:paraId="72F0992D" w14:textId="77777777" w:rsidR="00EF547A" w:rsidRPr="006173FA" w:rsidRDefault="00EF547A" w:rsidP="00F54B8E">
            <w:pPr>
              <w:spacing w:line="240" w:lineRule="auto"/>
              <w:rPr>
                <w:rFonts w:eastAsia="MS Mincho"/>
                <w:sz w:val="20"/>
                <w:szCs w:val="20"/>
                <w:lang w:val="es-ES"/>
              </w:rPr>
            </w:pPr>
          </w:p>
        </w:tc>
        <w:tc>
          <w:tcPr>
            <w:tcW w:w="4812" w:type="dxa"/>
          </w:tcPr>
          <w:p w14:paraId="13315341"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Al crear un nuevo documento, el sistema presentará las plantillas disponibles al usuario para que seleccione una plantilla específica.</w:t>
            </w:r>
          </w:p>
          <w:p w14:paraId="66539A7C" w14:textId="77777777" w:rsidR="00EF547A" w:rsidRPr="006173FA" w:rsidRDefault="00EF547A" w:rsidP="00F54B8E">
            <w:pPr>
              <w:spacing w:line="240" w:lineRule="auto"/>
              <w:rPr>
                <w:rFonts w:eastAsia="MS Mincho"/>
                <w:sz w:val="20"/>
                <w:szCs w:val="20"/>
                <w:lang w:val="es-ES"/>
              </w:rPr>
            </w:pPr>
          </w:p>
        </w:tc>
        <w:tc>
          <w:tcPr>
            <w:tcW w:w="2135" w:type="dxa"/>
          </w:tcPr>
          <w:p w14:paraId="305A77E4" w14:textId="77777777" w:rsidR="00EF547A" w:rsidRPr="006173FA" w:rsidRDefault="00EF547A" w:rsidP="00F54B8E">
            <w:pPr>
              <w:pStyle w:val="CSVOptional"/>
              <w:spacing w:line="240" w:lineRule="auto"/>
              <w:rPr>
                <w:rStyle w:val="instructionsinline"/>
                <w:rFonts w:eastAsia="MS Mincho" w:cs="Cordia New"/>
                <w:color w:val="1F497D"/>
                <w:sz w:val="20"/>
                <w:szCs w:val="20"/>
                <w:lang w:val="es-ES"/>
              </w:rPr>
            </w:pPr>
            <w:r w:rsidRPr="00122595">
              <w:rPr>
                <w:rStyle w:val="instructionsinline"/>
                <w:rFonts w:eastAsia="MS Mincho" w:cs="Cordia New"/>
                <w:color w:val="1F497D"/>
                <w:sz w:val="20"/>
                <w:szCs w:val="20"/>
                <w:lang w:val="es-ES"/>
              </w:rPr>
              <w:t>Seleccionar</w:t>
            </w:r>
          </w:p>
        </w:tc>
      </w:tr>
      <w:tr w:rsidR="00EF547A" w:rsidRPr="00103B43" w14:paraId="0294A67E" w14:textId="77777777" w:rsidTr="00F54B8E">
        <w:tc>
          <w:tcPr>
            <w:tcW w:w="963" w:type="dxa"/>
          </w:tcPr>
          <w:p w14:paraId="7D203289" w14:textId="77777777" w:rsidR="00EF547A" w:rsidRPr="006173FA" w:rsidRDefault="00EF547A" w:rsidP="00F54B8E">
            <w:pPr>
              <w:spacing w:line="240" w:lineRule="auto"/>
              <w:rPr>
                <w:rFonts w:eastAsia="MS Mincho"/>
                <w:sz w:val="20"/>
                <w:szCs w:val="20"/>
                <w:lang w:val="es-ES"/>
              </w:rPr>
            </w:pPr>
          </w:p>
        </w:tc>
        <w:tc>
          <w:tcPr>
            <w:tcW w:w="1042" w:type="dxa"/>
          </w:tcPr>
          <w:p w14:paraId="573FA648"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TM001-3</w:t>
            </w:r>
          </w:p>
          <w:p w14:paraId="3FDB0361" w14:textId="77777777" w:rsidR="00EF547A" w:rsidRPr="006173FA" w:rsidRDefault="00EF547A" w:rsidP="00F54B8E">
            <w:pPr>
              <w:spacing w:line="240" w:lineRule="auto"/>
              <w:rPr>
                <w:rFonts w:eastAsia="MS Mincho"/>
                <w:sz w:val="20"/>
                <w:szCs w:val="20"/>
                <w:lang w:val="es-ES"/>
              </w:rPr>
            </w:pPr>
          </w:p>
        </w:tc>
        <w:tc>
          <w:tcPr>
            <w:tcW w:w="4812" w:type="dxa"/>
          </w:tcPr>
          <w:p w14:paraId="501D774E"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El sistema evitará que el usuario cree documentos vacíos sin usar una plantilla predefinida.</w:t>
            </w:r>
          </w:p>
          <w:p w14:paraId="1576C7BA" w14:textId="77777777" w:rsidR="00EF547A" w:rsidRPr="006173FA" w:rsidRDefault="00EF547A" w:rsidP="00F54B8E">
            <w:pPr>
              <w:spacing w:line="240" w:lineRule="auto"/>
              <w:rPr>
                <w:rFonts w:eastAsia="MS Mincho"/>
                <w:sz w:val="20"/>
                <w:szCs w:val="20"/>
                <w:lang w:val="es-ES"/>
              </w:rPr>
            </w:pPr>
          </w:p>
        </w:tc>
        <w:tc>
          <w:tcPr>
            <w:tcW w:w="2135" w:type="dxa"/>
          </w:tcPr>
          <w:p w14:paraId="08D8DCA0" w14:textId="77777777" w:rsidR="00EF547A" w:rsidRPr="006173FA" w:rsidRDefault="00EF547A" w:rsidP="00F54B8E">
            <w:pPr>
              <w:pStyle w:val="CSVOptional"/>
              <w:spacing w:line="240" w:lineRule="auto"/>
              <w:rPr>
                <w:rStyle w:val="instructionsinline"/>
                <w:rFonts w:eastAsia="MS Mincho" w:cs="Cordia New"/>
                <w:color w:val="1F497D"/>
                <w:sz w:val="20"/>
                <w:szCs w:val="20"/>
                <w:lang w:val="es-ES"/>
              </w:rPr>
            </w:pPr>
            <w:r w:rsidRPr="00122595">
              <w:rPr>
                <w:rStyle w:val="instructionsinline"/>
                <w:rFonts w:eastAsia="MS Mincho" w:cs="Cordia New"/>
                <w:color w:val="1F497D"/>
                <w:sz w:val="20"/>
                <w:szCs w:val="20"/>
                <w:lang w:val="es-ES"/>
              </w:rPr>
              <w:t>Seleccionar</w:t>
            </w:r>
          </w:p>
        </w:tc>
      </w:tr>
      <w:tr w:rsidR="00EF547A" w:rsidRPr="00103B43" w14:paraId="43F4A1F7" w14:textId="77777777" w:rsidTr="00F54B8E">
        <w:tc>
          <w:tcPr>
            <w:tcW w:w="963" w:type="dxa"/>
          </w:tcPr>
          <w:p w14:paraId="1BC3E460" w14:textId="77777777" w:rsidR="00EF547A" w:rsidRPr="006173FA" w:rsidRDefault="00EF547A" w:rsidP="00F54B8E">
            <w:pPr>
              <w:spacing w:line="240" w:lineRule="auto"/>
              <w:rPr>
                <w:rFonts w:eastAsia="MS Mincho"/>
                <w:sz w:val="20"/>
                <w:szCs w:val="20"/>
                <w:lang w:val="es-ES"/>
              </w:rPr>
            </w:pPr>
          </w:p>
        </w:tc>
        <w:tc>
          <w:tcPr>
            <w:tcW w:w="1042" w:type="dxa"/>
          </w:tcPr>
          <w:p w14:paraId="451CFDFC"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TM001-4</w:t>
            </w:r>
          </w:p>
          <w:p w14:paraId="0448857E" w14:textId="77777777" w:rsidR="00EF547A" w:rsidRPr="006173FA" w:rsidRDefault="00EF547A" w:rsidP="00F54B8E">
            <w:pPr>
              <w:spacing w:line="240" w:lineRule="auto"/>
              <w:rPr>
                <w:rFonts w:eastAsia="MS Mincho"/>
                <w:sz w:val="20"/>
                <w:szCs w:val="20"/>
                <w:lang w:val="es-ES"/>
              </w:rPr>
            </w:pPr>
          </w:p>
        </w:tc>
        <w:tc>
          <w:tcPr>
            <w:tcW w:w="4812" w:type="dxa"/>
          </w:tcPr>
          <w:p w14:paraId="6D35D730"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 xml:space="preserve">El sistema soportará el uso de las plantillas en los siguientes formatos: Word, Excel, </w:t>
            </w:r>
            <w:proofErr w:type="spellStart"/>
            <w:r w:rsidRPr="006173FA">
              <w:rPr>
                <w:rStyle w:val="instructionsinline"/>
                <w:rFonts w:eastAsia="MS Mincho" w:cs="Cordia New"/>
                <w:color w:val="1F497D"/>
                <w:sz w:val="20"/>
                <w:szCs w:val="20"/>
                <w:lang w:val="es-ES"/>
              </w:rPr>
              <w:t>Power</w:t>
            </w:r>
            <w:proofErr w:type="spellEnd"/>
            <w:r w:rsidRPr="006173FA">
              <w:rPr>
                <w:rStyle w:val="instructionsinline"/>
                <w:rFonts w:eastAsia="MS Mincho" w:cs="Cordia New"/>
                <w:color w:val="1F497D"/>
                <w:sz w:val="20"/>
                <w:szCs w:val="20"/>
                <w:lang w:val="es-ES"/>
              </w:rPr>
              <w:t xml:space="preserve"> Point.</w:t>
            </w:r>
          </w:p>
          <w:p w14:paraId="458D30EB" w14:textId="77777777" w:rsidR="00EF547A" w:rsidRPr="006173FA" w:rsidRDefault="00EF547A" w:rsidP="00F54B8E">
            <w:pPr>
              <w:spacing w:line="240" w:lineRule="auto"/>
              <w:rPr>
                <w:rFonts w:eastAsia="MS Mincho"/>
                <w:sz w:val="20"/>
                <w:szCs w:val="20"/>
                <w:lang w:val="es-ES"/>
              </w:rPr>
            </w:pPr>
          </w:p>
        </w:tc>
        <w:tc>
          <w:tcPr>
            <w:tcW w:w="2135" w:type="dxa"/>
          </w:tcPr>
          <w:p w14:paraId="549A712D" w14:textId="77777777" w:rsidR="00EF547A" w:rsidRPr="006173FA" w:rsidRDefault="00EF547A" w:rsidP="00F54B8E">
            <w:pPr>
              <w:pStyle w:val="CSVOptional"/>
              <w:spacing w:line="240" w:lineRule="auto"/>
              <w:rPr>
                <w:rStyle w:val="instructionsinline"/>
                <w:rFonts w:eastAsia="MS Mincho" w:cs="Cordia New"/>
                <w:color w:val="1F497D"/>
                <w:sz w:val="20"/>
                <w:szCs w:val="20"/>
                <w:lang w:val="es-ES"/>
              </w:rPr>
            </w:pPr>
            <w:r w:rsidRPr="00122595">
              <w:rPr>
                <w:rStyle w:val="instructionsinline"/>
                <w:rFonts w:eastAsia="MS Mincho" w:cs="Cordia New"/>
                <w:color w:val="1F497D"/>
                <w:sz w:val="20"/>
                <w:szCs w:val="20"/>
                <w:lang w:val="es-ES"/>
              </w:rPr>
              <w:t>Seleccionar</w:t>
            </w:r>
          </w:p>
        </w:tc>
      </w:tr>
      <w:tr w:rsidR="00EF547A" w:rsidRPr="00103B43" w14:paraId="3D9DC556" w14:textId="77777777" w:rsidTr="00F54B8E">
        <w:tc>
          <w:tcPr>
            <w:tcW w:w="963" w:type="dxa"/>
          </w:tcPr>
          <w:p w14:paraId="1AF659AC" w14:textId="77777777" w:rsidR="00EF547A" w:rsidRPr="006173FA" w:rsidRDefault="00EF547A" w:rsidP="00F54B8E">
            <w:pPr>
              <w:pStyle w:val="CSVOptional"/>
              <w:spacing w:line="240" w:lineRule="auto"/>
              <w:rPr>
                <w:rStyle w:val="instructionsinline"/>
                <w:rFonts w:eastAsia="MS Mincho" w:cs="Cordia New"/>
                <w:color w:val="1F497D"/>
                <w:sz w:val="20"/>
                <w:szCs w:val="20"/>
                <w:lang w:val="es-ES"/>
              </w:rPr>
            </w:pPr>
          </w:p>
        </w:tc>
        <w:tc>
          <w:tcPr>
            <w:tcW w:w="1042" w:type="dxa"/>
          </w:tcPr>
          <w:p w14:paraId="77DAE642" w14:textId="77777777" w:rsidR="00EF547A" w:rsidRPr="008A59D4" w:rsidRDefault="00EF547A" w:rsidP="00F54B8E">
            <w:pPr>
              <w:spacing w:line="240" w:lineRule="auto"/>
              <w:rPr>
                <w:rFonts w:eastAsia="MS Mincho"/>
                <w:i/>
                <w:sz w:val="20"/>
                <w:szCs w:val="20"/>
                <w:lang w:val="es-ES"/>
              </w:rPr>
            </w:pPr>
            <w:r w:rsidRPr="008A59D4">
              <w:rPr>
                <w:rStyle w:val="instructionsinline"/>
                <w:rFonts w:cs="Cordia New"/>
                <w:i/>
                <w:color w:val="44546A" w:themeColor="text2"/>
              </w:rPr>
              <w:t>TM001-5</w:t>
            </w:r>
          </w:p>
        </w:tc>
        <w:tc>
          <w:tcPr>
            <w:tcW w:w="4812" w:type="dxa"/>
          </w:tcPr>
          <w:p w14:paraId="23C07CD2" w14:textId="77777777" w:rsidR="00EF547A" w:rsidRPr="008A59D4" w:rsidRDefault="00EF547A" w:rsidP="00F54B8E">
            <w:pPr>
              <w:pStyle w:val="CSVOptional"/>
              <w:spacing w:line="240" w:lineRule="auto"/>
              <w:rPr>
                <w:rStyle w:val="instructionsinline"/>
                <w:rFonts w:eastAsia="MS Mincho" w:cs="Cordia New"/>
                <w:color w:val="1F497D"/>
                <w:sz w:val="20"/>
                <w:szCs w:val="20"/>
                <w:lang w:val="es-MX"/>
              </w:rPr>
            </w:pPr>
            <w:r w:rsidRPr="008A59D4">
              <w:rPr>
                <w:rStyle w:val="instructionsinline"/>
                <w:rFonts w:cs="Cordia New"/>
                <w:lang w:val="es-MX"/>
              </w:rPr>
              <w:t>El rol de negocios “Usuario” debe tener la capacidad de crear y modificar documentos con base</w:t>
            </w:r>
            <w:r>
              <w:rPr>
                <w:rStyle w:val="instructionsinline"/>
                <w:rFonts w:cs="Cordia New"/>
                <w:lang w:val="es-MX"/>
              </w:rPr>
              <w:t xml:space="preserve"> en las plantillas proporcionadas</w:t>
            </w:r>
          </w:p>
        </w:tc>
        <w:tc>
          <w:tcPr>
            <w:tcW w:w="2135" w:type="dxa"/>
          </w:tcPr>
          <w:p w14:paraId="2A814E18" w14:textId="77777777" w:rsidR="00EF547A" w:rsidRPr="008A59D4" w:rsidRDefault="00EF547A" w:rsidP="00F54B8E">
            <w:pPr>
              <w:pStyle w:val="CSVOptional"/>
              <w:spacing w:line="240" w:lineRule="auto"/>
              <w:rPr>
                <w:rStyle w:val="instructionsinline"/>
                <w:rFonts w:cs="Cordia New"/>
                <w:lang w:val="es-MX"/>
              </w:rPr>
            </w:pPr>
            <w:r w:rsidRPr="00122595">
              <w:rPr>
                <w:rStyle w:val="instructionsinline"/>
                <w:rFonts w:eastAsia="MS Mincho" w:cs="Cordia New"/>
                <w:color w:val="1F497D"/>
                <w:sz w:val="20"/>
                <w:szCs w:val="20"/>
                <w:lang w:val="es-ES"/>
              </w:rPr>
              <w:t>Seleccionar</w:t>
            </w:r>
          </w:p>
        </w:tc>
      </w:tr>
      <w:tr w:rsidR="00EF547A" w:rsidRPr="00103B43" w14:paraId="3EBC686A" w14:textId="77777777" w:rsidTr="00F54B8E">
        <w:tc>
          <w:tcPr>
            <w:tcW w:w="963" w:type="dxa"/>
          </w:tcPr>
          <w:p w14:paraId="68A84D2E" w14:textId="77777777" w:rsidR="00EF547A" w:rsidRPr="008A59D4" w:rsidRDefault="00EF547A" w:rsidP="00F54B8E">
            <w:pPr>
              <w:pStyle w:val="CSVOptional"/>
              <w:spacing w:line="240" w:lineRule="auto"/>
              <w:rPr>
                <w:rStyle w:val="instructionsinline"/>
                <w:rFonts w:eastAsia="MS Mincho" w:cs="Cordia New"/>
                <w:color w:val="1F497D"/>
                <w:sz w:val="20"/>
                <w:szCs w:val="20"/>
                <w:lang w:val="es-MX"/>
              </w:rPr>
            </w:pPr>
          </w:p>
        </w:tc>
        <w:tc>
          <w:tcPr>
            <w:tcW w:w="1042" w:type="dxa"/>
          </w:tcPr>
          <w:p w14:paraId="1BA5CEDB" w14:textId="77777777" w:rsidR="00EF547A" w:rsidRPr="008A59D4" w:rsidRDefault="00EF547A" w:rsidP="00F54B8E">
            <w:pPr>
              <w:spacing w:line="240" w:lineRule="auto"/>
              <w:rPr>
                <w:rFonts w:eastAsia="MS Mincho"/>
                <w:i/>
                <w:sz w:val="20"/>
                <w:szCs w:val="20"/>
                <w:lang w:val="es-ES"/>
              </w:rPr>
            </w:pPr>
            <w:r w:rsidRPr="008A59D4">
              <w:rPr>
                <w:rStyle w:val="instructionsinline"/>
                <w:rFonts w:cs="Cordia New"/>
                <w:i/>
                <w:color w:val="44546A" w:themeColor="text2"/>
              </w:rPr>
              <w:t>TM001-6</w:t>
            </w:r>
          </w:p>
        </w:tc>
        <w:tc>
          <w:tcPr>
            <w:tcW w:w="4812" w:type="dxa"/>
          </w:tcPr>
          <w:p w14:paraId="42FD65AD" w14:textId="77777777" w:rsidR="00EF547A" w:rsidRPr="008A59D4" w:rsidRDefault="00EF547A" w:rsidP="00F54B8E">
            <w:pPr>
              <w:pStyle w:val="CSVOptional"/>
              <w:spacing w:line="240" w:lineRule="auto"/>
              <w:rPr>
                <w:rStyle w:val="instructionsinline"/>
                <w:rFonts w:eastAsia="MS Mincho" w:cs="Cordia New"/>
                <w:color w:val="1F497D"/>
                <w:sz w:val="20"/>
                <w:szCs w:val="20"/>
                <w:lang w:val="es-MX"/>
              </w:rPr>
            </w:pPr>
            <w:r w:rsidRPr="008A59D4">
              <w:rPr>
                <w:rStyle w:val="instructionsinline"/>
                <w:rFonts w:cs="Cordia New"/>
                <w:lang w:val="es-MX"/>
              </w:rPr>
              <w:t xml:space="preserve">El rol de negocios “Plantilla” debe tener la capacidad de crear y modificar plantillas.  </w:t>
            </w:r>
          </w:p>
        </w:tc>
        <w:tc>
          <w:tcPr>
            <w:tcW w:w="2135" w:type="dxa"/>
          </w:tcPr>
          <w:p w14:paraId="0E326795" w14:textId="77777777" w:rsidR="00EF547A" w:rsidRPr="008A59D4" w:rsidRDefault="00EF547A" w:rsidP="00F54B8E">
            <w:pPr>
              <w:pStyle w:val="CSVOptional"/>
              <w:spacing w:line="240" w:lineRule="auto"/>
              <w:rPr>
                <w:rStyle w:val="instructionsinline"/>
                <w:rFonts w:cs="Cordia New"/>
                <w:lang w:val="es-MX"/>
              </w:rPr>
            </w:pPr>
            <w:r w:rsidRPr="00122595">
              <w:rPr>
                <w:rStyle w:val="instructionsinline"/>
                <w:rFonts w:eastAsia="MS Mincho" w:cs="Cordia New"/>
                <w:color w:val="1F497D"/>
                <w:sz w:val="20"/>
                <w:szCs w:val="20"/>
                <w:lang w:val="es-ES"/>
              </w:rPr>
              <w:t>Seleccionar</w:t>
            </w:r>
          </w:p>
        </w:tc>
      </w:tr>
      <w:tr w:rsidR="00EF547A" w:rsidRPr="00103B43" w14:paraId="2002573A" w14:textId="77777777" w:rsidTr="00F54B8E">
        <w:tc>
          <w:tcPr>
            <w:tcW w:w="963" w:type="dxa"/>
          </w:tcPr>
          <w:p w14:paraId="5CFE8791" w14:textId="77777777" w:rsidR="00EF547A" w:rsidRPr="008A59D4" w:rsidRDefault="00EF547A" w:rsidP="00F54B8E">
            <w:pPr>
              <w:pStyle w:val="CSVOptional"/>
              <w:spacing w:line="240" w:lineRule="auto"/>
              <w:rPr>
                <w:rStyle w:val="instructionsinline"/>
                <w:rFonts w:eastAsia="MS Mincho" w:cs="Cordia New"/>
                <w:color w:val="1F497D"/>
                <w:sz w:val="20"/>
                <w:szCs w:val="20"/>
                <w:lang w:val="es-MX"/>
              </w:rPr>
            </w:pPr>
          </w:p>
        </w:tc>
        <w:tc>
          <w:tcPr>
            <w:tcW w:w="1042" w:type="dxa"/>
          </w:tcPr>
          <w:p w14:paraId="2BA3B672" w14:textId="77777777" w:rsidR="00EF547A" w:rsidRPr="008A59D4" w:rsidRDefault="00EF547A" w:rsidP="00F54B8E">
            <w:pPr>
              <w:spacing w:line="240" w:lineRule="auto"/>
              <w:rPr>
                <w:rFonts w:eastAsia="MS Mincho"/>
                <w:i/>
                <w:sz w:val="20"/>
                <w:szCs w:val="20"/>
                <w:lang w:val="es-ES"/>
              </w:rPr>
            </w:pPr>
            <w:r w:rsidRPr="008A59D4">
              <w:rPr>
                <w:rStyle w:val="instructionsinline"/>
                <w:rFonts w:cs="Cordia New"/>
                <w:i/>
                <w:color w:val="44546A" w:themeColor="text2"/>
              </w:rPr>
              <w:t>TM001-7</w:t>
            </w:r>
          </w:p>
        </w:tc>
        <w:tc>
          <w:tcPr>
            <w:tcW w:w="4812" w:type="dxa"/>
          </w:tcPr>
          <w:p w14:paraId="429AF50D" w14:textId="77777777" w:rsidR="00EF547A" w:rsidRPr="008A59D4" w:rsidRDefault="00EF547A" w:rsidP="00F54B8E">
            <w:pPr>
              <w:pStyle w:val="CSVOptional"/>
              <w:spacing w:line="240" w:lineRule="auto"/>
              <w:rPr>
                <w:rStyle w:val="instructionsinline"/>
                <w:rFonts w:eastAsia="MS Mincho" w:cs="Cordia New"/>
                <w:color w:val="1F497D"/>
                <w:sz w:val="20"/>
                <w:szCs w:val="20"/>
                <w:lang w:val="es-MX"/>
              </w:rPr>
            </w:pPr>
            <w:r w:rsidRPr="008A59D4">
              <w:rPr>
                <w:rStyle w:val="instructionsinline"/>
                <w:rFonts w:cs="Cordia New"/>
                <w:lang w:val="es-MX"/>
              </w:rPr>
              <w:t xml:space="preserve">El rol de soporte “Administración” </w:t>
            </w:r>
            <w:r>
              <w:rPr>
                <w:rStyle w:val="instructionsinline"/>
                <w:rFonts w:cs="Cordia New"/>
                <w:lang w:val="es-MX"/>
              </w:rPr>
              <w:t xml:space="preserve">debe tener la capacidad de asignar o quitar usuarios de acuerdo con el rol de negocios definido en </w:t>
            </w:r>
            <w:r w:rsidRPr="008A59D4">
              <w:rPr>
                <w:rStyle w:val="instructionsinline"/>
                <w:rFonts w:cs="Cordia New"/>
                <w:lang w:val="es-MX"/>
              </w:rPr>
              <w:t xml:space="preserve">TM001-5 </w:t>
            </w:r>
            <w:r>
              <w:rPr>
                <w:rStyle w:val="instructionsinline"/>
                <w:rFonts w:cs="Cordia New"/>
                <w:lang w:val="es-MX"/>
              </w:rPr>
              <w:t>y</w:t>
            </w:r>
            <w:r w:rsidRPr="008A59D4">
              <w:rPr>
                <w:rStyle w:val="instructionsinline"/>
                <w:rFonts w:cs="Cordia New"/>
                <w:lang w:val="es-MX"/>
              </w:rPr>
              <w:t xml:space="preserve"> TM001-6</w:t>
            </w:r>
          </w:p>
        </w:tc>
        <w:tc>
          <w:tcPr>
            <w:tcW w:w="2135" w:type="dxa"/>
          </w:tcPr>
          <w:p w14:paraId="4DB7D20F" w14:textId="77777777" w:rsidR="00EF547A" w:rsidRPr="008A59D4" w:rsidRDefault="00EF547A" w:rsidP="00F54B8E">
            <w:pPr>
              <w:pStyle w:val="CSVOptional"/>
              <w:spacing w:line="240" w:lineRule="auto"/>
              <w:rPr>
                <w:rStyle w:val="instructionsinline"/>
                <w:rFonts w:cs="Cordia New"/>
                <w:lang w:val="es-MX"/>
              </w:rPr>
            </w:pPr>
            <w:r w:rsidRPr="00122595">
              <w:rPr>
                <w:rStyle w:val="instructionsinline"/>
                <w:rFonts w:eastAsia="MS Mincho" w:cs="Cordia New"/>
                <w:color w:val="1F497D"/>
                <w:sz w:val="20"/>
                <w:szCs w:val="20"/>
                <w:lang w:val="es-ES"/>
              </w:rPr>
              <w:t>Seleccionar</w:t>
            </w:r>
          </w:p>
        </w:tc>
      </w:tr>
      <w:tr w:rsidR="00EF547A" w:rsidRPr="006173FA" w14:paraId="00EA67DC" w14:textId="77777777" w:rsidTr="00F54B8E">
        <w:tc>
          <w:tcPr>
            <w:tcW w:w="963" w:type="dxa"/>
          </w:tcPr>
          <w:p w14:paraId="14D91461"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TM002</w:t>
            </w:r>
          </w:p>
          <w:p w14:paraId="66EF8B94" w14:textId="77777777" w:rsidR="00EF547A" w:rsidRPr="006173FA" w:rsidRDefault="00EF547A" w:rsidP="00F54B8E">
            <w:pPr>
              <w:spacing w:line="240" w:lineRule="auto"/>
              <w:rPr>
                <w:rFonts w:eastAsia="MS Mincho"/>
                <w:sz w:val="20"/>
                <w:szCs w:val="20"/>
                <w:lang w:val="es-ES"/>
              </w:rPr>
            </w:pPr>
          </w:p>
        </w:tc>
        <w:tc>
          <w:tcPr>
            <w:tcW w:w="1042" w:type="dxa"/>
          </w:tcPr>
          <w:p w14:paraId="0ECA8B67" w14:textId="77777777" w:rsidR="00EF547A" w:rsidRPr="006173FA" w:rsidRDefault="00EF547A" w:rsidP="00F54B8E">
            <w:pPr>
              <w:spacing w:line="240" w:lineRule="auto"/>
              <w:rPr>
                <w:rFonts w:eastAsia="MS Mincho"/>
                <w:sz w:val="20"/>
                <w:szCs w:val="20"/>
                <w:lang w:val="es-ES"/>
              </w:rPr>
            </w:pPr>
          </w:p>
        </w:tc>
        <w:tc>
          <w:tcPr>
            <w:tcW w:w="4812" w:type="dxa"/>
          </w:tcPr>
          <w:p w14:paraId="0B52B1B5"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w:t>
            </w:r>
          </w:p>
          <w:p w14:paraId="7E782492" w14:textId="77777777" w:rsidR="00EF547A" w:rsidRPr="006173FA" w:rsidRDefault="00EF547A" w:rsidP="00F54B8E">
            <w:pPr>
              <w:spacing w:line="240" w:lineRule="auto"/>
              <w:rPr>
                <w:rFonts w:eastAsia="MS Mincho"/>
                <w:sz w:val="20"/>
                <w:szCs w:val="20"/>
                <w:lang w:val="es-ES"/>
              </w:rPr>
            </w:pPr>
          </w:p>
        </w:tc>
        <w:tc>
          <w:tcPr>
            <w:tcW w:w="2135" w:type="dxa"/>
          </w:tcPr>
          <w:p w14:paraId="6220019A" w14:textId="77777777" w:rsidR="00EF547A" w:rsidRPr="006173FA" w:rsidRDefault="00EF547A" w:rsidP="00F54B8E">
            <w:pPr>
              <w:pStyle w:val="CSVOptional"/>
              <w:spacing w:line="240" w:lineRule="auto"/>
              <w:rPr>
                <w:rStyle w:val="instructionsinline"/>
                <w:rFonts w:eastAsia="MS Mincho" w:cs="Cordia New"/>
                <w:color w:val="1F497D"/>
                <w:sz w:val="20"/>
                <w:szCs w:val="20"/>
                <w:lang w:val="es-ES"/>
              </w:rPr>
            </w:pPr>
            <w:r w:rsidRPr="00122595">
              <w:rPr>
                <w:rStyle w:val="instructionsinline"/>
                <w:rFonts w:eastAsia="MS Mincho" w:cs="Cordia New"/>
                <w:color w:val="1F497D"/>
                <w:sz w:val="20"/>
                <w:szCs w:val="20"/>
                <w:lang w:val="es-ES"/>
              </w:rPr>
              <w:t>Seleccionar</w:t>
            </w:r>
          </w:p>
        </w:tc>
      </w:tr>
    </w:tbl>
    <w:p w14:paraId="3B9F2083" w14:textId="77777777" w:rsidR="00EF547A" w:rsidRPr="006173FA" w:rsidRDefault="00EF547A" w:rsidP="00EF547A">
      <w:pPr>
        <w:pStyle w:val="Heading2"/>
        <w:rPr>
          <w:lang w:val="es-ES"/>
        </w:rPr>
      </w:pPr>
      <w:bookmarkStart w:id="32" w:name="_Toc283989978"/>
      <w:bookmarkStart w:id="33" w:name="_Toc520189600"/>
      <w:bookmarkStart w:id="34" w:name="_Toc441240983"/>
      <w:bookmarkStart w:id="35" w:name="_Toc250722881"/>
      <w:bookmarkStart w:id="36" w:name="_Toc307406054"/>
      <w:bookmarkStart w:id="37" w:name="_Toc57735457"/>
      <w:bookmarkEnd w:id="31"/>
      <w:r w:rsidRPr="006173FA">
        <w:rPr>
          <w:lang w:val="es-ES"/>
        </w:rPr>
        <w:lastRenderedPageBreak/>
        <w:t>Requerimientos no operacionales</w:t>
      </w:r>
      <w:bookmarkEnd w:id="36"/>
      <w:bookmarkEnd w:id="37"/>
    </w:p>
    <w:p w14:paraId="62AF2744" w14:textId="77777777" w:rsidR="00EF547A" w:rsidRPr="006173FA" w:rsidRDefault="00EF547A" w:rsidP="00EF547A">
      <w:pPr>
        <w:pStyle w:val="CSVInstructions"/>
        <w:rPr>
          <w:lang w:val="es-ES"/>
        </w:rPr>
      </w:pPr>
      <w:r w:rsidRPr="006173FA">
        <w:rPr>
          <w:lang w:val="es-ES"/>
        </w:rPr>
        <w:t>Añada más subsecciones si es necesario. Las secciones de "Funcionamiento" y "Disponibilidad" son obligatorias.</w:t>
      </w:r>
    </w:p>
    <w:bookmarkEnd w:id="32"/>
    <w:bookmarkEnd w:id="33"/>
    <w:bookmarkEnd w:id="34"/>
    <w:p w14:paraId="748253A9" w14:textId="77777777" w:rsidR="00EF547A" w:rsidRPr="006173FA" w:rsidRDefault="00EF547A" w:rsidP="00EF547A">
      <w:pPr>
        <w:pStyle w:val="Heading3"/>
        <w:rPr>
          <w:lang w:val="es-ES"/>
        </w:rPr>
      </w:pPr>
      <w:r w:rsidRPr="006173FA">
        <w:rPr>
          <w:lang w:val="es-ES"/>
        </w:rPr>
        <w:t>Requerimientos de funcionamiento</w:t>
      </w:r>
    </w:p>
    <w:p w14:paraId="46D0732E" w14:textId="77777777" w:rsidR="00EF547A" w:rsidRPr="006173FA" w:rsidRDefault="00EF547A" w:rsidP="00EF547A">
      <w:pPr>
        <w:pStyle w:val="CSVInstructions"/>
        <w:rPr>
          <w:lang w:val="es-ES"/>
        </w:rPr>
      </w:pPr>
      <w:r w:rsidRPr="006173FA">
        <w:rPr>
          <w:lang w:val="es-ES"/>
        </w:rPr>
        <w:t>Describa el funcionamiento requerido de algunas funciones clave del sistema. El texto y las tablas siguientes sirven únicamente a modo de ejemplo.</w:t>
      </w:r>
    </w:p>
    <w:p w14:paraId="45DF7E0F" w14:textId="77777777" w:rsidR="00EF547A" w:rsidRPr="006173FA" w:rsidRDefault="00EF547A" w:rsidP="00EF547A">
      <w:pPr>
        <w:pStyle w:val="CSVOptional"/>
        <w:rPr>
          <w:lang w:val="es-ES"/>
        </w:rPr>
      </w:pPr>
      <w:r w:rsidRPr="006173FA">
        <w:rPr>
          <w:lang w:val="es-ES"/>
        </w:rPr>
        <w:t>Existen distintos requerimientos de funcionamiento para las distintas ubicaciones, basados en la infraestructura de red de Boehringer Ingelheim actualmente disponible. Se incluyen tres categorías de clases de requerimiento de funcionamiento, dependiendo de la frecuencia de uso en cada país. En la segunda tabla se indican los requerimientos de tiempo de acceso específicos para cada clase de requerimiento de funcionamiento.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2700"/>
        <w:gridCol w:w="1080"/>
        <w:gridCol w:w="1620"/>
        <w:gridCol w:w="1850"/>
      </w:tblGrid>
      <w:tr w:rsidR="00EF547A" w:rsidRPr="00516DF9" w14:paraId="7B0B7454" w14:textId="77777777" w:rsidTr="00F54B8E">
        <w:tc>
          <w:tcPr>
            <w:tcW w:w="1440" w:type="dxa"/>
          </w:tcPr>
          <w:p w14:paraId="29F3D0D4" w14:textId="77777777" w:rsidR="00EF547A" w:rsidRPr="006173FA" w:rsidRDefault="00EF547A" w:rsidP="00F54B8E">
            <w:pPr>
              <w:pStyle w:val="CSVOptional"/>
              <w:spacing w:line="240" w:lineRule="auto"/>
              <w:rPr>
                <w:rFonts w:eastAsia="MS Mincho"/>
                <w:sz w:val="20"/>
                <w:szCs w:val="20"/>
                <w:lang w:val="es-ES"/>
              </w:rPr>
            </w:pPr>
            <w:r>
              <w:rPr>
                <w:rStyle w:val="instructionsinline"/>
                <w:rFonts w:eastAsia="MS Mincho" w:cs="Cordia New"/>
                <w:color w:val="1F497D"/>
                <w:sz w:val="20"/>
                <w:szCs w:val="20"/>
                <w:lang w:val="es-ES"/>
              </w:rPr>
              <w:t>OPU</w:t>
            </w:r>
          </w:p>
          <w:p w14:paraId="099F2485" w14:textId="77777777" w:rsidR="00EF547A" w:rsidRPr="006173FA" w:rsidRDefault="00EF547A" w:rsidP="00F54B8E">
            <w:pPr>
              <w:spacing w:line="240" w:lineRule="auto"/>
              <w:rPr>
                <w:rFonts w:eastAsia="MS Mincho"/>
                <w:sz w:val="20"/>
                <w:szCs w:val="20"/>
                <w:lang w:val="es-ES"/>
              </w:rPr>
            </w:pPr>
          </w:p>
        </w:tc>
        <w:tc>
          <w:tcPr>
            <w:tcW w:w="2700" w:type="dxa"/>
          </w:tcPr>
          <w:p w14:paraId="3948AB14"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Acceso a las funciones de lectura, revisión y aprobación</w:t>
            </w:r>
          </w:p>
          <w:p w14:paraId="33D7F0EA" w14:textId="77777777" w:rsidR="00EF547A" w:rsidRPr="006173FA" w:rsidRDefault="00EF547A" w:rsidP="00F54B8E">
            <w:pPr>
              <w:spacing w:line="240" w:lineRule="auto"/>
              <w:rPr>
                <w:rFonts w:eastAsia="MS Mincho"/>
                <w:sz w:val="20"/>
                <w:szCs w:val="20"/>
                <w:lang w:val="es-ES"/>
              </w:rPr>
            </w:pPr>
          </w:p>
        </w:tc>
        <w:tc>
          <w:tcPr>
            <w:tcW w:w="1080" w:type="dxa"/>
          </w:tcPr>
          <w:p w14:paraId="7E4201E4"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Acceso a todas las funciones</w:t>
            </w:r>
          </w:p>
          <w:p w14:paraId="454F9392" w14:textId="77777777" w:rsidR="00EF547A" w:rsidRPr="006173FA" w:rsidRDefault="00EF547A" w:rsidP="00F54B8E">
            <w:pPr>
              <w:spacing w:line="240" w:lineRule="auto"/>
              <w:rPr>
                <w:rFonts w:eastAsia="MS Mincho"/>
                <w:sz w:val="20"/>
                <w:szCs w:val="20"/>
                <w:lang w:val="es-ES"/>
              </w:rPr>
            </w:pPr>
          </w:p>
        </w:tc>
        <w:tc>
          <w:tcPr>
            <w:tcW w:w="1620" w:type="dxa"/>
          </w:tcPr>
          <w:p w14:paraId="18DD18BD"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Acceso al escaneado de CTMF (archivo maestro del ensayo clínico)</w:t>
            </w:r>
          </w:p>
        </w:tc>
        <w:tc>
          <w:tcPr>
            <w:tcW w:w="1850" w:type="dxa"/>
          </w:tcPr>
          <w:p w14:paraId="750AD62F"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Clase de requerimiento de funcionamiento</w:t>
            </w:r>
          </w:p>
          <w:p w14:paraId="3BC7CCE0" w14:textId="77777777" w:rsidR="00EF547A" w:rsidRPr="006173FA" w:rsidRDefault="00EF547A" w:rsidP="00F54B8E">
            <w:pPr>
              <w:spacing w:line="240" w:lineRule="auto"/>
              <w:rPr>
                <w:rFonts w:eastAsia="MS Mincho"/>
                <w:sz w:val="20"/>
                <w:szCs w:val="20"/>
                <w:lang w:val="es-ES"/>
              </w:rPr>
            </w:pPr>
          </w:p>
        </w:tc>
      </w:tr>
      <w:tr w:rsidR="00EF547A" w:rsidRPr="006173FA" w14:paraId="6E4CBDB3" w14:textId="77777777" w:rsidTr="00F54B8E">
        <w:tc>
          <w:tcPr>
            <w:tcW w:w="1440" w:type="dxa"/>
          </w:tcPr>
          <w:p w14:paraId="017ABB3F"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Argentina</w:t>
            </w:r>
          </w:p>
        </w:tc>
        <w:tc>
          <w:tcPr>
            <w:tcW w:w="2700" w:type="dxa"/>
          </w:tcPr>
          <w:p w14:paraId="5C6E15C2"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080" w:type="dxa"/>
          </w:tcPr>
          <w:p w14:paraId="0645A453" w14:textId="77777777" w:rsidR="00EF547A" w:rsidRPr="006173FA" w:rsidRDefault="00EF547A" w:rsidP="00F54B8E">
            <w:pPr>
              <w:spacing w:line="240" w:lineRule="auto"/>
              <w:rPr>
                <w:rFonts w:eastAsia="MS Mincho"/>
                <w:sz w:val="20"/>
                <w:szCs w:val="20"/>
                <w:lang w:val="es-ES"/>
              </w:rPr>
            </w:pPr>
          </w:p>
        </w:tc>
        <w:tc>
          <w:tcPr>
            <w:tcW w:w="1620" w:type="dxa"/>
          </w:tcPr>
          <w:p w14:paraId="38BDB1DC" w14:textId="77777777" w:rsidR="00EF547A" w:rsidRPr="006173FA" w:rsidRDefault="00EF547A" w:rsidP="00F54B8E">
            <w:pPr>
              <w:spacing w:line="240" w:lineRule="auto"/>
              <w:rPr>
                <w:rFonts w:eastAsia="MS Mincho"/>
                <w:sz w:val="20"/>
                <w:szCs w:val="20"/>
                <w:lang w:val="es-ES"/>
              </w:rPr>
            </w:pPr>
          </w:p>
        </w:tc>
        <w:tc>
          <w:tcPr>
            <w:tcW w:w="1850" w:type="dxa"/>
          </w:tcPr>
          <w:p w14:paraId="605D171E"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2</w:t>
            </w:r>
          </w:p>
        </w:tc>
      </w:tr>
      <w:tr w:rsidR="00EF547A" w:rsidRPr="006173FA" w14:paraId="38F3D19D" w14:textId="77777777" w:rsidTr="00F54B8E">
        <w:tc>
          <w:tcPr>
            <w:tcW w:w="1440" w:type="dxa"/>
          </w:tcPr>
          <w:p w14:paraId="11167A23"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Australia</w:t>
            </w:r>
          </w:p>
        </w:tc>
        <w:tc>
          <w:tcPr>
            <w:tcW w:w="2700" w:type="dxa"/>
          </w:tcPr>
          <w:p w14:paraId="265838CE"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080" w:type="dxa"/>
          </w:tcPr>
          <w:p w14:paraId="2187F122"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620" w:type="dxa"/>
          </w:tcPr>
          <w:p w14:paraId="773A64F6"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850" w:type="dxa"/>
          </w:tcPr>
          <w:p w14:paraId="164039BD"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3</w:t>
            </w:r>
          </w:p>
        </w:tc>
      </w:tr>
      <w:tr w:rsidR="00EF547A" w:rsidRPr="006173FA" w14:paraId="20793D35" w14:textId="77777777" w:rsidTr="00F54B8E">
        <w:tc>
          <w:tcPr>
            <w:tcW w:w="1440" w:type="dxa"/>
          </w:tcPr>
          <w:p w14:paraId="7CBD5896"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Italia</w:t>
            </w:r>
          </w:p>
        </w:tc>
        <w:tc>
          <w:tcPr>
            <w:tcW w:w="2700" w:type="dxa"/>
          </w:tcPr>
          <w:p w14:paraId="06FC698F"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080" w:type="dxa"/>
          </w:tcPr>
          <w:p w14:paraId="1C6A3831"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620" w:type="dxa"/>
          </w:tcPr>
          <w:p w14:paraId="31FA6DD8"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850" w:type="dxa"/>
          </w:tcPr>
          <w:p w14:paraId="6F54BA3A"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1</w:t>
            </w:r>
          </w:p>
        </w:tc>
      </w:tr>
      <w:tr w:rsidR="00EF547A" w:rsidRPr="006173FA" w14:paraId="38ED3376" w14:textId="77777777" w:rsidTr="00F54B8E">
        <w:tc>
          <w:tcPr>
            <w:tcW w:w="1440" w:type="dxa"/>
          </w:tcPr>
          <w:p w14:paraId="662DD0BA"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España</w:t>
            </w:r>
          </w:p>
        </w:tc>
        <w:tc>
          <w:tcPr>
            <w:tcW w:w="2700" w:type="dxa"/>
          </w:tcPr>
          <w:p w14:paraId="06AD4B70"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080" w:type="dxa"/>
          </w:tcPr>
          <w:p w14:paraId="4133AF53"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620" w:type="dxa"/>
          </w:tcPr>
          <w:p w14:paraId="76D9E05C" w14:textId="77777777" w:rsidR="00EF547A" w:rsidRPr="006173FA" w:rsidRDefault="00EF547A" w:rsidP="00F54B8E">
            <w:pPr>
              <w:spacing w:line="240" w:lineRule="auto"/>
              <w:rPr>
                <w:rFonts w:eastAsia="MS Mincho"/>
                <w:sz w:val="20"/>
                <w:szCs w:val="20"/>
                <w:lang w:val="es-ES"/>
              </w:rPr>
            </w:pPr>
          </w:p>
        </w:tc>
        <w:tc>
          <w:tcPr>
            <w:tcW w:w="1850" w:type="dxa"/>
          </w:tcPr>
          <w:p w14:paraId="1F812821"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2</w:t>
            </w:r>
          </w:p>
        </w:tc>
      </w:tr>
      <w:tr w:rsidR="00EF547A" w:rsidRPr="006173FA" w14:paraId="5C88856D" w14:textId="77777777" w:rsidTr="00F54B8E">
        <w:tc>
          <w:tcPr>
            <w:tcW w:w="1440" w:type="dxa"/>
          </w:tcPr>
          <w:p w14:paraId="7EDBF58D"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Viena</w:t>
            </w:r>
          </w:p>
        </w:tc>
        <w:tc>
          <w:tcPr>
            <w:tcW w:w="2700" w:type="dxa"/>
          </w:tcPr>
          <w:p w14:paraId="5768318F"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080" w:type="dxa"/>
          </w:tcPr>
          <w:p w14:paraId="53422738"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620" w:type="dxa"/>
          </w:tcPr>
          <w:p w14:paraId="2BE77B3E"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E</w:t>
            </w:r>
          </w:p>
        </w:tc>
        <w:tc>
          <w:tcPr>
            <w:tcW w:w="1850" w:type="dxa"/>
          </w:tcPr>
          <w:p w14:paraId="6A6FC294"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1</w:t>
            </w:r>
          </w:p>
        </w:tc>
      </w:tr>
    </w:tbl>
    <w:p w14:paraId="7C738262" w14:textId="77777777" w:rsidR="00EF547A" w:rsidRPr="006173FA" w:rsidRDefault="00EF547A" w:rsidP="00EF547A">
      <w:pPr>
        <w:pStyle w:val="CSVOptional"/>
        <w:rPr>
          <w:lang w:val="es-ES"/>
        </w:rPr>
      </w:pPr>
      <w:r w:rsidRPr="006173FA">
        <w:rPr>
          <w:lang w:val="es-ES"/>
        </w:rPr>
        <w:t>El funcionamiento resultante debe ser igual o mejor que el que se describe para la respectiva clase de requerimiento de funcionamiento, según aparece arriba. En la tabla siguiente se enumeran los promedios de tiempo de acceso necesario (en segundos) de algunas funciones críticas: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1880"/>
        <w:gridCol w:w="1678"/>
        <w:gridCol w:w="1677"/>
        <w:gridCol w:w="1678"/>
      </w:tblGrid>
      <w:tr w:rsidR="00EF547A" w:rsidRPr="004E4453" w14:paraId="6B65524C" w14:textId="77777777" w:rsidTr="00F54B8E">
        <w:tc>
          <w:tcPr>
            <w:tcW w:w="1777" w:type="dxa"/>
          </w:tcPr>
          <w:p w14:paraId="765DD6FE"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Clase de requerimiento de funcionamiento</w:t>
            </w:r>
          </w:p>
          <w:p w14:paraId="090DD5F9" w14:textId="77777777" w:rsidR="00EF547A" w:rsidRPr="006173FA" w:rsidRDefault="00EF547A" w:rsidP="00F54B8E">
            <w:pPr>
              <w:spacing w:line="240" w:lineRule="auto"/>
              <w:rPr>
                <w:rFonts w:eastAsia="MS Mincho"/>
                <w:sz w:val="20"/>
                <w:szCs w:val="20"/>
                <w:lang w:val="es-ES"/>
              </w:rPr>
            </w:pPr>
          </w:p>
        </w:tc>
        <w:tc>
          <w:tcPr>
            <w:tcW w:w="6913" w:type="dxa"/>
            <w:gridSpan w:val="4"/>
          </w:tcPr>
          <w:p w14:paraId="72D66322"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Promedio de tiempo de acceso de la función (segundos)</w:t>
            </w:r>
          </w:p>
          <w:p w14:paraId="25A5F99A" w14:textId="77777777" w:rsidR="00EF547A" w:rsidRPr="006173FA" w:rsidRDefault="00EF547A" w:rsidP="00F54B8E">
            <w:pPr>
              <w:spacing w:line="240" w:lineRule="auto"/>
              <w:rPr>
                <w:rFonts w:eastAsia="MS Mincho"/>
                <w:sz w:val="20"/>
                <w:szCs w:val="20"/>
                <w:lang w:val="es-ES"/>
              </w:rPr>
            </w:pPr>
          </w:p>
        </w:tc>
      </w:tr>
      <w:tr w:rsidR="00EF547A" w:rsidRPr="004E4453" w14:paraId="2CE58A14" w14:textId="77777777" w:rsidTr="00F54B8E">
        <w:tc>
          <w:tcPr>
            <w:tcW w:w="1777" w:type="dxa"/>
          </w:tcPr>
          <w:p w14:paraId="29132725" w14:textId="77777777" w:rsidR="00EF547A" w:rsidRPr="006173FA" w:rsidRDefault="00EF547A" w:rsidP="00F54B8E">
            <w:pPr>
              <w:spacing w:line="240" w:lineRule="auto"/>
              <w:rPr>
                <w:rFonts w:eastAsia="MS Mincho"/>
                <w:sz w:val="20"/>
                <w:szCs w:val="20"/>
                <w:lang w:val="es-ES"/>
              </w:rPr>
            </w:pPr>
          </w:p>
        </w:tc>
        <w:tc>
          <w:tcPr>
            <w:tcW w:w="1880" w:type="dxa"/>
          </w:tcPr>
          <w:p w14:paraId="5ED181E5" w14:textId="77777777" w:rsidR="00EF547A" w:rsidRPr="006173FA" w:rsidRDefault="00EF547A" w:rsidP="0065636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Abrir pantalla de propiedades para las declaraciones de tipos</w:t>
            </w:r>
            <w:r w:rsidR="0065636E">
              <w:rPr>
                <w:rStyle w:val="instructionsinline"/>
                <w:rFonts w:eastAsia="MS Mincho" w:cs="Cordia New"/>
                <w:color w:val="1F497D"/>
                <w:sz w:val="20"/>
                <w:szCs w:val="20"/>
                <w:lang w:val="es-ES"/>
              </w:rPr>
              <w:t xml:space="preserve"> de documento personalizada</w:t>
            </w:r>
          </w:p>
        </w:tc>
        <w:tc>
          <w:tcPr>
            <w:tcW w:w="1678" w:type="dxa"/>
          </w:tcPr>
          <w:p w14:paraId="267104A9"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Buscar el documento archivado por n.º de documento</w:t>
            </w:r>
          </w:p>
          <w:p w14:paraId="58CC9266" w14:textId="77777777" w:rsidR="00EF547A" w:rsidRPr="006173FA" w:rsidRDefault="00EF547A" w:rsidP="00F54B8E">
            <w:pPr>
              <w:spacing w:line="240" w:lineRule="auto"/>
              <w:rPr>
                <w:rFonts w:eastAsia="MS Mincho"/>
                <w:sz w:val="20"/>
                <w:szCs w:val="20"/>
                <w:lang w:val="es-ES"/>
              </w:rPr>
            </w:pPr>
          </w:p>
        </w:tc>
        <w:tc>
          <w:tcPr>
            <w:tcW w:w="1677" w:type="dxa"/>
          </w:tcPr>
          <w:p w14:paraId="3B192613"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Abrir un archivo pequeño (25 kB) para editar</w:t>
            </w:r>
          </w:p>
          <w:p w14:paraId="4ED68AA2" w14:textId="77777777" w:rsidR="00EF547A" w:rsidRPr="006173FA" w:rsidRDefault="00EF547A" w:rsidP="00F54B8E">
            <w:pPr>
              <w:spacing w:line="240" w:lineRule="auto"/>
              <w:rPr>
                <w:rFonts w:eastAsia="MS Mincho"/>
                <w:sz w:val="20"/>
                <w:szCs w:val="20"/>
                <w:lang w:val="es-ES"/>
              </w:rPr>
            </w:pPr>
          </w:p>
        </w:tc>
        <w:tc>
          <w:tcPr>
            <w:tcW w:w="1678" w:type="dxa"/>
          </w:tcPr>
          <w:p w14:paraId="179139A1"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Abrir un archivo grande (1 MB) para editar</w:t>
            </w:r>
          </w:p>
          <w:p w14:paraId="395C819F" w14:textId="77777777" w:rsidR="00EF547A" w:rsidRPr="006173FA" w:rsidRDefault="00EF547A" w:rsidP="00F54B8E">
            <w:pPr>
              <w:spacing w:line="240" w:lineRule="auto"/>
              <w:rPr>
                <w:rFonts w:eastAsia="MS Mincho"/>
                <w:sz w:val="20"/>
                <w:szCs w:val="20"/>
                <w:lang w:val="es-ES"/>
              </w:rPr>
            </w:pPr>
          </w:p>
        </w:tc>
      </w:tr>
      <w:tr w:rsidR="00EF547A" w:rsidRPr="006173FA" w14:paraId="602A7A7F" w14:textId="77777777" w:rsidTr="00F54B8E">
        <w:tc>
          <w:tcPr>
            <w:tcW w:w="1777" w:type="dxa"/>
          </w:tcPr>
          <w:p w14:paraId="7CEEE885"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1</w:t>
            </w:r>
          </w:p>
        </w:tc>
        <w:tc>
          <w:tcPr>
            <w:tcW w:w="1880" w:type="dxa"/>
          </w:tcPr>
          <w:p w14:paraId="745B2C8D"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20</w:t>
            </w:r>
          </w:p>
        </w:tc>
        <w:tc>
          <w:tcPr>
            <w:tcW w:w="1678" w:type="dxa"/>
          </w:tcPr>
          <w:p w14:paraId="68C90F56"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10</w:t>
            </w:r>
          </w:p>
        </w:tc>
        <w:tc>
          <w:tcPr>
            <w:tcW w:w="1677" w:type="dxa"/>
          </w:tcPr>
          <w:p w14:paraId="045E48A9"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15</w:t>
            </w:r>
          </w:p>
        </w:tc>
        <w:tc>
          <w:tcPr>
            <w:tcW w:w="1678" w:type="dxa"/>
          </w:tcPr>
          <w:p w14:paraId="30163CE2"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40</w:t>
            </w:r>
          </w:p>
        </w:tc>
      </w:tr>
      <w:tr w:rsidR="00EF547A" w:rsidRPr="006173FA" w14:paraId="1F2C2752" w14:textId="77777777" w:rsidTr="00F54B8E">
        <w:tc>
          <w:tcPr>
            <w:tcW w:w="1777" w:type="dxa"/>
          </w:tcPr>
          <w:p w14:paraId="58AA5684"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2</w:t>
            </w:r>
          </w:p>
        </w:tc>
        <w:tc>
          <w:tcPr>
            <w:tcW w:w="1880" w:type="dxa"/>
          </w:tcPr>
          <w:p w14:paraId="19C5F3E0"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40</w:t>
            </w:r>
          </w:p>
        </w:tc>
        <w:tc>
          <w:tcPr>
            <w:tcW w:w="1678" w:type="dxa"/>
          </w:tcPr>
          <w:p w14:paraId="5A299DC2"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20</w:t>
            </w:r>
          </w:p>
        </w:tc>
        <w:tc>
          <w:tcPr>
            <w:tcW w:w="1677" w:type="dxa"/>
          </w:tcPr>
          <w:p w14:paraId="0995FCF6"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30</w:t>
            </w:r>
          </w:p>
        </w:tc>
        <w:tc>
          <w:tcPr>
            <w:tcW w:w="1678" w:type="dxa"/>
          </w:tcPr>
          <w:p w14:paraId="5A1628E8"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180</w:t>
            </w:r>
          </w:p>
        </w:tc>
      </w:tr>
      <w:tr w:rsidR="00EF547A" w:rsidRPr="006173FA" w14:paraId="4CCF4405" w14:textId="77777777" w:rsidTr="00F54B8E">
        <w:tc>
          <w:tcPr>
            <w:tcW w:w="1777" w:type="dxa"/>
          </w:tcPr>
          <w:p w14:paraId="7BED42DC"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3</w:t>
            </w:r>
          </w:p>
        </w:tc>
        <w:tc>
          <w:tcPr>
            <w:tcW w:w="1880" w:type="dxa"/>
          </w:tcPr>
          <w:p w14:paraId="582AFC77"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40</w:t>
            </w:r>
          </w:p>
        </w:tc>
        <w:tc>
          <w:tcPr>
            <w:tcW w:w="1678" w:type="dxa"/>
          </w:tcPr>
          <w:p w14:paraId="04243587"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20</w:t>
            </w:r>
          </w:p>
        </w:tc>
        <w:tc>
          <w:tcPr>
            <w:tcW w:w="1677" w:type="dxa"/>
          </w:tcPr>
          <w:p w14:paraId="7C263CC7"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60</w:t>
            </w:r>
          </w:p>
        </w:tc>
        <w:tc>
          <w:tcPr>
            <w:tcW w:w="1678" w:type="dxa"/>
          </w:tcPr>
          <w:p w14:paraId="61F69C19" w14:textId="77777777" w:rsidR="00EF547A" w:rsidRPr="006173FA" w:rsidRDefault="00EF547A" w:rsidP="00F54B8E">
            <w:pPr>
              <w:pStyle w:val="CSVOptional"/>
              <w:spacing w:line="240" w:lineRule="auto"/>
              <w:rPr>
                <w:rFonts w:eastAsia="MS Mincho"/>
                <w:sz w:val="20"/>
                <w:szCs w:val="20"/>
                <w:lang w:val="es-ES"/>
              </w:rPr>
            </w:pPr>
            <w:r w:rsidRPr="006173FA">
              <w:rPr>
                <w:rStyle w:val="instructionsinline"/>
                <w:rFonts w:eastAsia="MS Mincho" w:cs="Cordia New"/>
                <w:color w:val="1F497D"/>
                <w:sz w:val="20"/>
                <w:szCs w:val="20"/>
                <w:lang w:val="es-ES"/>
              </w:rPr>
              <w:t>400</w:t>
            </w:r>
          </w:p>
        </w:tc>
      </w:tr>
    </w:tbl>
    <w:p w14:paraId="467164F5" w14:textId="77777777" w:rsidR="00EF547A" w:rsidRPr="006173FA" w:rsidRDefault="00EF547A" w:rsidP="00EF547A">
      <w:pPr>
        <w:pStyle w:val="Heading3"/>
        <w:rPr>
          <w:lang w:val="es-ES"/>
        </w:rPr>
      </w:pPr>
      <w:bookmarkStart w:id="38" w:name="_Toc250722882"/>
      <w:bookmarkEnd w:id="35"/>
      <w:r w:rsidRPr="006173FA">
        <w:rPr>
          <w:lang w:val="es-ES"/>
        </w:rPr>
        <w:t>Disponibilidad</w:t>
      </w:r>
    </w:p>
    <w:p w14:paraId="073AEF7D" w14:textId="77777777" w:rsidR="00EF547A" w:rsidRPr="006173FA" w:rsidRDefault="00EF547A" w:rsidP="00EF547A">
      <w:pPr>
        <w:pStyle w:val="CSVInstructions"/>
        <w:rPr>
          <w:lang w:val="es-ES"/>
        </w:rPr>
      </w:pPr>
      <w:r w:rsidRPr="006173FA">
        <w:rPr>
          <w:lang w:val="es-ES"/>
        </w:rPr>
        <w:t>Describa la disponibilidad requerida del sistema, incluyendo:</w:t>
      </w:r>
    </w:p>
    <w:p w14:paraId="7B0231C6" w14:textId="77777777" w:rsidR="00EF547A" w:rsidRPr="006173FA" w:rsidRDefault="00EF547A" w:rsidP="00EF547A">
      <w:pPr>
        <w:pStyle w:val="CSVInstructions"/>
        <w:numPr>
          <w:ilvl w:val="0"/>
          <w:numId w:val="24"/>
        </w:numPr>
        <w:shd w:val="clear" w:color="auto" w:fill="D9D9D9"/>
        <w:rPr>
          <w:lang w:val="es-ES"/>
        </w:rPr>
      </w:pPr>
      <w:r w:rsidRPr="006173FA">
        <w:rPr>
          <w:lang w:val="es-ES"/>
        </w:rPr>
        <w:t>disponibilidad (por ejemplo, 24 h / 5 días a la semana)</w:t>
      </w:r>
    </w:p>
    <w:p w14:paraId="1E3C6EF2" w14:textId="77777777" w:rsidR="00EF547A" w:rsidRPr="006173FA" w:rsidRDefault="00EF547A" w:rsidP="00EF547A">
      <w:pPr>
        <w:pStyle w:val="CSVInstructions"/>
        <w:numPr>
          <w:ilvl w:val="0"/>
          <w:numId w:val="24"/>
        </w:numPr>
        <w:shd w:val="clear" w:color="auto" w:fill="D9D9D9"/>
        <w:rPr>
          <w:lang w:val="es-ES"/>
        </w:rPr>
      </w:pPr>
      <w:r w:rsidRPr="006173FA">
        <w:rPr>
          <w:lang w:val="es-ES"/>
        </w:rPr>
        <w:t>tiempos de inactividad previstos</w:t>
      </w:r>
    </w:p>
    <w:p w14:paraId="0F78F0B1" w14:textId="77777777" w:rsidR="00EF547A" w:rsidRPr="006173FA" w:rsidRDefault="00EF547A" w:rsidP="00EF547A">
      <w:pPr>
        <w:pStyle w:val="CSVInstructions"/>
        <w:numPr>
          <w:ilvl w:val="0"/>
          <w:numId w:val="24"/>
        </w:numPr>
        <w:shd w:val="clear" w:color="auto" w:fill="D9D9D9"/>
        <w:rPr>
          <w:lang w:val="es-ES"/>
        </w:rPr>
      </w:pPr>
      <w:r w:rsidRPr="006173FA">
        <w:rPr>
          <w:lang w:val="es-ES"/>
        </w:rPr>
        <w:t>períodos permisibles de mantenimiento</w:t>
      </w:r>
    </w:p>
    <w:p w14:paraId="2DB66150" w14:textId="77777777" w:rsidR="00EF547A" w:rsidRPr="006173FA" w:rsidRDefault="00EF547A" w:rsidP="00EF547A">
      <w:pPr>
        <w:pStyle w:val="CSVInstructions"/>
        <w:numPr>
          <w:ilvl w:val="0"/>
          <w:numId w:val="24"/>
        </w:numPr>
        <w:shd w:val="clear" w:color="auto" w:fill="D9D9D9"/>
        <w:rPr>
          <w:lang w:val="es-ES"/>
        </w:rPr>
      </w:pPr>
      <w:r w:rsidRPr="006173FA">
        <w:rPr>
          <w:lang w:val="es-ES"/>
        </w:rPr>
        <w:lastRenderedPageBreak/>
        <w:t>períodos permisibles para tiempos de inactividad no previstos</w:t>
      </w:r>
    </w:p>
    <w:p w14:paraId="48BFF794" w14:textId="77777777" w:rsidR="00EF547A" w:rsidRPr="006173FA" w:rsidRDefault="00EF547A" w:rsidP="00EF547A">
      <w:pPr>
        <w:pStyle w:val="CSVInstructions"/>
        <w:rPr>
          <w:lang w:val="es-ES"/>
        </w:rPr>
      </w:pPr>
      <w:r w:rsidRPr="006173FA">
        <w:rPr>
          <w:lang w:val="es-ES"/>
        </w:rPr>
        <w:t>Tenga en cuenta que esto no es un acue</w:t>
      </w:r>
      <w:r>
        <w:rPr>
          <w:lang w:val="es-ES"/>
        </w:rPr>
        <w:t xml:space="preserve">rdo de nivel de servicio (SLA). </w:t>
      </w:r>
      <w:r w:rsidRPr="006173FA">
        <w:rPr>
          <w:lang w:val="es-ES"/>
        </w:rPr>
        <w:t>En la disponibilidad se describirán únicamente los requerimientos de usuario. Al redactar dichos requerimientos, asegúrese de que son comprobables.</w:t>
      </w:r>
    </w:p>
    <w:p w14:paraId="0789C77B" w14:textId="77777777" w:rsidR="00EF547A" w:rsidRPr="006173FA" w:rsidRDefault="00EF547A" w:rsidP="00EF547A">
      <w:pPr>
        <w:pStyle w:val="Heading2"/>
        <w:rPr>
          <w:lang w:val="es-ES"/>
        </w:rPr>
      </w:pPr>
      <w:bookmarkStart w:id="39" w:name="_Toc307406055"/>
      <w:bookmarkStart w:id="40" w:name="_Toc283989979"/>
      <w:bookmarkStart w:id="41" w:name="_Toc520189601"/>
      <w:bookmarkStart w:id="42" w:name="_Toc441240984"/>
      <w:bookmarkStart w:id="43" w:name="_Toc57735458"/>
      <w:r w:rsidRPr="006173FA">
        <w:rPr>
          <w:lang w:val="es-ES"/>
        </w:rPr>
        <w:t>Interfaces</w:t>
      </w:r>
      <w:bookmarkEnd w:id="39"/>
      <w:bookmarkEnd w:id="43"/>
    </w:p>
    <w:p w14:paraId="4BB65D93" w14:textId="77777777" w:rsidR="00EF547A" w:rsidRPr="006173FA" w:rsidRDefault="00EF547A" w:rsidP="00EF547A">
      <w:pPr>
        <w:pStyle w:val="CSVInstructions"/>
        <w:rPr>
          <w:lang w:val="es-ES"/>
        </w:rPr>
      </w:pPr>
      <w:r w:rsidRPr="006173FA">
        <w:rPr>
          <w:lang w:val="es-ES"/>
        </w:rPr>
        <w:t>Describa qué interfaces con otros sistemas se necesitan y los requerimientos relacionados con dichas interfaces a otros sistemas o equipos.</w:t>
      </w:r>
    </w:p>
    <w:p w14:paraId="2E30AA78" w14:textId="77777777" w:rsidR="00EF547A" w:rsidRPr="006173FA" w:rsidRDefault="00EF547A" w:rsidP="00EF547A">
      <w:pPr>
        <w:pStyle w:val="CSVInstructions"/>
        <w:rPr>
          <w:lang w:val="es-ES"/>
        </w:rPr>
      </w:pPr>
      <w:r w:rsidRPr="006173FA">
        <w:rPr>
          <w:lang w:val="es-ES"/>
        </w:rPr>
        <w:t>Como requerimientos de interfaces deberían incluirse, entre otros:</w:t>
      </w:r>
    </w:p>
    <w:p w14:paraId="1C087DCF" w14:textId="77777777" w:rsidR="00EF547A" w:rsidRPr="006173FA" w:rsidRDefault="00EF547A" w:rsidP="00EF547A">
      <w:pPr>
        <w:pStyle w:val="CSVInstructions"/>
        <w:numPr>
          <w:ilvl w:val="0"/>
          <w:numId w:val="27"/>
        </w:numPr>
        <w:shd w:val="clear" w:color="auto" w:fill="D9D9D9"/>
        <w:rPr>
          <w:lang w:val="es-ES"/>
        </w:rPr>
      </w:pPr>
      <w:r w:rsidRPr="006173FA">
        <w:rPr>
          <w:lang w:val="es-ES"/>
        </w:rPr>
        <w:t>Flujo de datos (identificación del sistema emisor/receptor)</w:t>
      </w:r>
    </w:p>
    <w:p w14:paraId="0CCF3B3B" w14:textId="77777777" w:rsidR="00EF547A" w:rsidRPr="006173FA" w:rsidRDefault="00EF547A" w:rsidP="00EF547A">
      <w:pPr>
        <w:pStyle w:val="CSVInstructions"/>
        <w:numPr>
          <w:ilvl w:val="0"/>
          <w:numId w:val="27"/>
        </w:numPr>
        <w:shd w:val="clear" w:color="auto" w:fill="D9D9D9"/>
        <w:rPr>
          <w:lang w:val="es-ES"/>
        </w:rPr>
      </w:pPr>
      <w:r w:rsidRPr="006173FA">
        <w:rPr>
          <w:lang w:val="es-ES"/>
        </w:rPr>
        <w:t>Asignación de elementos de datos, tipos de datos, listas de códigos, etc.</w:t>
      </w:r>
    </w:p>
    <w:p w14:paraId="051FEF6C" w14:textId="77777777" w:rsidR="00EF547A" w:rsidRPr="006173FA" w:rsidRDefault="00EF547A" w:rsidP="00EF547A">
      <w:pPr>
        <w:pStyle w:val="CSVInstructions"/>
        <w:numPr>
          <w:ilvl w:val="0"/>
          <w:numId w:val="27"/>
        </w:numPr>
        <w:shd w:val="clear" w:color="auto" w:fill="D9D9D9"/>
        <w:rPr>
          <w:lang w:val="es-ES"/>
        </w:rPr>
      </w:pPr>
      <w:r w:rsidRPr="006173FA">
        <w:rPr>
          <w:lang w:val="es-ES"/>
        </w:rPr>
        <w:t>Comprobación de la integridad y coherencia de los datos</w:t>
      </w:r>
    </w:p>
    <w:p w14:paraId="3530C36C" w14:textId="77777777" w:rsidR="00EF547A" w:rsidRPr="006173FA" w:rsidRDefault="00EF547A" w:rsidP="00EF547A">
      <w:pPr>
        <w:pStyle w:val="CSVInstructions"/>
        <w:numPr>
          <w:ilvl w:val="0"/>
          <w:numId w:val="27"/>
        </w:numPr>
        <w:shd w:val="clear" w:color="auto" w:fill="D9D9D9"/>
        <w:rPr>
          <w:lang w:val="es-ES"/>
        </w:rPr>
      </w:pPr>
      <w:r w:rsidRPr="006173FA">
        <w:rPr>
          <w:lang w:val="es-ES"/>
        </w:rPr>
        <w:t>Frecuencia de las transmisiones (para transferencias de datos desencadenadas por tiempo)</w:t>
      </w:r>
    </w:p>
    <w:p w14:paraId="2AC5E120" w14:textId="77777777" w:rsidR="00EF547A" w:rsidRPr="006173FA" w:rsidRDefault="00EF547A" w:rsidP="00EF547A">
      <w:pPr>
        <w:pStyle w:val="CSVInstructions"/>
        <w:numPr>
          <w:ilvl w:val="0"/>
          <w:numId w:val="27"/>
        </w:numPr>
        <w:shd w:val="clear" w:color="auto" w:fill="D9D9D9"/>
        <w:rPr>
          <w:lang w:val="es-ES"/>
        </w:rPr>
      </w:pPr>
      <w:r w:rsidRPr="006173FA">
        <w:rPr>
          <w:lang w:val="es-ES"/>
        </w:rPr>
        <w:t>Eventos que desencadenan transmisiones (para interfaces controladas por eventos)</w:t>
      </w:r>
    </w:p>
    <w:p w14:paraId="045A48C5" w14:textId="77777777" w:rsidR="00EF547A" w:rsidRPr="006173FA" w:rsidRDefault="00EF547A" w:rsidP="00EF547A">
      <w:pPr>
        <w:pStyle w:val="CSVInstructions"/>
        <w:rPr>
          <w:lang w:val="es-ES"/>
        </w:rPr>
      </w:pPr>
      <w:r w:rsidRPr="006173FA">
        <w:rPr>
          <w:lang w:val="es-ES"/>
        </w:rPr>
        <w:t>En general, solo hay que definir aquí los requerimientos de alto nivel. Luego, los detalles técnicos (por ejemplo, la asignación detallada de los elementos de datos y listas de códigos) tienen que definirse en las especificaciones funcionales (para interfaces personalizadas) o en las especificaciones de configuración (para interfaces configurables).</w:t>
      </w:r>
    </w:p>
    <w:p w14:paraId="16A64D44" w14:textId="77777777" w:rsidR="00EF547A" w:rsidRPr="006173FA" w:rsidRDefault="00EF547A" w:rsidP="00EF547A">
      <w:pPr>
        <w:pStyle w:val="Heading2"/>
        <w:rPr>
          <w:lang w:val="es-ES"/>
        </w:rPr>
      </w:pPr>
      <w:bookmarkStart w:id="44" w:name="_Toc307406056"/>
      <w:bookmarkStart w:id="45" w:name="_Toc250722883"/>
      <w:bookmarkStart w:id="46" w:name="_Toc283989980"/>
      <w:bookmarkStart w:id="47" w:name="_Toc520189602"/>
      <w:bookmarkStart w:id="48" w:name="_Toc441240985"/>
      <w:bookmarkStart w:id="49" w:name="_Toc57735459"/>
      <w:bookmarkEnd w:id="38"/>
      <w:bookmarkEnd w:id="40"/>
      <w:bookmarkEnd w:id="41"/>
      <w:bookmarkEnd w:id="42"/>
      <w:r w:rsidRPr="006173FA">
        <w:rPr>
          <w:lang w:val="es-ES"/>
        </w:rPr>
        <w:t>Entorno operativo</w:t>
      </w:r>
      <w:bookmarkEnd w:id="44"/>
      <w:bookmarkEnd w:id="49"/>
    </w:p>
    <w:bookmarkEnd w:id="45"/>
    <w:bookmarkEnd w:id="46"/>
    <w:bookmarkEnd w:id="47"/>
    <w:bookmarkEnd w:id="48"/>
    <w:p w14:paraId="04EED6D0" w14:textId="77777777" w:rsidR="00EF547A" w:rsidRDefault="00EF547A" w:rsidP="00EF547A">
      <w:pPr>
        <w:pStyle w:val="CSVInstructions"/>
        <w:rPr>
          <w:lang w:val="es-ES"/>
        </w:rPr>
      </w:pPr>
      <w:r w:rsidRPr="006173FA">
        <w:rPr>
          <w:lang w:val="es-ES"/>
        </w:rPr>
        <w:t>Describa en qué infraestructura operativa se requiere que opere el sistema. Aquí se incluirá la infraestructura técnica (ordenador portátil, entorno de oficina, LAN, WAN) y las condiciones físicas y medioambientales (si corresponde, por ejemplo, para sistemas usados en planta o en laboratorio).</w:t>
      </w:r>
    </w:p>
    <w:p w14:paraId="59B3AA60" w14:textId="77777777" w:rsidR="00EF547A" w:rsidRPr="006173FA" w:rsidRDefault="00EF547A" w:rsidP="00EF547A">
      <w:pPr>
        <w:pStyle w:val="Heading1"/>
        <w:rPr>
          <w:lang w:val="es-ES"/>
        </w:rPr>
      </w:pPr>
      <w:bookmarkStart w:id="50" w:name="_Toc307406057"/>
      <w:bookmarkStart w:id="51" w:name="_Toc57735460"/>
      <w:r w:rsidRPr="006173FA">
        <w:rPr>
          <w:lang w:val="es-ES"/>
        </w:rPr>
        <w:t>Restricciones</w:t>
      </w:r>
      <w:bookmarkEnd w:id="50"/>
      <w:bookmarkEnd w:id="51"/>
    </w:p>
    <w:p w14:paraId="5C9C0349" w14:textId="77777777" w:rsidR="00EF547A" w:rsidRPr="006173FA" w:rsidRDefault="00EF547A" w:rsidP="00EF547A">
      <w:pPr>
        <w:pStyle w:val="Heading2"/>
        <w:rPr>
          <w:lang w:val="es-ES"/>
        </w:rPr>
      </w:pPr>
      <w:bookmarkStart w:id="52" w:name="_Toc307406058"/>
      <w:bookmarkStart w:id="53" w:name="_Toc57735461"/>
      <w:r w:rsidRPr="006173FA">
        <w:rPr>
          <w:lang w:val="es-ES"/>
        </w:rPr>
        <w:t>Compatibilidad</w:t>
      </w:r>
      <w:bookmarkEnd w:id="52"/>
      <w:bookmarkEnd w:id="53"/>
    </w:p>
    <w:p w14:paraId="6836DC43" w14:textId="77777777" w:rsidR="00EF547A" w:rsidRPr="006173FA" w:rsidRDefault="00EF547A" w:rsidP="00EF547A">
      <w:pPr>
        <w:pStyle w:val="CSVInstructions"/>
        <w:rPr>
          <w:lang w:val="es-ES"/>
        </w:rPr>
      </w:pPr>
      <w:r w:rsidRPr="006173FA">
        <w:rPr>
          <w:lang w:val="es-ES"/>
        </w:rPr>
        <w:t>Describa los requerimientos de compatibilidad con, por ejemplo:</w:t>
      </w:r>
    </w:p>
    <w:p w14:paraId="1BACE0E4" w14:textId="77777777" w:rsidR="00EF547A" w:rsidRPr="006173FA" w:rsidRDefault="00EF547A" w:rsidP="00EF547A">
      <w:pPr>
        <w:pStyle w:val="CSVInstructions"/>
        <w:numPr>
          <w:ilvl w:val="0"/>
          <w:numId w:val="26"/>
        </w:numPr>
        <w:shd w:val="clear" w:color="auto" w:fill="D9D9D9"/>
        <w:rPr>
          <w:lang w:val="es-ES"/>
        </w:rPr>
      </w:pPr>
      <w:r w:rsidRPr="006173FA">
        <w:rPr>
          <w:lang w:val="es-ES"/>
        </w:rPr>
        <w:t>los sistemas ya existentes</w:t>
      </w:r>
    </w:p>
    <w:p w14:paraId="523C498B" w14:textId="77777777" w:rsidR="00EF547A" w:rsidRPr="006173FA" w:rsidRDefault="00EF547A" w:rsidP="00EF547A">
      <w:pPr>
        <w:pStyle w:val="CSVInstructions"/>
        <w:numPr>
          <w:ilvl w:val="0"/>
          <w:numId w:val="26"/>
        </w:numPr>
        <w:shd w:val="clear" w:color="auto" w:fill="D9D9D9"/>
        <w:rPr>
          <w:lang w:val="es-ES"/>
        </w:rPr>
      </w:pPr>
      <w:r w:rsidRPr="006173FA">
        <w:rPr>
          <w:lang w:val="es-ES"/>
        </w:rPr>
        <w:t>el hardware</w:t>
      </w:r>
    </w:p>
    <w:p w14:paraId="6DDE349B" w14:textId="77777777" w:rsidR="00EF547A" w:rsidRPr="006173FA" w:rsidRDefault="00EF547A" w:rsidP="00EF547A">
      <w:pPr>
        <w:pStyle w:val="CSVInstructions"/>
        <w:numPr>
          <w:ilvl w:val="0"/>
          <w:numId w:val="26"/>
        </w:numPr>
        <w:shd w:val="clear" w:color="auto" w:fill="D9D9D9"/>
        <w:rPr>
          <w:lang w:val="es-ES"/>
        </w:rPr>
      </w:pPr>
      <w:r w:rsidRPr="006173FA">
        <w:rPr>
          <w:lang w:val="es-ES"/>
        </w:rPr>
        <w:t>las normas de la empresa</w:t>
      </w:r>
    </w:p>
    <w:p w14:paraId="009519B8" w14:textId="77777777" w:rsidR="00EF547A" w:rsidRPr="006173FA" w:rsidRDefault="00EF547A" w:rsidP="00EF547A">
      <w:pPr>
        <w:pStyle w:val="Heading2"/>
        <w:rPr>
          <w:lang w:val="es-ES"/>
        </w:rPr>
      </w:pPr>
      <w:bookmarkStart w:id="54" w:name="_Toc307406059"/>
      <w:bookmarkStart w:id="55" w:name="_Toc57735462"/>
      <w:r w:rsidRPr="006173FA">
        <w:rPr>
          <w:lang w:val="es-ES"/>
        </w:rPr>
        <w:t>Restricciones procedimentales</w:t>
      </w:r>
      <w:bookmarkEnd w:id="54"/>
      <w:bookmarkEnd w:id="55"/>
    </w:p>
    <w:p w14:paraId="7308619C" w14:textId="77777777" w:rsidR="00EF547A" w:rsidRPr="006173FA" w:rsidRDefault="00EF547A" w:rsidP="00EF547A">
      <w:pPr>
        <w:pStyle w:val="CSVInstructions"/>
        <w:rPr>
          <w:lang w:val="es-ES"/>
        </w:rPr>
      </w:pPr>
      <w:r w:rsidRPr="006173FA">
        <w:rPr>
          <w:lang w:val="es-ES"/>
        </w:rPr>
        <w:t>Describa las restricciones procedimentales que se aplican al proceso de negocio que usará el sistema.</w:t>
      </w:r>
    </w:p>
    <w:p w14:paraId="23959F9A" w14:textId="77777777" w:rsidR="00EF547A" w:rsidRPr="006173FA" w:rsidRDefault="00EF547A" w:rsidP="00EF547A">
      <w:pPr>
        <w:pStyle w:val="Heading1"/>
        <w:rPr>
          <w:lang w:val="es-ES"/>
        </w:rPr>
      </w:pPr>
      <w:bookmarkStart w:id="56" w:name="_Toc307406060"/>
      <w:bookmarkStart w:id="57" w:name="_Toc57735463"/>
      <w:r w:rsidRPr="006173FA">
        <w:rPr>
          <w:lang w:val="es-ES"/>
        </w:rPr>
        <w:t>Definiciones y abreviaturas</w:t>
      </w:r>
      <w:bookmarkEnd w:id="56"/>
      <w:bookmarkEnd w:id="57"/>
    </w:p>
    <w:p w14:paraId="3E18949D" w14:textId="77777777" w:rsidR="00EF547A" w:rsidRPr="006173FA" w:rsidRDefault="00EF547A" w:rsidP="00EF547A">
      <w:pPr>
        <w:pStyle w:val="Heading2"/>
        <w:rPr>
          <w:lang w:val="es-ES"/>
        </w:rPr>
      </w:pPr>
      <w:bookmarkStart w:id="58" w:name="_Toc307406061"/>
      <w:bookmarkStart w:id="59" w:name="_Toc57735464"/>
      <w:r w:rsidRPr="006173FA">
        <w:rPr>
          <w:lang w:val="es-ES"/>
        </w:rPr>
        <w:t>Definiciones</w:t>
      </w:r>
      <w:bookmarkEnd w:id="58"/>
      <w:bookmarkEnd w:id="59"/>
    </w:p>
    <w:p w14:paraId="500A1151" w14:textId="77777777" w:rsidR="00EF547A" w:rsidRPr="006173FA" w:rsidRDefault="00EF547A" w:rsidP="00EF547A">
      <w:pPr>
        <w:pStyle w:val="CSVInstructions"/>
        <w:rPr>
          <w:lang w:val="es-ES"/>
        </w:rPr>
      </w:pPr>
      <w:r w:rsidRPr="006173FA">
        <w:rPr>
          <w:lang w:val="es-ES"/>
        </w:rPr>
        <w:t>Introduzca aquí las definiciones. Si no hay definiciones, escriba "N/A" y elimine la tabla anterior.</w:t>
      </w:r>
    </w:p>
    <w:p w14:paraId="2D4738CD" w14:textId="77777777" w:rsidR="00EF547A" w:rsidRPr="006173FA" w:rsidRDefault="00EF547A" w:rsidP="00EF547A">
      <w:pPr>
        <w:rPr>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02"/>
        <w:gridCol w:w="7145"/>
      </w:tblGrid>
      <w:tr w:rsidR="00EF547A" w:rsidRPr="0045052B" w14:paraId="5776F644" w14:textId="77777777" w:rsidTr="00F54B8E">
        <w:trPr>
          <w:cantSplit/>
          <w:tblHeader/>
        </w:trPr>
        <w:tc>
          <w:tcPr>
            <w:tcW w:w="1502" w:type="dxa"/>
          </w:tcPr>
          <w:p w14:paraId="205AEB4A" w14:textId="77777777" w:rsidR="00EF547A" w:rsidRPr="006173FA" w:rsidRDefault="00EF547A" w:rsidP="00F54B8E">
            <w:pPr>
              <w:jc w:val="center"/>
              <w:rPr>
                <w:b/>
                <w:lang w:val="es-ES"/>
              </w:rPr>
            </w:pPr>
            <w:r w:rsidRPr="006173FA">
              <w:rPr>
                <w:b/>
                <w:lang w:val="es-ES"/>
              </w:rPr>
              <w:t>Término</w:t>
            </w:r>
          </w:p>
        </w:tc>
        <w:tc>
          <w:tcPr>
            <w:tcW w:w="7145" w:type="dxa"/>
          </w:tcPr>
          <w:p w14:paraId="5B012F0D" w14:textId="77777777" w:rsidR="00EF547A" w:rsidRPr="006173FA" w:rsidRDefault="00EF547A" w:rsidP="00F54B8E">
            <w:pPr>
              <w:jc w:val="center"/>
              <w:rPr>
                <w:b/>
                <w:lang w:val="es-ES"/>
              </w:rPr>
            </w:pPr>
            <w:r w:rsidRPr="006173FA">
              <w:rPr>
                <w:b/>
                <w:lang w:val="es-ES"/>
              </w:rPr>
              <w:t>Definición</w:t>
            </w:r>
          </w:p>
        </w:tc>
      </w:tr>
      <w:tr w:rsidR="00EF547A" w:rsidRPr="0045052B" w14:paraId="552B06DA" w14:textId="77777777" w:rsidTr="00F54B8E">
        <w:trPr>
          <w:cantSplit/>
        </w:trPr>
        <w:tc>
          <w:tcPr>
            <w:tcW w:w="1502" w:type="dxa"/>
          </w:tcPr>
          <w:p w14:paraId="09D261CD" w14:textId="77777777" w:rsidR="00EF547A" w:rsidRPr="006173FA" w:rsidRDefault="00EF547A" w:rsidP="00F54B8E">
            <w:pPr>
              <w:rPr>
                <w:lang w:val="es-ES"/>
              </w:rPr>
            </w:pPr>
          </w:p>
        </w:tc>
        <w:tc>
          <w:tcPr>
            <w:tcW w:w="7145" w:type="dxa"/>
          </w:tcPr>
          <w:p w14:paraId="66FEB9CE" w14:textId="77777777" w:rsidR="00EF547A" w:rsidRPr="006173FA" w:rsidRDefault="00EF547A" w:rsidP="00F54B8E">
            <w:pPr>
              <w:rPr>
                <w:lang w:val="es-ES"/>
              </w:rPr>
            </w:pPr>
          </w:p>
        </w:tc>
      </w:tr>
      <w:tr w:rsidR="00EF547A" w:rsidRPr="0045052B" w14:paraId="5F734C2F" w14:textId="77777777" w:rsidTr="00F54B8E">
        <w:trPr>
          <w:cantSplit/>
        </w:trPr>
        <w:tc>
          <w:tcPr>
            <w:tcW w:w="1502" w:type="dxa"/>
          </w:tcPr>
          <w:p w14:paraId="6EB2AC10" w14:textId="77777777" w:rsidR="00EF547A" w:rsidRPr="006173FA" w:rsidRDefault="00EF547A" w:rsidP="00F54B8E">
            <w:pPr>
              <w:rPr>
                <w:lang w:val="es-ES"/>
              </w:rPr>
            </w:pPr>
          </w:p>
        </w:tc>
        <w:tc>
          <w:tcPr>
            <w:tcW w:w="7145" w:type="dxa"/>
          </w:tcPr>
          <w:p w14:paraId="577FDDF8" w14:textId="77777777" w:rsidR="00EF547A" w:rsidRPr="006173FA" w:rsidRDefault="00EF547A" w:rsidP="00F54B8E">
            <w:pPr>
              <w:rPr>
                <w:lang w:val="es-ES"/>
              </w:rPr>
            </w:pPr>
          </w:p>
        </w:tc>
      </w:tr>
    </w:tbl>
    <w:p w14:paraId="653E7FCA" w14:textId="77777777" w:rsidR="00EF547A" w:rsidRPr="006173FA" w:rsidRDefault="00EF547A" w:rsidP="00EF547A">
      <w:pPr>
        <w:pStyle w:val="Heading2"/>
        <w:rPr>
          <w:lang w:val="es-ES"/>
        </w:rPr>
      </w:pPr>
      <w:bookmarkStart w:id="60" w:name="_Toc307406062"/>
      <w:bookmarkStart w:id="61" w:name="_Toc57735465"/>
      <w:r w:rsidRPr="006173FA">
        <w:rPr>
          <w:lang w:val="es-ES"/>
        </w:rPr>
        <w:lastRenderedPageBreak/>
        <w:t>Abreviaturas</w:t>
      </w:r>
      <w:bookmarkEnd w:id="60"/>
      <w:bookmarkEnd w:id="61"/>
    </w:p>
    <w:p w14:paraId="29B9449F" w14:textId="77777777" w:rsidR="00EF547A" w:rsidRPr="006173FA" w:rsidRDefault="00EF547A" w:rsidP="00EF547A">
      <w:pPr>
        <w:pStyle w:val="CSVInstructions"/>
        <w:rPr>
          <w:lang w:val="es-ES"/>
        </w:rPr>
      </w:pPr>
      <w:r w:rsidRPr="006173FA">
        <w:rPr>
          <w:lang w:val="es-ES"/>
        </w:rPr>
        <w:t>Introduzca aquí las abreviaturas. Si no hay definiciones, escriba "N/A" y elimine la tabla anterior.</w:t>
      </w:r>
    </w:p>
    <w:p w14:paraId="438A523E" w14:textId="77777777" w:rsidR="00EF547A" w:rsidRPr="006173FA" w:rsidRDefault="00EF547A" w:rsidP="00EF547A">
      <w:pPr>
        <w:rPr>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02"/>
        <w:gridCol w:w="7145"/>
      </w:tblGrid>
      <w:tr w:rsidR="00EF547A" w:rsidRPr="0045052B" w14:paraId="49F33A0A" w14:textId="77777777" w:rsidTr="00F54B8E">
        <w:trPr>
          <w:cantSplit/>
          <w:tblHeader/>
        </w:trPr>
        <w:tc>
          <w:tcPr>
            <w:tcW w:w="1502" w:type="dxa"/>
          </w:tcPr>
          <w:p w14:paraId="2C81DD21" w14:textId="77777777" w:rsidR="00EF547A" w:rsidRPr="006173FA" w:rsidRDefault="00EF547A" w:rsidP="00F54B8E">
            <w:pPr>
              <w:jc w:val="center"/>
              <w:rPr>
                <w:b/>
                <w:lang w:val="es-ES"/>
              </w:rPr>
            </w:pPr>
            <w:r w:rsidRPr="006173FA">
              <w:rPr>
                <w:b/>
                <w:lang w:val="es-ES"/>
              </w:rPr>
              <w:t>Abreviatura</w:t>
            </w:r>
          </w:p>
        </w:tc>
        <w:tc>
          <w:tcPr>
            <w:tcW w:w="7145" w:type="dxa"/>
          </w:tcPr>
          <w:p w14:paraId="0D0D1535" w14:textId="77777777" w:rsidR="00EF547A" w:rsidRPr="006173FA" w:rsidRDefault="00EF547A" w:rsidP="00F54B8E">
            <w:pPr>
              <w:jc w:val="center"/>
              <w:rPr>
                <w:b/>
                <w:lang w:val="es-ES"/>
              </w:rPr>
            </w:pPr>
            <w:r w:rsidRPr="006173FA">
              <w:rPr>
                <w:b/>
                <w:lang w:val="es-ES"/>
              </w:rPr>
              <w:t>Significado</w:t>
            </w:r>
          </w:p>
        </w:tc>
      </w:tr>
      <w:tr w:rsidR="00EF547A" w:rsidRPr="0045052B" w14:paraId="1107D0A0" w14:textId="77777777" w:rsidTr="00F54B8E">
        <w:trPr>
          <w:cantSplit/>
        </w:trPr>
        <w:tc>
          <w:tcPr>
            <w:tcW w:w="1502" w:type="dxa"/>
          </w:tcPr>
          <w:p w14:paraId="13067CC9" w14:textId="77777777" w:rsidR="00EF547A" w:rsidRPr="006173FA" w:rsidRDefault="00EF547A" w:rsidP="00F54B8E">
            <w:pPr>
              <w:rPr>
                <w:lang w:val="es-ES"/>
              </w:rPr>
            </w:pPr>
          </w:p>
        </w:tc>
        <w:tc>
          <w:tcPr>
            <w:tcW w:w="7145" w:type="dxa"/>
          </w:tcPr>
          <w:p w14:paraId="7AEDD4C0" w14:textId="77777777" w:rsidR="00EF547A" w:rsidRPr="006173FA" w:rsidRDefault="00EF547A" w:rsidP="00F54B8E">
            <w:pPr>
              <w:rPr>
                <w:lang w:val="es-ES"/>
              </w:rPr>
            </w:pPr>
          </w:p>
        </w:tc>
      </w:tr>
      <w:tr w:rsidR="00EF547A" w:rsidRPr="0045052B" w14:paraId="4ABEAF90" w14:textId="77777777" w:rsidTr="00F54B8E">
        <w:trPr>
          <w:cantSplit/>
        </w:trPr>
        <w:tc>
          <w:tcPr>
            <w:tcW w:w="1502" w:type="dxa"/>
          </w:tcPr>
          <w:p w14:paraId="73DB3BCD" w14:textId="77777777" w:rsidR="00EF547A" w:rsidRPr="006173FA" w:rsidRDefault="00EF547A" w:rsidP="00F54B8E">
            <w:pPr>
              <w:rPr>
                <w:lang w:val="es-ES"/>
              </w:rPr>
            </w:pPr>
          </w:p>
        </w:tc>
        <w:tc>
          <w:tcPr>
            <w:tcW w:w="7145" w:type="dxa"/>
          </w:tcPr>
          <w:p w14:paraId="3C9211B9" w14:textId="77777777" w:rsidR="00EF547A" w:rsidRPr="006173FA" w:rsidRDefault="00EF547A" w:rsidP="00F54B8E">
            <w:pPr>
              <w:rPr>
                <w:lang w:val="es-ES"/>
              </w:rPr>
            </w:pPr>
          </w:p>
        </w:tc>
      </w:tr>
    </w:tbl>
    <w:p w14:paraId="1061FA7C" w14:textId="77777777" w:rsidR="00EF547A" w:rsidRPr="006173FA" w:rsidRDefault="00EF547A" w:rsidP="00EF547A">
      <w:pPr>
        <w:pStyle w:val="Heading1"/>
        <w:rPr>
          <w:lang w:val="es-ES"/>
        </w:rPr>
      </w:pPr>
      <w:bookmarkStart w:id="62" w:name="_Toc307406063"/>
      <w:bookmarkStart w:id="63" w:name="_Toc57735466"/>
      <w:r w:rsidRPr="006173FA">
        <w:rPr>
          <w:lang w:val="es-ES"/>
        </w:rPr>
        <w:t>Documentos de referencia</w:t>
      </w:r>
      <w:bookmarkEnd w:id="62"/>
      <w:bookmarkEnd w:id="63"/>
    </w:p>
    <w:p w14:paraId="19D3325A" w14:textId="77777777" w:rsidR="00EF547A" w:rsidRPr="006173FA" w:rsidRDefault="00EF547A" w:rsidP="00EF547A">
      <w:pPr>
        <w:pStyle w:val="CSVInstructions"/>
        <w:rPr>
          <w:lang w:val="es-ES"/>
        </w:rPr>
      </w:pPr>
      <w:r w:rsidRPr="006173FA">
        <w:rPr>
          <w:lang w:val="es-ES"/>
        </w:rPr>
        <w:t>Si se ha hecho referencia a algún documento en el texto anterior, identifíquelo aquí.</w:t>
      </w:r>
    </w:p>
    <w:p w14:paraId="563F6F3A" w14:textId="77777777" w:rsidR="00EF547A" w:rsidRPr="006173FA" w:rsidRDefault="00EF547A" w:rsidP="00EF547A">
      <w:pPr>
        <w:pStyle w:val="Heading1"/>
        <w:rPr>
          <w:lang w:val="es-ES"/>
        </w:rPr>
      </w:pPr>
      <w:bookmarkStart w:id="64" w:name="_Toc307406064"/>
      <w:bookmarkStart w:id="65" w:name="_Toc57735467"/>
      <w:r w:rsidRPr="006173FA">
        <w:rPr>
          <w:lang w:val="es-ES"/>
        </w:rPr>
        <w:t>Historial del documento</w:t>
      </w:r>
      <w:bookmarkEnd w:id="64"/>
      <w:bookmarkEnd w:id="65"/>
    </w:p>
    <w:p w14:paraId="5A9AD750" w14:textId="77777777" w:rsidR="00EF547A" w:rsidRDefault="00EF547A" w:rsidP="00EF547A">
      <w:pPr>
        <w:rPr>
          <w:lang w:val="es-ES"/>
        </w:rPr>
      </w:pPr>
      <w:r w:rsidRPr="006173FA">
        <w:rPr>
          <w:lang w:val="es-ES"/>
        </w:rPr>
        <w:t xml:space="preserve">En la siguiente tabla se muestra el historial del documento. </w:t>
      </w:r>
    </w:p>
    <w:p w14:paraId="014310B4" w14:textId="77777777" w:rsidR="00EF547A" w:rsidRPr="006173FA" w:rsidRDefault="00EF547A" w:rsidP="00EF547A">
      <w:pPr>
        <w:pStyle w:val="CSVInstructions"/>
        <w:rPr>
          <w:rStyle w:val="CSVInstructionsinline"/>
          <w:shd w:val="clear" w:color="auto" w:fill="D9D9D9"/>
          <w:lang w:val="es-ES" w:eastAsia="en-US"/>
        </w:rPr>
      </w:pPr>
      <w:r w:rsidRPr="006173FA">
        <w:rPr>
          <w:rStyle w:val="CSVInstructionsinline"/>
          <w:shd w:val="clear" w:color="auto" w:fill="D9D9D9"/>
          <w:lang w:val="es-ES" w:eastAsia="en-US"/>
        </w:rPr>
        <w:t>Las versiones de borrador deben eliminarse una vez terminada la primera versión de este documento para ser realmente aprobadas.</w:t>
      </w:r>
    </w:p>
    <w:p w14:paraId="04E46771" w14:textId="77777777" w:rsidR="00EF547A" w:rsidRPr="006173FA" w:rsidRDefault="00EF547A" w:rsidP="00EF547A">
      <w:pPr>
        <w:pStyle w:val="dummy"/>
        <w:rPr>
          <w:lang w:val="es-ES"/>
        </w:rPr>
      </w:pPr>
    </w:p>
    <w:tbl>
      <w:tblPr>
        <w:tblW w:w="8675" w:type="dxa"/>
        <w:tblInd w:w="70" w:type="dxa"/>
        <w:tblLayout w:type="fixed"/>
        <w:tblCellMar>
          <w:left w:w="70" w:type="dxa"/>
          <w:right w:w="70" w:type="dxa"/>
        </w:tblCellMar>
        <w:tblLook w:val="0000" w:firstRow="0" w:lastRow="0" w:firstColumn="0" w:lastColumn="0" w:noHBand="0" w:noVBand="0"/>
      </w:tblPr>
      <w:tblGrid>
        <w:gridCol w:w="1083"/>
        <w:gridCol w:w="1477"/>
        <w:gridCol w:w="1693"/>
        <w:gridCol w:w="4422"/>
      </w:tblGrid>
      <w:tr w:rsidR="00EF547A" w:rsidRPr="006173FA" w14:paraId="7FBF2A7C" w14:textId="77777777" w:rsidTr="00F54B8E">
        <w:trPr>
          <w:tblHeader/>
        </w:trPr>
        <w:tc>
          <w:tcPr>
            <w:tcW w:w="1083" w:type="dxa"/>
            <w:tcBorders>
              <w:top w:val="single" w:sz="4" w:space="0" w:color="auto"/>
              <w:left w:val="single" w:sz="4" w:space="0" w:color="auto"/>
              <w:bottom w:val="single" w:sz="4" w:space="0" w:color="auto"/>
              <w:right w:val="single" w:sz="4" w:space="0" w:color="auto"/>
            </w:tcBorders>
          </w:tcPr>
          <w:p w14:paraId="4961074F" w14:textId="77777777" w:rsidR="00EF547A" w:rsidRPr="006173FA" w:rsidRDefault="00EF547A" w:rsidP="00F54B8E">
            <w:pPr>
              <w:keepNext/>
              <w:jc w:val="center"/>
              <w:rPr>
                <w:b/>
                <w:lang w:val="es-ES"/>
              </w:rPr>
            </w:pPr>
            <w:r w:rsidRPr="006173FA">
              <w:rPr>
                <w:b/>
                <w:lang w:val="es-ES"/>
              </w:rPr>
              <w:t>Versión</w:t>
            </w:r>
          </w:p>
        </w:tc>
        <w:tc>
          <w:tcPr>
            <w:tcW w:w="1477" w:type="dxa"/>
            <w:tcBorders>
              <w:top w:val="single" w:sz="4" w:space="0" w:color="auto"/>
              <w:left w:val="single" w:sz="4" w:space="0" w:color="auto"/>
              <w:bottom w:val="single" w:sz="4" w:space="0" w:color="auto"/>
              <w:right w:val="single" w:sz="4" w:space="0" w:color="auto"/>
            </w:tcBorders>
          </w:tcPr>
          <w:p w14:paraId="2A623BF3" w14:textId="77777777" w:rsidR="00EF547A" w:rsidRPr="006173FA" w:rsidRDefault="00EF547A" w:rsidP="00F54B8E">
            <w:pPr>
              <w:keepNext/>
              <w:jc w:val="center"/>
              <w:rPr>
                <w:b/>
                <w:lang w:val="es-ES"/>
              </w:rPr>
            </w:pPr>
            <w:r w:rsidRPr="006173FA">
              <w:rPr>
                <w:b/>
                <w:lang w:val="es-ES"/>
              </w:rPr>
              <w:t>Fecha</w:t>
            </w:r>
          </w:p>
        </w:tc>
        <w:tc>
          <w:tcPr>
            <w:tcW w:w="1693" w:type="dxa"/>
            <w:tcBorders>
              <w:top w:val="single" w:sz="4" w:space="0" w:color="auto"/>
              <w:left w:val="single" w:sz="4" w:space="0" w:color="auto"/>
              <w:bottom w:val="single" w:sz="4" w:space="0" w:color="auto"/>
              <w:right w:val="single" w:sz="4" w:space="0" w:color="auto"/>
            </w:tcBorders>
          </w:tcPr>
          <w:p w14:paraId="15A29021" w14:textId="77777777" w:rsidR="00EF547A" w:rsidRPr="006173FA" w:rsidRDefault="00EF547A" w:rsidP="00F54B8E">
            <w:pPr>
              <w:keepNext/>
              <w:jc w:val="center"/>
              <w:rPr>
                <w:b/>
                <w:lang w:val="es-ES"/>
              </w:rPr>
            </w:pPr>
            <w:r w:rsidRPr="006173FA">
              <w:rPr>
                <w:b/>
                <w:lang w:val="es-ES"/>
              </w:rPr>
              <w:t>Autor</w:t>
            </w:r>
          </w:p>
        </w:tc>
        <w:tc>
          <w:tcPr>
            <w:tcW w:w="4422" w:type="dxa"/>
            <w:tcBorders>
              <w:top w:val="single" w:sz="4" w:space="0" w:color="auto"/>
              <w:left w:val="single" w:sz="4" w:space="0" w:color="auto"/>
              <w:bottom w:val="single" w:sz="4" w:space="0" w:color="auto"/>
              <w:right w:val="single" w:sz="4" w:space="0" w:color="auto"/>
            </w:tcBorders>
          </w:tcPr>
          <w:p w14:paraId="187FF3F8" w14:textId="77777777" w:rsidR="00EF547A" w:rsidRPr="006173FA" w:rsidRDefault="00EF547A" w:rsidP="00F54B8E">
            <w:pPr>
              <w:keepNext/>
              <w:jc w:val="center"/>
              <w:rPr>
                <w:b/>
                <w:lang w:val="es-ES"/>
              </w:rPr>
            </w:pPr>
            <w:r w:rsidRPr="006173FA">
              <w:rPr>
                <w:b/>
                <w:lang w:val="es-ES"/>
              </w:rPr>
              <w:t>Referencia del cambio</w:t>
            </w:r>
          </w:p>
        </w:tc>
      </w:tr>
      <w:tr w:rsidR="00EF547A" w:rsidRPr="006173FA" w14:paraId="4842FDFB" w14:textId="77777777" w:rsidTr="00F54B8E">
        <w:tc>
          <w:tcPr>
            <w:tcW w:w="1083" w:type="dxa"/>
            <w:tcBorders>
              <w:top w:val="single" w:sz="4" w:space="0" w:color="auto"/>
              <w:left w:val="single" w:sz="4" w:space="0" w:color="auto"/>
              <w:bottom w:val="single" w:sz="4" w:space="0" w:color="auto"/>
              <w:right w:val="single" w:sz="4" w:space="0" w:color="auto"/>
            </w:tcBorders>
          </w:tcPr>
          <w:p w14:paraId="63CDDC7E" w14:textId="77777777" w:rsidR="00EF547A" w:rsidRPr="006173FA" w:rsidRDefault="00EF547A" w:rsidP="00F54B8E">
            <w:pPr>
              <w:rPr>
                <w:lang w:val="es-ES"/>
              </w:rPr>
            </w:pPr>
          </w:p>
        </w:tc>
        <w:tc>
          <w:tcPr>
            <w:tcW w:w="1477" w:type="dxa"/>
            <w:tcBorders>
              <w:top w:val="single" w:sz="4" w:space="0" w:color="auto"/>
              <w:left w:val="single" w:sz="4" w:space="0" w:color="auto"/>
              <w:bottom w:val="single" w:sz="4" w:space="0" w:color="auto"/>
              <w:right w:val="single" w:sz="4" w:space="0" w:color="auto"/>
            </w:tcBorders>
          </w:tcPr>
          <w:p w14:paraId="6B90BAF1" w14:textId="77777777" w:rsidR="00EF547A" w:rsidRPr="006173FA" w:rsidRDefault="00EF547A" w:rsidP="00F54B8E">
            <w:pPr>
              <w:rPr>
                <w:lang w:val="es-ES"/>
              </w:rPr>
            </w:pPr>
          </w:p>
        </w:tc>
        <w:tc>
          <w:tcPr>
            <w:tcW w:w="1693" w:type="dxa"/>
            <w:tcBorders>
              <w:top w:val="single" w:sz="4" w:space="0" w:color="auto"/>
              <w:left w:val="single" w:sz="4" w:space="0" w:color="auto"/>
              <w:bottom w:val="single" w:sz="4" w:space="0" w:color="auto"/>
              <w:right w:val="single" w:sz="4" w:space="0" w:color="auto"/>
            </w:tcBorders>
          </w:tcPr>
          <w:p w14:paraId="2A60A258" w14:textId="77777777" w:rsidR="00EF547A" w:rsidRPr="006173FA" w:rsidRDefault="00EF547A" w:rsidP="00F54B8E">
            <w:pPr>
              <w:rPr>
                <w:lang w:val="es-ES"/>
              </w:rPr>
            </w:pPr>
          </w:p>
        </w:tc>
        <w:tc>
          <w:tcPr>
            <w:tcW w:w="4422" w:type="dxa"/>
            <w:tcBorders>
              <w:top w:val="single" w:sz="4" w:space="0" w:color="auto"/>
              <w:left w:val="single" w:sz="4" w:space="0" w:color="auto"/>
              <w:bottom w:val="single" w:sz="4" w:space="0" w:color="auto"/>
              <w:right w:val="single" w:sz="4" w:space="0" w:color="auto"/>
            </w:tcBorders>
          </w:tcPr>
          <w:p w14:paraId="5840C7EF" w14:textId="77777777" w:rsidR="00EF547A" w:rsidRPr="006173FA" w:rsidRDefault="00EF547A" w:rsidP="00F54B8E">
            <w:pPr>
              <w:rPr>
                <w:lang w:val="es-ES"/>
              </w:rPr>
            </w:pPr>
          </w:p>
        </w:tc>
      </w:tr>
    </w:tbl>
    <w:p w14:paraId="4D165E13" w14:textId="77777777" w:rsidR="0017373A" w:rsidRPr="00EF547A" w:rsidRDefault="005C369F" w:rsidP="00EF547A"/>
    <w:sectPr w:rsidR="0017373A" w:rsidRPr="00EF547A" w:rsidSect="00294336">
      <w:footerReference w:type="default" r:id="rId7"/>
      <w:footerReference w:type="first" r:id="rId8"/>
      <w:pgSz w:w="11906" w:h="16838"/>
      <w:pgMar w:top="1531" w:right="1418" w:bottom="119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E89D1" w14:textId="77777777" w:rsidR="00D239BF" w:rsidRDefault="00D239BF" w:rsidP="00D239BF">
      <w:pPr>
        <w:spacing w:after="0" w:line="240" w:lineRule="auto"/>
      </w:pPr>
      <w:r>
        <w:separator/>
      </w:r>
    </w:p>
  </w:endnote>
  <w:endnote w:type="continuationSeparator" w:id="0">
    <w:p w14:paraId="5A49EDC4" w14:textId="77777777" w:rsidR="00D239BF" w:rsidRDefault="00D239BF" w:rsidP="00D23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22EDF" w14:textId="77777777" w:rsidR="00BD771D" w:rsidRPr="00031D93" w:rsidRDefault="00D239BF" w:rsidP="00294336">
    <w:pPr>
      <w:pStyle w:val="Footer"/>
      <w:pBdr>
        <w:top w:val="single" w:sz="4" w:space="1" w:color="auto"/>
      </w:pBdr>
      <w:tabs>
        <w:tab w:val="clear" w:pos="4536"/>
        <w:tab w:val="clear" w:pos="9072"/>
        <w:tab w:val="left" w:pos="5103"/>
        <w:tab w:val="right" w:pos="9070"/>
      </w:tabs>
      <w:spacing w:after="120"/>
      <w:rPr>
        <w:sz w:val="18"/>
        <w:szCs w:val="18"/>
        <w:lang w:val="en-US"/>
      </w:rPr>
    </w:pPr>
    <w:r w:rsidRPr="00031D93">
      <w:rPr>
        <w:sz w:val="18"/>
        <w:szCs w:val="18"/>
        <w:lang w:val="en-US"/>
      </w:rPr>
      <w:tab/>
    </w:r>
    <w:r w:rsidRPr="00031D93">
      <w:rPr>
        <w:sz w:val="18"/>
        <w:szCs w:val="18"/>
        <w:lang w:val="en-US"/>
      </w:rPr>
      <w:tab/>
    </w:r>
    <w:r w:rsidRPr="00031D93">
      <w:rPr>
        <w:snapToGrid w:val="0"/>
        <w:sz w:val="18"/>
        <w:szCs w:val="18"/>
        <w:lang w:val="fr-FR"/>
      </w:rPr>
      <w:t xml:space="preserve">Page </w:t>
    </w:r>
    <w:r w:rsidRPr="00031D93">
      <w:rPr>
        <w:snapToGrid w:val="0"/>
        <w:sz w:val="18"/>
        <w:szCs w:val="18"/>
        <w:lang w:val="fr-FR"/>
      </w:rPr>
      <w:fldChar w:fldCharType="begin"/>
    </w:r>
    <w:r w:rsidRPr="00031D93">
      <w:rPr>
        <w:snapToGrid w:val="0"/>
        <w:sz w:val="18"/>
        <w:szCs w:val="18"/>
        <w:lang w:val="fr-FR"/>
      </w:rPr>
      <w:instrText xml:space="preserve"> PAGE </w:instrText>
    </w:r>
    <w:r w:rsidRPr="00031D93">
      <w:rPr>
        <w:snapToGrid w:val="0"/>
        <w:sz w:val="18"/>
        <w:szCs w:val="18"/>
        <w:lang w:val="fr-FR"/>
      </w:rPr>
      <w:fldChar w:fldCharType="separate"/>
    </w:r>
    <w:r w:rsidR="0065636E">
      <w:rPr>
        <w:noProof/>
        <w:snapToGrid w:val="0"/>
        <w:sz w:val="18"/>
        <w:szCs w:val="18"/>
        <w:lang w:val="fr-FR"/>
      </w:rPr>
      <w:t>5</w:t>
    </w:r>
    <w:r w:rsidRPr="00031D93">
      <w:rPr>
        <w:snapToGrid w:val="0"/>
        <w:sz w:val="18"/>
        <w:szCs w:val="18"/>
        <w:lang w:val="fr-FR"/>
      </w:rPr>
      <w:fldChar w:fldCharType="end"/>
    </w:r>
    <w:r w:rsidRPr="00031D93">
      <w:rPr>
        <w:snapToGrid w:val="0"/>
        <w:sz w:val="18"/>
        <w:szCs w:val="18"/>
        <w:lang w:val="fr-FR"/>
      </w:rPr>
      <w:t xml:space="preserve"> of </w:t>
    </w:r>
    <w:r w:rsidRPr="00031D93">
      <w:rPr>
        <w:snapToGrid w:val="0"/>
        <w:sz w:val="18"/>
        <w:szCs w:val="18"/>
        <w:lang w:val="fr-FR"/>
      </w:rPr>
      <w:fldChar w:fldCharType="begin"/>
    </w:r>
    <w:r w:rsidRPr="00031D93">
      <w:rPr>
        <w:snapToGrid w:val="0"/>
        <w:sz w:val="18"/>
        <w:szCs w:val="18"/>
        <w:lang w:val="fr-FR"/>
      </w:rPr>
      <w:instrText xml:space="preserve"> NUMPAGES </w:instrText>
    </w:r>
    <w:r w:rsidRPr="00031D93">
      <w:rPr>
        <w:snapToGrid w:val="0"/>
        <w:sz w:val="18"/>
        <w:szCs w:val="18"/>
        <w:lang w:val="fr-FR"/>
      </w:rPr>
      <w:fldChar w:fldCharType="separate"/>
    </w:r>
    <w:r w:rsidR="0065636E">
      <w:rPr>
        <w:noProof/>
        <w:snapToGrid w:val="0"/>
        <w:sz w:val="18"/>
        <w:szCs w:val="18"/>
        <w:lang w:val="fr-FR"/>
      </w:rPr>
      <w:t>6</w:t>
    </w:r>
    <w:r w:rsidRPr="00031D93">
      <w:rPr>
        <w:snapToGrid w:val="0"/>
        <w:sz w:val="18"/>
        <w:szCs w:val="18"/>
        <w:lang w:val="fr-FR"/>
      </w:rPr>
      <w:fldChar w:fldCharType="end"/>
    </w:r>
  </w:p>
  <w:p w14:paraId="27FCDED4" w14:textId="77777777" w:rsidR="00BD771D" w:rsidRPr="00FD7E7A" w:rsidRDefault="005C369F" w:rsidP="008123CC">
    <w:pPr>
      <w:rPr>
        <w:bdr w:val="dotted" w:sz="4" w:space="0" w:color="auto"/>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FC0EE" w14:textId="77777777" w:rsidR="00BD771D" w:rsidRPr="005E1815" w:rsidRDefault="00D239BF" w:rsidP="005E1815">
    <w:pPr>
      <w:pStyle w:val="Footer"/>
      <w:pBdr>
        <w:top w:val="single" w:sz="4" w:space="1" w:color="auto"/>
      </w:pBdr>
      <w:tabs>
        <w:tab w:val="clear" w:pos="4536"/>
        <w:tab w:val="left" w:pos="5103"/>
      </w:tabs>
      <w:spacing w:after="120"/>
      <w:rPr>
        <w:sz w:val="18"/>
        <w:szCs w:val="18"/>
        <w:lang w:val="en-US"/>
      </w:rPr>
    </w:pPr>
    <w:r w:rsidRPr="00031D93">
      <w:rPr>
        <w:sz w:val="18"/>
        <w:szCs w:val="18"/>
        <w:lang w:val="en-US"/>
      </w:rPr>
      <w:tab/>
    </w:r>
    <w:r w:rsidRPr="00031D93">
      <w:rPr>
        <w:sz w:val="18"/>
        <w:szCs w:val="18"/>
        <w:lang w:val="en-US"/>
      </w:rPr>
      <w:tab/>
    </w:r>
    <w:r w:rsidRPr="00031D93">
      <w:rPr>
        <w:snapToGrid w:val="0"/>
        <w:sz w:val="18"/>
        <w:szCs w:val="18"/>
        <w:lang w:val="fr-FR"/>
      </w:rPr>
      <w:t xml:space="preserve">Page </w:t>
    </w:r>
    <w:r w:rsidRPr="00031D93">
      <w:rPr>
        <w:snapToGrid w:val="0"/>
        <w:sz w:val="18"/>
        <w:szCs w:val="18"/>
        <w:lang w:val="fr-FR"/>
      </w:rPr>
      <w:fldChar w:fldCharType="begin"/>
    </w:r>
    <w:r w:rsidRPr="00031D93">
      <w:rPr>
        <w:snapToGrid w:val="0"/>
        <w:sz w:val="18"/>
        <w:szCs w:val="18"/>
        <w:lang w:val="fr-FR"/>
      </w:rPr>
      <w:instrText xml:space="preserve"> PAGE </w:instrText>
    </w:r>
    <w:r w:rsidRPr="00031D93">
      <w:rPr>
        <w:snapToGrid w:val="0"/>
        <w:sz w:val="18"/>
        <w:szCs w:val="18"/>
        <w:lang w:val="fr-FR"/>
      </w:rPr>
      <w:fldChar w:fldCharType="separate"/>
    </w:r>
    <w:r w:rsidR="0065636E">
      <w:rPr>
        <w:noProof/>
        <w:snapToGrid w:val="0"/>
        <w:sz w:val="18"/>
        <w:szCs w:val="18"/>
        <w:lang w:val="fr-FR"/>
      </w:rPr>
      <w:t>1</w:t>
    </w:r>
    <w:r w:rsidRPr="00031D93">
      <w:rPr>
        <w:snapToGrid w:val="0"/>
        <w:sz w:val="18"/>
        <w:szCs w:val="18"/>
        <w:lang w:val="fr-FR"/>
      </w:rPr>
      <w:fldChar w:fldCharType="end"/>
    </w:r>
    <w:r w:rsidRPr="00031D93">
      <w:rPr>
        <w:snapToGrid w:val="0"/>
        <w:sz w:val="18"/>
        <w:szCs w:val="18"/>
        <w:lang w:val="fr-FR"/>
      </w:rPr>
      <w:t xml:space="preserve"> of </w:t>
    </w:r>
    <w:r w:rsidRPr="00031D93">
      <w:rPr>
        <w:snapToGrid w:val="0"/>
        <w:sz w:val="18"/>
        <w:szCs w:val="18"/>
        <w:lang w:val="fr-FR"/>
      </w:rPr>
      <w:fldChar w:fldCharType="begin"/>
    </w:r>
    <w:r w:rsidRPr="00031D93">
      <w:rPr>
        <w:snapToGrid w:val="0"/>
        <w:sz w:val="18"/>
        <w:szCs w:val="18"/>
        <w:lang w:val="fr-FR"/>
      </w:rPr>
      <w:instrText xml:space="preserve"> NUMPAGES </w:instrText>
    </w:r>
    <w:r w:rsidRPr="00031D93">
      <w:rPr>
        <w:snapToGrid w:val="0"/>
        <w:sz w:val="18"/>
        <w:szCs w:val="18"/>
        <w:lang w:val="fr-FR"/>
      </w:rPr>
      <w:fldChar w:fldCharType="separate"/>
    </w:r>
    <w:r w:rsidR="0065636E">
      <w:rPr>
        <w:noProof/>
        <w:snapToGrid w:val="0"/>
        <w:sz w:val="18"/>
        <w:szCs w:val="18"/>
        <w:lang w:val="fr-FR"/>
      </w:rPr>
      <w:t>6</w:t>
    </w:r>
    <w:r w:rsidRPr="00031D93">
      <w:rPr>
        <w:snapToGrid w:val="0"/>
        <w:sz w:val="18"/>
        <w:szCs w:val="18"/>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94605" w14:textId="77777777" w:rsidR="00D239BF" w:rsidRDefault="00D239BF" w:rsidP="00D239BF">
      <w:pPr>
        <w:spacing w:after="0" w:line="240" w:lineRule="auto"/>
      </w:pPr>
      <w:r>
        <w:separator/>
      </w:r>
    </w:p>
  </w:footnote>
  <w:footnote w:type="continuationSeparator" w:id="0">
    <w:p w14:paraId="18102CAC" w14:textId="77777777" w:rsidR="00D239BF" w:rsidRDefault="00D239BF" w:rsidP="00D23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736B"/>
    <w:multiLevelType w:val="hybridMultilevel"/>
    <w:tmpl w:val="64E4F7CE"/>
    <w:lvl w:ilvl="0" w:tplc="6EECF190">
      <w:start w:val="1"/>
      <w:numFmt w:val="bullet"/>
      <w:lvlText w:val=""/>
      <w:lvlJc w:val="left"/>
      <w:pPr>
        <w:ind w:left="720" w:hanging="360"/>
      </w:pPr>
      <w:rPr>
        <w:rFonts w:ascii="Symbol" w:hAnsi="Symbol" w:hint="default"/>
      </w:rPr>
    </w:lvl>
    <w:lvl w:ilvl="1" w:tplc="D916DFB6">
      <w:start w:val="1"/>
      <w:numFmt w:val="bullet"/>
      <w:lvlText w:val="o"/>
      <w:lvlJc w:val="left"/>
      <w:pPr>
        <w:ind w:left="1440" w:hanging="360"/>
      </w:pPr>
      <w:rPr>
        <w:rFonts w:ascii="Courier New" w:hAnsi="Courier New" w:hint="default"/>
      </w:rPr>
    </w:lvl>
    <w:lvl w:ilvl="2" w:tplc="0322ABB0" w:tentative="1">
      <w:start w:val="1"/>
      <w:numFmt w:val="bullet"/>
      <w:lvlText w:val=""/>
      <w:lvlJc w:val="left"/>
      <w:pPr>
        <w:ind w:left="2160" w:hanging="360"/>
      </w:pPr>
      <w:rPr>
        <w:rFonts w:ascii="Wingdings" w:hAnsi="Wingdings" w:hint="default"/>
      </w:rPr>
    </w:lvl>
    <w:lvl w:ilvl="3" w:tplc="F66AD23A" w:tentative="1">
      <w:start w:val="1"/>
      <w:numFmt w:val="bullet"/>
      <w:lvlText w:val=""/>
      <w:lvlJc w:val="left"/>
      <w:pPr>
        <w:ind w:left="2880" w:hanging="360"/>
      </w:pPr>
      <w:rPr>
        <w:rFonts w:ascii="Symbol" w:hAnsi="Symbol" w:hint="default"/>
      </w:rPr>
    </w:lvl>
    <w:lvl w:ilvl="4" w:tplc="71D44470" w:tentative="1">
      <w:start w:val="1"/>
      <w:numFmt w:val="bullet"/>
      <w:lvlText w:val="o"/>
      <w:lvlJc w:val="left"/>
      <w:pPr>
        <w:ind w:left="3600" w:hanging="360"/>
      </w:pPr>
      <w:rPr>
        <w:rFonts w:ascii="Courier New" w:hAnsi="Courier New" w:hint="default"/>
      </w:rPr>
    </w:lvl>
    <w:lvl w:ilvl="5" w:tplc="D2E672D4" w:tentative="1">
      <w:start w:val="1"/>
      <w:numFmt w:val="bullet"/>
      <w:lvlText w:val=""/>
      <w:lvlJc w:val="left"/>
      <w:pPr>
        <w:ind w:left="4320" w:hanging="360"/>
      </w:pPr>
      <w:rPr>
        <w:rFonts w:ascii="Wingdings" w:hAnsi="Wingdings" w:hint="default"/>
      </w:rPr>
    </w:lvl>
    <w:lvl w:ilvl="6" w:tplc="C51A0F3C" w:tentative="1">
      <w:start w:val="1"/>
      <w:numFmt w:val="bullet"/>
      <w:lvlText w:val=""/>
      <w:lvlJc w:val="left"/>
      <w:pPr>
        <w:ind w:left="5040" w:hanging="360"/>
      </w:pPr>
      <w:rPr>
        <w:rFonts w:ascii="Symbol" w:hAnsi="Symbol" w:hint="default"/>
      </w:rPr>
    </w:lvl>
    <w:lvl w:ilvl="7" w:tplc="E55ECE8A" w:tentative="1">
      <w:start w:val="1"/>
      <w:numFmt w:val="bullet"/>
      <w:lvlText w:val="o"/>
      <w:lvlJc w:val="left"/>
      <w:pPr>
        <w:ind w:left="5760" w:hanging="360"/>
      </w:pPr>
      <w:rPr>
        <w:rFonts w:ascii="Courier New" w:hAnsi="Courier New" w:hint="default"/>
      </w:rPr>
    </w:lvl>
    <w:lvl w:ilvl="8" w:tplc="2B70C112" w:tentative="1">
      <w:start w:val="1"/>
      <w:numFmt w:val="bullet"/>
      <w:lvlText w:val=""/>
      <w:lvlJc w:val="left"/>
      <w:pPr>
        <w:ind w:left="6480" w:hanging="360"/>
      </w:pPr>
      <w:rPr>
        <w:rFonts w:ascii="Wingdings" w:hAnsi="Wingdings" w:hint="default"/>
      </w:rPr>
    </w:lvl>
  </w:abstractNum>
  <w:abstractNum w:abstractNumId="1" w15:restartNumberingAfterBreak="0">
    <w:nsid w:val="0B7668EA"/>
    <w:multiLevelType w:val="hybridMultilevel"/>
    <w:tmpl w:val="45F09E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F23582"/>
    <w:multiLevelType w:val="hybridMultilevel"/>
    <w:tmpl w:val="0B3C4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F70FBF"/>
    <w:multiLevelType w:val="hybridMultilevel"/>
    <w:tmpl w:val="9086EFA8"/>
    <w:lvl w:ilvl="0" w:tplc="E1D4FF92">
      <w:start w:val="1"/>
      <w:numFmt w:val="bullet"/>
      <w:lvlText w:val=""/>
      <w:lvlJc w:val="left"/>
      <w:pPr>
        <w:ind w:left="720" w:hanging="360"/>
      </w:pPr>
      <w:rPr>
        <w:rFonts w:ascii="Symbol" w:hAnsi="Symbol" w:hint="default"/>
      </w:rPr>
    </w:lvl>
    <w:lvl w:ilvl="1" w:tplc="4FB2D2CC" w:tentative="1">
      <w:start w:val="1"/>
      <w:numFmt w:val="bullet"/>
      <w:lvlText w:val="o"/>
      <w:lvlJc w:val="left"/>
      <w:pPr>
        <w:ind w:left="1440" w:hanging="360"/>
      </w:pPr>
      <w:rPr>
        <w:rFonts w:ascii="Courier New" w:hAnsi="Courier New" w:hint="default"/>
      </w:rPr>
    </w:lvl>
    <w:lvl w:ilvl="2" w:tplc="86306470" w:tentative="1">
      <w:start w:val="1"/>
      <w:numFmt w:val="bullet"/>
      <w:lvlText w:val=""/>
      <w:lvlJc w:val="left"/>
      <w:pPr>
        <w:ind w:left="2160" w:hanging="360"/>
      </w:pPr>
      <w:rPr>
        <w:rFonts w:ascii="Wingdings" w:hAnsi="Wingdings" w:hint="default"/>
      </w:rPr>
    </w:lvl>
    <w:lvl w:ilvl="3" w:tplc="7DF0E806" w:tentative="1">
      <w:start w:val="1"/>
      <w:numFmt w:val="bullet"/>
      <w:lvlText w:val=""/>
      <w:lvlJc w:val="left"/>
      <w:pPr>
        <w:ind w:left="2880" w:hanging="360"/>
      </w:pPr>
      <w:rPr>
        <w:rFonts w:ascii="Symbol" w:hAnsi="Symbol" w:hint="default"/>
      </w:rPr>
    </w:lvl>
    <w:lvl w:ilvl="4" w:tplc="AF3AF224" w:tentative="1">
      <w:start w:val="1"/>
      <w:numFmt w:val="bullet"/>
      <w:lvlText w:val="o"/>
      <w:lvlJc w:val="left"/>
      <w:pPr>
        <w:ind w:left="3600" w:hanging="360"/>
      </w:pPr>
      <w:rPr>
        <w:rFonts w:ascii="Courier New" w:hAnsi="Courier New" w:hint="default"/>
      </w:rPr>
    </w:lvl>
    <w:lvl w:ilvl="5" w:tplc="D700953C" w:tentative="1">
      <w:start w:val="1"/>
      <w:numFmt w:val="bullet"/>
      <w:lvlText w:val=""/>
      <w:lvlJc w:val="left"/>
      <w:pPr>
        <w:ind w:left="4320" w:hanging="360"/>
      </w:pPr>
      <w:rPr>
        <w:rFonts w:ascii="Wingdings" w:hAnsi="Wingdings" w:hint="default"/>
      </w:rPr>
    </w:lvl>
    <w:lvl w:ilvl="6" w:tplc="96A0E62E" w:tentative="1">
      <w:start w:val="1"/>
      <w:numFmt w:val="bullet"/>
      <w:lvlText w:val=""/>
      <w:lvlJc w:val="left"/>
      <w:pPr>
        <w:ind w:left="5040" w:hanging="360"/>
      </w:pPr>
      <w:rPr>
        <w:rFonts w:ascii="Symbol" w:hAnsi="Symbol" w:hint="default"/>
      </w:rPr>
    </w:lvl>
    <w:lvl w:ilvl="7" w:tplc="F9C80A66" w:tentative="1">
      <w:start w:val="1"/>
      <w:numFmt w:val="bullet"/>
      <w:lvlText w:val="o"/>
      <w:lvlJc w:val="left"/>
      <w:pPr>
        <w:ind w:left="5760" w:hanging="360"/>
      </w:pPr>
      <w:rPr>
        <w:rFonts w:ascii="Courier New" w:hAnsi="Courier New" w:hint="default"/>
      </w:rPr>
    </w:lvl>
    <w:lvl w:ilvl="8" w:tplc="3B243C34" w:tentative="1">
      <w:start w:val="1"/>
      <w:numFmt w:val="bullet"/>
      <w:lvlText w:val=""/>
      <w:lvlJc w:val="left"/>
      <w:pPr>
        <w:ind w:left="6480" w:hanging="360"/>
      </w:pPr>
      <w:rPr>
        <w:rFonts w:ascii="Wingdings" w:hAnsi="Wingdings" w:hint="default"/>
      </w:rPr>
    </w:lvl>
  </w:abstractNum>
  <w:abstractNum w:abstractNumId="4" w15:restartNumberingAfterBreak="0">
    <w:nsid w:val="182618DD"/>
    <w:multiLevelType w:val="hybridMultilevel"/>
    <w:tmpl w:val="39361EF4"/>
    <w:lvl w:ilvl="0" w:tplc="236682E8">
      <w:start w:val="1"/>
      <w:numFmt w:val="bullet"/>
      <w:lvlText w:val=""/>
      <w:lvlJc w:val="left"/>
      <w:pPr>
        <w:ind w:left="720" w:hanging="360"/>
      </w:pPr>
      <w:rPr>
        <w:rFonts w:ascii="Symbol" w:hAnsi="Symbol" w:hint="default"/>
      </w:rPr>
    </w:lvl>
    <w:lvl w:ilvl="1" w:tplc="A1607E26" w:tentative="1">
      <w:start w:val="1"/>
      <w:numFmt w:val="bullet"/>
      <w:lvlText w:val="o"/>
      <w:lvlJc w:val="left"/>
      <w:pPr>
        <w:ind w:left="1440" w:hanging="360"/>
      </w:pPr>
      <w:rPr>
        <w:rFonts w:ascii="Courier New" w:hAnsi="Courier New" w:hint="default"/>
      </w:rPr>
    </w:lvl>
    <w:lvl w:ilvl="2" w:tplc="19FA05D4" w:tentative="1">
      <w:start w:val="1"/>
      <w:numFmt w:val="bullet"/>
      <w:lvlText w:val=""/>
      <w:lvlJc w:val="left"/>
      <w:pPr>
        <w:ind w:left="2160" w:hanging="360"/>
      </w:pPr>
      <w:rPr>
        <w:rFonts w:ascii="Wingdings" w:hAnsi="Wingdings" w:hint="default"/>
      </w:rPr>
    </w:lvl>
    <w:lvl w:ilvl="3" w:tplc="FD5E8428" w:tentative="1">
      <w:start w:val="1"/>
      <w:numFmt w:val="bullet"/>
      <w:lvlText w:val=""/>
      <w:lvlJc w:val="left"/>
      <w:pPr>
        <w:ind w:left="2880" w:hanging="360"/>
      </w:pPr>
      <w:rPr>
        <w:rFonts w:ascii="Symbol" w:hAnsi="Symbol" w:hint="default"/>
      </w:rPr>
    </w:lvl>
    <w:lvl w:ilvl="4" w:tplc="81E0DF5E" w:tentative="1">
      <w:start w:val="1"/>
      <w:numFmt w:val="bullet"/>
      <w:lvlText w:val="o"/>
      <w:lvlJc w:val="left"/>
      <w:pPr>
        <w:ind w:left="3600" w:hanging="360"/>
      </w:pPr>
      <w:rPr>
        <w:rFonts w:ascii="Courier New" w:hAnsi="Courier New" w:hint="default"/>
      </w:rPr>
    </w:lvl>
    <w:lvl w:ilvl="5" w:tplc="C1D2338E" w:tentative="1">
      <w:start w:val="1"/>
      <w:numFmt w:val="bullet"/>
      <w:lvlText w:val=""/>
      <w:lvlJc w:val="left"/>
      <w:pPr>
        <w:ind w:left="4320" w:hanging="360"/>
      </w:pPr>
      <w:rPr>
        <w:rFonts w:ascii="Wingdings" w:hAnsi="Wingdings" w:hint="default"/>
      </w:rPr>
    </w:lvl>
    <w:lvl w:ilvl="6" w:tplc="2EC6BC20" w:tentative="1">
      <w:start w:val="1"/>
      <w:numFmt w:val="bullet"/>
      <w:lvlText w:val=""/>
      <w:lvlJc w:val="left"/>
      <w:pPr>
        <w:ind w:left="5040" w:hanging="360"/>
      </w:pPr>
      <w:rPr>
        <w:rFonts w:ascii="Symbol" w:hAnsi="Symbol" w:hint="default"/>
      </w:rPr>
    </w:lvl>
    <w:lvl w:ilvl="7" w:tplc="999A302E" w:tentative="1">
      <w:start w:val="1"/>
      <w:numFmt w:val="bullet"/>
      <w:lvlText w:val="o"/>
      <w:lvlJc w:val="left"/>
      <w:pPr>
        <w:ind w:left="5760" w:hanging="360"/>
      </w:pPr>
      <w:rPr>
        <w:rFonts w:ascii="Courier New" w:hAnsi="Courier New" w:hint="default"/>
      </w:rPr>
    </w:lvl>
    <w:lvl w:ilvl="8" w:tplc="C7E2E792" w:tentative="1">
      <w:start w:val="1"/>
      <w:numFmt w:val="bullet"/>
      <w:lvlText w:val=""/>
      <w:lvlJc w:val="left"/>
      <w:pPr>
        <w:ind w:left="6480" w:hanging="360"/>
      </w:pPr>
      <w:rPr>
        <w:rFonts w:ascii="Wingdings" w:hAnsi="Wingdings" w:hint="default"/>
      </w:rPr>
    </w:lvl>
  </w:abstractNum>
  <w:abstractNum w:abstractNumId="5" w15:restartNumberingAfterBreak="0">
    <w:nsid w:val="248248E2"/>
    <w:multiLevelType w:val="multilevel"/>
    <w:tmpl w:val="90B2775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6" w15:restartNumberingAfterBreak="0">
    <w:nsid w:val="2CE03A72"/>
    <w:multiLevelType w:val="hybridMultilevel"/>
    <w:tmpl w:val="C5166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D963E5"/>
    <w:multiLevelType w:val="hybridMultilevel"/>
    <w:tmpl w:val="BF48B58C"/>
    <w:lvl w:ilvl="0" w:tplc="76B43D8E">
      <w:start w:val="2"/>
      <w:numFmt w:val="bullet"/>
      <w:lvlText w:val=""/>
      <w:lvlJc w:val="left"/>
      <w:pPr>
        <w:ind w:left="720" w:hanging="360"/>
      </w:pPr>
      <w:rPr>
        <w:rFonts w:ascii="Wingdings" w:eastAsia="Times New Roman" w:hAnsi="Wingdings" w:hint="default"/>
        <w:color w:val="auto"/>
      </w:rPr>
    </w:lvl>
    <w:lvl w:ilvl="1" w:tplc="04070003">
      <w:start w:val="1"/>
      <w:numFmt w:val="decimal"/>
      <w:lvlText w:val="%2."/>
      <w:lvlJc w:val="left"/>
      <w:pPr>
        <w:tabs>
          <w:tab w:val="num" w:pos="1440"/>
        </w:tabs>
        <w:ind w:left="1440" w:hanging="360"/>
      </w:pPr>
      <w:rPr>
        <w:rFonts w:cs="Times New Roman"/>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8" w15:restartNumberingAfterBreak="0">
    <w:nsid w:val="328E2D8B"/>
    <w:multiLevelType w:val="hybridMultilevel"/>
    <w:tmpl w:val="DAC66DD8"/>
    <w:lvl w:ilvl="0" w:tplc="81426A80">
      <w:start w:val="1"/>
      <w:numFmt w:val="bullet"/>
      <w:lvlText w:val=""/>
      <w:lvlJc w:val="left"/>
      <w:pPr>
        <w:ind w:left="720" w:hanging="360"/>
      </w:pPr>
      <w:rPr>
        <w:rFonts w:ascii="Symbol" w:hAnsi="Symbol" w:hint="default"/>
      </w:rPr>
    </w:lvl>
    <w:lvl w:ilvl="1" w:tplc="113444FC" w:tentative="1">
      <w:start w:val="1"/>
      <w:numFmt w:val="bullet"/>
      <w:lvlText w:val="o"/>
      <w:lvlJc w:val="left"/>
      <w:pPr>
        <w:ind w:left="1440" w:hanging="360"/>
      </w:pPr>
      <w:rPr>
        <w:rFonts w:ascii="Courier New" w:hAnsi="Courier New" w:hint="default"/>
      </w:rPr>
    </w:lvl>
    <w:lvl w:ilvl="2" w:tplc="C9E295BE" w:tentative="1">
      <w:start w:val="1"/>
      <w:numFmt w:val="bullet"/>
      <w:lvlText w:val=""/>
      <w:lvlJc w:val="left"/>
      <w:pPr>
        <w:ind w:left="2160" w:hanging="360"/>
      </w:pPr>
      <w:rPr>
        <w:rFonts w:ascii="Wingdings" w:hAnsi="Wingdings" w:hint="default"/>
      </w:rPr>
    </w:lvl>
    <w:lvl w:ilvl="3" w:tplc="182CCB2E" w:tentative="1">
      <w:start w:val="1"/>
      <w:numFmt w:val="bullet"/>
      <w:lvlText w:val=""/>
      <w:lvlJc w:val="left"/>
      <w:pPr>
        <w:ind w:left="2880" w:hanging="360"/>
      </w:pPr>
      <w:rPr>
        <w:rFonts w:ascii="Symbol" w:hAnsi="Symbol" w:hint="default"/>
      </w:rPr>
    </w:lvl>
    <w:lvl w:ilvl="4" w:tplc="5114ED56" w:tentative="1">
      <w:start w:val="1"/>
      <w:numFmt w:val="bullet"/>
      <w:lvlText w:val="o"/>
      <w:lvlJc w:val="left"/>
      <w:pPr>
        <w:ind w:left="3600" w:hanging="360"/>
      </w:pPr>
      <w:rPr>
        <w:rFonts w:ascii="Courier New" w:hAnsi="Courier New" w:hint="default"/>
      </w:rPr>
    </w:lvl>
    <w:lvl w:ilvl="5" w:tplc="92C2B5C2" w:tentative="1">
      <w:start w:val="1"/>
      <w:numFmt w:val="bullet"/>
      <w:lvlText w:val=""/>
      <w:lvlJc w:val="left"/>
      <w:pPr>
        <w:ind w:left="4320" w:hanging="360"/>
      </w:pPr>
      <w:rPr>
        <w:rFonts w:ascii="Wingdings" w:hAnsi="Wingdings" w:hint="default"/>
      </w:rPr>
    </w:lvl>
    <w:lvl w:ilvl="6" w:tplc="563A422C" w:tentative="1">
      <w:start w:val="1"/>
      <w:numFmt w:val="bullet"/>
      <w:lvlText w:val=""/>
      <w:lvlJc w:val="left"/>
      <w:pPr>
        <w:ind w:left="5040" w:hanging="360"/>
      </w:pPr>
      <w:rPr>
        <w:rFonts w:ascii="Symbol" w:hAnsi="Symbol" w:hint="default"/>
      </w:rPr>
    </w:lvl>
    <w:lvl w:ilvl="7" w:tplc="08F062B8" w:tentative="1">
      <w:start w:val="1"/>
      <w:numFmt w:val="bullet"/>
      <w:lvlText w:val="o"/>
      <w:lvlJc w:val="left"/>
      <w:pPr>
        <w:ind w:left="5760" w:hanging="360"/>
      </w:pPr>
      <w:rPr>
        <w:rFonts w:ascii="Courier New" w:hAnsi="Courier New" w:hint="default"/>
      </w:rPr>
    </w:lvl>
    <w:lvl w:ilvl="8" w:tplc="9D28ADEC" w:tentative="1">
      <w:start w:val="1"/>
      <w:numFmt w:val="bullet"/>
      <w:lvlText w:val=""/>
      <w:lvlJc w:val="left"/>
      <w:pPr>
        <w:ind w:left="6480" w:hanging="360"/>
      </w:pPr>
      <w:rPr>
        <w:rFonts w:ascii="Wingdings" w:hAnsi="Wingdings" w:hint="default"/>
      </w:rPr>
    </w:lvl>
  </w:abstractNum>
  <w:abstractNum w:abstractNumId="9" w15:restartNumberingAfterBreak="0">
    <w:nsid w:val="3A6A3F14"/>
    <w:multiLevelType w:val="hybridMultilevel"/>
    <w:tmpl w:val="52CE0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92106D"/>
    <w:multiLevelType w:val="hybridMultilevel"/>
    <w:tmpl w:val="AEC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51AC8"/>
    <w:multiLevelType w:val="hybridMultilevel"/>
    <w:tmpl w:val="469EA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4147DD"/>
    <w:multiLevelType w:val="hybridMultilevel"/>
    <w:tmpl w:val="4614DF34"/>
    <w:lvl w:ilvl="0" w:tplc="E918E136">
      <w:start w:val="1"/>
      <w:numFmt w:val="bullet"/>
      <w:lvlText w:val=""/>
      <w:lvlJc w:val="left"/>
      <w:pPr>
        <w:ind w:left="720" w:hanging="360"/>
      </w:pPr>
      <w:rPr>
        <w:rFonts w:ascii="Symbol" w:hAnsi="Symbol" w:hint="default"/>
      </w:rPr>
    </w:lvl>
    <w:lvl w:ilvl="1" w:tplc="8A2A1548" w:tentative="1">
      <w:start w:val="1"/>
      <w:numFmt w:val="bullet"/>
      <w:lvlText w:val="o"/>
      <w:lvlJc w:val="left"/>
      <w:pPr>
        <w:ind w:left="1440" w:hanging="360"/>
      </w:pPr>
      <w:rPr>
        <w:rFonts w:ascii="Courier New" w:hAnsi="Courier New" w:hint="default"/>
      </w:rPr>
    </w:lvl>
    <w:lvl w:ilvl="2" w:tplc="E570855A" w:tentative="1">
      <w:start w:val="1"/>
      <w:numFmt w:val="bullet"/>
      <w:lvlText w:val=""/>
      <w:lvlJc w:val="left"/>
      <w:pPr>
        <w:ind w:left="2160" w:hanging="360"/>
      </w:pPr>
      <w:rPr>
        <w:rFonts w:ascii="Wingdings" w:hAnsi="Wingdings" w:hint="default"/>
      </w:rPr>
    </w:lvl>
    <w:lvl w:ilvl="3" w:tplc="547EE488" w:tentative="1">
      <w:start w:val="1"/>
      <w:numFmt w:val="bullet"/>
      <w:lvlText w:val=""/>
      <w:lvlJc w:val="left"/>
      <w:pPr>
        <w:ind w:left="2880" w:hanging="360"/>
      </w:pPr>
      <w:rPr>
        <w:rFonts w:ascii="Symbol" w:hAnsi="Symbol" w:hint="default"/>
      </w:rPr>
    </w:lvl>
    <w:lvl w:ilvl="4" w:tplc="B24A74BA" w:tentative="1">
      <w:start w:val="1"/>
      <w:numFmt w:val="bullet"/>
      <w:lvlText w:val="o"/>
      <w:lvlJc w:val="left"/>
      <w:pPr>
        <w:ind w:left="3600" w:hanging="360"/>
      </w:pPr>
      <w:rPr>
        <w:rFonts w:ascii="Courier New" w:hAnsi="Courier New" w:hint="default"/>
      </w:rPr>
    </w:lvl>
    <w:lvl w:ilvl="5" w:tplc="7480F39A" w:tentative="1">
      <w:start w:val="1"/>
      <w:numFmt w:val="bullet"/>
      <w:lvlText w:val=""/>
      <w:lvlJc w:val="left"/>
      <w:pPr>
        <w:ind w:left="4320" w:hanging="360"/>
      </w:pPr>
      <w:rPr>
        <w:rFonts w:ascii="Wingdings" w:hAnsi="Wingdings" w:hint="default"/>
      </w:rPr>
    </w:lvl>
    <w:lvl w:ilvl="6" w:tplc="E45C33F0" w:tentative="1">
      <w:start w:val="1"/>
      <w:numFmt w:val="bullet"/>
      <w:lvlText w:val=""/>
      <w:lvlJc w:val="left"/>
      <w:pPr>
        <w:ind w:left="5040" w:hanging="360"/>
      </w:pPr>
      <w:rPr>
        <w:rFonts w:ascii="Symbol" w:hAnsi="Symbol" w:hint="default"/>
      </w:rPr>
    </w:lvl>
    <w:lvl w:ilvl="7" w:tplc="F208B04A" w:tentative="1">
      <w:start w:val="1"/>
      <w:numFmt w:val="bullet"/>
      <w:lvlText w:val="o"/>
      <w:lvlJc w:val="left"/>
      <w:pPr>
        <w:ind w:left="5760" w:hanging="360"/>
      </w:pPr>
      <w:rPr>
        <w:rFonts w:ascii="Courier New" w:hAnsi="Courier New" w:hint="default"/>
      </w:rPr>
    </w:lvl>
    <w:lvl w:ilvl="8" w:tplc="87A8C83C" w:tentative="1">
      <w:start w:val="1"/>
      <w:numFmt w:val="bullet"/>
      <w:lvlText w:val=""/>
      <w:lvlJc w:val="left"/>
      <w:pPr>
        <w:ind w:left="6480" w:hanging="360"/>
      </w:pPr>
      <w:rPr>
        <w:rFonts w:ascii="Wingdings" w:hAnsi="Wingdings" w:hint="default"/>
      </w:rPr>
    </w:lvl>
  </w:abstractNum>
  <w:abstractNum w:abstractNumId="13" w15:restartNumberingAfterBreak="0">
    <w:nsid w:val="48203A44"/>
    <w:multiLevelType w:val="hybridMultilevel"/>
    <w:tmpl w:val="0082F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0249DE"/>
    <w:multiLevelType w:val="hybridMultilevel"/>
    <w:tmpl w:val="415A8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C041C"/>
    <w:multiLevelType w:val="hybridMultilevel"/>
    <w:tmpl w:val="A23C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034AFC"/>
    <w:multiLevelType w:val="hybridMultilevel"/>
    <w:tmpl w:val="BF909978"/>
    <w:lvl w:ilvl="0" w:tplc="AEE61B5C">
      <w:start w:val="1"/>
      <w:numFmt w:val="decimal"/>
      <w:lvlText w:val="(%1)"/>
      <w:lvlJc w:val="left"/>
      <w:pPr>
        <w:ind w:left="720" w:hanging="360"/>
      </w:pPr>
      <w:rPr>
        <w:rFonts w:cs="Times New Roman"/>
      </w:rPr>
    </w:lvl>
    <w:lvl w:ilvl="1" w:tplc="DCA42E66" w:tentative="1">
      <w:start w:val="1"/>
      <w:numFmt w:val="lowerLetter"/>
      <w:lvlText w:val="%2."/>
      <w:lvlJc w:val="left"/>
      <w:pPr>
        <w:ind w:left="1440" w:hanging="360"/>
      </w:pPr>
      <w:rPr>
        <w:rFonts w:cs="Times New Roman"/>
      </w:rPr>
    </w:lvl>
    <w:lvl w:ilvl="2" w:tplc="70828D4A" w:tentative="1">
      <w:start w:val="1"/>
      <w:numFmt w:val="lowerRoman"/>
      <w:lvlText w:val="%3."/>
      <w:lvlJc w:val="right"/>
      <w:pPr>
        <w:ind w:left="2160" w:hanging="180"/>
      </w:pPr>
      <w:rPr>
        <w:rFonts w:cs="Times New Roman"/>
      </w:rPr>
    </w:lvl>
    <w:lvl w:ilvl="3" w:tplc="BE8EE69C" w:tentative="1">
      <w:start w:val="1"/>
      <w:numFmt w:val="decimal"/>
      <w:lvlText w:val="%4."/>
      <w:lvlJc w:val="left"/>
      <w:pPr>
        <w:ind w:left="2880" w:hanging="360"/>
      </w:pPr>
      <w:rPr>
        <w:rFonts w:cs="Times New Roman"/>
      </w:rPr>
    </w:lvl>
    <w:lvl w:ilvl="4" w:tplc="A79A4128" w:tentative="1">
      <w:start w:val="1"/>
      <w:numFmt w:val="lowerLetter"/>
      <w:lvlText w:val="%5."/>
      <w:lvlJc w:val="left"/>
      <w:pPr>
        <w:ind w:left="3600" w:hanging="360"/>
      </w:pPr>
      <w:rPr>
        <w:rFonts w:cs="Times New Roman"/>
      </w:rPr>
    </w:lvl>
    <w:lvl w:ilvl="5" w:tplc="EF0A1332" w:tentative="1">
      <w:start w:val="1"/>
      <w:numFmt w:val="lowerRoman"/>
      <w:lvlText w:val="%6."/>
      <w:lvlJc w:val="right"/>
      <w:pPr>
        <w:ind w:left="4320" w:hanging="180"/>
      </w:pPr>
      <w:rPr>
        <w:rFonts w:cs="Times New Roman"/>
      </w:rPr>
    </w:lvl>
    <w:lvl w:ilvl="6" w:tplc="E6305E14" w:tentative="1">
      <w:start w:val="1"/>
      <w:numFmt w:val="decimal"/>
      <w:lvlText w:val="%7."/>
      <w:lvlJc w:val="left"/>
      <w:pPr>
        <w:ind w:left="5040" w:hanging="360"/>
      </w:pPr>
      <w:rPr>
        <w:rFonts w:cs="Times New Roman"/>
      </w:rPr>
    </w:lvl>
    <w:lvl w:ilvl="7" w:tplc="924C0072" w:tentative="1">
      <w:start w:val="1"/>
      <w:numFmt w:val="lowerLetter"/>
      <w:lvlText w:val="%8."/>
      <w:lvlJc w:val="left"/>
      <w:pPr>
        <w:ind w:left="5760" w:hanging="360"/>
      </w:pPr>
      <w:rPr>
        <w:rFonts w:cs="Times New Roman"/>
      </w:rPr>
    </w:lvl>
    <w:lvl w:ilvl="8" w:tplc="75FCD816" w:tentative="1">
      <w:start w:val="1"/>
      <w:numFmt w:val="lowerRoman"/>
      <w:lvlText w:val="%9."/>
      <w:lvlJc w:val="right"/>
      <w:pPr>
        <w:ind w:left="6480" w:hanging="180"/>
      </w:pPr>
      <w:rPr>
        <w:rFonts w:cs="Times New Roman"/>
      </w:rPr>
    </w:lvl>
  </w:abstractNum>
  <w:abstractNum w:abstractNumId="17" w15:restartNumberingAfterBreak="0">
    <w:nsid w:val="5710596F"/>
    <w:multiLevelType w:val="hybridMultilevel"/>
    <w:tmpl w:val="7A302710"/>
    <w:lvl w:ilvl="0" w:tplc="04070015">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15:restartNumberingAfterBreak="0">
    <w:nsid w:val="5FDD732A"/>
    <w:multiLevelType w:val="hybridMultilevel"/>
    <w:tmpl w:val="B420C7D8"/>
    <w:lvl w:ilvl="0" w:tplc="DD9C6946">
      <w:start w:val="1"/>
      <w:numFmt w:val="bullet"/>
      <w:lvlText w:val=""/>
      <w:lvlJc w:val="left"/>
      <w:pPr>
        <w:ind w:left="720" w:hanging="360"/>
      </w:pPr>
      <w:rPr>
        <w:rFonts w:ascii="Symbol" w:hAnsi="Symbol" w:hint="default"/>
      </w:rPr>
    </w:lvl>
    <w:lvl w:ilvl="1" w:tplc="FF9C9716" w:tentative="1">
      <w:start w:val="1"/>
      <w:numFmt w:val="bullet"/>
      <w:lvlText w:val="o"/>
      <w:lvlJc w:val="left"/>
      <w:pPr>
        <w:ind w:left="1440" w:hanging="360"/>
      </w:pPr>
      <w:rPr>
        <w:rFonts w:ascii="Courier New" w:hAnsi="Courier New" w:hint="default"/>
      </w:rPr>
    </w:lvl>
    <w:lvl w:ilvl="2" w:tplc="D6B0D79A" w:tentative="1">
      <w:start w:val="1"/>
      <w:numFmt w:val="bullet"/>
      <w:lvlText w:val=""/>
      <w:lvlJc w:val="left"/>
      <w:pPr>
        <w:ind w:left="2160" w:hanging="360"/>
      </w:pPr>
      <w:rPr>
        <w:rFonts w:ascii="Wingdings" w:hAnsi="Wingdings" w:hint="default"/>
      </w:rPr>
    </w:lvl>
    <w:lvl w:ilvl="3" w:tplc="C5DE6F6C" w:tentative="1">
      <w:start w:val="1"/>
      <w:numFmt w:val="bullet"/>
      <w:lvlText w:val=""/>
      <w:lvlJc w:val="left"/>
      <w:pPr>
        <w:ind w:left="2880" w:hanging="360"/>
      </w:pPr>
      <w:rPr>
        <w:rFonts w:ascii="Symbol" w:hAnsi="Symbol" w:hint="default"/>
      </w:rPr>
    </w:lvl>
    <w:lvl w:ilvl="4" w:tplc="E7345082" w:tentative="1">
      <w:start w:val="1"/>
      <w:numFmt w:val="bullet"/>
      <w:lvlText w:val="o"/>
      <w:lvlJc w:val="left"/>
      <w:pPr>
        <w:ind w:left="3600" w:hanging="360"/>
      </w:pPr>
      <w:rPr>
        <w:rFonts w:ascii="Courier New" w:hAnsi="Courier New" w:hint="default"/>
      </w:rPr>
    </w:lvl>
    <w:lvl w:ilvl="5" w:tplc="F962C9A8" w:tentative="1">
      <w:start w:val="1"/>
      <w:numFmt w:val="bullet"/>
      <w:lvlText w:val=""/>
      <w:lvlJc w:val="left"/>
      <w:pPr>
        <w:ind w:left="4320" w:hanging="360"/>
      </w:pPr>
      <w:rPr>
        <w:rFonts w:ascii="Wingdings" w:hAnsi="Wingdings" w:hint="default"/>
      </w:rPr>
    </w:lvl>
    <w:lvl w:ilvl="6" w:tplc="CFBAC142" w:tentative="1">
      <w:start w:val="1"/>
      <w:numFmt w:val="bullet"/>
      <w:lvlText w:val=""/>
      <w:lvlJc w:val="left"/>
      <w:pPr>
        <w:ind w:left="5040" w:hanging="360"/>
      </w:pPr>
      <w:rPr>
        <w:rFonts w:ascii="Symbol" w:hAnsi="Symbol" w:hint="default"/>
      </w:rPr>
    </w:lvl>
    <w:lvl w:ilvl="7" w:tplc="934EBAC8" w:tentative="1">
      <w:start w:val="1"/>
      <w:numFmt w:val="bullet"/>
      <w:lvlText w:val="o"/>
      <w:lvlJc w:val="left"/>
      <w:pPr>
        <w:ind w:left="5760" w:hanging="360"/>
      </w:pPr>
      <w:rPr>
        <w:rFonts w:ascii="Courier New" w:hAnsi="Courier New" w:hint="default"/>
      </w:rPr>
    </w:lvl>
    <w:lvl w:ilvl="8" w:tplc="3602395C" w:tentative="1">
      <w:start w:val="1"/>
      <w:numFmt w:val="bullet"/>
      <w:lvlText w:val=""/>
      <w:lvlJc w:val="left"/>
      <w:pPr>
        <w:ind w:left="6480" w:hanging="360"/>
      </w:pPr>
      <w:rPr>
        <w:rFonts w:ascii="Wingdings" w:hAnsi="Wingdings" w:hint="default"/>
      </w:rPr>
    </w:lvl>
  </w:abstractNum>
  <w:abstractNum w:abstractNumId="19" w15:restartNumberingAfterBreak="0">
    <w:nsid w:val="62BD370D"/>
    <w:multiLevelType w:val="singleLevel"/>
    <w:tmpl w:val="5276F09C"/>
    <w:lvl w:ilvl="0">
      <w:start w:val="1"/>
      <w:numFmt w:val="decimal"/>
      <w:lvlText w:val="%1."/>
      <w:lvlJc w:val="left"/>
      <w:pPr>
        <w:tabs>
          <w:tab w:val="num" w:pos="360"/>
        </w:tabs>
        <w:ind w:left="360" w:hanging="360"/>
      </w:pPr>
      <w:rPr>
        <w:rFonts w:cs="Times New Roman"/>
      </w:rPr>
    </w:lvl>
  </w:abstractNum>
  <w:abstractNum w:abstractNumId="20" w15:restartNumberingAfterBreak="0">
    <w:nsid w:val="630E6672"/>
    <w:multiLevelType w:val="hybridMultilevel"/>
    <w:tmpl w:val="02500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2058F5"/>
    <w:multiLevelType w:val="hybridMultilevel"/>
    <w:tmpl w:val="EE42F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0C367D"/>
    <w:multiLevelType w:val="hybridMultilevel"/>
    <w:tmpl w:val="442C9F54"/>
    <w:lvl w:ilvl="0" w:tplc="32763074">
      <w:start w:val="1"/>
      <w:numFmt w:val="bullet"/>
      <w:lvlText w:val=""/>
      <w:lvlJc w:val="left"/>
      <w:pPr>
        <w:ind w:left="720" w:hanging="360"/>
      </w:pPr>
      <w:rPr>
        <w:rFonts w:ascii="Symbol" w:hAnsi="Symbol" w:hint="default"/>
      </w:rPr>
    </w:lvl>
    <w:lvl w:ilvl="1" w:tplc="5810C01E" w:tentative="1">
      <w:start w:val="1"/>
      <w:numFmt w:val="bullet"/>
      <w:lvlText w:val="o"/>
      <w:lvlJc w:val="left"/>
      <w:pPr>
        <w:ind w:left="1440" w:hanging="360"/>
      </w:pPr>
      <w:rPr>
        <w:rFonts w:ascii="Courier New" w:hAnsi="Courier New" w:hint="default"/>
      </w:rPr>
    </w:lvl>
    <w:lvl w:ilvl="2" w:tplc="F19A3732" w:tentative="1">
      <w:start w:val="1"/>
      <w:numFmt w:val="bullet"/>
      <w:lvlText w:val=""/>
      <w:lvlJc w:val="left"/>
      <w:pPr>
        <w:ind w:left="2160" w:hanging="360"/>
      </w:pPr>
      <w:rPr>
        <w:rFonts w:ascii="Wingdings" w:hAnsi="Wingdings" w:hint="default"/>
      </w:rPr>
    </w:lvl>
    <w:lvl w:ilvl="3" w:tplc="ECAE67A6" w:tentative="1">
      <w:start w:val="1"/>
      <w:numFmt w:val="bullet"/>
      <w:lvlText w:val=""/>
      <w:lvlJc w:val="left"/>
      <w:pPr>
        <w:ind w:left="2880" w:hanging="360"/>
      </w:pPr>
      <w:rPr>
        <w:rFonts w:ascii="Symbol" w:hAnsi="Symbol" w:hint="default"/>
      </w:rPr>
    </w:lvl>
    <w:lvl w:ilvl="4" w:tplc="E91464B2" w:tentative="1">
      <w:start w:val="1"/>
      <w:numFmt w:val="bullet"/>
      <w:lvlText w:val="o"/>
      <w:lvlJc w:val="left"/>
      <w:pPr>
        <w:ind w:left="3600" w:hanging="360"/>
      </w:pPr>
      <w:rPr>
        <w:rFonts w:ascii="Courier New" w:hAnsi="Courier New" w:hint="default"/>
      </w:rPr>
    </w:lvl>
    <w:lvl w:ilvl="5" w:tplc="86CA99E2" w:tentative="1">
      <w:start w:val="1"/>
      <w:numFmt w:val="bullet"/>
      <w:lvlText w:val=""/>
      <w:lvlJc w:val="left"/>
      <w:pPr>
        <w:ind w:left="4320" w:hanging="360"/>
      </w:pPr>
      <w:rPr>
        <w:rFonts w:ascii="Wingdings" w:hAnsi="Wingdings" w:hint="default"/>
      </w:rPr>
    </w:lvl>
    <w:lvl w:ilvl="6" w:tplc="E000EB4A" w:tentative="1">
      <w:start w:val="1"/>
      <w:numFmt w:val="bullet"/>
      <w:lvlText w:val=""/>
      <w:lvlJc w:val="left"/>
      <w:pPr>
        <w:ind w:left="5040" w:hanging="360"/>
      </w:pPr>
      <w:rPr>
        <w:rFonts w:ascii="Symbol" w:hAnsi="Symbol" w:hint="default"/>
      </w:rPr>
    </w:lvl>
    <w:lvl w:ilvl="7" w:tplc="10E4549A" w:tentative="1">
      <w:start w:val="1"/>
      <w:numFmt w:val="bullet"/>
      <w:lvlText w:val="o"/>
      <w:lvlJc w:val="left"/>
      <w:pPr>
        <w:ind w:left="5760" w:hanging="360"/>
      </w:pPr>
      <w:rPr>
        <w:rFonts w:ascii="Courier New" w:hAnsi="Courier New" w:hint="default"/>
      </w:rPr>
    </w:lvl>
    <w:lvl w:ilvl="8" w:tplc="E94A46C8" w:tentative="1">
      <w:start w:val="1"/>
      <w:numFmt w:val="bullet"/>
      <w:lvlText w:val=""/>
      <w:lvlJc w:val="left"/>
      <w:pPr>
        <w:ind w:left="6480" w:hanging="360"/>
      </w:pPr>
      <w:rPr>
        <w:rFonts w:ascii="Wingdings" w:hAnsi="Wingdings" w:hint="default"/>
      </w:rPr>
    </w:lvl>
  </w:abstractNum>
  <w:abstractNum w:abstractNumId="23" w15:restartNumberingAfterBreak="0">
    <w:nsid w:val="740E7D9B"/>
    <w:multiLevelType w:val="hybridMultilevel"/>
    <w:tmpl w:val="CB1C8578"/>
    <w:lvl w:ilvl="0" w:tplc="FC9A475A">
      <w:start w:val="1"/>
      <w:numFmt w:val="bullet"/>
      <w:lvlText w:val=""/>
      <w:lvlJc w:val="left"/>
      <w:pPr>
        <w:ind w:left="720" w:hanging="360"/>
      </w:pPr>
      <w:rPr>
        <w:rFonts w:ascii="Symbol" w:hAnsi="Symbol" w:hint="default"/>
      </w:rPr>
    </w:lvl>
    <w:lvl w:ilvl="1" w:tplc="C5FCDBF6" w:tentative="1">
      <w:start w:val="1"/>
      <w:numFmt w:val="bullet"/>
      <w:lvlText w:val="o"/>
      <w:lvlJc w:val="left"/>
      <w:pPr>
        <w:ind w:left="1440" w:hanging="360"/>
      </w:pPr>
      <w:rPr>
        <w:rFonts w:ascii="Courier New" w:hAnsi="Courier New" w:hint="default"/>
      </w:rPr>
    </w:lvl>
    <w:lvl w:ilvl="2" w:tplc="2F625196" w:tentative="1">
      <w:start w:val="1"/>
      <w:numFmt w:val="bullet"/>
      <w:lvlText w:val=""/>
      <w:lvlJc w:val="left"/>
      <w:pPr>
        <w:ind w:left="2160" w:hanging="360"/>
      </w:pPr>
      <w:rPr>
        <w:rFonts w:ascii="Wingdings" w:hAnsi="Wingdings" w:hint="default"/>
      </w:rPr>
    </w:lvl>
    <w:lvl w:ilvl="3" w:tplc="5DBC79BE" w:tentative="1">
      <w:start w:val="1"/>
      <w:numFmt w:val="bullet"/>
      <w:lvlText w:val=""/>
      <w:lvlJc w:val="left"/>
      <w:pPr>
        <w:ind w:left="2880" w:hanging="360"/>
      </w:pPr>
      <w:rPr>
        <w:rFonts w:ascii="Symbol" w:hAnsi="Symbol" w:hint="default"/>
      </w:rPr>
    </w:lvl>
    <w:lvl w:ilvl="4" w:tplc="CE9CE982" w:tentative="1">
      <w:start w:val="1"/>
      <w:numFmt w:val="bullet"/>
      <w:lvlText w:val="o"/>
      <w:lvlJc w:val="left"/>
      <w:pPr>
        <w:ind w:left="3600" w:hanging="360"/>
      </w:pPr>
      <w:rPr>
        <w:rFonts w:ascii="Courier New" w:hAnsi="Courier New" w:hint="default"/>
      </w:rPr>
    </w:lvl>
    <w:lvl w:ilvl="5" w:tplc="DA383834" w:tentative="1">
      <w:start w:val="1"/>
      <w:numFmt w:val="bullet"/>
      <w:lvlText w:val=""/>
      <w:lvlJc w:val="left"/>
      <w:pPr>
        <w:ind w:left="4320" w:hanging="360"/>
      </w:pPr>
      <w:rPr>
        <w:rFonts w:ascii="Wingdings" w:hAnsi="Wingdings" w:hint="default"/>
      </w:rPr>
    </w:lvl>
    <w:lvl w:ilvl="6" w:tplc="840EB590" w:tentative="1">
      <w:start w:val="1"/>
      <w:numFmt w:val="bullet"/>
      <w:lvlText w:val=""/>
      <w:lvlJc w:val="left"/>
      <w:pPr>
        <w:ind w:left="5040" w:hanging="360"/>
      </w:pPr>
      <w:rPr>
        <w:rFonts w:ascii="Symbol" w:hAnsi="Symbol" w:hint="default"/>
      </w:rPr>
    </w:lvl>
    <w:lvl w:ilvl="7" w:tplc="F342C722" w:tentative="1">
      <w:start w:val="1"/>
      <w:numFmt w:val="bullet"/>
      <w:lvlText w:val="o"/>
      <w:lvlJc w:val="left"/>
      <w:pPr>
        <w:ind w:left="5760" w:hanging="360"/>
      </w:pPr>
      <w:rPr>
        <w:rFonts w:ascii="Courier New" w:hAnsi="Courier New" w:hint="default"/>
      </w:rPr>
    </w:lvl>
    <w:lvl w:ilvl="8" w:tplc="F0B27A36" w:tentative="1">
      <w:start w:val="1"/>
      <w:numFmt w:val="bullet"/>
      <w:lvlText w:val=""/>
      <w:lvlJc w:val="left"/>
      <w:pPr>
        <w:ind w:left="6480" w:hanging="360"/>
      </w:pPr>
      <w:rPr>
        <w:rFonts w:ascii="Wingdings" w:hAnsi="Wingdings" w:hint="default"/>
      </w:rPr>
    </w:lvl>
  </w:abstractNum>
  <w:abstractNum w:abstractNumId="24" w15:restartNumberingAfterBreak="0">
    <w:nsid w:val="7A351331"/>
    <w:multiLevelType w:val="hybridMultilevel"/>
    <w:tmpl w:val="C50AC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CD37143"/>
    <w:multiLevelType w:val="hybridMultilevel"/>
    <w:tmpl w:val="DE002D9C"/>
    <w:lvl w:ilvl="0" w:tplc="D12893A2">
      <w:start w:val="1"/>
      <w:numFmt w:val="bullet"/>
      <w:lvlText w:val=""/>
      <w:lvlJc w:val="left"/>
      <w:pPr>
        <w:ind w:left="720" w:hanging="360"/>
      </w:pPr>
      <w:rPr>
        <w:rFonts w:ascii="Symbol" w:hAnsi="Symbol" w:hint="default"/>
      </w:rPr>
    </w:lvl>
    <w:lvl w:ilvl="1" w:tplc="36942468" w:tentative="1">
      <w:start w:val="1"/>
      <w:numFmt w:val="bullet"/>
      <w:lvlText w:val="o"/>
      <w:lvlJc w:val="left"/>
      <w:pPr>
        <w:ind w:left="1440" w:hanging="360"/>
      </w:pPr>
      <w:rPr>
        <w:rFonts w:ascii="Courier New" w:hAnsi="Courier New" w:hint="default"/>
      </w:rPr>
    </w:lvl>
    <w:lvl w:ilvl="2" w:tplc="33129EE8" w:tentative="1">
      <w:start w:val="1"/>
      <w:numFmt w:val="bullet"/>
      <w:lvlText w:val=""/>
      <w:lvlJc w:val="left"/>
      <w:pPr>
        <w:ind w:left="2160" w:hanging="360"/>
      </w:pPr>
      <w:rPr>
        <w:rFonts w:ascii="Wingdings" w:hAnsi="Wingdings" w:hint="default"/>
      </w:rPr>
    </w:lvl>
    <w:lvl w:ilvl="3" w:tplc="C24C7E3A" w:tentative="1">
      <w:start w:val="1"/>
      <w:numFmt w:val="bullet"/>
      <w:lvlText w:val=""/>
      <w:lvlJc w:val="left"/>
      <w:pPr>
        <w:ind w:left="2880" w:hanging="360"/>
      </w:pPr>
      <w:rPr>
        <w:rFonts w:ascii="Symbol" w:hAnsi="Symbol" w:hint="default"/>
      </w:rPr>
    </w:lvl>
    <w:lvl w:ilvl="4" w:tplc="08A61818" w:tentative="1">
      <w:start w:val="1"/>
      <w:numFmt w:val="bullet"/>
      <w:lvlText w:val="o"/>
      <w:lvlJc w:val="left"/>
      <w:pPr>
        <w:ind w:left="3600" w:hanging="360"/>
      </w:pPr>
      <w:rPr>
        <w:rFonts w:ascii="Courier New" w:hAnsi="Courier New" w:hint="default"/>
      </w:rPr>
    </w:lvl>
    <w:lvl w:ilvl="5" w:tplc="D20E13C2" w:tentative="1">
      <w:start w:val="1"/>
      <w:numFmt w:val="bullet"/>
      <w:lvlText w:val=""/>
      <w:lvlJc w:val="left"/>
      <w:pPr>
        <w:ind w:left="4320" w:hanging="360"/>
      </w:pPr>
      <w:rPr>
        <w:rFonts w:ascii="Wingdings" w:hAnsi="Wingdings" w:hint="default"/>
      </w:rPr>
    </w:lvl>
    <w:lvl w:ilvl="6" w:tplc="744891B6" w:tentative="1">
      <w:start w:val="1"/>
      <w:numFmt w:val="bullet"/>
      <w:lvlText w:val=""/>
      <w:lvlJc w:val="left"/>
      <w:pPr>
        <w:ind w:left="5040" w:hanging="360"/>
      </w:pPr>
      <w:rPr>
        <w:rFonts w:ascii="Symbol" w:hAnsi="Symbol" w:hint="default"/>
      </w:rPr>
    </w:lvl>
    <w:lvl w:ilvl="7" w:tplc="6C2C6340" w:tentative="1">
      <w:start w:val="1"/>
      <w:numFmt w:val="bullet"/>
      <w:lvlText w:val="o"/>
      <w:lvlJc w:val="left"/>
      <w:pPr>
        <w:ind w:left="5760" w:hanging="360"/>
      </w:pPr>
      <w:rPr>
        <w:rFonts w:ascii="Courier New" w:hAnsi="Courier New" w:hint="default"/>
      </w:rPr>
    </w:lvl>
    <w:lvl w:ilvl="8" w:tplc="FA369BBC"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6"/>
  </w:num>
  <w:num w:numId="5">
    <w:abstractNumId w:val="20"/>
  </w:num>
  <w:num w:numId="6">
    <w:abstractNumId w:val="13"/>
  </w:num>
  <w:num w:numId="7">
    <w:abstractNumId w:val="19"/>
    <w:lvlOverride w:ilvl="0">
      <w:startOverride w:val="1"/>
    </w:lvlOverride>
  </w:num>
  <w:num w:numId="8">
    <w:abstractNumId w:val="21"/>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22"/>
  </w:num>
  <w:num w:numId="13">
    <w:abstractNumId w:val="23"/>
  </w:num>
  <w:num w:numId="14">
    <w:abstractNumId w:val="8"/>
  </w:num>
  <w:num w:numId="15">
    <w:abstractNumId w:val="3"/>
  </w:num>
  <w:num w:numId="16">
    <w:abstractNumId w:val="18"/>
  </w:num>
  <w:num w:numId="17">
    <w:abstractNumId w:val="4"/>
  </w:num>
  <w:num w:numId="18">
    <w:abstractNumId w:val="25"/>
  </w:num>
  <w:num w:numId="19">
    <w:abstractNumId w:val="0"/>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4"/>
  </w:num>
  <w:num w:numId="23">
    <w:abstractNumId w:val="11"/>
  </w:num>
  <w:num w:numId="24">
    <w:abstractNumId w:val="1"/>
  </w:num>
  <w:num w:numId="25">
    <w:abstractNumId w:val="17"/>
  </w:num>
  <w:num w:numId="26">
    <w:abstractNumId w:val="2"/>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BF"/>
    <w:rsid w:val="0026093C"/>
    <w:rsid w:val="00320BDE"/>
    <w:rsid w:val="003826A0"/>
    <w:rsid w:val="004216CB"/>
    <w:rsid w:val="005C369F"/>
    <w:rsid w:val="0065636E"/>
    <w:rsid w:val="00735C94"/>
    <w:rsid w:val="007C4606"/>
    <w:rsid w:val="00A268D8"/>
    <w:rsid w:val="00A71EE9"/>
    <w:rsid w:val="00B76421"/>
    <w:rsid w:val="00B77E48"/>
    <w:rsid w:val="00D239BF"/>
    <w:rsid w:val="00EF547A"/>
  </w:rsids>
  <m:mathPr>
    <m:mathFont m:val="Cambria Math"/>
    <m:brkBin m:val="before"/>
    <m:brkBinSub m:val="--"/>
    <m:smallFrac m:val="0"/>
    <m:dispDef/>
    <m:lMargin m:val="0"/>
    <m:rMargin m:val="0"/>
    <m:defJc m:val="centerGroup"/>
    <m:wrapIndent m:val="1440"/>
    <m:intLim m:val="subSup"/>
    <m:naryLim m:val="undOvr"/>
  </m:mathPr>
  <w:themeFontLang w:val="es-MX"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4DD2"/>
  <w15:chartTrackingRefBased/>
  <w15:docId w15:val="{56391068-D6D4-4790-82EC-56A9586D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s-MX"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9BF"/>
    <w:pPr>
      <w:keepNext/>
      <w:numPr>
        <w:numId w:val="1"/>
      </w:numPr>
      <w:spacing w:before="240" w:after="120" w:line="240" w:lineRule="auto"/>
      <w:outlineLvl w:val="0"/>
    </w:pPr>
    <w:rPr>
      <w:rFonts w:ascii="Times New Roman" w:hAnsi="Times New Roman" w:cs="Times New Roman"/>
      <w:b/>
      <w:caps/>
      <w:sz w:val="28"/>
      <w:szCs w:val="20"/>
      <w:lang w:val="en-GB" w:eastAsia="en-US" w:bidi="ar-SA"/>
    </w:rPr>
  </w:style>
  <w:style w:type="paragraph" w:styleId="Heading2">
    <w:name w:val="heading 2"/>
    <w:basedOn w:val="Heading1"/>
    <w:next w:val="Normal"/>
    <w:link w:val="Heading2Char"/>
    <w:uiPriority w:val="9"/>
    <w:qFormat/>
    <w:rsid w:val="00D239BF"/>
    <w:pPr>
      <w:numPr>
        <w:ilvl w:val="1"/>
      </w:numPr>
      <w:outlineLvl w:val="1"/>
    </w:pPr>
    <w:rPr>
      <w:sz w:val="24"/>
      <w:szCs w:val="24"/>
    </w:rPr>
  </w:style>
  <w:style w:type="paragraph" w:styleId="Heading3">
    <w:name w:val="heading 3"/>
    <w:basedOn w:val="Heading2"/>
    <w:next w:val="Normal"/>
    <w:link w:val="Heading3Char"/>
    <w:uiPriority w:val="9"/>
    <w:qFormat/>
    <w:rsid w:val="00D239BF"/>
    <w:pPr>
      <w:numPr>
        <w:ilvl w:val="2"/>
      </w:numPr>
      <w:outlineLvl w:val="2"/>
    </w:pPr>
    <w:rPr>
      <w:caps w:val="0"/>
    </w:rPr>
  </w:style>
  <w:style w:type="paragraph" w:styleId="Heading4">
    <w:name w:val="heading 4"/>
    <w:basedOn w:val="Normal"/>
    <w:next w:val="Normal"/>
    <w:link w:val="Heading4Char"/>
    <w:uiPriority w:val="9"/>
    <w:qFormat/>
    <w:rsid w:val="00D239BF"/>
    <w:pPr>
      <w:keepNext/>
      <w:numPr>
        <w:ilvl w:val="3"/>
        <w:numId w:val="1"/>
      </w:numPr>
      <w:spacing w:before="60" w:after="60" w:line="240" w:lineRule="auto"/>
      <w:outlineLvl w:val="3"/>
    </w:pPr>
    <w:rPr>
      <w:rFonts w:ascii="Arial" w:hAnsi="Arial" w:cs="Times New Roman"/>
      <w:b/>
      <w:sz w:val="24"/>
      <w:szCs w:val="20"/>
      <w:lang w:val="en-GB" w:eastAsia="en-US" w:bidi="ar-SA"/>
    </w:rPr>
  </w:style>
  <w:style w:type="paragraph" w:styleId="Heading5">
    <w:name w:val="heading 5"/>
    <w:basedOn w:val="Normal"/>
    <w:next w:val="Normal"/>
    <w:link w:val="Heading5Char"/>
    <w:uiPriority w:val="9"/>
    <w:qFormat/>
    <w:rsid w:val="00D239BF"/>
    <w:pPr>
      <w:keepNext/>
      <w:numPr>
        <w:ilvl w:val="4"/>
        <w:numId w:val="1"/>
      </w:numPr>
      <w:spacing w:before="60" w:after="60" w:line="240" w:lineRule="auto"/>
      <w:outlineLvl w:val="4"/>
    </w:pPr>
    <w:rPr>
      <w:rFonts w:ascii="Times New Roman" w:hAnsi="Times New Roman" w:cs="Times New Roman"/>
      <w:b/>
      <w:bCs/>
      <w:color w:val="000000"/>
      <w:szCs w:val="20"/>
      <w:lang w:val="en-GB" w:eastAsia="en-US" w:bidi="ar-SA"/>
    </w:rPr>
  </w:style>
  <w:style w:type="paragraph" w:styleId="Heading6">
    <w:name w:val="heading 6"/>
    <w:basedOn w:val="Normal"/>
    <w:next w:val="Normal"/>
    <w:link w:val="Heading6Char"/>
    <w:uiPriority w:val="9"/>
    <w:qFormat/>
    <w:rsid w:val="00D239BF"/>
    <w:pPr>
      <w:keepNext/>
      <w:numPr>
        <w:ilvl w:val="5"/>
        <w:numId w:val="1"/>
      </w:numPr>
      <w:spacing w:before="60" w:after="60" w:line="240" w:lineRule="auto"/>
      <w:jc w:val="center"/>
      <w:outlineLvl w:val="5"/>
    </w:pPr>
    <w:rPr>
      <w:rFonts w:ascii="Times New Roman" w:hAnsi="Times New Roman" w:cs="Times New Roman"/>
      <w:b/>
      <w:bCs/>
      <w:color w:val="000000"/>
      <w:szCs w:val="20"/>
      <w:lang w:val="en-GB" w:eastAsia="en-US" w:bidi="ar-SA"/>
    </w:rPr>
  </w:style>
  <w:style w:type="paragraph" w:styleId="Heading7">
    <w:name w:val="heading 7"/>
    <w:basedOn w:val="Normal"/>
    <w:next w:val="Normal"/>
    <w:link w:val="Heading7Char"/>
    <w:uiPriority w:val="9"/>
    <w:qFormat/>
    <w:rsid w:val="00D239BF"/>
    <w:pPr>
      <w:keepNext/>
      <w:numPr>
        <w:ilvl w:val="6"/>
        <w:numId w:val="1"/>
      </w:numPr>
      <w:spacing w:before="60" w:after="60" w:line="240" w:lineRule="auto"/>
      <w:outlineLvl w:val="6"/>
    </w:pPr>
    <w:rPr>
      <w:rFonts w:ascii="Times New Roman" w:hAnsi="Times New Roman" w:cs="Times New Roman"/>
      <w:b/>
      <w:sz w:val="24"/>
      <w:szCs w:val="20"/>
      <w:lang w:val="en-GB" w:eastAsia="en-US" w:bidi="ar-SA"/>
    </w:rPr>
  </w:style>
  <w:style w:type="paragraph" w:styleId="Heading8">
    <w:name w:val="heading 8"/>
    <w:basedOn w:val="Normal"/>
    <w:next w:val="Normal"/>
    <w:link w:val="Heading8Char"/>
    <w:uiPriority w:val="9"/>
    <w:qFormat/>
    <w:rsid w:val="00D239BF"/>
    <w:pPr>
      <w:keepNext/>
      <w:numPr>
        <w:ilvl w:val="7"/>
        <w:numId w:val="1"/>
      </w:numPr>
      <w:spacing w:before="60" w:after="60" w:line="240" w:lineRule="auto"/>
      <w:outlineLvl w:val="7"/>
    </w:pPr>
    <w:rPr>
      <w:rFonts w:ascii="Times New Roman" w:hAnsi="Times New Roman" w:cs="Times New Roman"/>
      <w:b/>
      <w:bCs/>
      <w:szCs w:val="20"/>
      <w:lang w:val="en-GB" w:eastAsia="en-US" w:bidi="ar-SA"/>
    </w:rPr>
  </w:style>
  <w:style w:type="paragraph" w:styleId="Heading9">
    <w:name w:val="heading 9"/>
    <w:basedOn w:val="Normal"/>
    <w:next w:val="Normal"/>
    <w:link w:val="Heading9Char"/>
    <w:uiPriority w:val="9"/>
    <w:qFormat/>
    <w:rsid w:val="00D239BF"/>
    <w:pPr>
      <w:keepNext/>
      <w:numPr>
        <w:ilvl w:val="8"/>
        <w:numId w:val="1"/>
      </w:numPr>
      <w:spacing w:before="60" w:after="60" w:line="240" w:lineRule="auto"/>
      <w:jc w:val="center"/>
      <w:outlineLvl w:val="8"/>
    </w:pPr>
    <w:rPr>
      <w:rFonts w:ascii="Times New Roman" w:hAnsi="Times New Roman" w:cs="Times New Roman"/>
      <w:b/>
      <w:bCs/>
      <w:szCs w:val="20"/>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9BF"/>
    <w:rPr>
      <w:rFonts w:ascii="Times New Roman" w:hAnsi="Times New Roman" w:cs="Times New Roman"/>
      <w:b/>
      <w:caps/>
      <w:sz w:val="28"/>
      <w:szCs w:val="20"/>
      <w:lang w:val="en-GB" w:eastAsia="en-US" w:bidi="ar-SA"/>
    </w:rPr>
  </w:style>
  <w:style w:type="character" w:customStyle="1" w:styleId="Heading2Char">
    <w:name w:val="Heading 2 Char"/>
    <w:basedOn w:val="DefaultParagraphFont"/>
    <w:link w:val="Heading2"/>
    <w:uiPriority w:val="9"/>
    <w:rsid w:val="00D239BF"/>
    <w:rPr>
      <w:rFonts w:ascii="Times New Roman" w:hAnsi="Times New Roman" w:cs="Times New Roman"/>
      <w:b/>
      <w:caps/>
      <w:sz w:val="24"/>
      <w:szCs w:val="24"/>
      <w:lang w:val="en-GB" w:eastAsia="en-US" w:bidi="ar-SA"/>
    </w:rPr>
  </w:style>
  <w:style w:type="character" w:customStyle="1" w:styleId="Heading3Char">
    <w:name w:val="Heading 3 Char"/>
    <w:basedOn w:val="DefaultParagraphFont"/>
    <w:link w:val="Heading3"/>
    <w:uiPriority w:val="9"/>
    <w:rsid w:val="00D239BF"/>
    <w:rPr>
      <w:rFonts w:ascii="Times New Roman" w:hAnsi="Times New Roman" w:cs="Times New Roman"/>
      <w:b/>
      <w:sz w:val="24"/>
      <w:szCs w:val="24"/>
      <w:lang w:val="en-GB" w:eastAsia="en-US" w:bidi="ar-SA"/>
    </w:rPr>
  </w:style>
  <w:style w:type="character" w:customStyle="1" w:styleId="Heading4Char">
    <w:name w:val="Heading 4 Char"/>
    <w:basedOn w:val="DefaultParagraphFont"/>
    <w:link w:val="Heading4"/>
    <w:uiPriority w:val="9"/>
    <w:rsid w:val="00D239BF"/>
    <w:rPr>
      <w:rFonts w:ascii="Arial" w:hAnsi="Arial" w:cs="Times New Roman"/>
      <w:b/>
      <w:sz w:val="24"/>
      <w:szCs w:val="20"/>
      <w:lang w:val="en-GB" w:eastAsia="en-US" w:bidi="ar-SA"/>
    </w:rPr>
  </w:style>
  <w:style w:type="character" w:customStyle="1" w:styleId="Heading5Char">
    <w:name w:val="Heading 5 Char"/>
    <w:basedOn w:val="DefaultParagraphFont"/>
    <w:link w:val="Heading5"/>
    <w:uiPriority w:val="9"/>
    <w:rsid w:val="00D239BF"/>
    <w:rPr>
      <w:rFonts w:ascii="Times New Roman" w:hAnsi="Times New Roman" w:cs="Times New Roman"/>
      <w:b/>
      <w:bCs/>
      <w:color w:val="000000"/>
      <w:szCs w:val="20"/>
      <w:lang w:val="en-GB" w:eastAsia="en-US" w:bidi="ar-SA"/>
    </w:rPr>
  </w:style>
  <w:style w:type="character" w:customStyle="1" w:styleId="Heading6Char">
    <w:name w:val="Heading 6 Char"/>
    <w:basedOn w:val="DefaultParagraphFont"/>
    <w:link w:val="Heading6"/>
    <w:uiPriority w:val="9"/>
    <w:rsid w:val="00D239BF"/>
    <w:rPr>
      <w:rFonts w:ascii="Times New Roman" w:hAnsi="Times New Roman" w:cs="Times New Roman"/>
      <w:b/>
      <w:bCs/>
      <w:color w:val="000000"/>
      <w:szCs w:val="20"/>
      <w:lang w:val="en-GB" w:eastAsia="en-US" w:bidi="ar-SA"/>
    </w:rPr>
  </w:style>
  <w:style w:type="character" w:customStyle="1" w:styleId="Heading7Char">
    <w:name w:val="Heading 7 Char"/>
    <w:basedOn w:val="DefaultParagraphFont"/>
    <w:link w:val="Heading7"/>
    <w:uiPriority w:val="9"/>
    <w:rsid w:val="00D239BF"/>
    <w:rPr>
      <w:rFonts w:ascii="Times New Roman" w:hAnsi="Times New Roman" w:cs="Times New Roman"/>
      <w:b/>
      <w:sz w:val="24"/>
      <w:szCs w:val="20"/>
      <w:lang w:val="en-GB" w:eastAsia="en-US" w:bidi="ar-SA"/>
    </w:rPr>
  </w:style>
  <w:style w:type="character" w:customStyle="1" w:styleId="Heading8Char">
    <w:name w:val="Heading 8 Char"/>
    <w:basedOn w:val="DefaultParagraphFont"/>
    <w:link w:val="Heading8"/>
    <w:uiPriority w:val="9"/>
    <w:rsid w:val="00D239BF"/>
    <w:rPr>
      <w:rFonts w:ascii="Times New Roman" w:hAnsi="Times New Roman" w:cs="Times New Roman"/>
      <w:b/>
      <w:bCs/>
      <w:szCs w:val="20"/>
      <w:lang w:val="en-GB" w:eastAsia="en-US" w:bidi="ar-SA"/>
    </w:rPr>
  </w:style>
  <w:style w:type="character" w:customStyle="1" w:styleId="Heading9Char">
    <w:name w:val="Heading 9 Char"/>
    <w:basedOn w:val="DefaultParagraphFont"/>
    <w:link w:val="Heading9"/>
    <w:uiPriority w:val="9"/>
    <w:rsid w:val="00D239BF"/>
    <w:rPr>
      <w:rFonts w:ascii="Times New Roman" w:hAnsi="Times New Roman" w:cs="Times New Roman"/>
      <w:b/>
      <w:bCs/>
      <w:szCs w:val="20"/>
      <w:lang w:val="en-GB" w:eastAsia="en-US" w:bidi="ar-SA"/>
    </w:rPr>
  </w:style>
  <w:style w:type="paragraph" w:styleId="TOC1">
    <w:name w:val="toc 1"/>
    <w:basedOn w:val="Normal"/>
    <w:next w:val="Normal"/>
    <w:uiPriority w:val="39"/>
    <w:rsid w:val="00D239BF"/>
    <w:pPr>
      <w:tabs>
        <w:tab w:val="left" w:pos="440"/>
        <w:tab w:val="right" w:leader="dot" w:pos="8630"/>
      </w:tabs>
      <w:spacing w:before="60" w:after="60" w:line="240" w:lineRule="auto"/>
    </w:pPr>
    <w:rPr>
      <w:rFonts w:ascii="Times New Roman" w:hAnsi="Times New Roman" w:cs="Times New Roman"/>
      <w:b/>
      <w:caps/>
      <w:noProof/>
      <w:sz w:val="20"/>
      <w:szCs w:val="20"/>
      <w:lang w:val="en-GB" w:eastAsia="en-US" w:bidi="ar-SA"/>
    </w:rPr>
  </w:style>
  <w:style w:type="paragraph" w:styleId="TOC2">
    <w:name w:val="toc 2"/>
    <w:basedOn w:val="TOC1"/>
    <w:next w:val="Normal"/>
    <w:uiPriority w:val="39"/>
    <w:rsid w:val="00D239BF"/>
    <w:pPr>
      <w:tabs>
        <w:tab w:val="clear" w:pos="440"/>
        <w:tab w:val="left" w:pos="851"/>
      </w:tabs>
      <w:ind w:left="426"/>
    </w:pPr>
  </w:style>
  <w:style w:type="character" w:styleId="Hyperlink">
    <w:name w:val="Hyperlink"/>
    <w:basedOn w:val="DefaultParagraphFont"/>
    <w:uiPriority w:val="99"/>
    <w:rsid w:val="00D239BF"/>
    <w:rPr>
      <w:rFonts w:cs="Times New Roman"/>
      <w:color w:val="0000FF"/>
      <w:u w:val="single"/>
    </w:rPr>
  </w:style>
  <w:style w:type="character" w:customStyle="1" w:styleId="CSVOptionalZchn">
    <w:name w:val="CSV Optional Zchn"/>
    <w:basedOn w:val="DefaultParagraphFont"/>
    <w:link w:val="CSVOptional"/>
    <w:locked/>
    <w:rsid w:val="00D239BF"/>
    <w:rPr>
      <w:rFonts w:ascii="Times New Roman" w:hAnsi="Times New Roman" w:cs="Times New Roman"/>
      <w:i/>
      <w:color w:val="44546A" w:themeColor="text2"/>
      <w:shd w:val="clear" w:color="auto" w:fill="D9D9D9" w:themeFill="background1" w:themeFillShade="D9"/>
      <w:lang w:val="en-GB" w:eastAsia="x-none"/>
    </w:rPr>
  </w:style>
  <w:style w:type="paragraph" w:styleId="Header">
    <w:name w:val="header"/>
    <w:basedOn w:val="Normal"/>
    <w:link w:val="HeaderChar"/>
    <w:uiPriority w:val="99"/>
    <w:unhideWhenUsed/>
    <w:rsid w:val="00D239BF"/>
    <w:pPr>
      <w:tabs>
        <w:tab w:val="center" w:pos="4536"/>
        <w:tab w:val="right" w:pos="9072"/>
      </w:tabs>
      <w:spacing w:before="60" w:after="0" w:line="240" w:lineRule="auto"/>
    </w:pPr>
    <w:rPr>
      <w:rFonts w:ascii="Times New Roman" w:hAnsi="Times New Roman" w:cs="Cordia New"/>
      <w:szCs w:val="22"/>
      <w:lang w:val="en-GB" w:eastAsia="de-DE" w:bidi="ar-SA"/>
    </w:rPr>
  </w:style>
  <w:style w:type="character" w:customStyle="1" w:styleId="HeaderChar">
    <w:name w:val="Header Char"/>
    <w:basedOn w:val="DefaultParagraphFont"/>
    <w:link w:val="Header"/>
    <w:uiPriority w:val="99"/>
    <w:rsid w:val="00D239BF"/>
    <w:rPr>
      <w:rFonts w:ascii="Times New Roman" w:hAnsi="Times New Roman" w:cs="Cordia New"/>
      <w:szCs w:val="22"/>
      <w:lang w:val="en-GB" w:eastAsia="de-DE" w:bidi="ar-SA"/>
    </w:rPr>
  </w:style>
  <w:style w:type="paragraph" w:customStyle="1" w:styleId="CSVInstructions">
    <w:name w:val="CSV Instructions"/>
    <w:basedOn w:val="Normal"/>
    <w:link w:val="CSVInstructionsZchn"/>
    <w:qFormat/>
    <w:rsid w:val="00D239BF"/>
    <w:pPr>
      <w:shd w:val="clear" w:color="auto" w:fill="D9D9D9" w:themeFill="background1" w:themeFillShade="D9"/>
      <w:spacing w:before="60" w:after="60" w:line="240" w:lineRule="auto"/>
    </w:pPr>
    <w:rPr>
      <w:rFonts w:ascii="Times New Roman" w:hAnsi="Times New Roman" w:cs="Times New Roman"/>
      <w:color w:val="FF0000"/>
      <w:szCs w:val="20"/>
      <w:lang w:val="en-GB" w:eastAsia="en-US" w:bidi="ar-SA"/>
    </w:rPr>
  </w:style>
  <w:style w:type="character" w:customStyle="1" w:styleId="CSVInstructionsinline">
    <w:name w:val="CSV Instructions inline"/>
    <w:basedOn w:val="DefaultParagraphFont"/>
    <w:qFormat/>
    <w:rsid w:val="00D239BF"/>
    <w:rPr>
      <w:rFonts w:cs="Times New Roman"/>
      <w:color w:val="FF0000"/>
      <w:shd w:val="clear" w:color="auto" w:fill="D9D9D9" w:themeFill="background1" w:themeFillShade="D9"/>
      <w:lang w:val="en-GB" w:eastAsia="x-none"/>
    </w:rPr>
  </w:style>
  <w:style w:type="character" w:customStyle="1" w:styleId="CSVInstructionsZchn">
    <w:name w:val="CSV Instructions Zchn"/>
    <w:basedOn w:val="DefaultParagraphFont"/>
    <w:link w:val="CSVInstructions"/>
    <w:locked/>
    <w:rsid w:val="00D239BF"/>
    <w:rPr>
      <w:rFonts w:ascii="Times New Roman" w:hAnsi="Times New Roman" w:cs="Times New Roman"/>
      <w:color w:val="FF0000"/>
      <w:szCs w:val="20"/>
      <w:shd w:val="clear" w:color="auto" w:fill="D9D9D9" w:themeFill="background1" w:themeFillShade="D9"/>
      <w:lang w:val="en-GB" w:eastAsia="en-US" w:bidi="ar-SA"/>
    </w:rPr>
  </w:style>
  <w:style w:type="paragraph" w:styleId="Footer">
    <w:name w:val="footer"/>
    <w:basedOn w:val="Normal"/>
    <w:link w:val="FooterChar"/>
    <w:uiPriority w:val="99"/>
    <w:unhideWhenUsed/>
    <w:rsid w:val="00D239BF"/>
    <w:pPr>
      <w:tabs>
        <w:tab w:val="center" w:pos="4536"/>
        <w:tab w:val="right" w:pos="9072"/>
      </w:tabs>
      <w:spacing w:before="60" w:after="0" w:line="240" w:lineRule="auto"/>
    </w:pPr>
    <w:rPr>
      <w:rFonts w:ascii="Times New Roman" w:hAnsi="Times New Roman" w:cs="Cordia New"/>
      <w:szCs w:val="22"/>
      <w:lang w:val="en-GB" w:eastAsia="de-DE" w:bidi="ar-SA"/>
    </w:rPr>
  </w:style>
  <w:style w:type="character" w:customStyle="1" w:styleId="FooterChar">
    <w:name w:val="Footer Char"/>
    <w:basedOn w:val="DefaultParagraphFont"/>
    <w:link w:val="Footer"/>
    <w:uiPriority w:val="99"/>
    <w:rsid w:val="00D239BF"/>
    <w:rPr>
      <w:rFonts w:ascii="Times New Roman" w:hAnsi="Times New Roman" w:cs="Cordia New"/>
      <w:szCs w:val="22"/>
      <w:lang w:val="en-GB" w:eastAsia="de-DE" w:bidi="ar-SA"/>
    </w:rPr>
  </w:style>
  <w:style w:type="paragraph" w:customStyle="1" w:styleId="CSVOptional">
    <w:name w:val="CSV Optional"/>
    <w:basedOn w:val="Normal"/>
    <w:link w:val="CSVOptionalZchn"/>
    <w:qFormat/>
    <w:rsid w:val="00D239BF"/>
    <w:pPr>
      <w:shd w:val="clear" w:color="auto" w:fill="D9D9D9" w:themeFill="background1" w:themeFillShade="D9"/>
      <w:spacing w:before="60" w:after="60" w:line="276" w:lineRule="auto"/>
    </w:pPr>
    <w:rPr>
      <w:rFonts w:ascii="Times New Roman" w:hAnsi="Times New Roman" w:cs="Times New Roman"/>
      <w:i/>
      <w:color w:val="44546A" w:themeColor="text2"/>
      <w:lang w:val="en-GB" w:eastAsia="x-none"/>
    </w:rPr>
  </w:style>
  <w:style w:type="character" w:customStyle="1" w:styleId="CSVOptionalinline">
    <w:name w:val="CSV Optional inline"/>
    <w:basedOn w:val="DefaultParagraphFont"/>
    <w:rsid w:val="00B77E48"/>
    <w:rPr>
      <w:rFonts w:cs="Times New Roman"/>
      <w:i/>
      <w:color w:val="1F497D"/>
      <w:shd w:val="clear" w:color="auto" w:fill="D9D9D9"/>
      <w:lang w:val="en-GB" w:eastAsia="x-none"/>
    </w:rPr>
  </w:style>
  <w:style w:type="paragraph" w:customStyle="1" w:styleId="Listenabsatz1">
    <w:name w:val="Listenabsatz1"/>
    <w:basedOn w:val="Normal"/>
    <w:rsid w:val="00B77E48"/>
    <w:pPr>
      <w:spacing w:before="60" w:after="60" w:line="276" w:lineRule="auto"/>
      <w:ind w:left="720"/>
      <w:contextualSpacing/>
    </w:pPr>
    <w:rPr>
      <w:rFonts w:ascii="Times New Roman" w:eastAsia="Times New Roman" w:hAnsi="Times New Roman" w:cs="Times New Roman"/>
      <w:szCs w:val="22"/>
      <w:lang w:val="en-GB" w:eastAsia="de-DE" w:bidi="ar-SA"/>
    </w:rPr>
  </w:style>
  <w:style w:type="paragraph" w:customStyle="1" w:styleId="dummy">
    <w:name w:val="dummy"/>
    <w:basedOn w:val="Normal"/>
    <w:rsid w:val="00EF547A"/>
    <w:pPr>
      <w:keepNext/>
      <w:spacing w:after="0" w:line="240" w:lineRule="auto"/>
    </w:pPr>
    <w:rPr>
      <w:rFonts w:ascii="Times New Roman" w:hAnsi="Times New Roman" w:cs="Times New Roman"/>
      <w:sz w:val="8"/>
      <w:szCs w:val="20"/>
      <w:lang w:val="en-GB" w:eastAsia="en-US" w:bidi="ar-SA"/>
    </w:rPr>
  </w:style>
  <w:style w:type="character" w:customStyle="1" w:styleId="instructionsinline">
    <w:name w:val="instructions inline"/>
    <w:basedOn w:val="DefaultParagraphFont"/>
    <w:rsid w:val="00EF547A"/>
    <w:rPr>
      <w:rFonts w:cs="Times New Roman"/>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Boehringer Ingelheim</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Zaldivar,Orlando (IT GQC) BIP-MX-M</dc:creator>
  <cp:keywords/>
  <dc:description/>
  <cp:lastModifiedBy>Zaldivar,Orlando (IT GQC) BIP-MX-M</cp:lastModifiedBy>
  <cp:revision>19</cp:revision>
  <dcterms:created xsi:type="dcterms:W3CDTF">2019-11-12T23:58:00Z</dcterms:created>
  <dcterms:modified xsi:type="dcterms:W3CDTF">2020-12-01T23:17:00Z</dcterms:modified>
</cp:coreProperties>
</file>