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40D31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eastAsia="es-SV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1500" cy="95821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lang w:val="es-MX"/>
        </w:rPr>
        <w:t>Universidad Centroamericana “José Simeón Cañas”</w:t>
      </w:r>
    </w:p>
    <w:p w14:paraId="506AD1B0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Facultad de Ingeniería y Arquitectura</w:t>
      </w:r>
    </w:p>
    <w:p w14:paraId="2CFB3252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Departamento de Matemática</w:t>
      </w:r>
    </w:p>
    <w:p w14:paraId="3BC6350D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Cálculo II Ciclo 01/2026 – Secciones 02 y 06</w:t>
      </w:r>
    </w:p>
    <w:p w14:paraId="2C8C0F0C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Docente: Ing. Sophia Pérez</w:t>
      </w:r>
    </w:p>
    <w:p w14:paraId="027ED0E8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Instructores: Abraham Flores, Sebastián Molina</w:t>
      </w:r>
    </w:p>
    <w:p w14:paraId="4D9B1A84">
      <w:pPr>
        <w:spacing w:after="0"/>
        <w:rPr>
          <w:rFonts w:ascii="Cambria Math" w:hAnsi="Cambria Math"/>
        </w:rPr>
      </w:pPr>
    </w:p>
    <w:p w14:paraId="02146CB7">
      <w:pPr>
        <w:spacing w:after="0" w:line="276" w:lineRule="auto"/>
        <w:jc w:val="center"/>
        <w:rPr>
          <w:rFonts w:hint="default" w:ascii="Cambria Math" w:hAnsi="Cambria Math"/>
          <w:b/>
          <w:lang w:val="es-SV"/>
        </w:rPr>
      </w:pPr>
      <w:r>
        <w:rPr>
          <w:rFonts w:ascii="Cambria Math" w:hAnsi="Cambria Math"/>
          <w:b/>
          <w:lang w:val="es-MX"/>
        </w:rPr>
        <w:t>Discusión 0</w:t>
      </w:r>
      <w:r>
        <w:rPr>
          <w:rFonts w:hint="default" w:ascii="Cambria Math" w:hAnsi="Cambria Math"/>
          <w:b/>
          <w:lang w:val="es-SV"/>
        </w:rPr>
        <w:t>5</w:t>
      </w:r>
    </w:p>
    <w:p w14:paraId="4A783EF7">
      <w:pPr>
        <w:spacing w:after="0"/>
        <w:jc w:val="center"/>
        <w:rPr>
          <w:rFonts w:ascii="Cambria Math" w:hAnsi="Cambria Math"/>
        </w:rPr>
      </w:pPr>
    </w:p>
    <w:p w14:paraId="185FB37E">
      <w:pPr>
        <w:jc w:val="both"/>
        <w:rPr>
          <w:rFonts w:hint="default" w:ascii="Cambria Math" w:hAnsi="Cambria Math"/>
          <w:lang w:val="es-SV"/>
        </w:rPr>
      </w:pPr>
      <w:r>
        <w:rPr>
          <w:rFonts w:ascii="Cambria Math" w:hAnsi="Cambria Math"/>
          <w:b/>
          <w:bCs/>
          <w:lang w:val="es-MX"/>
        </w:rPr>
        <w:t>Temas:</w:t>
      </w:r>
      <w:r>
        <w:rPr>
          <w:rFonts w:ascii="Cambria Math" w:hAnsi="Cambria Math"/>
          <w:lang w:val="es-MX"/>
        </w:rPr>
        <w:t xml:space="preserve"> </w:t>
      </w:r>
      <w:r>
        <w:rPr>
          <w:rFonts w:hint="default" w:ascii="Cambria Math" w:hAnsi="Cambria Math"/>
          <w:lang w:val="es-SV"/>
        </w:rPr>
        <w:t>Técnicas de integración y regla de L’Hopital</w:t>
      </w:r>
    </w:p>
    <w:p w14:paraId="1BB94091">
      <w:pPr>
        <w:jc w:val="both"/>
        <w:rPr>
          <w:rFonts w:ascii="Cambria Math" w:hAnsi="Cambria Math"/>
          <w:lang w:val="es-MX"/>
        </w:rPr>
      </w:pPr>
    </w:p>
    <w:p w14:paraId="6E89902D">
      <w:pPr>
        <w:jc w:val="both"/>
        <w:rPr>
          <w:rFonts w:ascii="Cambria Math" w:hAnsi="Cambria Math"/>
          <w:lang w:val="es-MX"/>
        </w:rPr>
      </w:pPr>
      <w:r>
        <w:rPr>
          <w:rFonts w:ascii="Cambria Math" w:hAnsi="Cambria Math"/>
          <w:b/>
          <w:bCs/>
          <w:lang w:val="es-MX"/>
        </w:rPr>
        <w:t>Parte 1</w:t>
      </w:r>
      <w:r>
        <w:rPr>
          <w:rFonts w:ascii="Cambria Math" w:hAnsi="Cambria Math"/>
          <w:lang w:val="es-MX"/>
        </w:rPr>
        <w:t xml:space="preserve"> </w:t>
      </w:r>
    </w:p>
    <w:p w14:paraId="5241ADBC">
      <w:pPr>
        <w:jc w:val="both"/>
        <w:rPr>
          <w:rFonts w:hint="default" w:ascii="Cambria Math" w:hAnsi="Cambria Math"/>
          <w:lang w:val="es-SV"/>
        </w:rPr>
      </w:pPr>
      <w:r>
        <w:rPr>
          <w:rFonts w:hint="default" w:ascii="Cambria Math" w:hAnsi="Cambria Math"/>
          <w:lang w:val="es-SV"/>
        </w:rPr>
        <w:t>Resuelva las siguientes integrales utilizando integración por partes.</w:t>
      </w:r>
    </w:p>
    <w:p w14:paraId="2A5A61CF">
      <w:pPr>
        <w:numPr>
          <w:ilvl w:val="0"/>
          <w:numId w:val="1"/>
        </w:numPr>
        <w:jc w:val="both"/>
        <w:rPr>
          <w:rFonts w:hint="default" w:ascii="Cambria Math" w:hAnsi="Cambria Math"/>
          <w:sz w:val="22"/>
          <w:szCs w:val="22"/>
          <w:lang w:val="es-SV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naryPr>
          <m:sub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sub>
          <m:sup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x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3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e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x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sup>
            </m:sSup>
            <m:r>
              <m:rPr/>
              <w:rPr>
                <w:rFonts w:hint="default" w:ascii="Cambria Math" w:hAnsi="Cambria Math"/>
                <w:sz w:val="28"/>
                <w:szCs w:val="28"/>
                <w:lang w:val="es-SV"/>
              </w:rPr>
              <m:t xml:space="preserve"> dx</m:t>
            </m:r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e>
        </m:nary>
      </m:oMath>
      <w:r>
        <w:rPr>
          <w:rFonts w:hint="default" w:ascii="Calibri" w:hAnsi="Cambria Math"/>
          <w:i w:val="0"/>
          <w:sz w:val="28"/>
          <w:szCs w:val="28"/>
          <w:lang w:val="es-SV"/>
        </w:rPr>
        <w:tab/>
      </w:r>
      <w:r>
        <w:rPr>
          <w:rFonts w:hint="default" w:ascii="Calibri" w:hAnsi="Cambria Math"/>
          <w:i w:val="0"/>
          <w:sz w:val="22"/>
          <w:szCs w:val="22"/>
          <w:lang w:val="es-SV"/>
        </w:rPr>
        <w:tab/>
      </w:r>
      <w:r>
        <w:rPr>
          <w:rFonts w:hint="default" w:ascii="Calibri" w:hAnsi="Cambria Math"/>
          <w:i w:val="0"/>
          <w:sz w:val="22"/>
          <w:szCs w:val="22"/>
          <w:lang w:val="es-SV"/>
        </w:rPr>
        <w:tab/>
        <w:t xml:space="preserve">b)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naryPr>
          <m:sub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sub>
          <m:sup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x</m:t>
                </m:r>
                <m:sSup>
                  <m:sSupP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e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x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(x+1)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8"/>
                <w:szCs w:val="28"/>
                <w:lang w:val="es-SV"/>
              </w:rPr>
              <m:t>dx</m:t>
            </m:r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e>
        </m:nary>
      </m:oMath>
    </w:p>
    <w:p w14:paraId="0D5FA60B">
      <w:pPr>
        <w:jc w:val="both"/>
        <w:rPr>
          <w:rFonts w:hint="default" w:ascii="Cambria Math" w:hAnsi="Cambria Math"/>
          <w:lang w:val="es-SV"/>
        </w:rPr>
      </w:pPr>
    </w:p>
    <w:p w14:paraId="136E6367">
      <w:pPr>
        <w:jc w:val="both"/>
        <w:rPr>
          <w:rFonts w:ascii="Cambria Math" w:hAnsi="Cambria Math"/>
          <w:b/>
          <w:bCs/>
          <w:lang w:val="es-MX"/>
        </w:rPr>
      </w:pPr>
      <w:r>
        <w:rPr>
          <w:rFonts w:ascii="Cambria Math" w:hAnsi="Cambria Math"/>
          <w:b/>
          <w:bCs/>
          <w:lang w:val="es-MX"/>
        </w:rPr>
        <w:t>Parte 2</w:t>
      </w:r>
    </w:p>
    <w:p w14:paraId="5D98C442">
      <w:pPr>
        <w:jc w:val="both"/>
        <w:rPr>
          <w:rFonts w:hint="default" w:ascii="Cambria Math" w:hAnsi="Cambria Math"/>
          <w:lang w:val="es-SV"/>
        </w:rPr>
      </w:pPr>
      <w:r>
        <w:rPr>
          <w:rFonts w:hint="default" w:ascii="Cambria Math" w:hAnsi="Cambria Math"/>
          <w:lang w:val="es-SV"/>
        </w:rPr>
        <w:t>Resolver las siguientes integrales utilizando la técnica de integración por fracciones parciales.</w:t>
      </w:r>
    </w:p>
    <w:p w14:paraId="51BCA2AA">
      <w:pPr>
        <w:numPr>
          <w:ilvl w:val="0"/>
          <w:numId w:val="2"/>
        </w:numPr>
        <w:jc w:val="both"/>
        <w:rPr>
          <w:rFonts w:hint="default" w:ascii="Cambria Math" w:hAnsi="Cambria Math"/>
          <w:sz w:val="22"/>
          <w:szCs w:val="22"/>
          <w:lang w:val="es-SV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naryPr>
          <m:sub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sub>
          <m:sup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2</m:t>
                </m:r>
                <m:sSup>
                  <m:sSupP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x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3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+3</m:t>
                </m:r>
                <m:sSup>
                  <m:sSupP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x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2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+10x+12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+8</m:t>
                </m:r>
                <m:sSup>
                  <m:sSupP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x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2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+16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8"/>
                <w:szCs w:val="28"/>
                <w:lang w:val="es-SV"/>
              </w:rPr>
              <m:t>dx</m:t>
            </m:r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e>
        </m:nary>
      </m:oMath>
      <w:r>
        <w:rPr>
          <w:rFonts w:hint="default" w:ascii="Calibri" w:hAnsi="Cambria Math"/>
          <w:i w:val="0"/>
          <w:sz w:val="28"/>
          <w:szCs w:val="28"/>
          <w:lang w:val="es-SV"/>
        </w:rPr>
        <w:tab/>
        <w:t/>
      </w:r>
      <w:r>
        <w:rPr>
          <w:rFonts w:hint="default" w:ascii="Calibri" w:hAnsi="Cambria Math"/>
          <w:i w:val="0"/>
          <w:sz w:val="28"/>
          <w:szCs w:val="28"/>
          <w:lang w:val="es-SV"/>
        </w:rPr>
        <w:tab/>
      </w:r>
      <w:r>
        <w:rPr>
          <w:rFonts w:hint="default" w:ascii="Calibri" w:hAnsi="Cambria Math"/>
          <w:i w:val="0"/>
          <w:sz w:val="22"/>
          <w:szCs w:val="22"/>
          <w:lang w:val="es-SV"/>
        </w:rPr>
        <w:t xml:space="preserve">b)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naryPr>
          <m:sub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sub>
          <m:sup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10</m:t>
                </m:r>
                <m:sSup>
                  <m:sSupP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x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3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+33</m:t>
                </m:r>
                <m:sSup>
                  <m:sSupP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x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2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+31x+7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+3</m:t>
                </m:r>
                <m:sSup>
                  <m:sSupP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x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3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+3</m:t>
                </m:r>
                <m:sSup>
                  <m:sSupP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x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2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+x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8"/>
                <w:szCs w:val="28"/>
                <w:lang w:val="es-SV"/>
              </w:rPr>
              <m:t>dx</m:t>
            </m:r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e>
        </m:nary>
      </m:oMath>
    </w:p>
    <w:p w14:paraId="1C499703">
      <w:pPr>
        <w:jc w:val="both"/>
        <w:rPr>
          <w:rFonts w:ascii="Cambria Math" w:hAnsi="Cambria Math"/>
          <w:sz w:val="28"/>
          <w:szCs w:val="28"/>
          <w:lang w:val="es-MX"/>
        </w:rPr>
      </w:pPr>
    </w:p>
    <w:p w14:paraId="7AC31CF5">
      <w:pPr>
        <w:rPr>
          <w:rFonts w:ascii="Cambria Math" w:hAnsi="Cambria Math"/>
          <w:b/>
          <w:bCs/>
          <w:lang w:val="es-MX"/>
        </w:rPr>
      </w:pPr>
      <w:r>
        <w:rPr>
          <w:rFonts w:ascii="Cambria Math" w:hAnsi="Cambria Math"/>
          <w:b/>
          <w:bCs/>
          <w:lang w:val="es-MX"/>
        </w:rPr>
        <w:t>Parte 3</w:t>
      </w:r>
    </w:p>
    <w:p w14:paraId="5741CCA5">
      <w:pPr>
        <w:jc w:val="both"/>
        <w:rPr>
          <w:rFonts w:hint="default" w:ascii="Cambria Math" w:hAnsi="Cambria Math"/>
          <w:lang w:val="es-SV"/>
        </w:rPr>
      </w:pPr>
      <w:r>
        <w:rPr>
          <w:rFonts w:hint="default" w:ascii="Cambria Math" w:hAnsi="Cambria Math"/>
          <w:lang w:val="es-SV"/>
        </w:rPr>
        <w:t>Utilizando las técnicas de potencias trigonométricas y sustitución trigonométrica resolver.</w:t>
      </w:r>
    </w:p>
    <w:p w14:paraId="0D654D10">
      <w:pPr>
        <w:numPr>
          <w:ilvl w:val="0"/>
          <w:numId w:val="3"/>
        </w:numPr>
        <w:jc w:val="both"/>
        <w:rPr>
          <w:rFonts w:hint="default" w:ascii="Cambria Math" w:hAnsi="Cambria Math"/>
          <w:sz w:val="22"/>
          <w:szCs w:val="22"/>
          <w:lang w:val="es-SV"/>
        </w:rPr>
      </w:pPr>
      <w:r>
        <w:rPr>
          <w:rFonts w:hint="default" w:ascii="Cambria Math" w:hAnsi="Cambria Math"/>
          <w:sz w:val="22"/>
          <w:szCs w:val="22"/>
          <w:lang w:val="es-SV"/>
        </w:rPr>
        <w:t xml:space="preserve">Encontrar el área encerrada por la elipse: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x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2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sup>
            </m:sSup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a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2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sup>
            </m:sSup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den>
        </m:f>
        <m:r>
          <m:rPr/>
          <w:rPr>
            <w:rFonts w:hint="default" w:ascii="Cambria Math" w:hAnsi="Cambria Math"/>
            <w:sz w:val="28"/>
            <w:szCs w:val="28"/>
            <w:lang w:val="es-SV"/>
          </w:rPr>
          <m:t>+</m:t>
        </m:r>
        <m:f>
          <m:fPr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s-SV"/>
              </w:rPr>
            </m:ctrlPr>
          </m:fPr>
          <m:num>
            <m:sSup>
              <m:sSupPr>
                <m:ctrlPr>
                  <m:rPr/>
                  <w:rPr>
                    <w:rFonts w:hint="default" w:ascii="Cambria Math" w:hAnsi="Cambria Math"/>
                    <w:i/>
                    <w:sz w:val="28"/>
                    <w:szCs w:val="28"/>
                    <w:lang w:val="es-SV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y</m:t>
                </m:r>
                <m:ctrlPr>
                  <m:rPr/>
                  <w:rPr>
                    <w:rFonts w:hint="default" w:ascii="Cambria Math" w:hAnsi="Cambria Math"/>
                    <w:i/>
                    <w:sz w:val="28"/>
                    <w:szCs w:val="28"/>
                    <w:lang w:val="es-SV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2</m:t>
                </m:r>
                <m:ctrlPr>
                  <m:rPr/>
                  <w:rPr>
                    <w:rFonts w:hint="default" w:ascii="Cambria Math" w:hAnsi="Cambria Math"/>
                    <w:i/>
                    <w:sz w:val="28"/>
                    <w:szCs w:val="28"/>
                    <w:lang w:val="es-SV"/>
                  </w:rPr>
                </m:ctrlPr>
              </m:sup>
            </m:sSup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s-SV"/>
              </w:rPr>
            </m:ctrlPr>
          </m:num>
          <m:den>
            <m:sSup>
              <m:sSupPr>
                <m:ctrlPr>
                  <m:rPr/>
                  <w:rPr>
                    <w:rFonts w:hint="default" w:ascii="Cambria Math" w:hAnsi="Cambria Math"/>
                    <w:i/>
                    <w:sz w:val="28"/>
                    <w:szCs w:val="28"/>
                    <w:lang w:val="es-SV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b</m:t>
                </m:r>
                <m:ctrlPr>
                  <m:rPr/>
                  <w:rPr>
                    <w:rFonts w:hint="default" w:ascii="Cambria Math" w:hAnsi="Cambria Math"/>
                    <w:i/>
                    <w:sz w:val="28"/>
                    <w:szCs w:val="28"/>
                    <w:lang w:val="es-SV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2</m:t>
                </m:r>
                <m:ctrlPr>
                  <m:rPr/>
                  <w:rPr>
                    <w:rFonts w:hint="default" w:ascii="Cambria Math" w:hAnsi="Cambria Math"/>
                    <w:i/>
                    <w:sz w:val="28"/>
                    <w:szCs w:val="28"/>
                    <w:lang w:val="es-SV"/>
                  </w:rPr>
                </m:ctrlPr>
              </m:sup>
            </m:sSup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s-SV"/>
              </w:rPr>
            </m:ctrlPr>
          </m:den>
        </m:f>
        <m:r>
          <m:rPr/>
          <w:rPr>
            <w:rFonts w:hint="default" w:ascii="Cambria Math" w:hAnsi="Cambria Math"/>
            <w:sz w:val="28"/>
            <w:szCs w:val="28"/>
            <w:lang w:val="es-SV"/>
          </w:rPr>
          <m:t>=1</m:t>
        </m:r>
      </m:oMath>
      <w:bookmarkStart w:id="0" w:name="_GoBack"/>
      <w:bookmarkEnd w:id="0"/>
    </w:p>
    <w:p w14:paraId="1EE9BE33">
      <w:pPr>
        <w:numPr>
          <w:ilvl w:val="0"/>
          <w:numId w:val="3"/>
        </w:numPr>
        <w:jc w:val="both"/>
        <w:rPr>
          <w:rFonts w:hint="default" w:ascii="Cambria Math" w:hAnsi="Cambria Math"/>
          <w:sz w:val="22"/>
          <w:szCs w:val="22"/>
          <w:lang w:val="es-SV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naryPr>
          <m:sub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sub>
          <m:sup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s-SV"/>
                  </w:rPr>
                  <m:t>1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sup>
                </m:sSup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lang w:val="es-SV"/>
                      </w:rPr>
                      <m:t>25−</m:t>
                    </m:r>
                    <m:sSup>
                      <m:sSupPr>
                        <m:ctrlPr>
                          <m:rPr/>
                          <w:rPr>
                            <w:rFonts w:hint="default" w:ascii="Cambria Math" w:hAnsi="Cambria Math"/>
                            <w:i/>
                            <w:sz w:val="28"/>
                            <w:szCs w:val="28"/>
                            <w:lang w:val="es-SV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8"/>
                            <w:szCs w:val="28"/>
                            <w:lang w:val="es-SV"/>
                          </w:rPr>
                          <m:t>x</m:t>
                        </m:r>
                        <m:ctrlPr>
                          <m:rPr/>
                          <w:rPr>
                            <w:rFonts w:hint="default" w:ascii="Cambria Math" w:hAnsi="Cambria Math"/>
                            <w:i/>
                            <w:sz w:val="28"/>
                            <w:szCs w:val="28"/>
                            <w:lang w:val="es-SV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8"/>
                            <w:szCs w:val="28"/>
                            <w:lang w:val="es-SV"/>
                          </w:rPr>
                          <m:t>2</m:t>
                        </m:r>
                        <m:ctrlPr>
                          <m:rPr/>
                          <w:rPr>
                            <w:rFonts w:hint="default" w:ascii="Cambria Math" w:hAnsi="Cambria Math"/>
                            <w:i/>
                            <w:sz w:val="28"/>
                            <w:szCs w:val="28"/>
                            <w:lang w:val="es-SV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s-SV"/>
                      </w:rPr>
                    </m:ctrlPr>
                  </m:e>
                </m:rad>
                <m:ctrlPr>
                  <w:rPr>
                    <w:rFonts w:ascii="Cambria Math" w:hAnsi="Cambria Math"/>
                    <w:i/>
                    <w:sz w:val="28"/>
                    <w:szCs w:val="28"/>
                    <w:lang w:val="es-SV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8"/>
                <w:szCs w:val="28"/>
                <w:lang w:val="es-SV"/>
              </w:rPr>
              <m:t>dx</m:t>
            </m:r>
            <m:ctrlPr>
              <w:rPr>
                <w:rFonts w:ascii="Cambria Math" w:hAnsi="Cambria Math"/>
                <w:i/>
                <w:sz w:val="28"/>
                <w:szCs w:val="28"/>
                <w:lang w:val="es-SV"/>
              </w:rPr>
            </m:ctrlPr>
          </m:e>
        </m:nary>
      </m:oMath>
    </w:p>
    <w:p w14:paraId="253FFD6B">
      <w:pPr>
        <w:numPr>
          <w:numId w:val="0"/>
        </w:numPr>
        <w:jc w:val="both"/>
        <w:rPr>
          <w:rFonts w:hint="default" w:ascii="Cambria Math" w:hAnsi="Cambria Math"/>
          <w:lang w:val="es-SV"/>
        </w:rPr>
      </w:pPr>
    </w:p>
    <w:p w14:paraId="14DDBA7A">
      <w:pPr>
        <w:rPr>
          <w:rFonts w:ascii="Cambria Math" w:hAnsi="Cambria Math"/>
          <w:b/>
          <w:bCs/>
          <w:lang w:val="es-MX"/>
        </w:rPr>
      </w:pPr>
      <w:r>
        <w:rPr>
          <w:rFonts w:ascii="Cambria Math" w:hAnsi="Cambria Math"/>
          <w:b/>
          <w:bCs/>
          <w:lang w:val="es-MX"/>
        </w:rPr>
        <w:t>Parte 4</w:t>
      </w:r>
    </w:p>
    <w:p w14:paraId="626F1E29">
      <w:pPr>
        <w:jc w:val="both"/>
        <w:rPr>
          <w:rFonts w:hint="default" w:ascii="Cambria Math" w:hAnsi="Cambria Math" w:eastAsiaTheme="minorEastAsia"/>
          <w:lang w:val="es-SV"/>
        </w:rPr>
      </w:pPr>
      <w:r>
        <w:rPr>
          <w:rFonts w:hint="default" w:ascii="Cambria Math" w:hAnsi="Cambria Math" w:eastAsiaTheme="minorEastAsia"/>
          <w:lang w:val="es-SV"/>
        </w:rPr>
        <w:t>Encuentre el valor del límite indicado.</w:t>
      </w:r>
    </w:p>
    <w:p w14:paraId="154370B6">
      <w:pPr>
        <w:numPr>
          <w:ilvl w:val="0"/>
          <w:numId w:val="4"/>
        </w:numPr>
        <w:jc w:val="both"/>
        <w:rPr>
          <w:rFonts w:hint="default" w:ascii="Cambria Math" w:hAnsi="Cambria Math" w:eastAsiaTheme="minorEastAsia"/>
          <w:sz w:val="24"/>
          <w:szCs w:val="24"/>
          <w:lang w:val="es-SV"/>
        </w:rPr>
      </w:pP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es-SV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4"/>
                    <w:szCs w:val="24"/>
                    <w:lang w:val="es-SV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s-SV"/>
                  </w:rPr>
                  <m:t>lim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s-SV"/>
                  </w:rPr>
                </m:ctrlPr>
              </m:e>
              <m:lim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s-SV"/>
                  </w:rPr>
                  <m:t>x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val="es-SV"/>
                  </w:rPr>
                  <m:t>→</m:t>
                </m:r>
                <m:sSup>
                  <m:sSupPr>
                    <m:ctrlPr>
                      <m:rPr/>
                      <w:rPr>
                        <w:rFonts w:ascii="Cambria Math" w:hAnsi="Cambria Math"/>
                        <w:i/>
                        <w:sz w:val="24"/>
                        <w:szCs w:val="24"/>
                        <w:lang w:val="es-SV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s-SV"/>
                      </w:rPr>
                      <m:t>0</m:t>
                    </m:r>
                    <m:ctrlPr>
                      <m:rPr/>
                      <w:rPr>
                        <w:rFonts w:ascii="Cambria Math" w:hAnsi="Cambria Math"/>
                        <w:i/>
                        <w:sz w:val="24"/>
                        <w:szCs w:val="24"/>
                        <w:lang w:val="es-SV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s-SV"/>
                      </w:rPr>
                      <m:t>+</m:t>
                    </m:r>
                    <m:ctrlPr>
                      <m:rPr/>
                      <w:rPr>
                        <w:rFonts w:ascii="Cambria Math" w:hAnsi="Cambria Math"/>
                        <w:i/>
                        <w:sz w:val="24"/>
                        <w:szCs w:val="24"/>
                        <w:lang w:val="es-SV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  <w:sz w:val="24"/>
                    <w:szCs w:val="24"/>
                    <w:lang w:val="es-SV"/>
                  </w:rPr>
                </m:ctrlPr>
              </m:lim>
            </m:limLow>
            <m:ctrlPr>
              <w:rPr>
                <w:rFonts w:ascii="Cambria Math" w:hAnsi="Cambria Math"/>
                <w:i/>
                <w:sz w:val="24"/>
                <w:szCs w:val="24"/>
                <w:lang w:val="es-SV"/>
              </w:rPr>
            </m:ctrlPr>
          </m:fName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s-SV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s-SV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val="es-SV"/>
                      </w:rPr>
                      <m:t>1+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s-SV"/>
                      </w:rPr>
                      <m:t>sen(4x)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s-SV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 w:val="24"/>
                    <w:szCs w:val="24"/>
                    <w:lang w:val="es-SV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s-SV"/>
                  </w:rPr>
                  <m:t>cot(x)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s-SV"/>
                  </w:rPr>
                </m:ctrlPr>
              </m:sup>
            </m:sSup>
            <m:ctrlPr>
              <w:rPr>
                <w:rFonts w:ascii="Cambria Math" w:hAnsi="Cambria Math"/>
                <w:i/>
                <w:sz w:val="24"/>
                <w:szCs w:val="24"/>
                <w:lang w:val="es-SV"/>
              </w:rPr>
            </m:ctrlPr>
          </m:e>
        </m:func>
      </m:oMath>
      <w:r>
        <w:rPr>
          <w:rFonts w:hint="default" w:ascii="Calibri" w:hAnsi="Cambria Math"/>
          <w:i w:val="0"/>
          <w:sz w:val="24"/>
          <w:szCs w:val="24"/>
          <w:lang w:val="es-SV"/>
        </w:rPr>
        <w:t xml:space="preserve"> </w:t>
      </w:r>
      <w:r>
        <w:rPr>
          <w:rFonts w:hint="default" w:ascii="Calibri" w:hAnsi="Cambria Math"/>
          <w:i w:val="0"/>
          <w:sz w:val="24"/>
          <w:szCs w:val="24"/>
          <w:lang w:val="es-SV"/>
        </w:rPr>
        <w:tab/>
        <w:t/>
      </w:r>
      <w:r>
        <w:rPr>
          <w:rFonts w:hint="default" w:ascii="Calibri" w:hAnsi="Cambria Math"/>
          <w:i w:val="0"/>
          <w:sz w:val="24"/>
          <w:szCs w:val="24"/>
          <w:lang w:val="es-SV"/>
        </w:rPr>
        <w:tab/>
        <w:t xml:space="preserve">b) 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es-SV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4"/>
                    <w:szCs w:val="24"/>
                    <w:lang w:val="es-SV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s-SV"/>
                  </w:rPr>
                  <m:t>lim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s-SV"/>
                  </w:rPr>
                </m:ctrlPr>
              </m:e>
              <m:lim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s-SV"/>
                  </w:rPr>
                  <m:t>x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val="es-SV"/>
                  </w:rPr>
                  <m:t>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s-SV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s-SV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s-SV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  <w:lang w:val="es-SV"/>
                          </w:rPr>
                          <m:t>π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s-SV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s-SV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s-SV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s-SV"/>
                      </w:rPr>
                      <m:t>)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s-SV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s-SV"/>
                      </w:rPr>
                      <m:t>−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s-SV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  <w:sz w:val="24"/>
                    <w:szCs w:val="24"/>
                    <w:lang w:val="es-SV"/>
                  </w:rPr>
                </m:ctrlPr>
              </m:lim>
            </m:limLow>
            <m:ctrlPr>
              <w:rPr>
                <w:rFonts w:ascii="Cambria Math" w:hAnsi="Cambria Math"/>
                <w:i/>
                <w:sz w:val="24"/>
                <w:szCs w:val="24"/>
                <w:lang w:val="es-SV"/>
              </w:rPr>
            </m:ctrlPr>
          </m:fName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s-SV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s-SV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s-SV"/>
                      </w:rPr>
                      <m:t>sec(x) − tan(x)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s-SV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 w:val="24"/>
                    <w:szCs w:val="24"/>
                    <w:lang w:val="es-SV"/>
                  </w:rPr>
                </m:ctrlPr>
              </m:e>
              <m:sup>
                <m:ctrlPr>
                  <w:rPr>
                    <w:rFonts w:ascii="Cambria Math" w:hAnsi="Cambria Math"/>
                    <w:i/>
                    <w:sz w:val="24"/>
                    <w:szCs w:val="24"/>
                    <w:lang w:val="es-SV"/>
                  </w:rPr>
                </m:ctrlPr>
              </m:sup>
            </m:sSup>
            <m:ctrlPr>
              <w:rPr>
                <w:rFonts w:ascii="Cambria Math" w:hAnsi="Cambria Math"/>
                <w:i/>
                <w:sz w:val="24"/>
                <w:szCs w:val="24"/>
                <w:lang w:val="es-SV"/>
              </w:rPr>
            </m:ctrlPr>
          </m:e>
        </m:func>
      </m:oMath>
      <w:r>
        <w:rPr>
          <w:rFonts w:hint="default" w:ascii="Calibri" w:hAnsi="Cambria Math"/>
          <w:i w:val="0"/>
          <w:sz w:val="24"/>
          <w:szCs w:val="24"/>
          <w:lang w:val="es-SV"/>
        </w:rPr>
        <w:t xml:space="preserve"> </w:t>
      </w:r>
      <w:r>
        <w:rPr>
          <w:rFonts w:hint="default" w:ascii="Calibri" w:hAnsi="Cambria Math"/>
          <w:i w:val="0"/>
          <w:sz w:val="24"/>
          <w:szCs w:val="24"/>
          <w:lang w:val="es-SV"/>
        </w:rPr>
        <w:tab/>
      </w:r>
    </w:p>
    <w:sectPr>
      <w:pgSz w:w="12240" w:h="15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98092"/>
    <w:multiLevelType w:val="singleLevel"/>
    <w:tmpl w:val="8DA98092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C3B18E8D"/>
    <w:multiLevelType w:val="singleLevel"/>
    <w:tmpl w:val="C3B18E8D"/>
    <w:lvl w:ilvl="0" w:tentative="0">
      <w:start w:val="1"/>
      <w:numFmt w:val="lowerLetter"/>
      <w:suff w:val="space"/>
      <w:lvlText w:val="%1)"/>
      <w:lvlJc w:val="left"/>
    </w:lvl>
  </w:abstractNum>
  <w:abstractNum w:abstractNumId="2">
    <w:nsid w:val="E4DD3779"/>
    <w:multiLevelType w:val="singleLevel"/>
    <w:tmpl w:val="E4DD3779"/>
    <w:lvl w:ilvl="0" w:tentative="0">
      <w:start w:val="1"/>
      <w:numFmt w:val="lowerLetter"/>
      <w:suff w:val="space"/>
      <w:lvlText w:val="%1)"/>
      <w:lvlJc w:val="left"/>
    </w:lvl>
  </w:abstractNum>
  <w:abstractNum w:abstractNumId="3">
    <w:nsid w:val="5C6AE6C6"/>
    <w:multiLevelType w:val="singleLevel"/>
    <w:tmpl w:val="5C6AE6C6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77C"/>
    <w:rsid w:val="00002809"/>
    <w:rsid w:val="00024382"/>
    <w:rsid w:val="00071A51"/>
    <w:rsid w:val="00093F28"/>
    <w:rsid w:val="000C1EA1"/>
    <w:rsid w:val="000C4313"/>
    <w:rsid w:val="000C588A"/>
    <w:rsid w:val="001263F9"/>
    <w:rsid w:val="00176F0C"/>
    <w:rsid w:val="001879EF"/>
    <w:rsid w:val="001C418B"/>
    <w:rsid w:val="001C6EB7"/>
    <w:rsid w:val="001D4512"/>
    <w:rsid w:val="00230177"/>
    <w:rsid w:val="00241677"/>
    <w:rsid w:val="00265E8A"/>
    <w:rsid w:val="0027778C"/>
    <w:rsid w:val="002D340F"/>
    <w:rsid w:val="002D477C"/>
    <w:rsid w:val="003114AB"/>
    <w:rsid w:val="00316073"/>
    <w:rsid w:val="00322E1A"/>
    <w:rsid w:val="0034601B"/>
    <w:rsid w:val="00397AB4"/>
    <w:rsid w:val="003B4E9D"/>
    <w:rsid w:val="00401F7F"/>
    <w:rsid w:val="00431C38"/>
    <w:rsid w:val="00441F75"/>
    <w:rsid w:val="00471E70"/>
    <w:rsid w:val="0049429F"/>
    <w:rsid w:val="004B6A29"/>
    <w:rsid w:val="004C2505"/>
    <w:rsid w:val="004C491C"/>
    <w:rsid w:val="004D6CBD"/>
    <w:rsid w:val="005051CC"/>
    <w:rsid w:val="0051165D"/>
    <w:rsid w:val="00542A2B"/>
    <w:rsid w:val="00547E90"/>
    <w:rsid w:val="00554901"/>
    <w:rsid w:val="005678B3"/>
    <w:rsid w:val="00573101"/>
    <w:rsid w:val="005A2FA1"/>
    <w:rsid w:val="005A7336"/>
    <w:rsid w:val="005B06CB"/>
    <w:rsid w:val="005B2A3B"/>
    <w:rsid w:val="005C6478"/>
    <w:rsid w:val="005E34C1"/>
    <w:rsid w:val="005E6A18"/>
    <w:rsid w:val="00613055"/>
    <w:rsid w:val="0061358B"/>
    <w:rsid w:val="00622F21"/>
    <w:rsid w:val="00624960"/>
    <w:rsid w:val="006305EC"/>
    <w:rsid w:val="00635791"/>
    <w:rsid w:val="00636A3C"/>
    <w:rsid w:val="00636E88"/>
    <w:rsid w:val="006470FF"/>
    <w:rsid w:val="00667385"/>
    <w:rsid w:val="006B00C9"/>
    <w:rsid w:val="006C39B0"/>
    <w:rsid w:val="006C4806"/>
    <w:rsid w:val="006E3096"/>
    <w:rsid w:val="0072010B"/>
    <w:rsid w:val="007355C5"/>
    <w:rsid w:val="00741728"/>
    <w:rsid w:val="0077155A"/>
    <w:rsid w:val="007B51C1"/>
    <w:rsid w:val="007C288C"/>
    <w:rsid w:val="007D5D24"/>
    <w:rsid w:val="007E7A6C"/>
    <w:rsid w:val="0080695A"/>
    <w:rsid w:val="008123EF"/>
    <w:rsid w:val="008168AB"/>
    <w:rsid w:val="008169B8"/>
    <w:rsid w:val="0086042F"/>
    <w:rsid w:val="008778B6"/>
    <w:rsid w:val="008C4FAC"/>
    <w:rsid w:val="008E6778"/>
    <w:rsid w:val="008E692D"/>
    <w:rsid w:val="008F466A"/>
    <w:rsid w:val="00910242"/>
    <w:rsid w:val="00923866"/>
    <w:rsid w:val="009612B7"/>
    <w:rsid w:val="0098141C"/>
    <w:rsid w:val="00983245"/>
    <w:rsid w:val="009838BA"/>
    <w:rsid w:val="009C6512"/>
    <w:rsid w:val="009C6747"/>
    <w:rsid w:val="009D7601"/>
    <w:rsid w:val="009D7F0B"/>
    <w:rsid w:val="009F3648"/>
    <w:rsid w:val="00A05349"/>
    <w:rsid w:val="00A116AB"/>
    <w:rsid w:val="00A75DC0"/>
    <w:rsid w:val="00A9000F"/>
    <w:rsid w:val="00AA5F58"/>
    <w:rsid w:val="00AC3A44"/>
    <w:rsid w:val="00AC46D9"/>
    <w:rsid w:val="00AC7403"/>
    <w:rsid w:val="00AD0D54"/>
    <w:rsid w:val="00AD7F16"/>
    <w:rsid w:val="00B06A5D"/>
    <w:rsid w:val="00B21365"/>
    <w:rsid w:val="00B8201D"/>
    <w:rsid w:val="00BD3AA4"/>
    <w:rsid w:val="00C0626B"/>
    <w:rsid w:val="00C33111"/>
    <w:rsid w:val="00C62E28"/>
    <w:rsid w:val="00C9508F"/>
    <w:rsid w:val="00CB7404"/>
    <w:rsid w:val="00CC6D87"/>
    <w:rsid w:val="00CD1A22"/>
    <w:rsid w:val="00D21705"/>
    <w:rsid w:val="00D70F30"/>
    <w:rsid w:val="00DF0100"/>
    <w:rsid w:val="00DF512B"/>
    <w:rsid w:val="00E408C0"/>
    <w:rsid w:val="00E444AC"/>
    <w:rsid w:val="00E54277"/>
    <w:rsid w:val="00E72ED3"/>
    <w:rsid w:val="00E8749E"/>
    <w:rsid w:val="00E90708"/>
    <w:rsid w:val="00EA12EA"/>
    <w:rsid w:val="00EC461A"/>
    <w:rsid w:val="00EE7EA1"/>
    <w:rsid w:val="00FA34A1"/>
    <w:rsid w:val="00FA408E"/>
    <w:rsid w:val="00FC4D51"/>
    <w:rsid w:val="3F8A3F2F"/>
    <w:rsid w:val="4D5A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SV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9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MX" w:eastAsia="es-MX"/>
    </w:rPr>
  </w:style>
  <w:style w:type="paragraph" w:styleId="6">
    <w:name w:val="footer"/>
    <w:basedOn w:val="1"/>
    <w:link w:val="8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es-SV"/>
    </w:r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Pie de página C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character" w:customStyle="1" w:styleId="9">
    <w:name w:val="Encabezado Car"/>
    <w:basedOn w:val="2"/>
    <w:link w:val="4"/>
    <w:qFormat/>
    <w:uiPriority w:val="99"/>
    <w:rPr>
      <w:lang w:val="es-SV"/>
    </w:rPr>
  </w:style>
  <w:style w:type="paragraph" w:styleId="10">
    <w:name w:val="List Paragraph"/>
    <w:basedOn w:val="1"/>
    <w:link w:val="1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eastAsia="es-SV"/>
    </w:rPr>
  </w:style>
  <w:style w:type="character" w:customStyle="1" w:styleId="11">
    <w:name w:val="Párrafo de lista Car"/>
    <w:basedOn w:val="2"/>
    <w:link w:val="10"/>
    <w:qFormat/>
    <w:uiPriority w:val="34"/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paragraph" w:customStyle="1" w:styleId="12">
    <w:name w:val="MTDisplayEquation"/>
    <w:basedOn w:val="1"/>
    <w:next w:val="1"/>
    <w:link w:val="13"/>
    <w:qFormat/>
    <w:uiPriority w:val="0"/>
    <w:pPr>
      <w:tabs>
        <w:tab w:val="center" w:pos="4420"/>
        <w:tab w:val="right" w:pos="8840"/>
      </w:tabs>
      <w:spacing w:after="200" w:line="276" w:lineRule="auto"/>
    </w:pPr>
  </w:style>
  <w:style w:type="character" w:customStyle="1" w:styleId="13">
    <w:name w:val="MTDisplayEquation Car"/>
    <w:basedOn w:val="2"/>
    <w:link w:val="12"/>
    <w:qFormat/>
    <w:uiPriority w:val="0"/>
    <w:rPr>
      <w:lang w:val="es-SV"/>
    </w:rPr>
  </w:style>
  <w:style w:type="character" w:styleId="14">
    <w:name w:val="Placeholder Text"/>
    <w:basedOn w:val="2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EC2E7-99D5-4285-AFB3-DC2D41292B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1</Pages>
  <Words>186</Words>
  <Characters>723</Characters>
  <Lines>5</Lines>
  <Paragraphs>1</Paragraphs>
  <TotalTime>45</TotalTime>
  <ScaleCrop>false</ScaleCrop>
  <LinksUpToDate>false</LinksUpToDate>
  <CharactersWithSpaces>916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2026-03-12T20:41:00Z</dcterms:created>
  <dc:creator>Daniel Juárez</dc:creator>
  <cp:lastModifiedBy>Alejandro Flores</cp:lastModifiedBy>
  <cp:lastPrinted>2026-04-10T07:11:00Z</cp:lastPrinted>
  <dcterms:modified xsi:type="dcterms:W3CDTF">2026-05-14T14:39:01Z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eyJoZGlkIjoiYWM5MmNlNjA2Mzk5ZDEwZTVmMmVlNDUzY2VlZDhhMzYiLCJ1c2VySWQiOiIxNjY2NTYxMjA3MjY0In0=</vt:lpwstr>
  </property>
  <property fmtid="{D5CDD505-2E9C-101B-9397-08002B2CF9AE}" pid="3" name="KSOProductBuildVer">
    <vt:lpwstr>2058-12.1.0.25862</vt:lpwstr>
  </property>
  <property fmtid="{D5CDD505-2E9C-101B-9397-08002B2CF9AE}" pid="4" name="ICV">
    <vt:lpwstr>61479AD84BF546BC877A07CB54FB89A1_12</vt:lpwstr>
  </property>
</Properties>
</file>