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B40D31">
      <w:pPr>
        <w:spacing w:after="0" w:line="276" w:lineRule="auto"/>
        <w:rPr>
          <w:rFonts w:hint="default" w:ascii="Cambria Math" w:hAnsi="Cambria Math" w:cs="Cambria Math"/>
          <w:lang w:val="es-MX"/>
        </w:rPr>
      </w:pPr>
      <w:r>
        <w:rPr>
          <w:rFonts w:hint="default" w:ascii="Cambria Math" w:hAnsi="Cambria Math" w:cs="Cambria Math"/>
          <w:lang w:eastAsia="es-SV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571500" cy="958215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Cambria Math" w:hAnsi="Cambria Math" w:cs="Cambria Math"/>
          <w:lang w:val="es-MX"/>
        </w:rPr>
        <w:t>Universidad Centroamericana “José Simeón Cañas”</w:t>
      </w:r>
    </w:p>
    <w:p w14:paraId="506AD1B0">
      <w:pPr>
        <w:spacing w:after="0" w:line="276" w:lineRule="auto"/>
        <w:rPr>
          <w:rFonts w:hint="default" w:ascii="Cambria Math" w:hAnsi="Cambria Math" w:cs="Cambria Math"/>
          <w:lang w:val="es-MX"/>
        </w:rPr>
      </w:pPr>
      <w:r>
        <w:rPr>
          <w:rFonts w:hint="default" w:ascii="Cambria Math" w:hAnsi="Cambria Math" w:cs="Cambria Math"/>
          <w:lang w:val="es-MX"/>
        </w:rPr>
        <w:t>Facultad de Ingeniería y Arquitectura</w:t>
      </w:r>
    </w:p>
    <w:p w14:paraId="2CFB3252">
      <w:pPr>
        <w:spacing w:after="0" w:line="276" w:lineRule="auto"/>
        <w:rPr>
          <w:rFonts w:hint="default" w:ascii="Cambria Math" w:hAnsi="Cambria Math" w:cs="Cambria Math"/>
          <w:lang w:val="es-MX"/>
        </w:rPr>
      </w:pPr>
      <w:r>
        <w:rPr>
          <w:rFonts w:hint="default" w:ascii="Cambria Math" w:hAnsi="Cambria Math" w:cs="Cambria Math"/>
          <w:lang w:val="es-MX"/>
        </w:rPr>
        <w:t>Departamento de Matemática</w:t>
      </w:r>
    </w:p>
    <w:p w14:paraId="3BC6350D">
      <w:pPr>
        <w:spacing w:after="0" w:line="276" w:lineRule="auto"/>
        <w:rPr>
          <w:rFonts w:hint="default" w:ascii="Cambria Math" w:hAnsi="Cambria Math" w:cs="Cambria Math"/>
          <w:lang w:val="es-MX"/>
        </w:rPr>
      </w:pPr>
      <w:r>
        <w:rPr>
          <w:rFonts w:hint="default" w:ascii="Cambria Math" w:hAnsi="Cambria Math" w:cs="Cambria Math"/>
          <w:lang w:val="es-MX"/>
        </w:rPr>
        <w:t>Cálculo II Ciclo 01/2026 – Secciones 02 y 06</w:t>
      </w:r>
    </w:p>
    <w:p w14:paraId="2C8C0F0C">
      <w:pPr>
        <w:spacing w:after="0" w:line="276" w:lineRule="auto"/>
        <w:rPr>
          <w:rFonts w:hint="default" w:ascii="Cambria Math" w:hAnsi="Cambria Math" w:cs="Cambria Math"/>
          <w:lang w:val="es-MX"/>
        </w:rPr>
      </w:pPr>
      <w:r>
        <w:rPr>
          <w:rFonts w:hint="default" w:ascii="Cambria Math" w:hAnsi="Cambria Math" w:cs="Cambria Math"/>
          <w:lang w:val="es-MX"/>
        </w:rPr>
        <w:t>Docente: Ing. Sophia Pérez</w:t>
      </w:r>
    </w:p>
    <w:p w14:paraId="027ED0E8">
      <w:pPr>
        <w:spacing w:after="0" w:line="276" w:lineRule="auto"/>
        <w:rPr>
          <w:rFonts w:hint="default" w:ascii="Cambria Math" w:hAnsi="Cambria Math" w:cs="Cambria Math"/>
          <w:lang w:val="es-MX"/>
        </w:rPr>
      </w:pPr>
      <w:r>
        <w:rPr>
          <w:rFonts w:hint="default" w:ascii="Cambria Math" w:hAnsi="Cambria Math" w:cs="Cambria Math"/>
          <w:lang w:val="es-MX"/>
        </w:rPr>
        <w:t>Instructores: Abraham Flores, Sebastián Molina</w:t>
      </w:r>
    </w:p>
    <w:p w14:paraId="4D9B1A84">
      <w:pPr>
        <w:spacing w:after="0"/>
        <w:rPr>
          <w:rFonts w:hint="default" w:ascii="Cambria Math" w:hAnsi="Cambria Math" w:cs="Cambria Math"/>
        </w:rPr>
      </w:pPr>
    </w:p>
    <w:p w14:paraId="02146CB7">
      <w:pPr>
        <w:spacing w:after="0" w:line="276" w:lineRule="auto"/>
        <w:jc w:val="center"/>
        <w:rPr>
          <w:rFonts w:hint="default" w:ascii="Cambria Math" w:hAnsi="Cambria Math" w:cs="Cambria Math"/>
          <w:b/>
          <w:lang w:val="es-SV"/>
        </w:rPr>
      </w:pPr>
      <w:r>
        <w:rPr>
          <w:rFonts w:hint="default" w:ascii="Cambria Math" w:hAnsi="Cambria Math" w:cs="Cambria Math"/>
          <w:b/>
          <w:lang w:val="es-MX"/>
        </w:rPr>
        <w:t>Discusión 0</w:t>
      </w:r>
      <w:r>
        <w:rPr>
          <w:rFonts w:hint="default" w:ascii="Cambria Math" w:hAnsi="Cambria Math" w:cs="Cambria Math"/>
          <w:b/>
          <w:lang w:val="es-SV"/>
        </w:rPr>
        <w:t>8</w:t>
      </w:r>
    </w:p>
    <w:p w14:paraId="4A783EF7">
      <w:pPr>
        <w:spacing w:after="0"/>
        <w:jc w:val="center"/>
        <w:rPr>
          <w:rFonts w:hint="default" w:ascii="Cambria Math" w:hAnsi="Cambria Math" w:cs="Cambria Math"/>
        </w:rPr>
      </w:pPr>
    </w:p>
    <w:p w14:paraId="1BB94091">
      <w:pPr>
        <w:jc w:val="both"/>
        <w:rPr>
          <w:rFonts w:hint="default" w:ascii="Cambria Math" w:hAnsi="Cambria Math" w:cs="Cambria Math"/>
          <w:lang w:val="es-SV"/>
        </w:rPr>
      </w:pPr>
      <w:r>
        <w:rPr>
          <w:rFonts w:hint="default" w:ascii="Cambria Math" w:hAnsi="Cambria Math" w:cs="Cambria Math"/>
          <w:b/>
          <w:bCs/>
          <w:lang w:val="es-MX"/>
        </w:rPr>
        <w:t>Temas:</w:t>
      </w:r>
      <w:r>
        <w:rPr>
          <w:rFonts w:hint="default" w:ascii="Cambria Math" w:hAnsi="Cambria Math" w:cs="Cambria Math"/>
          <w:b/>
          <w:bCs/>
          <w:lang w:val="es-SV"/>
        </w:rPr>
        <w:t xml:space="preserve"> </w:t>
      </w:r>
      <w:r>
        <w:rPr>
          <w:rFonts w:hint="default" w:ascii="Cambria Math" w:hAnsi="Cambria Math" w:cs="Cambria Math"/>
          <w:lang w:val="es-MX"/>
        </w:rPr>
        <w:t xml:space="preserve"> </w:t>
      </w:r>
      <w:r>
        <w:rPr>
          <w:rFonts w:hint="default" w:ascii="Cambria Math" w:hAnsi="Cambria Math" w:cs="Cambria Math"/>
          <w:lang w:val="es-SV"/>
        </w:rPr>
        <w:t>Área entre curvas polares, transformación de ecuaciones cartesianas a polares, Recta normal y longitud de curva de ecuaciones polares.</w:t>
      </w:r>
    </w:p>
    <w:p w14:paraId="5E50EAD4">
      <w:pPr>
        <w:jc w:val="both"/>
        <w:rPr>
          <w:rFonts w:hint="default" w:ascii="Cambria Math" w:hAnsi="Cambria Math" w:cs="Cambria Math"/>
          <w:lang w:val="es-SV"/>
        </w:rPr>
      </w:pPr>
    </w:p>
    <w:p w14:paraId="6E89902D">
      <w:pPr>
        <w:jc w:val="both"/>
        <w:rPr>
          <w:rFonts w:hint="default" w:ascii="Cambria Math" w:hAnsi="Cambria Math" w:cs="Cambria Math"/>
          <w:lang w:val="es-MX"/>
        </w:rPr>
      </w:pPr>
      <w:r>
        <w:rPr>
          <w:rFonts w:hint="default" w:ascii="Cambria Math" w:hAnsi="Cambria Math" w:cs="Cambria Math"/>
          <w:b/>
          <w:bCs/>
          <w:lang w:val="es-SV"/>
        </w:rPr>
        <w:t xml:space="preserve">Ejercicio </w:t>
      </w:r>
      <w:r>
        <w:rPr>
          <w:rFonts w:hint="default" w:ascii="Cambria Math" w:hAnsi="Cambria Math" w:cs="Cambria Math"/>
          <w:b/>
          <w:bCs/>
          <w:lang w:val="es-MX"/>
        </w:rPr>
        <w:t>1</w:t>
      </w:r>
      <w:r>
        <w:rPr>
          <w:rFonts w:hint="default" w:ascii="Cambria Math" w:hAnsi="Cambria Math" w:cs="Cambria Math"/>
          <w:lang w:val="es-MX"/>
        </w:rPr>
        <w:t xml:space="preserve"> </w:t>
      </w:r>
    </w:p>
    <w:p w14:paraId="78E66CBA">
      <w:pPr>
        <w:numPr>
          <w:ilvl w:val="0"/>
          <w:numId w:val="0"/>
        </w:numPr>
        <w:ind w:leftChars="0"/>
        <w:jc w:val="both"/>
        <w:rPr>
          <w:rFonts w:hint="default" w:ascii="Cambria Math" w:hAnsi="Cambria Math" w:cs="Cambria Math"/>
          <w:i w:val="0"/>
          <w:lang w:val="es-SV"/>
        </w:rPr>
      </w:pPr>
      <w:r>
        <w:rPr>
          <w:rFonts w:hint="default" w:ascii="Cambria Math" w:hAnsi="Cambria Math" w:cs="Cambria Math"/>
          <w:i w:val="0"/>
          <w:lang w:val="es-SV"/>
        </w:rPr>
        <w:t>Considere las curvas polares:</w:t>
      </w:r>
    </w:p>
    <w:p w14:paraId="2CA619A5">
      <w:pPr>
        <w:numPr>
          <w:ilvl w:val="0"/>
          <w:numId w:val="0"/>
        </w:numPr>
        <w:ind w:leftChars="0"/>
        <w:jc w:val="center"/>
        <m:rPr/>
        <w:rPr>
          <w:rFonts w:hint="default" w:ascii="Cambria Math" w:hAnsi="Cambria Math" w:cs="Cambria Math"/>
          <w:i w:val="0"/>
          <w:sz w:val="22"/>
          <w:szCs w:val="22"/>
          <w:lang w:val="es-SV" w:eastAsia="en-US" w:bidi="ar-SA"/>
        </w:rPr>
      </w:pPr>
      <m:oMath>
        <m:r>
          <m:rPr/>
          <w:rPr>
            <w:rFonts w:hint="default" w:ascii="Cambria Math" w:hAnsi="Cambria Math" w:cs="Cambria Math"/>
            <w:sz w:val="22"/>
            <w:szCs w:val="22"/>
            <w:lang w:val="es-SV" w:eastAsia="en-US" w:bidi="ar-SA"/>
          </w:rPr>
          <m:t>r=3sen(</m:t>
        </m:r>
        <m:r>
          <m:rPr/>
          <w:rPr>
            <w:rFonts w:hint="default" w:ascii="Cambria Math" w:hAnsi="Cambria Math" w:cs="Cambria Math"/>
            <w:sz w:val="22"/>
            <w:szCs w:val="22"/>
            <w:lang w:val="es-SV" w:bidi="ar-SA"/>
          </w:rPr>
          <m:t>θ</m:t>
        </m:r>
        <m:r>
          <m:rPr/>
          <w:rPr>
            <w:rFonts w:hint="default" w:ascii="Cambria Math" w:hAnsi="Cambria Math" w:cs="Cambria Math"/>
            <w:sz w:val="22"/>
            <w:szCs w:val="22"/>
            <w:lang w:val="es-SV" w:eastAsia="en-US" w:bidi="ar-SA"/>
          </w:rPr>
          <m:t>)</m:t>
        </m:r>
      </m:oMath>
      <w:r>
        <m:rPr/>
        <w:rPr>
          <w:rFonts w:hint="default" w:ascii="Cambria Math" w:hAnsi="Cambria Math" w:cs="Cambria Math"/>
          <w:i w:val="0"/>
          <w:sz w:val="22"/>
          <w:szCs w:val="22"/>
          <w:lang w:val="es-SV" w:eastAsia="en-US" w:bidi="ar-SA"/>
        </w:rPr>
        <w:t>,</w:t>
      </w:r>
      <w:r>
        <m:rPr/>
        <w:rPr>
          <w:rFonts w:hint="default" w:ascii="Cambria Math" w:hAnsi="Cambria Math" w:cs="Cambria Math"/>
          <w:i w:val="0"/>
          <w:sz w:val="22"/>
          <w:szCs w:val="22"/>
          <w:lang w:val="es-SV" w:eastAsia="en-US" w:bidi="ar-SA"/>
        </w:rPr>
        <w:tab/>
      </w:r>
      <m:oMath>
        <m:r>
          <m:rPr/>
          <w:rPr>
            <w:rFonts w:hint="default" w:ascii="Cambria Math" w:hAnsi="Cambria Math" w:cs="Cambria Math"/>
            <w:sz w:val="22"/>
            <w:szCs w:val="22"/>
            <w:lang w:val="es-SV" w:eastAsia="en-US" w:bidi="ar-SA"/>
          </w:rPr>
          <m:t>r= 1 + sen(</m:t>
        </m:r>
        <m:r>
          <m:rPr/>
          <w:rPr>
            <w:rFonts w:hint="default" w:ascii="Cambria Math" w:hAnsi="Cambria Math" w:cs="Cambria Math"/>
            <w:sz w:val="22"/>
            <w:szCs w:val="22"/>
            <w:lang w:val="es-SV" w:eastAsia="en-US" w:bidi="ar-SA"/>
          </w:rPr>
          <m:t>θ</m:t>
        </m:r>
        <m:r>
          <m:rPr/>
          <w:rPr>
            <w:rFonts w:hint="default" w:ascii="Cambria Math" w:hAnsi="Cambria Math" w:cs="Cambria Math"/>
            <w:sz w:val="22"/>
            <w:szCs w:val="22"/>
            <w:lang w:val="es-SV" w:eastAsia="en-US" w:bidi="ar-SA"/>
          </w:rPr>
          <m:t>)</m:t>
        </m:r>
      </m:oMath>
    </w:p>
    <w:p w14:paraId="0330572D">
      <w:pPr>
        <w:numPr>
          <w:ilvl w:val="0"/>
          <w:numId w:val="1"/>
        </w:numPr>
        <w:ind w:left="425" w:leftChars="0" w:hanging="425" w:firstLineChars="0"/>
        <w:jc w:val="left"/>
        <m:rPr/>
        <w:rPr>
          <w:rFonts w:hint="default" w:ascii="Cambria Math" w:hAnsi="Cambria Math" w:cs="Cambria Math"/>
          <w:i w:val="0"/>
          <w:sz w:val="22"/>
          <w:szCs w:val="22"/>
          <w:lang w:val="es-SV" w:eastAsia="en-US" w:bidi="ar-SA"/>
        </w:rPr>
      </w:pPr>
      <w:r>
        <m:rPr/>
        <w:rPr>
          <w:rFonts w:hint="default" w:ascii="Cambria Math" w:hAnsi="Cambria Math" w:cs="Cambria Math"/>
          <w:i w:val="0"/>
          <w:sz w:val="22"/>
          <w:szCs w:val="22"/>
          <w:lang w:val="es-SV" w:eastAsia="en-US" w:bidi="ar-SA"/>
        </w:rPr>
        <w:t>Encuentre el área de la región que está dentro de la circunferencia y fuera del cardioide.</w:t>
      </w:r>
    </w:p>
    <w:p w14:paraId="1004C394">
      <w:pPr>
        <w:numPr>
          <w:ilvl w:val="0"/>
          <w:numId w:val="1"/>
        </w:numPr>
        <w:ind w:left="425" w:leftChars="0" w:hanging="425" w:firstLineChars="0"/>
        <w:jc w:val="left"/>
        <m:rPr/>
        <w:rPr>
          <w:rFonts w:hint="default" w:ascii="Cambria Math" w:hAnsi="Cambria Math" w:cs="Cambria Math"/>
          <w:i w:val="0"/>
          <w:sz w:val="22"/>
          <w:szCs w:val="22"/>
          <w:lang w:val="es-SV" w:eastAsia="en-US" w:bidi="ar-SA"/>
        </w:rPr>
      </w:pPr>
      <w:r>
        <m:rPr/>
        <w:rPr>
          <w:rFonts w:hint="default" w:ascii="Cambria Math" w:hAnsi="Cambria Math" w:cs="Cambria Math"/>
          <w:i w:val="0"/>
          <w:sz w:val="22"/>
          <w:szCs w:val="22"/>
          <w:lang w:val="es-SV" w:eastAsia="en-US" w:bidi="ar-SA"/>
        </w:rPr>
        <w:t>Encuentre el área de la región central que está dentro del cardioide y fuera de la circunferencia, limitada por los puntos de intersección de ambas curvas.</w:t>
      </w:r>
    </w:p>
    <w:p w14:paraId="699267C7">
      <w:pPr>
        <w:numPr>
          <w:ilvl w:val="0"/>
          <w:numId w:val="1"/>
        </w:numPr>
        <w:ind w:left="425" w:leftChars="0" w:hanging="425" w:firstLineChars="0"/>
        <w:jc w:val="left"/>
        <m:rPr/>
        <w:rPr>
          <w:rFonts w:hint="default" w:ascii="Cambria Math" w:hAnsi="Cambria Math" w:cs="Cambria Math"/>
          <w:i w:val="0"/>
          <w:sz w:val="22"/>
          <w:szCs w:val="22"/>
          <w:lang w:val="es-SV" w:eastAsia="en-US" w:bidi="ar-SA"/>
        </w:rPr>
      </w:pPr>
      <w:r>
        <m:rPr/>
        <w:rPr>
          <w:rFonts w:hint="default" w:ascii="Cambria Math" w:hAnsi="Cambria Math" w:cs="Cambria Math"/>
          <w:i w:val="0"/>
          <w:sz w:val="22"/>
          <w:szCs w:val="22"/>
          <w:lang w:val="es-SV" w:eastAsia="en-US" w:bidi="ar-SA"/>
        </w:rPr>
        <w:t>Encuentre el área total de las dos regiones laterales inferiores del cardioide.</w:t>
      </w:r>
    </w:p>
    <w:p w14:paraId="7F869DDE">
      <w:pPr>
        <w:numPr>
          <w:ilvl w:val="0"/>
          <w:numId w:val="1"/>
        </w:numPr>
        <w:ind w:left="425" w:leftChars="0" w:hanging="425" w:firstLineChars="0"/>
        <w:jc w:val="left"/>
        <m:rPr/>
        <w:rPr>
          <w:rFonts w:hint="default" w:ascii="Cambria Math" w:hAnsi="Cambria Math" w:cs="Cambria Math"/>
          <w:i w:val="0"/>
          <w:sz w:val="22"/>
          <w:szCs w:val="22"/>
          <w:lang w:val="es-SV" w:eastAsia="en-US" w:bidi="ar-SA"/>
        </w:rPr>
      </w:pPr>
      <w:r>
        <m:rPr/>
        <w:rPr>
          <w:rFonts w:hint="default" w:ascii="Cambria Math" w:hAnsi="Cambria Math" w:cs="Cambria Math"/>
          <w:i w:val="0"/>
          <w:sz w:val="22"/>
          <w:szCs w:val="22"/>
          <w:lang w:val="es-SV" w:eastAsia="en-US" w:bidi="ar-SA"/>
        </w:rPr>
        <w:t>Verifique que la suma de las áreas encontradas en los literales (b) y (c) coincide con el área total del cardioide.</w:t>
      </w:r>
    </w:p>
    <w:p w14:paraId="23217816">
      <w:pPr>
        <w:jc w:val="both"/>
        <w:rPr>
          <w:rFonts w:hint="default" w:ascii="Cambria Math" w:hAnsi="Cambria Math" w:cs="Cambria Math"/>
          <w:b/>
          <w:bCs/>
          <w:lang w:val="es-SV"/>
        </w:rPr>
      </w:pPr>
    </w:p>
    <w:p w14:paraId="5337BF02">
      <w:pPr>
        <w:jc w:val="both"/>
        <w:rPr>
          <w:rFonts w:hint="default" w:ascii="Cambria Math" w:hAnsi="Cambria Math" w:cs="Cambria Math"/>
          <w:b/>
          <w:bCs/>
          <w:lang w:val="es-MX"/>
        </w:rPr>
      </w:pPr>
      <w:r>
        <w:rPr>
          <w:rFonts w:hint="default" w:ascii="Cambria Math" w:hAnsi="Cambria Math" w:cs="Cambria Math"/>
          <w:b/>
          <w:bCs/>
          <w:lang w:val="es-SV"/>
        </w:rPr>
        <w:t xml:space="preserve">Ejercicio </w:t>
      </w:r>
      <w:r>
        <w:rPr>
          <w:rFonts w:hint="default" w:ascii="Cambria Math" w:hAnsi="Cambria Math" w:cs="Cambria Math"/>
          <w:b/>
          <w:bCs/>
          <w:lang w:val="es-MX"/>
        </w:rPr>
        <w:t>2</w:t>
      </w:r>
    </w:p>
    <w:p w14:paraId="1E86A44F">
      <w:pPr>
        <w:jc w:val="both"/>
        <w:rPr>
          <w:rFonts w:hint="default" w:ascii="Cambria Math" w:hAnsi="Cambria Math" w:cs="Cambria Math"/>
          <w:b w:val="0"/>
          <w:bCs w:val="0"/>
          <w:lang w:val="es-SV"/>
        </w:rPr>
      </w:pPr>
      <w:r>
        <w:rPr>
          <w:rFonts w:hint="default" w:ascii="Cambria Math" w:hAnsi="Cambria Math" w:cs="Cambria Math"/>
          <w:b w:val="0"/>
          <w:bCs w:val="0"/>
          <w:lang w:val="es-SV"/>
        </w:rPr>
        <w:t>Transformar la siguiente ecuación cartesiana a una ecuación polar:</w:t>
      </w:r>
    </w:p>
    <w:p w14:paraId="2DFB615B">
      <w:pPr>
        <w:jc w:val="both"/>
        <m:rPr/>
        <w:rPr>
          <w:rFonts w:hint="default" w:ascii="Cambria Math" w:hAnsi="Cambria Math" w:cs="Cambria Math"/>
          <w:bCs w:val="0"/>
          <w:i w:val="0"/>
          <w:lang w:val="es-SV"/>
        </w:rPr>
      </w:pPr>
      <m:oMathPara>
        <m:oMath>
          <m:sSup>
            <m:sSupPr>
              <m:ctrlPr>
                <w:rPr>
                  <w:rFonts w:hint="default" w:ascii="Cambria Math" w:hAnsi="Cambria Math" w:cs="Cambria Math"/>
                  <w:bCs w:val="0"/>
                  <w:i/>
                  <w:lang w:val="es-SV"/>
                </w:rPr>
              </m:ctrlPr>
            </m:sSupPr>
            <m:e>
              <m:r>
                <m:rPr/>
                <w:rPr>
                  <w:rFonts w:hint="default" w:ascii="Cambria Math" w:hAnsi="Cambria Math" w:cs="Cambria Math"/>
                  <w:lang w:val="es-SV"/>
                </w:rPr>
                <m:t>x</m:t>
              </m:r>
              <m:ctrlPr>
                <w:rPr>
                  <w:rFonts w:hint="default" w:ascii="Cambria Math" w:hAnsi="Cambria Math" w:cs="Cambria Math"/>
                  <w:bCs w:val="0"/>
                  <w:i/>
                  <w:lang w:val="es-SV"/>
                </w:rPr>
              </m:ctrlPr>
            </m:e>
            <m:sup>
              <m:r>
                <m:rPr/>
                <w:rPr>
                  <w:rFonts w:hint="default" w:ascii="Cambria Math" w:hAnsi="Cambria Math" w:cs="Cambria Math"/>
                  <w:lang w:val="es-SV"/>
                </w:rPr>
                <m:t>2</m:t>
              </m:r>
              <m:ctrlPr>
                <w:rPr>
                  <w:rFonts w:hint="default" w:ascii="Cambria Math" w:hAnsi="Cambria Math" w:cs="Cambria Math"/>
                  <w:bCs w:val="0"/>
                  <w:i/>
                  <w:lang w:val="es-SV"/>
                </w:rPr>
              </m:ctrlPr>
            </m:sup>
          </m:sSup>
          <m:r>
            <m:rPr/>
            <w:rPr>
              <w:rFonts w:hint="default" w:ascii="Cambria Math" w:hAnsi="Cambria Math" w:cs="Cambria Math"/>
              <w:lang w:val="es-SV"/>
            </w:rPr>
            <m:t>−</m:t>
          </m:r>
          <m:sSup>
            <m:sSupPr>
              <m:ctrlPr>
                <m:rPr/>
                <w:rPr>
                  <w:rFonts w:hint="default" w:ascii="Cambria Math" w:hAnsi="Cambria Math" w:cs="Cambria Math"/>
                  <w:bCs w:val="0"/>
                  <w:i/>
                  <w:lang w:val="es-SV"/>
                </w:rPr>
              </m:ctrlPr>
            </m:sSupPr>
            <m:e>
              <m:r>
                <m:rPr/>
                <w:rPr>
                  <w:rFonts w:hint="default" w:ascii="Cambria Math" w:hAnsi="Cambria Math" w:cs="Cambria Math"/>
                  <w:lang w:val="es-SV"/>
                </w:rPr>
                <m:t>x</m:t>
              </m:r>
              <m:ctrlPr>
                <m:rPr/>
                <w:rPr>
                  <w:rFonts w:hint="default" w:ascii="Cambria Math" w:hAnsi="Cambria Math" w:cs="Cambria Math"/>
                  <w:bCs w:val="0"/>
                  <w:i/>
                  <w:lang w:val="es-SV"/>
                </w:rPr>
              </m:ctrlPr>
            </m:e>
            <m:sup>
              <m:r>
                <m:rPr/>
                <w:rPr>
                  <w:rFonts w:hint="default" w:ascii="Cambria Math" w:hAnsi="Cambria Math" w:cs="Cambria Math"/>
                  <w:lang w:val="es-SV"/>
                </w:rPr>
                <m:t>2</m:t>
              </m:r>
              <m:ctrlPr>
                <m:rPr/>
                <w:rPr>
                  <w:rFonts w:hint="default" w:ascii="Cambria Math" w:hAnsi="Cambria Math" w:cs="Cambria Math"/>
                  <w:bCs w:val="0"/>
                  <w:i/>
                  <w:lang w:val="es-SV"/>
                </w:rPr>
              </m:ctrlPr>
            </m:sup>
          </m:sSup>
          <m:sSup>
            <m:sSupPr>
              <m:ctrlPr>
                <m:rPr/>
                <w:rPr>
                  <w:rFonts w:hint="default" w:ascii="Cambria Math" w:hAnsi="Cambria Math" w:cs="Cambria Math"/>
                  <w:bCs w:val="0"/>
                  <w:i/>
                  <w:lang w:val="es-SV"/>
                </w:rPr>
              </m:ctrlPr>
            </m:sSupPr>
            <m:e>
              <m:r>
                <m:rPr/>
                <w:rPr>
                  <w:rFonts w:hint="default" w:ascii="Cambria Math" w:hAnsi="Cambria Math" w:cs="Cambria Math"/>
                  <w:lang w:val="es-SV"/>
                </w:rPr>
                <m:t>y</m:t>
              </m:r>
              <m:ctrlPr>
                <m:rPr/>
                <w:rPr>
                  <w:rFonts w:hint="default" w:ascii="Cambria Math" w:hAnsi="Cambria Math" w:cs="Cambria Math"/>
                  <w:bCs w:val="0"/>
                  <w:i/>
                  <w:lang w:val="es-SV"/>
                </w:rPr>
              </m:ctrlPr>
            </m:e>
            <m:sup>
              <m:r>
                <m:rPr/>
                <w:rPr>
                  <w:rFonts w:hint="default" w:ascii="Cambria Math" w:hAnsi="Cambria Math" w:cs="Cambria Math"/>
                  <w:lang w:val="es-SV"/>
                </w:rPr>
                <m:t>2</m:t>
              </m:r>
              <m:ctrlPr>
                <m:rPr/>
                <w:rPr>
                  <w:rFonts w:hint="default" w:ascii="Cambria Math" w:hAnsi="Cambria Math" w:cs="Cambria Math"/>
                  <w:bCs w:val="0"/>
                  <w:i/>
                  <w:lang w:val="es-SV"/>
                </w:rPr>
              </m:ctrlPr>
            </m:sup>
          </m:sSup>
          <m:r>
            <m:rPr/>
            <w:rPr>
              <w:rFonts w:hint="default" w:ascii="Cambria Math" w:hAnsi="Cambria Math" w:cs="Cambria Math"/>
              <w:lang w:val="es-SV"/>
            </w:rPr>
            <m:t>−</m:t>
          </m:r>
          <m:sSup>
            <m:sSupPr>
              <m:ctrlPr>
                <m:rPr/>
                <w:rPr>
                  <w:rFonts w:hint="default" w:ascii="Cambria Math" w:hAnsi="Cambria Math" w:cs="Cambria Math"/>
                  <w:bCs w:val="0"/>
                  <w:i/>
                  <w:lang w:val="es-SV"/>
                </w:rPr>
              </m:ctrlPr>
            </m:sSupPr>
            <m:e>
              <m:r>
                <m:rPr/>
                <w:rPr>
                  <w:rFonts w:hint="default" w:ascii="Cambria Math" w:hAnsi="Cambria Math" w:cs="Cambria Math"/>
                  <w:lang w:val="es-SV"/>
                </w:rPr>
                <m:t>y</m:t>
              </m:r>
              <m:ctrlPr>
                <m:rPr/>
                <w:rPr>
                  <w:rFonts w:hint="default" w:ascii="Cambria Math" w:hAnsi="Cambria Math" w:cs="Cambria Math"/>
                  <w:bCs w:val="0"/>
                  <w:i/>
                  <w:lang w:val="es-SV"/>
                </w:rPr>
              </m:ctrlPr>
            </m:e>
            <m:sup>
              <m:r>
                <m:rPr/>
                <w:rPr>
                  <w:rFonts w:hint="default" w:ascii="Cambria Math" w:hAnsi="Cambria Math" w:cs="Cambria Math"/>
                  <w:lang w:val="es-SV"/>
                </w:rPr>
                <m:t>4</m:t>
              </m:r>
              <m:ctrlPr>
                <m:rPr/>
                <w:rPr>
                  <w:rFonts w:hint="default" w:ascii="Cambria Math" w:hAnsi="Cambria Math" w:cs="Cambria Math"/>
                  <w:bCs w:val="0"/>
                  <w:i/>
                  <w:lang w:val="es-SV"/>
                </w:rPr>
              </m:ctrlPr>
            </m:sup>
          </m:sSup>
          <m:r>
            <m:rPr/>
            <w:rPr>
              <w:rFonts w:hint="default" w:ascii="Cambria Math" w:hAnsi="Cambria Math" w:cs="Cambria Math"/>
              <w:lang w:val="es-SV"/>
            </w:rPr>
            <m:t>=0</m:t>
          </m:r>
        </m:oMath>
      </m:oMathPara>
    </w:p>
    <w:p w14:paraId="1F372B66">
      <w:pPr>
        <w:jc w:val="both"/>
        <m:rPr/>
        <w:rPr>
          <w:rFonts w:hint="default" w:ascii="Cambria Math" w:hAnsi="Cambria Math" w:cs="Cambria Math"/>
          <w:bCs w:val="0"/>
          <w:i w:val="0"/>
          <w:lang w:val="es-SV"/>
        </w:rPr>
      </w:pPr>
    </w:p>
    <w:p w14:paraId="7AC31CF5">
      <w:pPr>
        <w:jc w:val="both"/>
        <w:rPr>
          <w:rFonts w:hint="default" w:ascii="Cambria Math" w:hAnsi="Cambria Math" w:cs="Cambria Math"/>
          <w:b/>
          <w:bCs/>
          <w:lang w:val="es-MX"/>
        </w:rPr>
      </w:pPr>
      <w:r>
        <w:rPr>
          <w:rFonts w:hint="default" w:ascii="Cambria Math" w:hAnsi="Cambria Math" w:cs="Cambria Math"/>
          <w:b/>
          <w:bCs/>
          <w:lang w:val="es-SV"/>
        </w:rPr>
        <w:t xml:space="preserve">Ejercicio </w:t>
      </w:r>
      <w:r>
        <w:rPr>
          <w:rFonts w:hint="default" w:ascii="Cambria Math" w:hAnsi="Cambria Math" w:cs="Cambria Math"/>
          <w:b/>
          <w:bCs/>
          <w:lang w:val="es-MX"/>
        </w:rPr>
        <w:t>3</w:t>
      </w:r>
    </w:p>
    <w:p w14:paraId="514DCF92">
      <w:pPr>
        <w:numPr>
          <w:ilvl w:val="0"/>
          <w:numId w:val="0"/>
        </w:numPr>
        <w:jc w:val="both"/>
        <w:rPr>
          <w:rFonts w:hint="default" w:ascii="Cambria Math" w:hAnsi="Cambria Math" w:cs="Cambria Math"/>
          <w:i w:val="0"/>
          <w:sz w:val="22"/>
          <w:szCs w:val="22"/>
          <w:lang w:val="es-SV" w:eastAsia="en-US" w:bidi="ar-SA"/>
        </w:rPr>
      </w:pPr>
      <w:r>
        <w:rPr>
          <w:rFonts w:hint="default" w:ascii="Cambria Math" w:hAnsi="Cambria Math" w:cs="Cambria Math"/>
          <w:i w:val="0"/>
          <w:sz w:val="22"/>
          <w:szCs w:val="22"/>
          <w:lang w:val="es-SV" w:eastAsia="en-US" w:bidi="ar-SA"/>
        </w:rPr>
        <w:t>Considere la curva polar:</w:t>
      </w:r>
    </w:p>
    <w:p w14:paraId="27407B20">
      <w:pPr>
        <w:numPr>
          <w:ilvl w:val="0"/>
          <w:numId w:val="0"/>
        </w:numPr>
        <w:jc w:val="both"/>
        <m:rPr/>
        <w:rPr>
          <w:rFonts w:hint="default" w:ascii="Cambria Math" w:hAnsi="Cambria Math" w:cs="Cambria Math"/>
          <w:i w:val="0"/>
          <w:sz w:val="22"/>
          <w:szCs w:val="22"/>
          <w:lang w:val="es-SV" w:bidi="ar-SA"/>
        </w:rPr>
      </w:pPr>
      <m:oMathPara>
        <m:oMath>
          <m:sSup>
            <m:sSupPr>
              <m:ctrlPr>
                <w:rPr>
                  <w:rFonts w:hint="default" w:ascii="Cambria Math" w:hAnsi="Cambria Math" w:cs="Cambria Math"/>
                  <w:i/>
                  <w:sz w:val="22"/>
                  <w:szCs w:val="22"/>
                  <w:lang w:val="es-SV" w:bidi="ar-SA"/>
                </w:rPr>
              </m:ctrlPr>
            </m:sSupPr>
            <m:e>
              <m:r>
                <m:rPr/>
                <w:rPr>
                  <w:rFonts w:hint="default" w:ascii="Cambria Math" w:hAnsi="Cambria Math" w:cs="Cambria Math"/>
                  <w:sz w:val="22"/>
                  <w:szCs w:val="22"/>
                  <w:lang w:val="es-SV" w:bidi="ar-SA"/>
                </w:rPr>
                <m:t>r</m:t>
              </m:r>
              <m:ctrlPr>
                <w:rPr>
                  <w:rFonts w:hint="default" w:ascii="Cambria Math" w:hAnsi="Cambria Math" w:cs="Cambria Math"/>
                  <w:i/>
                  <w:sz w:val="22"/>
                  <w:szCs w:val="22"/>
                  <w:lang w:val="es-SV" w:bidi="ar-SA"/>
                </w:rPr>
              </m:ctrlPr>
            </m:e>
            <m:sup>
              <m:r>
                <m:rPr/>
                <w:rPr>
                  <w:rFonts w:hint="default" w:ascii="Cambria Math" w:hAnsi="Cambria Math" w:cs="Cambria Math"/>
                  <w:sz w:val="22"/>
                  <w:szCs w:val="22"/>
                  <w:lang w:val="es-SV" w:bidi="ar-SA"/>
                </w:rPr>
                <m:t>2</m:t>
              </m:r>
              <m:ctrlPr>
                <w:rPr>
                  <w:rFonts w:hint="default" w:ascii="Cambria Math" w:hAnsi="Cambria Math" w:cs="Cambria Math"/>
                  <w:i/>
                  <w:sz w:val="22"/>
                  <w:szCs w:val="22"/>
                  <w:lang w:val="es-SV" w:bidi="ar-SA"/>
                </w:rPr>
              </m:ctrlPr>
            </m:sup>
          </m:sSup>
          <m:r>
            <m:rPr/>
            <w:rPr>
              <w:rFonts w:hint="default" w:ascii="Cambria Math" w:hAnsi="Cambria Math" w:cs="Cambria Math"/>
              <w:sz w:val="22"/>
              <w:szCs w:val="22"/>
              <w:lang w:val="es-SV" w:bidi="ar-SA"/>
            </w:rPr>
            <m:t>= 8cos(2</m:t>
          </m:r>
          <m:r>
            <m:rPr/>
            <w:rPr>
              <w:rFonts w:hint="default" w:ascii="Cambria Math" w:hAnsi="Cambria Math" w:cs="Cambria Math"/>
              <w:sz w:val="22"/>
              <w:szCs w:val="22"/>
              <w:lang w:val="es-SV" w:bidi="ar-SA"/>
            </w:rPr>
            <m:t>θ</m:t>
          </m:r>
          <m:r>
            <m:rPr/>
            <w:rPr>
              <w:rFonts w:hint="default" w:ascii="Cambria Math" w:hAnsi="Cambria Math" w:cs="Cambria Math"/>
              <w:sz w:val="22"/>
              <w:szCs w:val="22"/>
              <w:lang w:val="es-SV" w:bidi="ar-SA"/>
            </w:rPr>
            <m:t>)</m:t>
          </m:r>
        </m:oMath>
      </m:oMathPara>
    </w:p>
    <w:p w14:paraId="18B36C33">
      <w:pPr>
        <w:numPr>
          <w:ilvl w:val="0"/>
          <w:numId w:val="2"/>
        </w:numPr>
        <w:ind w:left="425" w:leftChars="0" w:hanging="425" w:firstLineChars="0"/>
        <w:jc w:val="both"/>
        <m:rPr/>
        <w:rPr>
          <w:rFonts w:hint="default" w:ascii="Cambria Math" w:hAnsi="Cambria Math" w:cs="Cambria Math"/>
          <w:i w:val="0"/>
          <w:sz w:val="22"/>
          <w:szCs w:val="22"/>
          <w:lang w:val="es-SV" w:bidi="ar-SA"/>
        </w:rPr>
      </w:pPr>
      <w:r>
        <m:rPr/>
        <w:rPr>
          <w:rFonts w:hint="default" w:ascii="Cambria Math" w:hAnsi="Cambria Math" w:cs="Cambria Math"/>
          <w:i w:val="0"/>
          <w:sz w:val="22"/>
          <w:szCs w:val="22"/>
          <w:lang w:val="es-SV" w:bidi="ar-SA"/>
        </w:rPr>
        <w:t xml:space="preserve">Verifique que el punto perteneciente a </w:t>
      </w:r>
      <m:oMath>
        <m:r>
          <m:rPr/>
          <w:rPr>
            <w:rFonts w:hint="default" w:ascii="Cambria Math" w:hAnsi="Cambria Math" w:cs="Cambria Math"/>
            <w:sz w:val="22"/>
            <w:szCs w:val="22"/>
            <w:lang w:val="es-SV" w:bidi="ar-SA"/>
          </w:rPr>
          <m:t xml:space="preserve"> θ= </m:t>
        </m:r>
        <m:f>
          <m:fPr>
            <m:ctrlPr>
              <m:rPr/>
              <w:rPr>
                <w:rFonts w:hint="default" w:ascii="Cambria Math" w:hAnsi="Cambria Math" w:cs="Cambria Math"/>
                <w:i/>
                <w:sz w:val="22"/>
                <w:szCs w:val="22"/>
                <w:lang w:val="es-SV" w:bidi="ar-SA"/>
              </w:rPr>
            </m:ctrlPr>
          </m:fPr>
          <m:num>
            <m:r>
              <m:rPr/>
              <w:rPr>
                <w:rFonts w:hint="default" w:ascii="Cambria Math" w:hAnsi="Cambria Math" w:cs="Cambria Math"/>
                <w:sz w:val="22"/>
                <w:szCs w:val="22"/>
                <w:lang w:val="es-SV" w:bidi="ar-SA"/>
              </w:rPr>
              <m:t>π</m:t>
            </m:r>
            <m:ctrlPr>
              <m:rPr/>
              <w:rPr>
                <w:rFonts w:hint="default" w:ascii="Cambria Math" w:hAnsi="Cambria Math" w:cs="Cambria Math"/>
                <w:i/>
                <w:sz w:val="22"/>
                <w:szCs w:val="22"/>
                <w:lang w:val="es-SV" w:bidi="ar-SA"/>
              </w:rPr>
            </m:ctrlPr>
          </m:num>
          <m:den>
            <m:r>
              <m:rPr/>
              <w:rPr>
                <w:rFonts w:hint="default" w:ascii="Cambria Math" w:hAnsi="Cambria Math" w:cs="Cambria Math"/>
                <w:sz w:val="22"/>
                <w:szCs w:val="22"/>
                <w:lang w:val="es-SV" w:bidi="ar-SA"/>
              </w:rPr>
              <m:t>6</m:t>
            </m:r>
            <m:ctrlPr>
              <m:rPr/>
              <w:rPr>
                <w:rFonts w:hint="default" w:ascii="Cambria Math" w:hAnsi="Cambria Math" w:cs="Cambria Math"/>
                <w:i/>
                <w:sz w:val="22"/>
                <w:szCs w:val="22"/>
                <w:lang w:val="es-SV" w:bidi="ar-SA"/>
              </w:rPr>
            </m:ctrlPr>
          </m:den>
        </m:f>
      </m:oMath>
      <w:r>
        <m:rPr/>
        <w:rPr>
          <w:rFonts w:hint="default" w:ascii="Cambria Math" w:hAnsi="Cambria Math" w:cs="Cambria Math"/>
          <w:i w:val="0"/>
          <w:sz w:val="22"/>
          <w:szCs w:val="22"/>
          <w:lang w:val="es-SV" w:bidi="ar-SA"/>
        </w:rPr>
        <w:t xml:space="preserve">  pertenezca a la curva.</w:t>
      </w:r>
    </w:p>
    <w:p w14:paraId="1EA63EFB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Cambria Math" w:hAnsi="Cambria Math" w:cs="Cambria Math"/>
          <w:i w:val="0"/>
          <w:sz w:val="22"/>
          <w:szCs w:val="22"/>
          <w:lang w:val="es-SV" w:bidi="ar-SA"/>
        </w:rPr>
      </w:pPr>
      <w:r>
        <w:rPr>
          <w:rFonts w:hint="default" w:ascii="Cambria Math" w:hAnsi="Cambria Math" w:cs="Cambria Math"/>
          <w:i w:val="0"/>
          <w:sz w:val="22"/>
          <w:szCs w:val="22"/>
          <w:lang w:val="es-SV" w:bidi="ar-SA"/>
        </w:rPr>
        <w:t>Determine la pendiente de la recta tangente a la curva en dicho punto.</w:t>
      </w:r>
    </w:p>
    <w:p w14:paraId="0BA33197">
      <w:pPr>
        <w:numPr>
          <w:ilvl w:val="0"/>
          <w:numId w:val="2"/>
        </w:numPr>
        <w:ind w:left="425" w:leftChars="0" w:hanging="425" w:firstLineChars="0"/>
        <w:jc w:val="both"/>
        <m:rPr/>
        <w:rPr>
          <w:rFonts w:hint="default" w:ascii="Cambria Math" w:hAnsi="Cambria Math" w:cs="Cambria Math"/>
          <w:i w:val="0"/>
          <w:sz w:val="22"/>
          <w:szCs w:val="22"/>
          <w:lang w:val="es-SV" w:eastAsia="en-US" w:bidi="ar-SA"/>
        </w:rPr>
      </w:pPr>
      <w:r>
        <m:rPr/>
        <w:rPr>
          <w:rFonts w:hint="default" w:ascii="Cambria Math" w:hAnsi="Cambria Math" w:cs="Cambria Math"/>
          <w:i w:val="0"/>
          <w:sz w:val="22"/>
          <w:szCs w:val="22"/>
          <w:lang w:val="es-SV" w:eastAsia="en-US" w:bidi="ar-SA"/>
        </w:rPr>
        <w:t>Encuentre la ecuación de la recta normal en forma cartesiana</w:t>
      </w:r>
    </w:p>
    <w:p w14:paraId="051CB876">
      <w:pPr>
        <w:numPr>
          <w:ilvl w:val="0"/>
          <w:numId w:val="0"/>
        </w:numPr>
        <w:jc w:val="both"/>
        <m:rPr/>
        <w:rPr>
          <w:rFonts w:hint="default" w:ascii="Cambria Math" w:hAnsi="Cambria Math" w:cs="Cambria Math"/>
          <w:i w:val="0"/>
          <w:sz w:val="22"/>
          <w:szCs w:val="22"/>
          <w:lang w:val="es-SV" w:eastAsia="en-US" w:bidi="ar-SA"/>
        </w:rPr>
      </w:pPr>
    </w:p>
    <w:p w14:paraId="14DDBA7A">
      <w:pPr>
        <w:rPr>
          <w:rFonts w:hint="default" w:ascii="Cambria Math" w:hAnsi="Cambria Math" w:cs="Cambria Math"/>
          <w:b/>
          <w:bCs/>
          <w:lang w:val="es-SV"/>
        </w:rPr>
      </w:pPr>
      <w:r>
        <w:rPr>
          <w:rFonts w:hint="default" w:ascii="Cambria Math" w:hAnsi="Cambria Math" w:cs="Cambria Math"/>
          <w:b/>
          <w:bCs/>
          <w:lang w:val="es-SV"/>
        </w:rPr>
        <w:t>Ejercicio 4</w:t>
      </w:r>
    </w:p>
    <w:p w14:paraId="09109BA3">
      <w:pPr>
        <w:rPr>
          <w:rFonts w:hint="default" w:ascii="Cambria Math" w:hAnsi="Cambria Math" w:cs="Cambria Math"/>
          <w:b w:val="0"/>
          <w:bCs w:val="0"/>
          <w:lang w:val="es-SV"/>
        </w:rPr>
      </w:pPr>
      <w:r>
        <w:rPr>
          <w:rFonts w:hint="default" w:ascii="Cambria Math" w:hAnsi="Cambria Math" w:cs="Cambria Math"/>
          <w:b w:val="0"/>
          <w:bCs w:val="0"/>
          <w:lang w:val="es-SV"/>
        </w:rPr>
        <w:t xml:space="preserve">Se sabe que la longitud de arco L de la función </w:t>
      </w:r>
      <m:oMath>
        <m:r>
          <m:rPr/>
          <w:rPr>
            <w:rFonts w:hint="default" w:ascii="Cambria Math" w:hAnsi="Cambria Math" w:cs="Cambria Math"/>
            <w:sz w:val="22"/>
            <w:szCs w:val="22"/>
            <w:lang w:val="es-SV" w:eastAsia="en-US" w:bidi="ar-SA"/>
          </w:rPr>
          <m:t>r = 2+2cos(θ)</m:t>
        </m:r>
      </m:oMath>
      <w:r>
        <m:rPr/>
        <w:rPr>
          <w:rFonts w:hint="default" w:ascii="Cambria Math" w:hAnsi="Cambria Math" w:cs="Cambria Math"/>
          <w:b w:val="0"/>
          <w:bCs w:val="0"/>
          <w:i w:val="0"/>
          <w:sz w:val="22"/>
          <w:szCs w:val="22"/>
          <w:lang w:val="es-SV" w:eastAsia="en-US" w:bidi="ar-SA"/>
        </w:rPr>
        <w:t xml:space="preserve"> en el intervalo de </w:t>
      </w:r>
      <m:oMath>
        <m:r>
          <m:rPr/>
          <w:rPr>
            <w:rFonts w:hint="default" w:ascii="Cambria Math" w:hAnsi="Cambria Math" w:cs="Cambria Math"/>
            <w:sz w:val="22"/>
            <w:szCs w:val="22"/>
            <w:lang w:val="es-SV" w:eastAsia="en-US" w:bidi="ar-SA"/>
          </w:rPr>
          <m:t>[0,</m:t>
        </m:r>
        <m:r>
          <m:rPr/>
          <w:rPr>
            <w:rFonts w:hint="default" w:ascii="Cambria Math" w:hAnsi="Cambria Math" w:cs="Cambria Math"/>
            <w:sz w:val="22"/>
            <w:szCs w:val="22"/>
            <w:lang w:val="es-SV" w:bidi="ar-SA"/>
          </w:rPr>
          <m:t>β</m:t>
        </m:r>
        <m:r>
          <m:rPr/>
          <w:rPr>
            <w:rFonts w:hint="default" w:ascii="Cambria Math" w:hAnsi="Cambria Math" w:cs="Cambria Math"/>
            <w:sz w:val="22"/>
            <w:szCs w:val="22"/>
            <w:lang w:val="es-SV" w:eastAsia="en-US" w:bidi="ar-SA"/>
          </w:rPr>
          <m:t>]</m:t>
        </m:r>
      </m:oMath>
      <w:r>
        <m:rPr/>
        <w:rPr>
          <w:rFonts w:hint="default" w:ascii="Cambria Math" w:hAnsi="Cambria Math" w:cs="Cambria Math"/>
          <w:b w:val="0"/>
          <w:bCs w:val="0"/>
          <w:i w:val="0"/>
          <w:sz w:val="22"/>
          <w:szCs w:val="22"/>
          <w:lang w:val="es-SV" w:eastAsia="en-US" w:bidi="ar-SA"/>
        </w:rPr>
        <w:t xml:space="preserve"> es de 4 unidades. Encuentre el valor de </w:t>
      </w:r>
      <m:oMath>
        <m:r>
          <m:rPr/>
          <w:rPr>
            <w:rFonts w:hint="default" w:ascii="Cambria Math" w:hAnsi="Cambria Math" w:cs="Cambria Math"/>
            <w:sz w:val="22"/>
            <w:szCs w:val="22"/>
            <w:lang w:val="es-SV" w:bidi="ar-SA"/>
          </w:rPr>
          <m:t>β</m:t>
        </m:r>
      </m:oMath>
      <w:r>
        <m:rPr/>
        <w:rPr>
          <w:rFonts w:hint="default" w:ascii="Cambria Math" w:hAnsi="Cambria Math" w:cs="Cambria Math"/>
          <w:bCs w:val="0"/>
          <w:i w:val="0"/>
          <w:sz w:val="22"/>
          <w:szCs w:val="22"/>
          <w:lang w:val="es-SV" w:bidi="ar-SA"/>
        </w:rPr>
        <w:t xml:space="preserve">, suponiendo que </w:t>
      </w:r>
      <m:oMath>
        <m:r>
          <m:rPr/>
          <w:rPr>
            <w:rFonts w:hint="default" w:ascii="Cambria Math" w:hAnsi="Cambria Math" w:cs="Cambria Math"/>
            <w:sz w:val="22"/>
            <w:szCs w:val="22"/>
            <w:lang w:val="es-SV" w:eastAsia="en-US" w:bidi="ar-SA"/>
          </w:rPr>
          <m:t>0≤</m:t>
        </m:r>
        <m:r>
          <m:rPr/>
          <w:rPr>
            <w:rFonts w:hint="default" w:ascii="Cambria Math" w:hAnsi="Cambria Math" w:cs="Cambria Math"/>
            <w:sz w:val="22"/>
            <w:szCs w:val="22"/>
            <w:lang w:val="es-SV" w:eastAsia="en-US" w:bidi="ar-SA"/>
          </w:rPr>
          <m:t>β≤</m:t>
        </m:r>
        <m:r>
          <m:rPr/>
          <w:rPr>
            <w:rFonts w:hint="default" w:ascii="Cambria Math" w:hAnsi="Cambria Math" w:cs="Cambria Math"/>
            <w:sz w:val="22"/>
            <w:szCs w:val="22"/>
            <w:lang w:val="es-SV" w:eastAsia="en-US" w:bidi="ar-SA"/>
          </w:rPr>
          <m:t xml:space="preserve"> 2</m:t>
        </m:r>
        <m:r>
          <m:rPr/>
          <w:rPr>
            <w:rFonts w:hint="default" w:ascii="Cambria Math" w:hAnsi="Cambria Math" w:cs="Cambria Math"/>
            <w:sz w:val="22"/>
            <w:szCs w:val="22"/>
            <w:lang w:val="es-SV" w:eastAsia="en-US" w:bidi="ar-SA"/>
          </w:rPr>
          <m:t>π</m:t>
        </m:r>
      </m:oMath>
      <w:r>
        <m:rPr/>
        <w:rPr>
          <w:rFonts w:hint="default" w:ascii="Cambria Math" w:hAnsi="Cambria Math" w:cs="Cambria Math"/>
          <w:b w:val="0"/>
          <w:bCs w:val="0"/>
          <w:i w:val="0"/>
          <w:sz w:val="22"/>
          <w:szCs w:val="22"/>
          <w:lang w:val="es-SV" w:eastAsia="en-US" w:bidi="ar-SA"/>
        </w:rPr>
        <w:t>.</w:t>
      </w:r>
    </w:p>
    <w:p w14:paraId="3FA0E398">
      <w:pPr>
        <w:numPr>
          <w:ilvl w:val="0"/>
          <w:numId w:val="0"/>
        </w:numPr>
        <w:jc w:val="left"/>
        <w:rPr>
          <w:rFonts w:hint="default" w:ascii="Cambria Math" w:hAnsi="Cambria Math" w:cs="Cambria Math"/>
          <w:i w:val="0"/>
          <w:sz w:val="22"/>
          <w:szCs w:val="22"/>
          <w:lang w:val="es-SV" w:eastAsia="en-US" w:bidi="ar-SA"/>
        </w:rPr>
      </w:pPr>
    </w:p>
    <w:p w14:paraId="0A4400C8">
      <w:pPr>
        <w:rPr>
          <w:rFonts w:hint="default" w:ascii="Cambria Math" w:hAnsi="Cambria Math" w:cs="Cambria Math"/>
          <w:b/>
          <w:bCs/>
          <w:i w:val="0"/>
          <w:sz w:val="22"/>
          <w:szCs w:val="22"/>
          <w:lang w:val="es-SV" w:eastAsia="en-US" w:bidi="ar-SA"/>
        </w:rPr>
      </w:pPr>
      <w:r>
        <w:rPr>
          <w:rFonts w:hint="default" w:ascii="Cambria Math" w:hAnsi="Cambria Math" w:cs="Cambria Math"/>
          <w:b/>
          <w:bCs/>
          <w:i w:val="0"/>
          <w:sz w:val="22"/>
          <w:szCs w:val="22"/>
          <w:lang w:val="es-SV" w:eastAsia="en-US" w:bidi="ar-SA"/>
        </w:rPr>
        <w:br w:type="page"/>
      </w:r>
    </w:p>
    <w:p w14:paraId="5EB574CD">
      <w:pPr>
        <w:numPr>
          <w:ilvl w:val="0"/>
          <w:numId w:val="0"/>
        </w:numPr>
        <w:jc w:val="left"/>
        <w:rPr>
          <w:rFonts w:hint="default" w:ascii="Cambria Math" w:hAnsi="Cambria Math" w:cs="Cambria Math"/>
          <w:i w:val="0"/>
          <w:sz w:val="22"/>
          <w:szCs w:val="22"/>
          <w:lang w:val="es-SV" w:eastAsia="en-US" w:bidi="ar-SA"/>
        </w:rPr>
      </w:pPr>
      <w:r>
        <w:rPr>
          <w:rFonts w:hint="default" w:ascii="Cambria Math" w:hAnsi="Cambria Math" w:cs="Cambria Math"/>
          <w:b/>
          <w:bCs/>
          <w:i w:val="0"/>
          <w:sz w:val="22"/>
          <w:szCs w:val="22"/>
          <w:lang w:val="es-SV" w:eastAsia="en-US" w:bidi="ar-SA"/>
        </w:rPr>
        <w:t>Anexos</w:t>
      </w:r>
      <w:bookmarkStart w:id="0" w:name="_GoBack"/>
      <w:bookmarkEnd w:id="0"/>
    </w:p>
    <w:p w14:paraId="31BCE18D">
      <w:pPr>
        <w:numPr>
          <w:ilvl w:val="0"/>
          <w:numId w:val="0"/>
        </w:numPr>
        <w:jc w:val="left"/>
        <w:rPr>
          <w:rFonts w:hint="default" w:ascii="Cambria Math" w:hAnsi="Cambria Math" w:cs="Cambria Math"/>
          <w:i w:val="0"/>
          <w:sz w:val="22"/>
          <w:szCs w:val="22"/>
          <w:lang w:val="es-SV" w:eastAsia="en-US" w:bidi="ar-SA"/>
        </w:rPr>
      </w:pPr>
      <w:r>
        <w:rPr>
          <w:rFonts w:hint="default" w:ascii="Cambria Math" w:hAnsi="Cambria Math" w:cs="Cambria Math"/>
          <w:i w:val="0"/>
          <w:sz w:val="22"/>
          <w:szCs w:val="22"/>
          <w:lang w:val="es-SV" w:eastAsia="en-US" w:bidi="ar-SA"/>
        </w:rPr>
        <w:t xml:space="preserve">Representación visual de las funciones involucradas en el </w:t>
      </w:r>
      <w:r>
        <w:rPr>
          <w:rFonts w:hint="default" w:ascii="Cambria Math" w:hAnsi="Cambria Math" w:cs="Cambria Math"/>
          <w:b/>
          <w:bCs/>
          <w:i w:val="0"/>
          <w:sz w:val="22"/>
          <w:szCs w:val="22"/>
          <w:lang w:val="es-SV" w:eastAsia="en-US" w:bidi="ar-SA"/>
        </w:rPr>
        <w:t>E</w:t>
      </w:r>
      <w:r>
        <w:rPr>
          <w:rFonts w:hint="default" w:ascii="Cambria Math" w:hAnsi="Cambria Math" w:cs="Cambria Math"/>
          <w:b/>
          <w:bCs/>
          <w:i w:val="0"/>
          <w:sz w:val="22"/>
          <w:szCs w:val="22"/>
          <w:lang w:val="es-SV" w:eastAsia="en-US" w:bidi="ar-SA"/>
        </w:rPr>
        <w:t>jercicio 1</w:t>
      </w:r>
      <w:r>
        <w:rPr>
          <w:rFonts w:hint="default" w:ascii="Cambria Math" w:hAnsi="Cambria Math" w:cs="Cambria Math"/>
          <w:i w:val="0"/>
          <w:sz w:val="22"/>
          <w:szCs w:val="22"/>
          <w:lang w:val="es-SV" w:eastAsia="en-US" w:bidi="ar-SA"/>
        </w:rPr>
        <w:t>:</w:t>
      </w:r>
    </w:p>
    <w:p w14:paraId="080A93CA">
      <w:pPr>
        <w:numPr>
          <w:ilvl w:val="0"/>
          <w:numId w:val="0"/>
        </w:numPr>
        <w:jc w:val="center"/>
        <w:rPr>
          <w:rFonts w:hint="default" w:ascii="Cambria Math" w:hAnsi="Cambria Math" w:cs="Cambria Math"/>
          <w:i w:val="0"/>
          <w:sz w:val="22"/>
          <w:szCs w:val="22"/>
          <w:lang w:val="es-SV" w:eastAsia="en-US" w:bidi="ar-SA"/>
        </w:rPr>
      </w:pPr>
      <w:r>
        <w:rPr>
          <w:rFonts w:hint="default" w:ascii="Cambria Math" w:hAnsi="Cambria Math" w:cs="Cambria Math"/>
        </w:rPr>
        <w:drawing>
          <wp:inline distT="0" distB="0" distL="114300" distR="114300">
            <wp:extent cx="3939540" cy="415290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MR12">
    <w:altName w:val="Yu Gothic"/>
    <w:panose1 w:val="00000000000000000000"/>
    <w:charset w:val="80"/>
    <w:family w:val="auto"/>
    <w:pitch w:val="default"/>
    <w:sig w:usb0="00000000" w:usb1="00000000" w:usb2="0000000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MMI12">
    <w:altName w:val="Malgun Gothic"/>
    <w:panose1 w:val="00000000000000000000"/>
    <w:charset w:val="81"/>
    <w:family w:val="auto"/>
    <w:pitch w:val="default"/>
    <w:sig w:usb0="00000000" w:usb1="00000000" w:usb2="00000000" w:usb3="00000000" w:csb0="00080000" w:csb1="00000000"/>
  </w:font>
  <w:font w:name="CMR8">
    <w:altName w:val="Yu Gothic"/>
    <w:panose1 w:val="00000000000000000000"/>
    <w:charset w:val="80"/>
    <w:family w:val="auto"/>
    <w:pitch w:val="default"/>
    <w:sig w:usb0="00000000" w:usb1="00000000" w:usb2="00000000" w:usb3="00000000" w:csb0="00020000" w:csb1="00000000"/>
  </w:font>
  <w:font w:name="CMSY10">
    <w:altName w:val="Yu Gothic"/>
    <w:panose1 w:val="00000000000000000000"/>
    <w:charset w:val="80"/>
    <w:family w:val="auto"/>
    <w:pitch w:val="default"/>
    <w:sig w:usb0="00000000" w:usb1="00000000" w:usb2="00000000" w:usb3="00000000" w:csb0="0002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04A456"/>
    <w:multiLevelType w:val="singleLevel"/>
    <w:tmpl w:val="9704A456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01F0B869"/>
    <w:multiLevelType w:val="singleLevel"/>
    <w:tmpl w:val="01F0B869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2809"/>
    <w:rsid w:val="00024382"/>
    <w:rsid w:val="00071A51"/>
    <w:rsid w:val="00093F28"/>
    <w:rsid w:val="000C1EA1"/>
    <w:rsid w:val="000C4313"/>
    <w:rsid w:val="000C588A"/>
    <w:rsid w:val="001263F9"/>
    <w:rsid w:val="00176F0C"/>
    <w:rsid w:val="001879EF"/>
    <w:rsid w:val="001C418B"/>
    <w:rsid w:val="001C6EB7"/>
    <w:rsid w:val="001D4512"/>
    <w:rsid w:val="00230177"/>
    <w:rsid w:val="00241677"/>
    <w:rsid w:val="00265E8A"/>
    <w:rsid w:val="0027778C"/>
    <w:rsid w:val="002D340F"/>
    <w:rsid w:val="002D477C"/>
    <w:rsid w:val="003114AB"/>
    <w:rsid w:val="00316073"/>
    <w:rsid w:val="00322E1A"/>
    <w:rsid w:val="0034601B"/>
    <w:rsid w:val="00357356"/>
    <w:rsid w:val="00397AB4"/>
    <w:rsid w:val="003B4E9D"/>
    <w:rsid w:val="00401F7F"/>
    <w:rsid w:val="00431C38"/>
    <w:rsid w:val="00441F75"/>
    <w:rsid w:val="00471E70"/>
    <w:rsid w:val="0049429F"/>
    <w:rsid w:val="004B6A29"/>
    <w:rsid w:val="004C2505"/>
    <w:rsid w:val="004C491C"/>
    <w:rsid w:val="004D6CBD"/>
    <w:rsid w:val="005051CC"/>
    <w:rsid w:val="0051165D"/>
    <w:rsid w:val="00542A2B"/>
    <w:rsid w:val="00547E90"/>
    <w:rsid w:val="00554901"/>
    <w:rsid w:val="005678B3"/>
    <w:rsid w:val="00573101"/>
    <w:rsid w:val="005A2FA1"/>
    <w:rsid w:val="005A7336"/>
    <w:rsid w:val="005B06CB"/>
    <w:rsid w:val="005B2A3B"/>
    <w:rsid w:val="005C6478"/>
    <w:rsid w:val="005E34C1"/>
    <w:rsid w:val="005E6A18"/>
    <w:rsid w:val="00613055"/>
    <w:rsid w:val="0061358B"/>
    <w:rsid w:val="00622F21"/>
    <w:rsid w:val="00624960"/>
    <w:rsid w:val="006305EC"/>
    <w:rsid w:val="00635791"/>
    <w:rsid w:val="00636A3C"/>
    <w:rsid w:val="00636E88"/>
    <w:rsid w:val="006470FF"/>
    <w:rsid w:val="00667385"/>
    <w:rsid w:val="006B00C9"/>
    <w:rsid w:val="006C39B0"/>
    <w:rsid w:val="006C4806"/>
    <w:rsid w:val="006E3096"/>
    <w:rsid w:val="0072010B"/>
    <w:rsid w:val="007355C5"/>
    <w:rsid w:val="00741728"/>
    <w:rsid w:val="0077155A"/>
    <w:rsid w:val="007B51C1"/>
    <w:rsid w:val="007C288C"/>
    <w:rsid w:val="007D5D24"/>
    <w:rsid w:val="007E7A6C"/>
    <w:rsid w:val="0080695A"/>
    <w:rsid w:val="008123EF"/>
    <w:rsid w:val="008168AB"/>
    <w:rsid w:val="008169B8"/>
    <w:rsid w:val="0086042F"/>
    <w:rsid w:val="008778B6"/>
    <w:rsid w:val="008C4FAC"/>
    <w:rsid w:val="008E6778"/>
    <w:rsid w:val="008E692D"/>
    <w:rsid w:val="008F466A"/>
    <w:rsid w:val="00910242"/>
    <w:rsid w:val="00923866"/>
    <w:rsid w:val="009612B7"/>
    <w:rsid w:val="0098141C"/>
    <w:rsid w:val="00983245"/>
    <w:rsid w:val="009838BA"/>
    <w:rsid w:val="009C6512"/>
    <w:rsid w:val="009C6747"/>
    <w:rsid w:val="009D7601"/>
    <w:rsid w:val="009D7F0B"/>
    <w:rsid w:val="009F3648"/>
    <w:rsid w:val="00A05349"/>
    <w:rsid w:val="00A116AB"/>
    <w:rsid w:val="00A75DC0"/>
    <w:rsid w:val="00A9000F"/>
    <w:rsid w:val="00AA5F58"/>
    <w:rsid w:val="00AC3A44"/>
    <w:rsid w:val="00AC46D9"/>
    <w:rsid w:val="00AC7403"/>
    <w:rsid w:val="00AD0D54"/>
    <w:rsid w:val="00AD7F16"/>
    <w:rsid w:val="00B06A5D"/>
    <w:rsid w:val="00B21365"/>
    <w:rsid w:val="00B8201D"/>
    <w:rsid w:val="00BD3AA4"/>
    <w:rsid w:val="00C0626B"/>
    <w:rsid w:val="00C33111"/>
    <w:rsid w:val="00C62E28"/>
    <w:rsid w:val="00C9508F"/>
    <w:rsid w:val="00CB7404"/>
    <w:rsid w:val="00CC6D87"/>
    <w:rsid w:val="00CD1A22"/>
    <w:rsid w:val="00D21705"/>
    <w:rsid w:val="00D70F30"/>
    <w:rsid w:val="00DF0100"/>
    <w:rsid w:val="00DF512B"/>
    <w:rsid w:val="00E408C0"/>
    <w:rsid w:val="00E444AC"/>
    <w:rsid w:val="00E54277"/>
    <w:rsid w:val="00E72ED3"/>
    <w:rsid w:val="00E8749E"/>
    <w:rsid w:val="00E90708"/>
    <w:rsid w:val="00EA12EA"/>
    <w:rsid w:val="00EC461A"/>
    <w:rsid w:val="00EE7EA1"/>
    <w:rsid w:val="00FA34A1"/>
    <w:rsid w:val="00FA408E"/>
    <w:rsid w:val="00FC4D51"/>
    <w:rsid w:val="099867E1"/>
    <w:rsid w:val="3F8A3F2F"/>
    <w:rsid w:val="4D5A74CD"/>
    <w:rsid w:val="566316D8"/>
    <w:rsid w:val="6CFE5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SV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9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MX" w:eastAsia="es-MX"/>
    </w:rPr>
  </w:style>
  <w:style w:type="paragraph" w:styleId="6">
    <w:name w:val="footer"/>
    <w:basedOn w:val="1"/>
    <w:link w:val="8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es-SV"/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Pie de página Car"/>
    <w:basedOn w:val="2"/>
    <w:link w:val="6"/>
    <w:qFormat/>
    <w:uiPriority w:val="99"/>
    <w:rPr>
      <w:rFonts w:ascii="Times New Roman" w:hAnsi="Times New Roman" w:eastAsia="Times New Roman" w:cs="Times New Roman"/>
      <w:sz w:val="24"/>
      <w:szCs w:val="24"/>
      <w:lang w:val="es-SV" w:eastAsia="es-SV"/>
    </w:rPr>
  </w:style>
  <w:style w:type="character" w:customStyle="1" w:styleId="9">
    <w:name w:val="Encabezado Car"/>
    <w:basedOn w:val="2"/>
    <w:link w:val="4"/>
    <w:qFormat/>
    <w:uiPriority w:val="99"/>
    <w:rPr>
      <w:lang w:val="es-SV"/>
    </w:rPr>
  </w:style>
  <w:style w:type="paragraph" w:styleId="10">
    <w:name w:val="List Paragraph"/>
    <w:basedOn w:val="1"/>
    <w:link w:val="1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  <w:lang w:eastAsia="es-SV"/>
    </w:rPr>
  </w:style>
  <w:style w:type="character" w:customStyle="1" w:styleId="11">
    <w:name w:val="Párrafo de lista Car"/>
    <w:basedOn w:val="2"/>
    <w:link w:val="10"/>
    <w:qFormat/>
    <w:uiPriority w:val="34"/>
    <w:rPr>
      <w:rFonts w:ascii="Times New Roman" w:hAnsi="Times New Roman" w:eastAsia="Times New Roman" w:cs="Times New Roman"/>
      <w:sz w:val="24"/>
      <w:szCs w:val="24"/>
      <w:lang w:val="es-SV" w:eastAsia="es-SV"/>
    </w:rPr>
  </w:style>
  <w:style w:type="paragraph" w:customStyle="1" w:styleId="12">
    <w:name w:val="MTDisplayEquation"/>
    <w:basedOn w:val="1"/>
    <w:next w:val="1"/>
    <w:link w:val="13"/>
    <w:qFormat/>
    <w:uiPriority w:val="0"/>
    <w:pPr>
      <w:tabs>
        <w:tab w:val="center" w:pos="4420"/>
        <w:tab w:val="right" w:pos="8840"/>
      </w:tabs>
      <w:spacing w:after="200" w:line="276" w:lineRule="auto"/>
    </w:pPr>
  </w:style>
  <w:style w:type="character" w:customStyle="1" w:styleId="13">
    <w:name w:val="MTDisplayEquation Car"/>
    <w:basedOn w:val="2"/>
    <w:link w:val="12"/>
    <w:qFormat/>
    <w:uiPriority w:val="0"/>
    <w:rPr>
      <w:lang w:val="es-SV"/>
    </w:rPr>
  </w:style>
  <w:style w:type="character" w:styleId="14">
    <w:name w:val="Placeholder Text"/>
    <w:basedOn w:val="2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8EC2E7-99D5-4285-AFB3-DC2D41292B0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2</Pages>
  <Words>281</Words>
  <Characters>1245</Characters>
  <Lines>5</Lines>
  <Paragraphs>1</Paragraphs>
  <TotalTime>76</TotalTime>
  <ScaleCrop>false</ScaleCrop>
  <LinksUpToDate>false</LinksUpToDate>
  <CharactersWithSpaces>1506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2026-03-12T20:41:00Z</dcterms:created>
  <dc:creator>Daniel Juárez</dc:creator>
  <cp:lastModifiedBy>Alejandro Flores</cp:lastModifiedBy>
  <cp:lastPrinted>2026-04-10T07:11:00Z</cp:lastPrinted>
  <dcterms:modified xsi:type="dcterms:W3CDTF">2026-06-19T13:00:21Z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eyJoZGlkIjoiYWM5MmNlNjA2Mzk5ZDEwZTVmMmVlNDUzY2VlZDhhMzYiLCJ1c2VySWQiOiIxNjY2NTYxMjA3MjY0In0=</vt:lpwstr>
  </property>
  <property fmtid="{D5CDD505-2E9C-101B-9397-08002B2CF9AE}" pid="3" name="KSOProductBuildVer">
    <vt:lpwstr>2058-12.1.0.26880</vt:lpwstr>
  </property>
  <property fmtid="{D5CDD505-2E9C-101B-9397-08002B2CF9AE}" pid="4" name="ICV">
    <vt:lpwstr>61479AD84BF546BC877A07CB54FB89A1_12</vt:lpwstr>
  </property>
</Properties>
</file>