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5BE4" w14:textId="77777777" w:rsidR="002123C8" w:rsidRPr="001D6B27" w:rsidRDefault="002123C8" w:rsidP="002123C8">
      <w:pPr>
        <w:spacing w:line="240" w:lineRule="auto"/>
        <w:jc w:val="center"/>
        <w:rPr>
          <w:rFonts w:ascii="Times New Roman" w:hAnsi="Times New Roman" w:cs="Times New Roman"/>
          <w:b/>
          <w:bCs/>
          <w:sz w:val="28"/>
          <w:szCs w:val="28"/>
        </w:rPr>
      </w:pPr>
      <w:r w:rsidRPr="001D6B27">
        <w:rPr>
          <w:rFonts w:ascii="Times New Roman" w:hAnsi="Times New Roman" w:cs="Times New Roman"/>
          <w:b/>
          <w:bCs/>
          <w:sz w:val="28"/>
          <w:szCs w:val="28"/>
        </w:rPr>
        <w:t>Universidad Centroamericana “José Simeón Cañas”</w:t>
      </w:r>
    </w:p>
    <w:p w14:paraId="3F04250D" w14:textId="77777777" w:rsidR="002123C8" w:rsidRDefault="002123C8" w:rsidP="002123C8">
      <w:pPr>
        <w:spacing w:line="240" w:lineRule="auto"/>
        <w:jc w:val="center"/>
        <w:rPr>
          <w:rFonts w:ascii="Times New Roman" w:hAnsi="Times New Roman" w:cs="Times New Roman"/>
          <w:sz w:val="24"/>
          <w:szCs w:val="24"/>
        </w:rPr>
      </w:pPr>
      <w:r>
        <w:rPr>
          <w:rFonts w:ascii="Times New Roman" w:hAnsi="Times New Roman" w:cs="Times New Roman"/>
          <w:sz w:val="24"/>
          <w:szCs w:val="24"/>
        </w:rPr>
        <w:t>Departamento de Ingeniería y Arquitectura</w:t>
      </w:r>
    </w:p>
    <w:p w14:paraId="1D0E3ACB" w14:textId="2204982E" w:rsidR="002123C8" w:rsidRDefault="002123C8" w:rsidP="002123C8">
      <w:pPr>
        <w:spacing w:line="240" w:lineRule="auto"/>
        <w:jc w:val="center"/>
        <w:rPr>
          <w:rFonts w:ascii="Times New Roman" w:hAnsi="Times New Roman" w:cs="Times New Roman"/>
          <w:sz w:val="24"/>
          <w:szCs w:val="24"/>
        </w:rPr>
      </w:pPr>
      <w:r>
        <w:rPr>
          <w:rFonts w:ascii="Times New Roman" w:hAnsi="Times New Roman" w:cs="Times New Roman"/>
          <w:sz w:val="24"/>
          <w:szCs w:val="24"/>
        </w:rPr>
        <w:t>Análisis de Algoritmos</w:t>
      </w:r>
    </w:p>
    <w:p w14:paraId="45F233C5" w14:textId="77777777" w:rsidR="002123C8" w:rsidRPr="001D6B27" w:rsidRDefault="002123C8" w:rsidP="002123C8">
      <w:pPr>
        <w:spacing w:line="240" w:lineRule="auto"/>
        <w:jc w:val="center"/>
        <w:rPr>
          <w:rFonts w:ascii="Times New Roman" w:hAnsi="Times New Roman" w:cs="Times New Roman"/>
          <w:sz w:val="24"/>
          <w:szCs w:val="24"/>
        </w:rPr>
      </w:pPr>
    </w:p>
    <w:p w14:paraId="77B8E4FB" w14:textId="40E89623" w:rsidR="002123C8" w:rsidRDefault="002123C8" w:rsidP="002123C8">
      <w:pPr>
        <w:jc w:val="center"/>
      </w:pPr>
      <w:r>
        <w:rPr>
          <w:noProof/>
        </w:rPr>
        <w:drawing>
          <wp:inline distT="0" distB="0" distL="0" distR="0" wp14:anchorId="1151A439" wp14:editId="0415D183">
            <wp:extent cx="1260809" cy="15970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0809" cy="1597025"/>
                    </a:xfrm>
                    <a:prstGeom prst="rect">
                      <a:avLst/>
                    </a:prstGeom>
                    <a:noFill/>
                  </pic:spPr>
                </pic:pic>
              </a:graphicData>
            </a:graphic>
          </wp:inline>
        </w:drawing>
      </w:r>
      <w:r w:rsidRPr="002123C8">
        <w:t xml:space="preserve"> </w:t>
      </w:r>
      <w:r>
        <w:rPr>
          <w:noProof/>
        </w:rPr>
        <w:drawing>
          <wp:inline distT="0" distB="0" distL="0" distR="0" wp14:anchorId="2EEFEC8B" wp14:editId="233B29F2">
            <wp:extent cx="1409700" cy="1409700"/>
            <wp:effectExtent l="0" t="0" r="0" b="0"/>
            <wp:docPr id="78076983" name="Imagen 1" descr="Congreso de Ingeniería y Arquitectura - UCA (@conia_uca) · Antiguo Cuscatl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greso de Ingeniería y Arquitectura - UCA (@conia_uca) · Antiguo Cuscatlá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0B3557EA" w14:textId="77777777" w:rsidR="002123C8" w:rsidRPr="001C7E76" w:rsidRDefault="002123C8" w:rsidP="002123C8">
      <w:pPr>
        <w:rPr>
          <w:rFonts w:ascii="Times New Roman" w:hAnsi="Times New Roman" w:cs="Times New Roman"/>
          <w:sz w:val="20"/>
          <w:szCs w:val="20"/>
        </w:rPr>
      </w:pPr>
    </w:p>
    <w:p w14:paraId="187A60AF" w14:textId="77777777" w:rsidR="002123C8" w:rsidRPr="004D52FC" w:rsidRDefault="002123C8" w:rsidP="002123C8">
      <w:pPr>
        <w:jc w:val="center"/>
        <w:rPr>
          <w:rFonts w:ascii="Times New Roman" w:hAnsi="Times New Roman" w:cs="Times New Roman"/>
          <w:sz w:val="24"/>
          <w:szCs w:val="24"/>
        </w:rPr>
      </w:pPr>
      <w:r w:rsidRPr="004D52FC">
        <w:rPr>
          <w:rFonts w:ascii="Times New Roman" w:hAnsi="Times New Roman" w:cs="Times New Roman"/>
          <w:sz w:val="24"/>
          <w:szCs w:val="24"/>
        </w:rPr>
        <w:t>Trabajo de curso:</w:t>
      </w:r>
    </w:p>
    <w:p w14:paraId="29DBE7A7" w14:textId="0A24A70F" w:rsidR="002123C8" w:rsidRPr="00B03B1D" w:rsidRDefault="002123C8" w:rsidP="002123C8">
      <w:pPr>
        <w:jc w:val="center"/>
        <w:rPr>
          <w:rFonts w:ascii="Times New Roman" w:hAnsi="Times New Roman" w:cs="Times New Roman"/>
          <w:sz w:val="32"/>
          <w:szCs w:val="32"/>
        </w:rPr>
      </w:pPr>
      <w:r>
        <w:rPr>
          <w:rFonts w:ascii="Times New Roman" w:hAnsi="Times New Roman" w:cs="Times New Roman"/>
          <w:sz w:val="32"/>
          <w:szCs w:val="32"/>
        </w:rPr>
        <w:t>Evidencia de asistencia a ponencias CONIA 2025</w:t>
      </w:r>
    </w:p>
    <w:p w14:paraId="7452AF7B" w14:textId="77777777" w:rsidR="002123C8" w:rsidRPr="001C7E76" w:rsidRDefault="002123C8" w:rsidP="002123C8">
      <w:pPr>
        <w:jc w:val="center"/>
        <w:rPr>
          <w:rFonts w:ascii="Times New Roman" w:hAnsi="Times New Roman" w:cs="Times New Roman"/>
          <w:sz w:val="24"/>
          <w:szCs w:val="24"/>
        </w:rPr>
      </w:pPr>
    </w:p>
    <w:p w14:paraId="2322FC45" w14:textId="77777777" w:rsidR="002123C8" w:rsidRPr="004D52FC" w:rsidRDefault="002123C8" w:rsidP="002123C8">
      <w:pPr>
        <w:jc w:val="center"/>
        <w:rPr>
          <w:rFonts w:ascii="Times New Roman" w:hAnsi="Times New Roman" w:cs="Times New Roman"/>
          <w:sz w:val="24"/>
          <w:szCs w:val="24"/>
        </w:rPr>
      </w:pPr>
      <w:r w:rsidRPr="004D52FC">
        <w:rPr>
          <w:rFonts w:ascii="Times New Roman" w:hAnsi="Times New Roman" w:cs="Times New Roman"/>
          <w:sz w:val="24"/>
          <w:szCs w:val="24"/>
        </w:rPr>
        <w:t xml:space="preserve">Estudiante: </w:t>
      </w:r>
    </w:p>
    <w:p w14:paraId="10349CD7" w14:textId="77777777" w:rsidR="002123C8" w:rsidRPr="004D52FC" w:rsidRDefault="002123C8" w:rsidP="002123C8">
      <w:pPr>
        <w:jc w:val="center"/>
        <w:rPr>
          <w:rFonts w:ascii="Times New Roman" w:hAnsi="Times New Roman" w:cs="Times New Roman"/>
          <w:b/>
          <w:bCs/>
          <w:sz w:val="24"/>
          <w:szCs w:val="24"/>
        </w:rPr>
      </w:pPr>
      <w:r w:rsidRPr="004D52FC">
        <w:rPr>
          <w:rFonts w:ascii="Times New Roman" w:hAnsi="Times New Roman" w:cs="Times New Roman"/>
          <w:b/>
          <w:bCs/>
          <w:sz w:val="24"/>
          <w:szCs w:val="24"/>
        </w:rPr>
        <w:t>Flores Vásquez, Abraham Alejandro</w:t>
      </w:r>
    </w:p>
    <w:p w14:paraId="4D71994E" w14:textId="77777777" w:rsidR="002123C8" w:rsidRPr="001D6B27" w:rsidRDefault="002123C8" w:rsidP="002123C8">
      <w:pPr>
        <w:jc w:val="center"/>
        <w:rPr>
          <w:rFonts w:ascii="Times New Roman" w:hAnsi="Times New Roman" w:cs="Times New Roman"/>
          <w:sz w:val="24"/>
          <w:szCs w:val="24"/>
        </w:rPr>
      </w:pPr>
    </w:p>
    <w:p w14:paraId="1A131DD4" w14:textId="77777777" w:rsidR="002123C8" w:rsidRPr="001D6B27" w:rsidRDefault="002123C8" w:rsidP="002123C8">
      <w:pPr>
        <w:jc w:val="center"/>
        <w:rPr>
          <w:rFonts w:ascii="Times New Roman" w:hAnsi="Times New Roman" w:cs="Times New Roman"/>
          <w:sz w:val="24"/>
          <w:szCs w:val="24"/>
        </w:rPr>
      </w:pPr>
      <w:r w:rsidRPr="001D6B27">
        <w:rPr>
          <w:rFonts w:ascii="Times New Roman" w:hAnsi="Times New Roman" w:cs="Times New Roman"/>
          <w:sz w:val="24"/>
          <w:szCs w:val="24"/>
        </w:rPr>
        <w:t>Carné:</w:t>
      </w:r>
    </w:p>
    <w:p w14:paraId="6A6C1558" w14:textId="77777777" w:rsidR="002123C8" w:rsidRDefault="002123C8" w:rsidP="002123C8">
      <w:pPr>
        <w:jc w:val="center"/>
        <w:rPr>
          <w:rFonts w:ascii="Times New Roman" w:hAnsi="Times New Roman" w:cs="Times New Roman"/>
          <w:b/>
          <w:bCs/>
          <w:sz w:val="24"/>
          <w:szCs w:val="24"/>
        </w:rPr>
      </w:pPr>
      <w:r w:rsidRPr="004D52FC">
        <w:rPr>
          <w:rFonts w:ascii="Times New Roman" w:hAnsi="Times New Roman" w:cs="Times New Roman"/>
          <w:b/>
          <w:bCs/>
          <w:sz w:val="24"/>
          <w:szCs w:val="24"/>
        </w:rPr>
        <w:t>00067323</w:t>
      </w:r>
    </w:p>
    <w:p w14:paraId="4F7BCE2C" w14:textId="77777777" w:rsidR="002123C8" w:rsidRPr="004D52FC" w:rsidRDefault="002123C8" w:rsidP="002123C8">
      <w:pPr>
        <w:jc w:val="center"/>
        <w:rPr>
          <w:rFonts w:ascii="Times New Roman" w:hAnsi="Times New Roman" w:cs="Times New Roman"/>
          <w:b/>
          <w:bCs/>
          <w:sz w:val="24"/>
          <w:szCs w:val="24"/>
        </w:rPr>
      </w:pPr>
    </w:p>
    <w:p w14:paraId="5BA15BD4" w14:textId="77777777" w:rsidR="002123C8" w:rsidRDefault="002123C8" w:rsidP="002123C8">
      <w:pPr>
        <w:jc w:val="center"/>
        <w:rPr>
          <w:rFonts w:ascii="Times New Roman" w:hAnsi="Times New Roman" w:cs="Times New Roman"/>
          <w:sz w:val="24"/>
          <w:szCs w:val="24"/>
        </w:rPr>
      </w:pPr>
      <w:r>
        <w:rPr>
          <w:rFonts w:ascii="Times New Roman" w:hAnsi="Times New Roman" w:cs="Times New Roman"/>
          <w:sz w:val="24"/>
          <w:szCs w:val="24"/>
        </w:rPr>
        <w:t>Sección:</w:t>
      </w:r>
    </w:p>
    <w:p w14:paraId="584CB8CB" w14:textId="77777777" w:rsidR="002123C8" w:rsidRPr="001C7E76" w:rsidRDefault="002123C8" w:rsidP="002123C8">
      <w:pPr>
        <w:jc w:val="center"/>
        <w:rPr>
          <w:rFonts w:ascii="Times New Roman" w:hAnsi="Times New Roman" w:cs="Times New Roman"/>
          <w:b/>
          <w:bCs/>
          <w:sz w:val="24"/>
          <w:szCs w:val="24"/>
        </w:rPr>
      </w:pPr>
      <w:r w:rsidRPr="001C7E76">
        <w:rPr>
          <w:rFonts w:ascii="Times New Roman" w:hAnsi="Times New Roman" w:cs="Times New Roman"/>
          <w:b/>
          <w:bCs/>
          <w:sz w:val="24"/>
          <w:szCs w:val="24"/>
        </w:rPr>
        <w:t>01</w:t>
      </w:r>
    </w:p>
    <w:p w14:paraId="125A295A" w14:textId="77777777" w:rsidR="002123C8" w:rsidRPr="001D6B27" w:rsidRDefault="002123C8" w:rsidP="002123C8">
      <w:pPr>
        <w:jc w:val="center"/>
        <w:rPr>
          <w:rFonts w:ascii="Times New Roman" w:hAnsi="Times New Roman" w:cs="Times New Roman"/>
          <w:sz w:val="24"/>
          <w:szCs w:val="24"/>
        </w:rPr>
      </w:pPr>
    </w:p>
    <w:p w14:paraId="27F120DD" w14:textId="77777777" w:rsidR="002123C8" w:rsidRPr="004D52FC" w:rsidRDefault="002123C8" w:rsidP="002123C8">
      <w:pPr>
        <w:jc w:val="center"/>
        <w:rPr>
          <w:rFonts w:ascii="Times New Roman" w:hAnsi="Times New Roman" w:cs="Times New Roman"/>
          <w:sz w:val="24"/>
          <w:szCs w:val="24"/>
        </w:rPr>
      </w:pPr>
      <w:r>
        <w:rPr>
          <w:rFonts w:ascii="Times New Roman" w:hAnsi="Times New Roman" w:cs="Times New Roman"/>
          <w:sz w:val="24"/>
          <w:szCs w:val="24"/>
        </w:rPr>
        <w:t>Docente</w:t>
      </w:r>
      <w:r w:rsidRPr="004D52FC">
        <w:rPr>
          <w:rFonts w:ascii="Times New Roman" w:hAnsi="Times New Roman" w:cs="Times New Roman"/>
          <w:sz w:val="24"/>
          <w:szCs w:val="24"/>
        </w:rPr>
        <w:t xml:space="preserve">: </w:t>
      </w:r>
    </w:p>
    <w:p w14:paraId="6886767B" w14:textId="43A21563" w:rsidR="002123C8" w:rsidRPr="004D52FC" w:rsidRDefault="002123C8" w:rsidP="002123C8">
      <w:pPr>
        <w:jc w:val="center"/>
        <w:rPr>
          <w:rFonts w:ascii="Times New Roman" w:hAnsi="Times New Roman" w:cs="Times New Roman"/>
          <w:b/>
          <w:bCs/>
          <w:sz w:val="24"/>
          <w:szCs w:val="24"/>
        </w:rPr>
      </w:pPr>
      <w:r>
        <w:rPr>
          <w:rFonts w:ascii="Times New Roman" w:hAnsi="Times New Roman" w:cs="Times New Roman"/>
          <w:b/>
          <w:bCs/>
          <w:sz w:val="24"/>
          <w:szCs w:val="24"/>
        </w:rPr>
        <w:t>Enmanuel Araujo</w:t>
      </w:r>
    </w:p>
    <w:p w14:paraId="097C2F5E" w14:textId="77777777" w:rsidR="002123C8" w:rsidRDefault="002123C8" w:rsidP="002123C8">
      <w:pPr>
        <w:jc w:val="center"/>
        <w:rPr>
          <w:rFonts w:ascii="Times New Roman" w:hAnsi="Times New Roman" w:cs="Times New Roman"/>
          <w:sz w:val="24"/>
          <w:szCs w:val="24"/>
        </w:rPr>
      </w:pPr>
    </w:p>
    <w:p w14:paraId="7C31E516" w14:textId="77777777" w:rsidR="002123C8" w:rsidRPr="001D6B27" w:rsidRDefault="002123C8" w:rsidP="002123C8">
      <w:pPr>
        <w:jc w:val="center"/>
        <w:rPr>
          <w:rFonts w:ascii="Times New Roman" w:hAnsi="Times New Roman" w:cs="Times New Roman"/>
          <w:sz w:val="24"/>
          <w:szCs w:val="24"/>
        </w:rPr>
      </w:pPr>
    </w:p>
    <w:p w14:paraId="212E892F" w14:textId="2C45A5B3" w:rsidR="002123C8" w:rsidRDefault="002123C8" w:rsidP="002123C8">
      <w:pPr>
        <w:jc w:val="center"/>
        <w:rPr>
          <w:rFonts w:ascii="Times New Roman" w:hAnsi="Times New Roman" w:cs="Times New Roman"/>
          <w:sz w:val="24"/>
          <w:szCs w:val="24"/>
        </w:rPr>
      </w:pPr>
      <w:r w:rsidRPr="001D6B27">
        <w:rPr>
          <w:rFonts w:ascii="Times New Roman" w:hAnsi="Times New Roman" w:cs="Times New Roman"/>
          <w:sz w:val="24"/>
          <w:szCs w:val="24"/>
        </w:rPr>
        <w:t xml:space="preserve">Antiguo Cuscatlán, </w:t>
      </w:r>
      <w:r>
        <w:rPr>
          <w:rFonts w:ascii="Times New Roman" w:hAnsi="Times New Roman" w:cs="Times New Roman"/>
          <w:sz w:val="24"/>
          <w:szCs w:val="24"/>
        </w:rPr>
        <w:t>07</w:t>
      </w:r>
      <w:r w:rsidRPr="001D6B27">
        <w:rPr>
          <w:rFonts w:ascii="Times New Roman" w:hAnsi="Times New Roman" w:cs="Times New Roman"/>
          <w:sz w:val="24"/>
          <w:szCs w:val="24"/>
        </w:rPr>
        <w:t xml:space="preserve"> de </w:t>
      </w:r>
      <w:r>
        <w:rPr>
          <w:rFonts w:ascii="Times New Roman" w:hAnsi="Times New Roman" w:cs="Times New Roman"/>
          <w:sz w:val="24"/>
          <w:szCs w:val="24"/>
        </w:rPr>
        <w:t>octubre</w:t>
      </w:r>
      <w:r w:rsidRPr="001D6B27">
        <w:rPr>
          <w:rFonts w:ascii="Times New Roman" w:hAnsi="Times New Roman" w:cs="Times New Roman"/>
          <w:sz w:val="24"/>
          <w:szCs w:val="24"/>
        </w:rPr>
        <w:t xml:space="preserve"> del 202</w:t>
      </w:r>
      <w:r>
        <w:rPr>
          <w:rFonts w:ascii="Times New Roman" w:hAnsi="Times New Roman" w:cs="Times New Roman"/>
          <w:sz w:val="24"/>
          <w:szCs w:val="24"/>
        </w:rPr>
        <w:t>5</w:t>
      </w:r>
    </w:p>
    <w:p w14:paraId="11577999" w14:textId="11B946CC" w:rsidR="00EA28E7" w:rsidRPr="00634CC5" w:rsidRDefault="002123C8">
      <w:pPr>
        <w:rPr>
          <w:rFonts w:ascii="Times New Roman" w:hAnsi="Times New Roman" w:cs="Times New Roman"/>
          <w:b/>
          <w:bCs/>
          <w:color w:val="156082" w:themeColor="accent1"/>
          <w:sz w:val="24"/>
          <w:szCs w:val="24"/>
        </w:rPr>
      </w:pPr>
      <w:r w:rsidRPr="002123C8">
        <w:rPr>
          <w:rFonts w:ascii="Times New Roman" w:hAnsi="Times New Roman" w:cs="Times New Roman"/>
          <w:sz w:val="24"/>
          <w:szCs w:val="24"/>
        </w:rPr>
        <w:lastRenderedPageBreak/>
        <w:t xml:space="preserve">Ponencia 1: </w:t>
      </w:r>
      <w:r w:rsidR="007B03DF" w:rsidRPr="00634CC5">
        <w:rPr>
          <w:rFonts w:ascii="Times New Roman" w:hAnsi="Times New Roman" w:cs="Times New Roman"/>
          <w:b/>
          <w:bCs/>
          <w:color w:val="156082" w:themeColor="accent1"/>
          <w:sz w:val="24"/>
          <w:szCs w:val="24"/>
        </w:rPr>
        <w:t>Panorama Energético de Panamá y Potencial NZEB</w:t>
      </w:r>
    </w:p>
    <w:p w14:paraId="42A14047" w14:textId="77777777"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 xml:space="preserve">Ponente: Dra. Dafni Mora  </w:t>
      </w:r>
    </w:p>
    <w:p w14:paraId="3F2BC068" w14:textId="77777777" w:rsidR="00EA28E7" w:rsidRPr="00EA28E7" w:rsidRDefault="00EA28E7" w:rsidP="00EA28E7">
      <w:pPr>
        <w:rPr>
          <w:rFonts w:ascii="Times New Roman" w:hAnsi="Times New Roman" w:cs="Times New Roman"/>
          <w:sz w:val="24"/>
          <w:szCs w:val="24"/>
        </w:rPr>
      </w:pPr>
    </w:p>
    <w:p w14:paraId="0C811CBE" w14:textId="77777777" w:rsidR="00EA28E7" w:rsidRPr="00EA28E7" w:rsidRDefault="00EA28E7" w:rsidP="00EA28E7">
      <w:pPr>
        <w:rPr>
          <w:rFonts w:ascii="Times New Roman" w:hAnsi="Times New Roman" w:cs="Times New Roman"/>
          <w:b/>
          <w:bCs/>
          <w:sz w:val="24"/>
          <w:szCs w:val="24"/>
        </w:rPr>
      </w:pPr>
      <w:r w:rsidRPr="00EA28E7">
        <w:rPr>
          <w:rFonts w:ascii="Times New Roman" w:hAnsi="Times New Roman" w:cs="Times New Roman"/>
          <w:b/>
          <w:bCs/>
          <w:sz w:val="24"/>
          <w:szCs w:val="24"/>
        </w:rPr>
        <w:t>El canal de Panamá cambio el comercio de Centro América.</w:t>
      </w:r>
    </w:p>
    <w:p w14:paraId="1CBC1745" w14:textId="77777777" w:rsidR="00EA28E7" w:rsidRPr="00EA28E7" w:rsidRDefault="00EA28E7" w:rsidP="00EA28E7">
      <w:pPr>
        <w:rPr>
          <w:rFonts w:ascii="Times New Roman" w:hAnsi="Times New Roman" w:cs="Times New Roman"/>
          <w:sz w:val="24"/>
          <w:szCs w:val="24"/>
          <w:u w:val="single"/>
        </w:rPr>
      </w:pPr>
      <w:r w:rsidRPr="00EA28E7">
        <w:rPr>
          <w:rFonts w:ascii="Times New Roman" w:hAnsi="Times New Roman" w:cs="Times New Roman"/>
          <w:sz w:val="24"/>
          <w:szCs w:val="24"/>
          <w:u w:val="single"/>
        </w:rPr>
        <w:t>El sector de la Edificación</w:t>
      </w:r>
    </w:p>
    <w:p w14:paraId="76D56E9B" w14:textId="77777777"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Consume entre el 30-40% de la energía primaria mundial en países desarrollados.</w:t>
      </w:r>
    </w:p>
    <w:p w14:paraId="75012784" w14:textId="77777777"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Consume del 15 - 20% de la energía primaria en países en desarrollo.</w:t>
      </w:r>
    </w:p>
    <w:p w14:paraId="4855F2DB" w14:textId="77777777" w:rsidR="00EA28E7" w:rsidRPr="00EA28E7" w:rsidRDefault="00EA28E7" w:rsidP="00EA28E7">
      <w:pPr>
        <w:rPr>
          <w:rFonts w:ascii="Times New Roman" w:hAnsi="Times New Roman" w:cs="Times New Roman"/>
          <w:sz w:val="24"/>
          <w:szCs w:val="24"/>
        </w:rPr>
      </w:pPr>
    </w:p>
    <w:p w14:paraId="245297CC" w14:textId="77777777" w:rsidR="00EA28E7" w:rsidRPr="00EA28E7" w:rsidRDefault="00EA28E7" w:rsidP="00EA28E7">
      <w:pPr>
        <w:rPr>
          <w:rFonts w:ascii="Times New Roman" w:hAnsi="Times New Roman" w:cs="Times New Roman"/>
          <w:sz w:val="24"/>
          <w:szCs w:val="24"/>
          <w:u w:val="single"/>
        </w:rPr>
      </w:pPr>
      <w:r w:rsidRPr="00EA28E7">
        <w:rPr>
          <w:rFonts w:ascii="Times New Roman" w:hAnsi="Times New Roman" w:cs="Times New Roman"/>
          <w:sz w:val="24"/>
          <w:szCs w:val="24"/>
          <w:u w:val="single"/>
        </w:rPr>
        <w:t>Clima tropical de Panamá: Húmedo, sabana, altura</w:t>
      </w:r>
    </w:p>
    <w:p w14:paraId="0F963797" w14:textId="77777777"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La sensación térmica es altamente dependiente de la humedad relativa.</w:t>
      </w:r>
    </w:p>
    <w:p w14:paraId="10DF6477" w14:textId="736A7044"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 xml:space="preserve">En zonas como esta es donde se cultiva </w:t>
      </w:r>
      <w:r w:rsidRPr="00EA28E7">
        <w:rPr>
          <w:rFonts w:ascii="Times New Roman" w:hAnsi="Times New Roman" w:cs="Times New Roman"/>
          <w:sz w:val="24"/>
          <w:szCs w:val="24"/>
        </w:rPr>
        <w:t>la café geisha</w:t>
      </w:r>
      <w:r w:rsidRPr="00EA28E7">
        <w:rPr>
          <w:rFonts w:ascii="Times New Roman" w:hAnsi="Times New Roman" w:cs="Times New Roman"/>
          <w:sz w:val="24"/>
          <w:szCs w:val="24"/>
        </w:rPr>
        <w:t>.</w:t>
      </w:r>
    </w:p>
    <w:p w14:paraId="651DDD14" w14:textId="77777777" w:rsidR="00EA28E7" w:rsidRPr="00EA28E7" w:rsidRDefault="00EA28E7" w:rsidP="00EA28E7">
      <w:pPr>
        <w:rPr>
          <w:rFonts w:ascii="Times New Roman" w:hAnsi="Times New Roman" w:cs="Times New Roman"/>
          <w:sz w:val="24"/>
          <w:szCs w:val="24"/>
        </w:rPr>
      </w:pPr>
    </w:p>
    <w:p w14:paraId="45B73CC7" w14:textId="77777777" w:rsidR="00EA28E7" w:rsidRPr="00EA28E7" w:rsidRDefault="00EA28E7" w:rsidP="00EA28E7">
      <w:pPr>
        <w:rPr>
          <w:rFonts w:ascii="Times New Roman" w:hAnsi="Times New Roman" w:cs="Times New Roman"/>
          <w:sz w:val="24"/>
          <w:szCs w:val="24"/>
          <w:u w:val="single"/>
        </w:rPr>
      </w:pPr>
      <w:r w:rsidRPr="00EA28E7">
        <w:rPr>
          <w:rFonts w:ascii="Times New Roman" w:hAnsi="Times New Roman" w:cs="Times New Roman"/>
          <w:sz w:val="24"/>
          <w:szCs w:val="24"/>
          <w:u w:val="single"/>
        </w:rPr>
        <w:t>Condiciones ambientales exteriores</w:t>
      </w:r>
    </w:p>
    <w:p w14:paraId="21A38971" w14:textId="775897AA"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Temporada seca: Diciembre-</w:t>
      </w:r>
      <w:r w:rsidRPr="00EA28E7">
        <w:rPr>
          <w:rFonts w:ascii="Times New Roman" w:hAnsi="Times New Roman" w:cs="Times New Roman"/>
          <w:sz w:val="24"/>
          <w:szCs w:val="24"/>
        </w:rPr>
        <w:t>abril</w:t>
      </w:r>
      <w:r w:rsidRPr="00EA28E7">
        <w:rPr>
          <w:rFonts w:ascii="Times New Roman" w:hAnsi="Times New Roman" w:cs="Times New Roman"/>
          <w:sz w:val="24"/>
          <w:szCs w:val="24"/>
        </w:rPr>
        <w:t>.</w:t>
      </w:r>
    </w:p>
    <w:p w14:paraId="19DC8427" w14:textId="25E162C2"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Temporada lluviosa: Mayo-</w:t>
      </w:r>
      <w:r w:rsidRPr="00EA28E7">
        <w:rPr>
          <w:rFonts w:ascii="Times New Roman" w:hAnsi="Times New Roman" w:cs="Times New Roman"/>
          <w:sz w:val="24"/>
          <w:szCs w:val="24"/>
        </w:rPr>
        <w:t>noviembre</w:t>
      </w:r>
      <w:r w:rsidRPr="00EA28E7">
        <w:rPr>
          <w:rFonts w:ascii="Times New Roman" w:hAnsi="Times New Roman" w:cs="Times New Roman"/>
          <w:sz w:val="24"/>
          <w:szCs w:val="24"/>
        </w:rPr>
        <w:t>.</w:t>
      </w:r>
    </w:p>
    <w:p w14:paraId="3BC68650" w14:textId="77777777" w:rsidR="00EA28E7" w:rsidRPr="00EA28E7" w:rsidRDefault="00EA28E7" w:rsidP="00EA28E7">
      <w:pPr>
        <w:rPr>
          <w:rFonts w:ascii="Times New Roman" w:hAnsi="Times New Roman" w:cs="Times New Roman"/>
          <w:sz w:val="24"/>
          <w:szCs w:val="24"/>
        </w:rPr>
      </w:pPr>
    </w:p>
    <w:p w14:paraId="4A1B831A" w14:textId="77777777" w:rsidR="00EA28E7" w:rsidRPr="00EA28E7" w:rsidRDefault="00EA28E7" w:rsidP="00EA28E7">
      <w:pPr>
        <w:rPr>
          <w:rFonts w:ascii="Times New Roman" w:hAnsi="Times New Roman" w:cs="Times New Roman"/>
          <w:sz w:val="24"/>
          <w:szCs w:val="24"/>
          <w:u w:val="single"/>
        </w:rPr>
      </w:pPr>
      <w:r w:rsidRPr="00EA28E7">
        <w:rPr>
          <w:rFonts w:ascii="Times New Roman" w:hAnsi="Times New Roman" w:cs="Times New Roman"/>
          <w:sz w:val="24"/>
          <w:szCs w:val="24"/>
          <w:u w:val="single"/>
        </w:rPr>
        <w:t>Sector residencial: viviendas con aire acondicionado.</w:t>
      </w:r>
    </w:p>
    <w:p w14:paraId="1C8166B2" w14:textId="77777777" w:rsidR="00EA28E7" w:rsidRPr="00EA28E7" w:rsidRDefault="00EA28E7" w:rsidP="00EA28E7">
      <w:pPr>
        <w:rPr>
          <w:rFonts w:ascii="Times New Roman" w:hAnsi="Times New Roman" w:cs="Times New Roman"/>
          <w:sz w:val="24"/>
          <w:szCs w:val="24"/>
        </w:rPr>
      </w:pPr>
      <w:r w:rsidRPr="00EA28E7">
        <w:rPr>
          <w:rFonts w:ascii="Times New Roman" w:hAnsi="Times New Roman" w:cs="Times New Roman"/>
          <w:sz w:val="24"/>
          <w:szCs w:val="24"/>
        </w:rPr>
        <w:t>35% en promedio ocupan aire acondicionado en las áreas metropolitanas.</w:t>
      </w:r>
    </w:p>
    <w:p w14:paraId="2B4D83DF" w14:textId="77777777" w:rsidR="00EA28E7" w:rsidRPr="00EA28E7" w:rsidRDefault="00EA28E7" w:rsidP="00EA28E7">
      <w:pPr>
        <w:rPr>
          <w:rFonts w:ascii="Times New Roman" w:hAnsi="Times New Roman" w:cs="Times New Roman"/>
          <w:sz w:val="24"/>
          <w:szCs w:val="24"/>
        </w:rPr>
      </w:pPr>
    </w:p>
    <w:p w14:paraId="57C8C73F" w14:textId="77777777" w:rsidR="00EA28E7" w:rsidRPr="00EA28E7" w:rsidRDefault="00EA28E7" w:rsidP="00EA28E7">
      <w:pPr>
        <w:rPr>
          <w:rFonts w:ascii="Times New Roman" w:hAnsi="Times New Roman" w:cs="Times New Roman"/>
          <w:sz w:val="24"/>
          <w:szCs w:val="24"/>
          <w:u w:val="single"/>
        </w:rPr>
      </w:pPr>
      <w:r w:rsidRPr="00EA28E7">
        <w:rPr>
          <w:rFonts w:ascii="Times New Roman" w:hAnsi="Times New Roman" w:cs="Times New Roman"/>
          <w:sz w:val="24"/>
          <w:szCs w:val="24"/>
          <w:u w:val="single"/>
        </w:rPr>
        <w:t>Sector terciario: Uso final de la energía eléctrica.</w:t>
      </w:r>
    </w:p>
    <w:p w14:paraId="4C908F6E" w14:textId="77777777" w:rsidR="00EA28E7"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 xml:space="preserve">Generadores a nivel nacional </w:t>
      </w:r>
    </w:p>
    <w:p w14:paraId="60DB5D1B" w14:textId="77777777" w:rsidR="00EA28E7"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Generación eólica.</w:t>
      </w:r>
    </w:p>
    <w:p w14:paraId="5A8FAF19" w14:textId="77777777" w:rsidR="00EA28E7"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Centrales eléctricas.</w:t>
      </w:r>
    </w:p>
    <w:p w14:paraId="553D2733" w14:textId="77777777" w:rsidR="00EA28E7"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Central termoeléctrica.</w:t>
      </w:r>
    </w:p>
    <w:p w14:paraId="2615B68E" w14:textId="77777777" w:rsidR="00EA28E7"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Sistema fotovoltaico de consumo por corregimiento.</w:t>
      </w:r>
    </w:p>
    <w:p w14:paraId="16A94D98" w14:textId="69F89D37" w:rsidR="002123C8" w:rsidRPr="00EA28E7" w:rsidRDefault="00EA28E7" w:rsidP="00EA28E7">
      <w:pPr>
        <w:pStyle w:val="Prrafodelista"/>
        <w:numPr>
          <w:ilvl w:val="0"/>
          <w:numId w:val="1"/>
        </w:numPr>
        <w:rPr>
          <w:rFonts w:ascii="Times New Roman" w:hAnsi="Times New Roman" w:cs="Times New Roman"/>
        </w:rPr>
      </w:pPr>
      <w:r w:rsidRPr="00EA28E7">
        <w:rPr>
          <w:rFonts w:ascii="Times New Roman" w:hAnsi="Times New Roman" w:cs="Times New Roman"/>
        </w:rPr>
        <w:t>Energía solar.</w:t>
      </w:r>
    </w:p>
    <w:p w14:paraId="18F07240" w14:textId="77777777" w:rsidR="00EE770E" w:rsidRDefault="00EE770E">
      <w:pPr>
        <w:spacing w:line="278" w:lineRule="auto"/>
        <w:rPr>
          <w:rFonts w:ascii="Times New Roman" w:hAnsi="Times New Roman" w:cs="Times New Roman"/>
          <w:sz w:val="24"/>
          <w:szCs w:val="24"/>
        </w:rPr>
      </w:pPr>
    </w:p>
    <w:p w14:paraId="7CD411F3" w14:textId="77777777" w:rsidR="00EE770E" w:rsidRPr="00EE770E" w:rsidRDefault="00EE770E" w:rsidP="00EE770E">
      <w:pPr>
        <w:spacing w:line="278" w:lineRule="auto"/>
        <w:rPr>
          <w:rFonts w:ascii="Times New Roman" w:hAnsi="Times New Roman" w:cs="Times New Roman"/>
          <w:b/>
          <w:bCs/>
          <w:sz w:val="24"/>
          <w:szCs w:val="24"/>
        </w:rPr>
      </w:pPr>
      <w:r w:rsidRPr="00EE770E">
        <w:rPr>
          <w:rFonts w:ascii="Times New Roman" w:hAnsi="Times New Roman" w:cs="Times New Roman"/>
          <w:b/>
          <w:bCs/>
          <w:sz w:val="24"/>
          <w:szCs w:val="24"/>
        </w:rPr>
        <w:t xml:space="preserve">SIEPAC </w:t>
      </w:r>
    </w:p>
    <w:p w14:paraId="6EC18AF7"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Diversas zonas de Panamá no tienen acceso a las líneas de generación eléctricas. Aproximadamente 6% de la población no tiene acceso a la electricidad.</w:t>
      </w:r>
    </w:p>
    <w:p w14:paraId="11FD10F5"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lastRenderedPageBreak/>
        <w:t>La generación y la distribución de electricidad es privada, la transmisión es pública.</w:t>
      </w:r>
    </w:p>
    <w:p w14:paraId="348037C9" w14:textId="77777777" w:rsidR="00EE770E" w:rsidRPr="00EE770E" w:rsidRDefault="00EE770E" w:rsidP="00EE770E">
      <w:pPr>
        <w:spacing w:line="278" w:lineRule="auto"/>
        <w:rPr>
          <w:rFonts w:ascii="Times New Roman" w:hAnsi="Times New Roman" w:cs="Times New Roman"/>
          <w:sz w:val="24"/>
          <w:szCs w:val="24"/>
        </w:rPr>
      </w:pPr>
    </w:p>
    <w:p w14:paraId="35E8D703" w14:textId="77777777" w:rsidR="00EE770E" w:rsidRPr="00EE770E" w:rsidRDefault="00EE770E" w:rsidP="00EE770E">
      <w:pPr>
        <w:spacing w:line="278" w:lineRule="auto"/>
        <w:rPr>
          <w:rFonts w:ascii="Times New Roman" w:hAnsi="Times New Roman" w:cs="Times New Roman"/>
          <w:sz w:val="24"/>
          <w:szCs w:val="24"/>
          <w:u w:val="single"/>
        </w:rPr>
      </w:pPr>
      <w:r w:rsidRPr="00EE770E">
        <w:rPr>
          <w:rFonts w:ascii="Times New Roman" w:hAnsi="Times New Roman" w:cs="Times New Roman"/>
          <w:sz w:val="24"/>
          <w:szCs w:val="24"/>
          <w:u w:val="single"/>
        </w:rPr>
        <w:t>Potencial solar fotovoltaico</w:t>
      </w:r>
    </w:p>
    <w:p w14:paraId="408D6262"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Su uso aporta a la descarbonización de la matriz energética. Se recomendaría su orientación hacia el Sur. La inclinación adecuada para el uso de paneles es entre 8° y 12°.</w:t>
      </w:r>
    </w:p>
    <w:p w14:paraId="0B0430B5" w14:textId="77777777" w:rsidR="00EE770E" w:rsidRPr="00EE770E" w:rsidRDefault="00EE770E" w:rsidP="00EE770E">
      <w:pPr>
        <w:spacing w:line="278" w:lineRule="auto"/>
        <w:rPr>
          <w:rFonts w:ascii="Times New Roman" w:hAnsi="Times New Roman" w:cs="Times New Roman"/>
          <w:sz w:val="24"/>
          <w:szCs w:val="24"/>
        </w:rPr>
      </w:pPr>
    </w:p>
    <w:p w14:paraId="3ACD40D5" w14:textId="77777777" w:rsidR="00EE770E" w:rsidRPr="00EE770E" w:rsidRDefault="00EE770E" w:rsidP="00EE770E">
      <w:pPr>
        <w:spacing w:line="278" w:lineRule="auto"/>
        <w:rPr>
          <w:rFonts w:ascii="Times New Roman" w:hAnsi="Times New Roman" w:cs="Times New Roman"/>
          <w:sz w:val="24"/>
          <w:szCs w:val="24"/>
          <w:u w:val="single"/>
        </w:rPr>
      </w:pPr>
      <w:r w:rsidRPr="00EE770E">
        <w:rPr>
          <w:rFonts w:ascii="Times New Roman" w:hAnsi="Times New Roman" w:cs="Times New Roman"/>
          <w:sz w:val="24"/>
          <w:szCs w:val="24"/>
          <w:u w:val="single"/>
        </w:rPr>
        <w:t>Un país carbono negativo</w:t>
      </w:r>
    </w:p>
    <w:p w14:paraId="6F3D043E"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65.4% cobertura forestal.</w:t>
      </w:r>
    </w:p>
    <w:p w14:paraId="12D8A8B3"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34% consumo global de energía atribuible al sector construcción.</w:t>
      </w:r>
    </w:p>
    <w:p w14:paraId="1CCC9D57" w14:textId="77777777" w:rsidR="00EE770E" w:rsidRP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37% de las emisiones mundiales de CO2 proviene de la construcción.</w:t>
      </w:r>
    </w:p>
    <w:p w14:paraId="22384C0B" w14:textId="77777777" w:rsidR="00EE770E" w:rsidRDefault="00EE770E" w:rsidP="00EE770E">
      <w:pPr>
        <w:spacing w:line="278" w:lineRule="auto"/>
        <w:rPr>
          <w:rFonts w:ascii="Times New Roman" w:hAnsi="Times New Roman" w:cs="Times New Roman"/>
          <w:sz w:val="24"/>
          <w:szCs w:val="24"/>
        </w:rPr>
      </w:pPr>
      <w:r w:rsidRPr="00EE770E">
        <w:rPr>
          <w:rFonts w:ascii="Times New Roman" w:hAnsi="Times New Roman" w:cs="Times New Roman"/>
          <w:sz w:val="24"/>
          <w:szCs w:val="24"/>
        </w:rPr>
        <w:t>0.045% contribución de Panamá a las emisiones globales de GEI.</w:t>
      </w:r>
    </w:p>
    <w:p w14:paraId="36EE65AF" w14:textId="77777777" w:rsidR="00EE770E" w:rsidRDefault="00EE770E" w:rsidP="00EE770E">
      <w:pPr>
        <w:spacing w:line="278" w:lineRule="auto"/>
        <w:rPr>
          <w:rFonts w:ascii="Times New Roman" w:hAnsi="Times New Roman" w:cs="Times New Roman"/>
          <w:sz w:val="24"/>
          <w:szCs w:val="24"/>
        </w:rPr>
      </w:pPr>
    </w:p>
    <w:p w14:paraId="4C9425CF" w14:textId="64CA10AB" w:rsidR="00C642EE" w:rsidRDefault="002123C8" w:rsidP="00EE770E">
      <w:pPr>
        <w:spacing w:line="278" w:lineRule="auto"/>
        <w:rPr>
          <w:rFonts w:ascii="Times New Roman" w:hAnsi="Times New Roman" w:cs="Times New Roman"/>
          <w:sz w:val="24"/>
          <w:szCs w:val="24"/>
        </w:rPr>
      </w:pPr>
      <w:r w:rsidRPr="002123C8">
        <w:rPr>
          <w:rFonts w:ascii="Times New Roman" w:hAnsi="Times New Roman" w:cs="Times New Roman"/>
          <w:sz w:val="24"/>
          <w:szCs w:val="24"/>
        </w:rPr>
        <w:t>Evidencia asistencia inicio:</w:t>
      </w:r>
    </w:p>
    <w:p w14:paraId="28127C38" w14:textId="5419209F" w:rsidR="00364DA1" w:rsidRPr="002123C8" w:rsidRDefault="00364DA1" w:rsidP="00EE770E">
      <w:pPr>
        <w:spacing w:line="278"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AA0F22" wp14:editId="40512E0E">
            <wp:extent cx="2400000" cy="1800000"/>
            <wp:effectExtent l="0" t="0" r="635" b="0"/>
            <wp:docPr id="14283764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pic:spPr>
                </pic:pic>
              </a:graphicData>
            </a:graphic>
          </wp:inline>
        </w:drawing>
      </w:r>
    </w:p>
    <w:p w14:paraId="3842809F" w14:textId="40FF853D" w:rsidR="002123C8" w:rsidRPr="002123C8" w:rsidRDefault="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1E18A9FA" w14:textId="19F05CE5" w:rsidR="002123C8" w:rsidRDefault="00634CC5">
      <w:pPr>
        <w:spacing w:line="278" w:lineRule="auto"/>
      </w:pPr>
      <w:r>
        <w:rPr>
          <w:noProof/>
        </w:rPr>
        <w:drawing>
          <wp:inline distT="0" distB="0" distL="0" distR="0" wp14:anchorId="64C143C3" wp14:editId="77C0F3AD">
            <wp:extent cx="2400000" cy="1800000"/>
            <wp:effectExtent l="0" t="0" r="635" b="0"/>
            <wp:docPr id="20003744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0000" cy="1800000"/>
                    </a:xfrm>
                    <a:prstGeom prst="rect">
                      <a:avLst/>
                    </a:prstGeom>
                    <a:noFill/>
                  </pic:spPr>
                </pic:pic>
              </a:graphicData>
            </a:graphic>
          </wp:inline>
        </w:drawing>
      </w:r>
      <w:r w:rsidR="002123C8">
        <w:br w:type="page"/>
      </w:r>
    </w:p>
    <w:p w14:paraId="5DF0EE49" w14:textId="11A603E8" w:rsidR="002123C8" w:rsidRPr="00763BA6" w:rsidRDefault="002123C8">
      <w:pPr>
        <w:rPr>
          <w:rFonts w:ascii="Times New Roman" w:hAnsi="Times New Roman" w:cs="Times New Roman"/>
          <w:b/>
          <w:bCs/>
          <w:color w:val="156082" w:themeColor="accent1"/>
          <w:sz w:val="24"/>
          <w:szCs w:val="24"/>
        </w:rPr>
      </w:pPr>
      <w:r w:rsidRPr="002123C8">
        <w:rPr>
          <w:rFonts w:ascii="Times New Roman" w:hAnsi="Times New Roman" w:cs="Times New Roman"/>
          <w:sz w:val="24"/>
          <w:szCs w:val="24"/>
        </w:rPr>
        <w:lastRenderedPageBreak/>
        <w:t>Ponencia 2:</w:t>
      </w:r>
      <w:r w:rsidR="0010537D">
        <w:rPr>
          <w:rFonts w:ascii="Times New Roman" w:hAnsi="Times New Roman" w:cs="Times New Roman"/>
          <w:sz w:val="24"/>
          <w:szCs w:val="24"/>
        </w:rPr>
        <w:t xml:space="preserve"> </w:t>
      </w:r>
      <w:r w:rsidR="0010537D" w:rsidRPr="00763BA6">
        <w:rPr>
          <w:rFonts w:ascii="Times New Roman" w:hAnsi="Times New Roman" w:cs="Times New Roman"/>
          <w:b/>
          <w:bCs/>
          <w:color w:val="156082" w:themeColor="accent1"/>
          <w:sz w:val="24"/>
          <w:szCs w:val="24"/>
        </w:rPr>
        <w:t>Factores académicos asociados al rendimiento en el área de matemática  de estudiantes de primer año de la Facultad de Ingeniería y Arquitectura de la Universidad Centroamericana José Simeón Cañas</w:t>
      </w:r>
    </w:p>
    <w:p w14:paraId="7F39F14E"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Ponentes: Ing. Carmen Elena Pliego y Ing. Brenda Xiomara Osorio</w:t>
      </w:r>
    </w:p>
    <w:p w14:paraId="6CEB2C74" w14:textId="77777777" w:rsidR="00763BA6" w:rsidRPr="00763BA6" w:rsidRDefault="00763BA6" w:rsidP="00763BA6">
      <w:pPr>
        <w:rPr>
          <w:rFonts w:ascii="Times New Roman" w:hAnsi="Times New Roman" w:cs="Times New Roman"/>
          <w:sz w:val="24"/>
          <w:szCs w:val="24"/>
        </w:rPr>
      </w:pPr>
    </w:p>
    <w:p w14:paraId="1515465E"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La transición del nivel de educación media al nivel de educación superior ha sido objeto de interés y análisis por parte de la comunidad académica a nivel global.</w:t>
      </w:r>
    </w:p>
    <w:p w14:paraId="6C395119" w14:textId="77777777" w:rsidR="00763BA6" w:rsidRPr="00763BA6" w:rsidRDefault="00763BA6" w:rsidP="00763BA6">
      <w:pPr>
        <w:rPr>
          <w:rFonts w:ascii="Times New Roman" w:hAnsi="Times New Roman" w:cs="Times New Roman"/>
          <w:sz w:val="24"/>
          <w:szCs w:val="24"/>
        </w:rPr>
      </w:pPr>
    </w:p>
    <w:p w14:paraId="6DE91AD3" w14:textId="77777777" w:rsidR="00763BA6" w:rsidRPr="00763BA6" w:rsidRDefault="00763BA6" w:rsidP="00763BA6">
      <w:pPr>
        <w:rPr>
          <w:rFonts w:ascii="Times New Roman" w:hAnsi="Times New Roman" w:cs="Times New Roman"/>
          <w:b/>
          <w:bCs/>
          <w:sz w:val="24"/>
          <w:szCs w:val="24"/>
        </w:rPr>
      </w:pPr>
      <w:r w:rsidRPr="00763BA6">
        <w:rPr>
          <w:rFonts w:ascii="Times New Roman" w:hAnsi="Times New Roman" w:cs="Times New Roman"/>
          <w:b/>
          <w:bCs/>
          <w:sz w:val="24"/>
          <w:szCs w:val="24"/>
        </w:rPr>
        <w:t>Planteamiento del problema</w:t>
      </w:r>
    </w:p>
    <w:p w14:paraId="22B6FC7A"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En el contexto de cambios permanentes en el ámbito educativo, las universidades enfrentan nuevos retos relacionados con las metodologías impuestas.</w:t>
      </w:r>
    </w:p>
    <w:p w14:paraId="6100967B"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En el 2020 solamente el 6% de los hombres y el 5.53% de mujeres que ingresan a la universidad pueden egresar de sus carreras de pregrado. y solamente 5.76% de los estudiantes egresan.</w:t>
      </w:r>
    </w:p>
    <w:p w14:paraId="6E99D56E" w14:textId="77777777" w:rsidR="00763BA6" w:rsidRPr="00763BA6" w:rsidRDefault="00763BA6" w:rsidP="00763BA6">
      <w:pPr>
        <w:rPr>
          <w:rFonts w:ascii="Times New Roman" w:hAnsi="Times New Roman" w:cs="Times New Roman"/>
          <w:sz w:val="24"/>
          <w:szCs w:val="24"/>
        </w:rPr>
      </w:pPr>
    </w:p>
    <w:p w14:paraId="1E9DDA9E"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Objetivo</w:t>
      </w:r>
    </w:p>
    <w:p w14:paraId="28D8AA67"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Factores académicos clave en el estudio de materias de matemáticas.</w:t>
      </w:r>
    </w:p>
    <w:p w14:paraId="1B0E0471" w14:textId="77777777" w:rsidR="00763BA6" w:rsidRPr="00763BA6" w:rsidRDefault="00763BA6" w:rsidP="00763BA6">
      <w:pPr>
        <w:rPr>
          <w:rFonts w:ascii="Times New Roman" w:hAnsi="Times New Roman" w:cs="Times New Roman"/>
          <w:sz w:val="24"/>
          <w:szCs w:val="24"/>
        </w:rPr>
      </w:pPr>
    </w:p>
    <w:p w14:paraId="03CD206C"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Hipótesis de investigación</w:t>
      </w:r>
    </w:p>
    <w:p w14:paraId="6F6179A4"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Mejores métodos de enseñanza producen mejor rendimiento académico.</w:t>
      </w:r>
    </w:p>
    <w:p w14:paraId="09848171"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Los estudiantes becados se ven beneficiados en la obtención de mejores notas.</w:t>
      </w:r>
    </w:p>
    <w:p w14:paraId="3B667F14" w14:textId="77777777" w:rsidR="00763BA6" w:rsidRPr="00763BA6" w:rsidRDefault="00763BA6" w:rsidP="00763BA6">
      <w:pPr>
        <w:rPr>
          <w:rFonts w:ascii="Times New Roman" w:hAnsi="Times New Roman" w:cs="Times New Roman"/>
          <w:sz w:val="24"/>
          <w:szCs w:val="24"/>
        </w:rPr>
      </w:pPr>
    </w:p>
    <w:p w14:paraId="6625F07D"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 xml:space="preserve">Factor académico: Comprende aquellos elementos relacionados directamente con </w:t>
      </w:r>
    </w:p>
    <w:p w14:paraId="5887DD86"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Regresión logística: Modelo predictivo, se clasifican en categorías como "éxito" o "fracaso"</w:t>
      </w:r>
    </w:p>
    <w:p w14:paraId="6F4A5005" w14:textId="77777777" w:rsidR="00763BA6" w:rsidRPr="00763BA6" w:rsidRDefault="00763BA6" w:rsidP="00763BA6">
      <w:pPr>
        <w:rPr>
          <w:rFonts w:ascii="Times New Roman" w:hAnsi="Times New Roman" w:cs="Times New Roman"/>
          <w:sz w:val="24"/>
          <w:szCs w:val="24"/>
        </w:rPr>
      </w:pPr>
    </w:p>
    <w:p w14:paraId="10ECB0B4"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Metodología</w:t>
      </w:r>
    </w:p>
    <w:p w14:paraId="6343979F"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Tipo de estudio cuantitativo, no experimental y explicativo.</w:t>
      </w:r>
    </w:p>
    <w:p w14:paraId="331C8B60"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Consideraciones éticas con el apoyo de la Secretaria General de la UCA.</w:t>
      </w:r>
    </w:p>
    <w:p w14:paraId="691BA8D4" w14:textId="77777777" w:rsidR="00763BA6" w:rsidRPr="00763BA6" w:rsidRDefault="00763BA6" w:rsidP="00763BA6">
      <w:pPr>
        <w:rPr>
          <w:rFonts w:ascii="Times New Roman" w:hAnsi="Times New Roman" w:cs="Times New Roman"/>
          <w:sz w:val="24"/>
          <w:szCs w:val="24"/>
        </w:rPr>
      </w:pPr>
    </w:p>
    <w:p w14:paraId="6528CDBE"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Recolección de datos</w:t>
      </w:r>
    </w:p>
    <w:p w14:paraId="6969CE1C" w14:textId="77777777" w:rsidR="00763BA6" w:rsidRPr="00763BA6" w:rsidRDefault="00763BA6" w:rsidP="00763BA6">
      <w:pPr>
        <w:rPr>
          <w:rFonts w:ascii="Times New Roman" w:hAnsi="Times New Roman" w:cs="Times New Roman"/>
          <w:sz w:val="24"/>
          <w:szCs w:val="24"/>
        </w:rPr>
      </w:pPr>
    </w:p>
    <w:p w14:paraId="1B14EB14" w14:textId="77777777" w:rsidR="00763BA6" w:rsidRPr="00763BA6" w:rsidRDefault="00763BA6" w:rsidP="00763BA6">
      <w:pPr>
        <w:rPr>
          <w:rFonts w:ascii="Times New Roman" w:hAnsi="Times New Roman" w:cs="Times New Roman"/>
          <w:sz w:val="24"/>
          <w:szCs w:val="24"/>
          <w:u w:val="single"/>
        </w:rPr>
      </w:pPr>
      <w:r w:rsidRPr="00763BA6">
        <w:rPr>
          <w:rFonts w:ascii="Times New Roman" w:hAnsi="Times New Roman" w:cs="Times New Roman"/>
          <w:sz w:val="24"/>
          <w:szCs w:val="24"/>
          <w:u w:val="single"/>
        </w:rPr>
        <w:t>Diseño de instrumento de 5 partes con sus items:</w:t>
      </w:r>
    </w:p>
    <w:p w14:paraId="0C8B2F1E"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Consentimiento informático</w:t>
      </w:r>
    </w:p>
    <w:p w14:paraId="529B4500"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Factores pedagógicos en Precálculo</w:t>
      </w:r>
    </w:p>
    <w:p w14:paraId="29B2E632"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Factores pedagógicos en Cálculo 1</w:t>
      </w:r>
    </w:p>
    <w:p w14:paraId="4F35D3CB"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Factores institucionales</w:t>
      </w:r>
    </w:p>
    <w:p w14:paraId="5F0B0576"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Factores sociodemográficos.</w:t>
      </w:r>
    </w:p>
    <w:p w14:paraId="44DD5D3A" w14:textId="77777777" w:rsidR="00763BA6" w:rsidRPr="00763BA6" w:rsidRDefault="00763BA6" w:rsidP="00763BA6">
      <w:pPr>
        <w:rPr>
          <w:rFonts w:ascii="Times New Roman" w:hAnsi="Times New Roman" w:cs="Times New Roman"/>
          <w:sz w:val="24"/>
          <w:szCs w:val="24"/>
        </w:rPr>
      </w:pPr>
    </w:p>
    <w:p w14:paraId="7B4E6058"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Prueba piloto con 15 estudiantes, utilización de Google Forms para el desarrollo de las pruebas.</w:t>
      </w:r>
    </w:p>
    <w:p w14:paraId="08D30DDA" w14:textId="77777777" w:rsidR="00763BA6" w:rsidRPr="00763BA6" w:rsidRDefault="00763BA6" w:rsidP="00763BA6">
      <w:pPr>
        <w:rPr>
          <w:rFonts w:ascii="Times New Roman" w:hAnsi="Times New Roman" w:cs="Times New Roman"/>
          <w:sz w:val="24"/>
          <w:szCs w:val="24"/>
        </w:rPr>
      </w:pPr>
    </w:p>
    <w:p w14:paraId="23C71DAB" w14:textId="77777777" w:rsidR="00763BA6" w:rsidRPr="00763BA6" w:rsidRDefault="00763BA6" w:rsidP="00763BA6">
      <w:pPr>
        <w:rPr>
          <w:rFonts w:ascii="Times New Roman" w:hAnsi="Times New Roman" w:cs="Times New Roman"/>
          <w:b/>
          <w:bCs/>
          <w:sz w:val="24"/>
          <w:szCs w:val="24"/>
        </w:rPr>
      </w:pPr>
      <w:r w:rsidRPr="00763BA6">
        <w:rPr>
          <w:rFonts w:ascii="Times New Roman" w:hAnsi="Times New Roman" w:cs="Times New Roman"/>
          <w:b/>
          <w:bCs/>
          <w:sz w:val="24"/>
          <w:szCs w:val="24"/>
        </w:rPr>
        <w:t>Resultados: Análisis descriptivo</w:t>
      </w:r>
    </w:p>
    <w:p w14:paraId="28C9E8D0" w14:textId="77777777" w:rsidR="00763BA6" w:rsidRPr="00763BA6" w:rsidRDefault="00763BA6" w:rsidP="00763BA6">
      <w:pPr>
        <w:rPr>
          <w:rFonts w:ascii="Times New Roman" w:hAnsi="Times New Roman" w:cs="Times New Roman"/>
          <w:sz w:val="24"/>
          <w:szCs w:val="24"/>
        </w:rPr>
      </w:pPr>
    </w:p>
    <w:p w14:paraId="64F5362C"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Se utilizó un factor de ponderación de 1.88 con el fin de ajustar los resultados a la proporción real del total estudiantes. La mayoría de estudiantes provenían del sector de informática.</w:t>
      </w:r>
    </w:p>
    <w:p w14:paraId="2E2C222F"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Percepción baja de la metodología implementada.</w:t>
      </w:r>
    </w:p>
    <w:p w14:paraId="6E2823A3"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Los estudiantes con un mejor método de enseñanza demostraron tener un rendimiento significativamente mejor que los que no lo habían concebido.</w:t>
      </w:r>
    </w:p>
    <w:p w14:paraId="14EC17C2" w14:textId="77777777" w:rsidR="00763BA6" w:rsidRPr="00763BA6"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Los estudiantes con beca tenían mejor percepción de los métodos de enseñanza.</w:t>
      </w:r>
    </w:p>
    <w:p w14:paraId="4058248D" w14:textId="77777777" w:rsidR="00763BA6" w:rsidRPr="00763BA6" w:rsidRDefault="00763BA6" w:rsidP="00763BA6">
      <w:pPr>
        <w:rPr>
          <w:rFonts w:ascii="Times New Roman" w:hAnsi="Times New Roman" w:cs="Times New Roman"/>
          <w:sz w:val="24"/>
          <w:szCs w:val="24"/>
        </w:rPr>
      </w:pPr>
    </w:p>
    <w:p w14:paraId="107EFC1C" w14:textId="77777777" w:rsidR="00763BA6" w:rsidRPr="00763BA6" w:rsidRDefault="00763BA6" w:rsidP="00763BA6">
      <w:pPr>
        <w:rPr>
          <w:rFonts w:ascii="Times New Roman" w:hAnsi="Times New Roman" w:cs="Times New Roman"/>
          <w:sz w:val="24"/>
          <w:szCs w:val="24"/>
          <w:u w:val="single"/>
        </w:rPr>
      </w:pPr>
      <w:r w:rsidRPr="00763BA6">
        <w:rPr>
          <w:rFonts w:ascii="Times New Roman" w:hAnsi="Times New Roman" w:cs="Times New Roman"/>
          <w:sz w:val="24"/>
          <w:szCs w:val="24"/>
          <w:u w:val="single"/>
        </w:rPr>
        <w:t>Modelo de regresión logístico propuesto:</w:t>
      </w:r>
    </w:p>
    <w:p w14:paraId="32AF56F9" w14:textId="729A6B33" w:rsidR="0010537D" w:rsidRDefault="00763BA6" w:rsidP="00763BA6">
      <w:pPr>
        <w:rPr>
          <w:rFonts w:ascii="Times New Roman" w:hAnsi="Times New Roman" w:cs="Times New Roman"/>
          <w:sz w:val="24"/>
          <w:szCs w:val="24"/>
        </w:rPr>
      </w:pPr>
      <w:r w:rsidRPr="00763BA6">
        <w:rPr>
          <w:rFonts w:ascii="Times New Roman" w:hAnsi="Times New Roman" w:cs="Times New Roman"/>
          <w:sz w:val="24"/>
          <w:szCs w:val="24"/>
        </w:rPr>
        <w:t>y = e^x/(e^x + 1)</w:t>
      </w:r>
    </w:p>
    <w:p w14:paraId="4EC4ECF5" w14:textId="77777777" w:rsidR="002123C8" w:rsidRDefault="002123C8">
      <w:pPr>
        <w:rPr>
          <w:rFonts w:ascii="Times New Roman" w:hAnsi="Times New Roman" w:cs="Times New Roman"/>
          <w:sz w:val="24"/>
          <w:szCs w:val="24"/>
        </w:rPr>
      </w:pPr>
    </w:p>
    <w:p w14:paraId="25315A1C" w14:textId="715AAE6C"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E62EB20" w14:textId="77777777"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739FFEB2" w14:textId="1547878A" w:rsidR="00CA2020" w:rsidRPr="002123C8" w:rsidRDefault="00CA2020"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57F3FB" wp14:editId="5190723A">
            <wp:extent cx="4328159" cy="3246120"/>
            <wp:effectExtent l="0" t="0" r="0" b="0"/>
            <wp:docPr id="18392538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1128" cy="3248347"/>
                    </a:xfrm>
                    <a:prstGeom prst="rect">
                      <a:avLst/>
                    </a:prstGeom>
                    <a:noFill/>
                  </pic:spPr>
                </pic:pic>
              </a:graphicData>
            </a:graphic>
          </wp:inline>
        </w:drawing>
      </w:r>
    </w:p>
    <w:p w14:paraId="03E2DF3B"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3EE265A9" w14:textId="12DD4335" w:rsidR="002123C8" w:rsidRDefault="00F138D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4C9DA2" wp14:editId="7638AFE6">
            <wp:extent cx="4800000" cy="3600000"/>
            <wp:effectExtent l="0" t="0" r="635" b="635"/>
            <wp:docPr id="16154444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60487AA6" w14:textId="77777777" w:rsidR="002123C8" w:rsidRDefault="002123C8">
      <w:pPr>
        <w:rPr>
          <w:rFonts w:ascii="Times New Roman" w:hAnsi="Times New Roman" w:cs="Times New Roman"/>
          <w:sz w:val="24"/>
          <w:szCs w:val="24"/>
        </w:rPr>
      </w:pPr>
    </w:p>
    <w:p w14:paraId="34878028" w14:textId="4D4C3BD2"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A090440" w14:textId="364F1991" w:rsidR="00EA1515" w:rsidRPr="00F138D7" w:rsidRDefault="002123C8">
      <w:pPr>
        <w:rPr>
          <w:rFonts w:ascii="Times New Roman" w:hAnsi="Times New Roman" w:cs="Times New Roman"/>
          <w:b/>
          <w:bCs/>
          <w:color w:val="156082" w:themeColor="accent1"/>
          <w:sz w:val="24"/>
          <w:szCs w:val="24"/>
        </w:rPr>
      </w:pPr>
      <w:r>
        <w:rPr>
          <w:rFonts w:ascii="Times New Roman" w:hAnsi="Times New Roman" w:cs="Times New Roman"/>
          <w:sz w:val="24"/>
          <w:szCs w:val="24"/>
        </w:rPr>
        <w:lastRenderedPageBreak/>
        <w:t>Ponencia 3:</w:t>
      </w:r>
      <w:r w:rsidR="00EA1515">
        <w:rPr>
          <w:rFonts w:ascii="Times New Roman" w:hAnsi="Times New Roman" w:cs="Times New Roman"/>
          <w:sz w:val="24"/>
          <w:szCs w:val="24"/>
        </w:rPr>
        <w:t xml:space="preserve"> </w:t>
      </w:r>
      <w:r w:rsidR="00EA1515" w:rsidRPr="00F138D7">
        <w:rPr>
          <w:rFonts w:ascii="Times New Roman" w:hAnsi="Times New Roman" w:cs="Times New Roman"/>
          <w:b/>
          <w:bCs/>
          <w:color w:val="156082" w:themeColor="accent1"/>
          <w:sz w:val="24"/>
          <w:szCs w:val="24"/>
        </w:rPr>
        <w:t xml:space="preserve">Sistema de posicionamiento en interiores mediante visión por computadora.  </w:t>
      </w:r>
    </w:p>
    <w:p w14:paraId="36360B94" w14:textId="77777777" w:rsidR="009B7CEC" w:rsidRPr="009B7CEC" w:rsidRDefault="009B7CEC" w:rsidP="009B7CEC">
      <w:pPr>
        <w:rPr>
          <w:rFonts w:ascii="Times New Roman" w:hAnsi="Times New Roman" w:cs="Times New Roman"/>
          <w:sz w:val="24"/>
          <w:szCs w:val="24"/>
        </w:rPr>
      </w:pPr>
      <w:r w:rsidRPr="009B7CEC">
        <w:rPr>
          <w:rFonts w:ascii="Times New Roman" w:hAnsi="Times New Roman" w:cs="Times New Roman"/>
          <w:sz w:val="24"/>
          <w:szCs w:val="24"/>
        </w:rPr>
        <w:t xml:space="preserve">Ponente: Manuel Alejandro Madriz López  </w:t>
      </w:r>
    </w:p>
    <w:p w14:paraId="52670435" w14:textId="77777777" w:rsidR="009B7CEC" w:rsidRPr="009B7CEC" w:rsidRDefault="009B7CEC" w:rsidP="009B7CEC">
      <w:pPr>
        <w:rPr>
          <w:rFonts w:ascii="Times New Roman" w:hAnsi="Times New Roman" w:cs="Times New Roman"/>
          <w:sz w:val="24"/>
          <w:szCs w:val="24"/>
        </w:rPr>
      </w:pPr>
    </w:p>
    <w:p w14:paraId="55193E1E" w14:textId="77777777" w:rsidR="009B7CEC" w:rsidRPr="009B7CEC" w:rsidRDefault="009B7CEC" w:rsidP="009B7CEC">
      <w:pPr>
        <w:rPr>
          <w:rFonts w:ascii="Times New Roman" w:hAnsi="Times New Roman" w:cs="Times New Roman"/>
          <w:sz w:val="24"/>
          <w:szCs w:val="24"/>
        </w:rPr>
      </w:pPr>
      <w:r w:rsidRPr="009B7CEC">
        <w:rPr>
          <w:rFonts w:ascii="Times New Roman" w:hAnsi="Times New Roman" w:cs="Times New Roman"/>
          <w:b/>
          <w:bCs/>
          <w:sz w:val="24"/>
          <w:szCs w:val="24"/>
        </w:rPr>
        <w:t>Problema fundamental:</w:t>
      </w:r>
      <w:r w:rsidRPr="009B7CEC">
        <w:rPr>
          <w:rFonts w:ascii="Times New Roman" w:hAnsi="Times New Roman" w:cs="Times New Roman"/>
          <w:sz w:val="24"/>
          <w:szCs w:val="24"/>
        </w:rPr>
        <w:t xml:space="preserve"> Punto ciego en los interiores, ¿Cómo se comporta el GPS en interiores?</w:t>
      </w:r>
    </w:p>
    <w:p w14:paraId="4470EF12" w14:textId="77777777" w:rsidR="009B7CEC" w:rsidRPr="009B7CEC" w:rsidRDefault="009B7CEC" w:rsidP="009B7CEC">
      <w:pPr>
        <w:rPr>
          <w:rFonts w:ascii="Times New Roman" w:hAnsi="Times New Roman" w:cs="Times New Roman"/>
          <w:sz w:val="24"/>
          <w:szCs w:val="24"/>
        </w:rPr>
      </w:pPr>
    </w:p>
    <w:p w14:paraId="3B906E24" w14:textId="77777777" w:rsidR="009B7CEC" w:rsidRPr="009B7CEC" w:rsidRDefault="009B7CEC" w:rsidP="009B7CEC">
      <w:pPr>
        <w:rPr>
          <w:rFonts w:ascii="Times New Roman" w:hAnsi="Times New Roman" w:cs="Times New Roman"/>
          <w:sz w:val="24"/>
          <w:szCs w:val="24"/>
          <w:u w:val="single"/>
          <w:lang w:val="en-US"/>
        </w:rPr>
      </w:pPr>
      <w:r w:rsidRPr="009B7CEC">
        <w:rPr>
          <w:rFonts w:ascii="Times New Roman" w:hAnsi="Times New Roman" w:cs="Times New Roman"/>
          <w:sz w:val="24"/>
          <w:szCs w:val="24"/>
          <w:u w:val="single"/>
          <w:lang w:val="en-US"/>
        </w:rPr>
        <w:t>Métodos tradicionales</w:t>
      </w:r>
    </w:p>
    <w:p w14:paraId="2EDE246F" w14:textId="77777777" w:rsidR="009B7CEC" w:rsidRPr="009B7CEC" w:rsidRDefault="009B7CEC" w:rsidP="009B7CEC">
      <w:pPr>
        <w:pStyle w:val="Prrafodelista"/>
        <w:numPr>
          <w:ilvl w:val="0"/>
          <w:numId w:val="2"/>
        </w:numPr>
        <w:rPr>
          <w:rFonts w:ascii="Times New Roman" w:hAnsi="Times New Roman" w:cs="Times New Roman"/>
          <w:lang w:val="en-US"/>
        </w:rPr>
      </w:pPr>
      <w:r w:rsidRPr="009B7CEC">
        <w:rPr>
          <w:rFonts w:ascii="Times New Roman" w:hAnsi="Times New Roman" w:cs="Times New Roman"/>
          <w:lang w:val="en-US"/>
        </w:rPr>
        <w:t>Wifi</w:t>
      </w:r>
    </w:p>
    <w:p w14:paraId="1B28897F" w14:textId="77777777" w:rsidR="009B7CEC" w:rsidRPr="009B7CEC" w:rsidRDefault="009B7CEC" w:rsidP="009B7CEC">
      <w:pPr>
        <w:pStyle w:val="Prrafodelista"/>
        <w:numPr>
          <w:ilvl w:val="0"/>
          <w:numId w:val="2"/>
        </w:numPr>
        <w:rPr>
          <w:rFonts w:ascii="Times New Roman" w:hAnsi="Times New Roman" w:cs="Times New Roman"/>
          <w:lang w:val="en-US"/>
        </w:rPr>
      </w:pPr>
      <w:r w:rsidRPr="009B7CEC">
        <w:rPr>
          <w:rFonts w:ascii="Times New Roman" w:hAnsi="Times New Roman" w:cs="Times New Roman"/>
          <w:lang w:val="en-US"/>
        </w:rPr>
        <w:t>Bluethoot</w:t>
      </w:r>
    </w:p>
    <w:p w14:paraId="7D2F9870" w14:textId="77777777" w:rsidR="009B7CEC" w:rsidRPr="009B7CEC" w:rsidRDefault="009B7CEC" w:rsidP="009B7CEC">
      <w:pPr>
        <w:pStyle w:val="Prrafodelista"/>
        <w:numPr>
          <w:ilvl w:val="0"/>
          <w:numId w:val="2"/>
        </w:numPr>
        <w:rPr>
          <w:rFonts w:ascii="Times New Roman" w:hAnsi="Times New Roman" w:cs="Times New Roman"/>
          <w:lang w:val="en-US"/>
        </w:rPr>
      </w:pPr>
      <w:r w:rsidRPr="009B7CEC">
        <w:rPr>
          <w:rFonts w:ascii="Times New Roman" w:hAnsi="Times New Roman" w:cs="Times New Roman"/>
          <w:lang w:val="en-US"/>
        </w:rPr>
        <w:t>RFID</w:t>
      </w:r>
    </w:p>
    <w:p w14:paraId="25F7EF95" w14:textId="77777777" w:rsidR="009B7CEC" w:rsidRPr="009B7CEC" w:rsidRDefault="009B7CEC" w:rsidP="009B7CEC">
      <w:pPr>
        <w:pStyle w:val="Prrafodelista"/>
        <w:numPr>
          <w:ilvl w:val="0"/>
          <w:numId w:val="2"/>
        </w:numPr>
        <w:rPr>
          <w:rFonts w:ascii="Times New Roman" w:hAnsi="Times New Roman" w:cs="Times New Roman"/>
          <w:lang w:val="en-US"/>
        </w:rPr>
      </w:pPr>
      <w:r w:rsidRPr="009B7CEC">
        <w:rPr>
          <w:rFonts w:ascii="Times New Roman" w:hAnsi="Times New Roman" w:cs="Times New Roman"/>
          <w:lang w:val="en-US"/>
        </w:rPr>
        <w:t>IMU (Inertial Measurement Unit)</w:t>
      </w:r>
    </w:p>
    <w:p w14:paraId="33AEFA60" w14:textId="77777777" w:rsidR="009B7CEC" w:rsidRPr="009B7CEC" w:rsidRDefault="009B7CEC" w:rsidP="009B7CEC">
      <w:pPr>
        <w:rPr>
          <w:rFonts w:ascii="Times New Roman" w:hAnsi="Times New Roman" w:cs="Times New Roman"/>
          <w:sz w:val="24"/>
          <w:szCs w:val="24"/>
          <w:lang w:val="en-US"/>
        </w:rPr>
      </w:pPr>
    </w:p>
    <w:p w14:paraId="5AC80725" w14:textId="77777777" w:rsidR="009B7CEC" w:rsidRPr="009B7CEC" w:rsidRDefault="009B7CEC" w:rsidP="009B7CEC">
      <w:pPr>
        <w:rPr>
          <w:rFonts w:ascii="Times New Roman" w:hAnsi="Times New Roman" w:cs="Times New Roman"/>
          <w:b/>
          <w:bCs/>
          <w:sz w:val="24"/>
          <w:szCs w:val="24"/>
        </w:rPr>
      </w:pPr>
      <w:r w:rsidRPr="009B7CEC">
        <w:rPr>
          <w:rFonts w:ascii="Times New Roman" w:hAnsi="Times New Roman" w:cs="Times New Roman"/>
          <w:b/>
          <w:bCs/>
          <w:sz w:val="24"/>
          <w:szCs w:val="24"/>
        </w:rPr>
        <w:t>Los patrones y su reconocimiento</w:t>
      </w:r>
    </w:p>
    <w:p w14:paraId="46C70137" w14:textId="77777777" w:rsidR="009B7CEC" w:rsidRPr="009B7CEC" w:rsidRDefault="009B7CEC" w:rsidP="009B7CEC">
      <w:pPr>
        <w:rPr>
          <w:rFonts w:ascii="Times New Roman" w:hAnsi="Times New Roman" w:cs="Times New Roman"/>
          <w:sz w:val="24"/>
          <w:szCs w:val="24"/>
        </w:rPr>
      </w:pPr>
      <w:r w:rsidRPr="009B7CEC">
        <w:rPr>
          <w:rFonts w:ascii="Times New Roman" w:hAnsi="Times New Roman" w:cs="Times New Roman"/>
          <w:sz w:val="24"/>
          <w:szCs w:val="24"/>
        </w:rPr>
        <w:t>Representar cualquier elemento de interés que requiera ser identificado.</w:t>
      </w:r>
    </w:p>
    <w:p w14:paraId="5B866E99" w14:textId="77777777" w:rsidR="009B7CEC" w:rsidRPr="009B7CEC" w:rsidRDefault="009B7CEC" w:rsidP="009B7CEC">
      <w:pPr>
        <w:rPr>
          <w:rFonts w:ascii="Times New Roman" w:hAnsi="Times New Roman" w:cs="Times New Roman"/>
          <w:sz w:val="24"/>
          <w:szCs w:val="24"/>
        </w:rPr>
      </w:pPr>
    </w:p>
    <w:p w14:paraId="4F4DD8B2" w14:textId="77777777" w:rsidR="009B7CEC" w:rsidRPr="009B7CEC" w:rsidRDefault="009B7CEC" w:rsidP="009B7CEC">
      <w:pPr>
        <w:rPr>
          <w:rFonts w:ascii="Times New Roman" w:hAnsi="Times New Roman" w:cs="Times New Roman"/>
          <w:b/>
          <w:bCs/>
          <w:sz w:val="24"/>
          <w:szCs w:val="24"/>
        </w:rPr>
      </w:pPr>
      <w:r w:rsidRPr="009B7CEC">
        <w:rPr>
          <w:rFonts w:ascii="Times New Roman" w:hAnsi="Times New Roman" w:cs="Times New Roman"/>
          <w:b/>
          <w:bCs/>
          <w:sz w:val="24"/>
          <w:szCs w:val="24"/>
        </w:rPr>
        <w:t>Visión artificial</w:t>
      </w:r>
    </w:p>
    <w:p w14:paraId="787EFAD4" w14:textId="77777777" w:rsidR="009B7CEC" w:rsidRPr="009B7CEC" w:rsidRDefault="009B7CEC" w:rsidP="009B7CEC">
      <w:pPr>
        <w:rPr>
          <w:rFonts w:ascii="Times New Roman" w:hAnsi="Times New Roman" w:cs="Times New Roman"/>
          <w:sz w:val="24"/>
          <w:szCs w:val="24"/>
        </w:rPr>
      </w:pPr>
      <w:r w:rsidRPr="009B7CEC">
        <w:rPr>
          <w:rFonts w:ascii="Times New Roman" w:hAnsi="Times New Roman" w:cs="Times New Roman"/>
          <w:sz w:val="24"/>
          <w:szCs w:val="24"/>
        </w:rPr>
        <w:t>Extracción de datos visuales, en este caso a partir de una cámara, para extraer características y realizar el cálculo de las posiciones relativas de los objetos observados.</w:t>
      </w:r>
    </w:p>
    <w:p w14:paraId="3A6992DF" w14:textId="77777777" w:rsidR="009B7CEC" w:rsidRPr="009B7CEC" w:rsidRDefault="009B7CEC" w:rsidP="009B7CEC">
      <w:pPr>
        <w:rPr>
          <w:rFonts w:ascii="Times New Roman" w:hAnsi="Times New Roman" w:cs="Times New Roman"/>
          <w:sz w:val="24"/>
          <w:szCs w:val="24"/>
        </w:rPr>
      </w:pPr>
    </w:p>
    <w:p w14:paraId="7F345896" w14:textId="77777777" w:rsidR="009B7CEC" w:rsidRPr="009B7CEC" w:rsidRDefault="009B7CEC" w:rsidP="009B7CEC">
      <w:pPr>
        <w:rPr>
          <w:rFonts w:ascii="Times New Roman" w:hAnsi="Times New Roman" w:cs="Times New Roman"/>
          <w:sz w:val="24"/>
          <w:szCs w:val="24"/>
          <w:u w:val="single"/>
        </w:rPr>
      </w:pPr>
      <w:r w:rsidRPr="009B7CEC">
        <w:rPr>
          <w:rFonts w:ascii="Times New Roman" w:hAnsi="Times New Roman" w:cs="Times New Roman"/>
          <w:sz w:val="24"/>
          <w:szCs w:val="24"/>
          <w:u w:val="single"/>
        </w:rPr>
        <w:t>Extracción de características:</w:t>
      </w:r>
    </w:p>
    <w:p w14:paraId="1637820F" w14:textId="77777777" w:rsidR="009B7CEC" w:rsidRPr="009B7CEC" w:rsidRDefault="009B7CEC" w:rsidP="009B7CEC">
      <w:pPr>
        <w:pStyle w:val="Prrafodelista"/>
        <w:numPr>
          <w:ilvl w:val="0"/>
          <w:numId w:val="3"/>
        </w:numPr>
        <w:rPr>
          <w:rFonts w:ascii="Times New Roman" w:hAnsi="Times New Roman" w:cs="Times New Roman"/>
        </w:rPr>
      </w:pPr>
      <w:r w:rsidRPr="009B7CEC">
        <w:rPr>
          <w:rFonts w:ascii="Times New Roman" w:hAnsi="Times New Roman" w:cs="Times New Roman"/>
        </w:rPr>
        <w:t>Reducción de ruido en información redundante</w:t>
      </w:r>
    </w:p>
    <w:p w14:paraId="6A852DD2" w14:textId="77777777" w:rsidR="009B7CEC" w:rsidRPr="009B7CEC" w:rsidRDefault="009B7CEC" w:rsidP="009B7CEC">
      <w:pPr>
        <w:pStyle w:val="Prrafodelista"/>
        <w:numPr>
          <w:ilvl w:val="0"/>
          <w:numId w:val="3"/>
        </w:numPr>
        <w:rPr>
          <w:rFonts w:ascii="Times New Roman" w:hAnsi="Times New Roman" w:cs="Times New Roman"/>
        </w:rPr>
      </w:pPr>
      <w:r w:rsidRPr="009B7CEC">
        <w:rPr>
          <w:rFonts w:ascii="Times New Roman" w:hAnsi="Times New Roman" w:cs="Times New Roman"/>
        </w:rPr>
        <w:t>Reducción de la dimensionalidad</w:t>
      </w:r>
    </w:p>
    <w:p w14:paraId="123BD039" w14:textId="77777777" w:rsidR="009B7CEC" w:rsidRPr="009B7CEC" w:rsidRDefault="009B7CEC" w:rsidP="009B7CEC">
      <w:pPr>
        <w:pStyle w:val="Prrafodelista"/>
        <w:numPr>
          <w:ilvl w:val="0"/>
          <w:numId w:val="3"/>
        </w:numPr>
        <w:rPr>
          <w:rFonts w:ascii="Times New Roman" w:hAnsi="Times New Roman" w:cs="Times New Roman"/>
        </w:rPr>
      </w:pPr>
      <w:r w:rsidRPr="009B7CEC">
        <w:rPr>
          <w:rFonts w:ascii="Times New Roman" w:hAnsi="Times New Roman" w:cs="Times New Roman"/>
        </w:rPr>
        <w:t>Mejora del rendimiento y eficiencia del modelo.</w:t>
      </w:r>
    </w:p>
    <w:p w14:paraId="1BAFC2A5" w14:textId="77777777" w:rsidR="009B7CEC" w:rsidRPr="009B7CEC" w:rsidRDefault="009B7CEC" w:rsidP="009B7CEC">
      <w:pPr>
        <w:rPr>
          <w:rFonts w:ascii="Times New Roman" w:hAnsi="Times New Roman" w:cs="Times New Roman"/>
          <w:sz w:val="24"/>
          <w:szCs w:val="24"/>
        </w:rPr>
      </w:pPr>
    </w:p>
    <w:p w14:paraId="40CB06AA" w14:textId="77777777" w:rsidR="009B7CEC" w:rsidRPr="009B7CEC" w:rsidRDefault="009B7CEC" w:rsidP="009B7CEC">
      <w:pPr>
        <w:rPr>
          <w:rFonts w:ascii="Times New Roman" w:hAnsi="Times New Roman" w:cs="Times New Roman"/>
          <w:b/>
          <w:bCs/>
          <w:sz w:val="24"/>
          <w:szCs w:val="24"/>
        </w:rPr>
      </w:pPr>
      <w:r w:rsidRPr="009B7CEC">
        <w:rPr>
          <w:rFonts w:ascii="Times New Roman" w:hAnsi="Times New Roman" w:cs="Times New Roman"/>
          <w:b/>
          <w:bCs/>
          <w:sz w:val="24"/>
          <w:szCs w:val="24"/>
        </w:rPr>
        <w:t>Del 2D al 3D: Parámetros de cámara</w:t>
      </w:r>
    </w:p>
    <w:p w14:paraId="4434CF0A" w14:textId="47CB6F9D" w:rsidR="00EA1515" w:rsidRDefault="009B7CEC" w:rsidP="009B7CEC">
      <w:pPr>
        <w:rPr>
          <w:rFonts w:ascii="Times New Roman" w:hAnsi="Times New Roman" w:cs="Times New Roman"/>
          <w:sz w:val="24"/>
          <w:szCs w:val="24"/>
        </w:rPr>
      </w:pPr>
      <w:r w:rsidRPr="009B7CEC">
        <w:rPr>
          <w:rFonts w:ascii="Times New Roman" w:hAnsi="Times New Roman" w:cs="Times New Roman"/>
          <w:sz w:val="24"/>
          <w:szCs w:val="24"/>
        </w:rPr>
        <w:t>A través de las características de la cámara, es posible obtener una trayectoria de puntos posibles para un píxel dado.</w:t>
      </w:r>
    </w:p>
    <w:p w14:paraId="15893BAC" w14:textId="77777777" w:rsidR="002123C8" w:rsidRDefault="002123C8">
      <w:pPr>
        <w:rPr>
          <w:rFonts w:ascii="Times New Roman" w:hAnsi="Times New Roman" w:cs="Times New Roman"/>
          <w:sz w:val="24"/>
          <w:szCs w:val="24"/>
        </w:rPr>
      </w:pPr>
    </w:p>
    <w:p w14:paraId="70A5E68A" w14:textId="278A3106"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168AF4E9" w14:textId="77777777"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496180DB" w14:textId="6E98CFBC" w:rsidR="00F76E4F" w:rsidRPr="002123C8" w:rsidRDefault="00F76E4F"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E188C5" wp14:editId="542D8CE3">
            <wp:extent cx="4800000" cy="3600000"/>
            <wp:effectExtent l="0" t="0" r="635" b="635"/>
            <wp:docPr id="17677292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6BE24ACF"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7B877470" w14:textId="70CEBD75" w:rsidR="002123C8" w:rsidRDefault="00F24AE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98956A" wp14:editId="3B1EFF77">
            <wp:extent cx="4800000" cy="3600000"/>
            <wp:effectExtent l="0" t="0" r="635" b="635"/>
            <wp:docPr id="13770939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7D5455AD" w14:textId="03C54A40"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2BE3B56" w14:textId="0ADAD6A1" w:rsidR="002123C8" w:rsidRPr="00F138D7" w:rsidRDefault="002123C8">
      <w:pPr>
        <w:rPr>
          <w:rFonts w:ascii="Times New Roman" w:hAnsi="Times New Roman" w:cs="Times New Roman"/>
          <w:b/>
          <w:bCs/>
          <w:color w:val="156082" w:themeColor="accent1"/>
          <w:sz w:val="24"/>
          <w:szCs w:val="24"/>
        </w:rPr>
      </w:pPr>
      <w:r>
        <w:rPr>
          <w:rFonts w:ascii="Times New Roman" w:hAnsi="Times New Roman" w:cs="Times New Roman"/>
          <w:sz w:val="24"/>
          <w:szCs w:val="24"/>
        </w:rPr>
        <w:lastRenderedPageBreak/>
        <w:t>Ponencia 4:</w:t>
      </w:r>
      <w:r w:rsidR="005A1EBB">
        <w:rPr>
          <w:rFonts w:ascii="Times New Roman" w:hAnsi="Times New Roman" w:cs="Times New Roman"/>
          <w:sz w:val="24"/>
          <w:szCs w:val="24"/>
        </w:rPr>
        <w:t xml:space="preserve"> </w:t>
      </w:r>
      <w:r w:rsidR="005A1EBB" w:rsidRPr="00F138D7">
        <w:rPr>
          <w:rFonts w:ascii="Times New Roman" w:hAnsi="Times New Roman" w:cs="Times New Roman"/>
          <w:b/>
          <w:bCs/>
          <w:color w:val="156082" w:themeColor="accent1"/>
          <w:sz w:val="24"/>
          <w:szCs w:val="24"/>
        </w:rPr>
        <w:t xml:space="preserve">Propuesta de Indicadores del Estado de Operación de un Sistema Eléctrico de Potencia.  </w:t>
      </w:r>
    </w:p>
    <w:p w14:paraId="33F381F2" w14:textId="77777777" w:rsid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 xml:space="preserve">Ponente: Ing. Kevin Quevedo Hernández  </w:t>
      </w:r>
    </w:p>
    <w:p w14:paraId="2A3319A3" w14:textId="77777777" w:rsidR="00BA4182" w:rsidRPr="00BA4182" w:rsidRDefault="00BA4182" w:rsidP="00BA4182">
      <w:pPr>
        <w:rPr>
          <w:rFonts w:ascii="Times New Roman" w:hAnsi="Times New Roman" w:cs="Times New Roman"/>
          <w:sz w:val="24"/>
          <w:szCs w:val="24"/>
        </w:rPr>
      </w:pPr>
    </w:p>
    <w:p w14:paraId="1FCCFA02" w14:textId="77777777" w:rsidR="00BA4182" w:rsidRPr="00BA4182" w:rsidRDefault="00BA4182" w:rsidP="00BA4182">
      <w:pPr>
        <w:rPr>
          <w:rFonts w:ascii="Times New Roman" w:hAnsi="Times New Roman" w:cs="Times New Roman"/>
          <w:b/>
          <w:bCs/>
          <w:sz w:val="24"/>
          <w:szCs w:val="24"/>
        </w:rPr>
      </w:pPr>
      <w:r w:rsidRPr="00BA4182">
        <w:rPr>
          <w:rFonts w:ascii="Times New Roman" w:hAnsi="Times New Roman" w:cs="Times New Roman"/>
          <w:b/>
          <w:bCs/>
          <w:sz w:val="24"/>
          <w:szCs w:val="24"/>
        </w:rPr>
        <w:t>Necesidad de la conciencia situacional</w:t>
      </w:r>
    </w:p>
    <w:p w14:paraId="159FD115" w14:textId="77777777" w:rsidR="00BA4182" w:rsidRP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La seguridad operativa en el Sistema Eléctrico de Potencia (SEP) se refiere a la capacidad del sistema para garantizar un suministro eléctrico continuo, económicamente eficiente y de calidad.</w:t>
      </w:r>
    </w:p>
    <w:p w14:paraId="2F24C881" w14:textId="77777777" w:rsid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La decisión efectiva no depende solo de datos disponibles, sino de cómo el operador los interpreta, integra y proyecta.</w:t>
      </w:r>
    </w:p>
    <w:p w14:paraId="0304F345" w14:textId="77777777" w:rsidR="00BA4182" w:rsidRPr="00BA4182" w:rsidRDefault="00BA4182" w:rsidP="00BA4182">
      <w:pPr>
        <w:rPr>
          <w:rFonts w:ascii="Times New Roman" w:hAnsi="Times New Roman" w:cs="Times New Roman"/>
          <w:sz w:val="24"/>
          <w:szCs w:val="24"/>
        </w:rPr>
      </w:pPr>
    </w:p>
    <w:p w14:paraId="312CC758" w14:textId="77777777" w:rsidR="00BA4182" w:rsidRP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u w:val="single"/>
        </w:rPr>
        <w:t>Propuesta basada en indicadores</w:t>
      </w:r>
      <w:r w:rsidRPr="00BA4182">
        <w:rPr>
          <w:rFonts w:ascii="Times New Roman" w:hAnsi="Times New Roman" w:cs="Times New Roman"/>
          <w:sz w:val="24"/>
          <w:szCs w:val="24"/>
        </w:rPr>
        <w:t xml:space="preserve"> </w:t>
      </w:r>
    </w:p>
    <w:p w14:paraId="1DE84394" w14:textId="77777777" w:rsidR="00BA4182" w:rsidRP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Índice de Severidad por sobrecarga</w:t>
      </w:r>
    </w:p>
    <w:p w14:paraId="7275389D" w14:textId="77777777" w:rsidR="00BA4182" w:rsidRP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Índice de desempeño de límites de voltaje</w:t>
      </w:r>
    </w:p>
    <w:p w14:paraId="1609D38D" w14:textId="77777777" w:rsid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Índice de Estabilidad del sistema.</w:t>
      </w:r>
    </w:p>
    <w:p w14:paraId="31C76D5A" w14:textId="77777777" w:rsidR="00BA4182" w:rsidRPr="00BA4182" w:rsidRDefault="00BA4182" w:rsidP="00BA4182">
      <w:pPr>
        <w:rPr>
          <w:rFonts w:ascii="Times New Roman" w:hAnsi="Times New Roman" w:cs="Times New Roman"/>
          <w:sz w:val="24"/>
          <w:szCs w:val="24"/>
        </w:rPr>
      </w:pPr>
    </w:p>
    <w:p w14:paraId="12058D16" w14:textId="77777777" w:rsidR="00BA4182" w:rsidRPr="00BA4182" w:rsidRDefault="00BA4182" w:rsidP="00BA4182">
      <w:pPr>
        <w:rPr>
          <w:rFonts w:ascii="Times New Roman" w:hAnsi="Times New Roman" w:cs="Times New Roman"/>
          <w:sz w:val="24"/>
          <w:szCs w:val="24"/>
          <w:u w:val="single"/>
        </w:rPr>
      </w:pPr>
      <w:r w:rsidRPr="00BA4182">
        <w:rPr>
          <w:rFonts w:ascii="Times New Roman" w:hAnsi="Times New Roman" w:cs="Times New Roman"/>
          <w:sz w:val="24"/>
          <w:szCs w:val="24"/>
          <w:u w:val="single"/>
        </w:rPr>
        <w:t>Basado en un semáforo.</w:t>
      </w:r>
    </w:p>
    <w:p w14:paraId="7A0235B1" w14:textId="77777777" w:rsid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 xml:space="preserve">Algoritmo de Clustering </w:t>
      </w:r>
      <w:r w:rsidRPr="00BA4182">
        <w:rPr>
          <w:rFonts w:ascii="Cambria Math" w:hAnsi="Cambria Math" w:cs="Cambria Math"/>
          <w:sz w:val="24"/>
          <w:szCs w:val="24"/>
        </w:rPr>
        <w:t>⇒</w:t>
      </w:r>
      <w:r w:rsidRPr="00BA4182">
        <w:rPr>
          <w:rFonts w:ascii="Times New Roman" w:hAnsi="Times New Roman" w:cs="Times New Roman"/>
          <w:sz w:val="24"/>
          <w:szCs w:val="24"/>
        </w:rPr>
        <w:t xml:space="preserve"> agrupa objetos de un conjunto de datos basándose en su similitud para descubrir patrones o estructuras ocultas, y es una técnica de aprendizaje no supervisado. Algunos algoritmos populares son K-means, que asigna puntos a K centros de grupos.</w:t>
      </w:r>
    </w:p>
    <w:p w14:paraId="7F19FCBC" w14:textId="77777777" w:rsidR="00BA4182" w:rsidRPr="00BA4182" w:rsidRDefault="00BA4182" w:rsidP="00BA4182">
      <w:pPr>
        <w:rPr>
          <w:rFonts w:ascii="Times New Roman" w:hAnsi="Times New Roman" w:cs="Times New Roman"/>
          <w:sz w:val="24"/>
          <w:szCs w:val="24"/>
        </w:rPr>
      </w:pPr>
    </w:p>
    <w:p w14:paraId="41D2CA0D" w14:textId="77777777" w:rsidR="00BA4182" w:rsidRPr="00BA4182" w:rsidRDefault="00BA4182" w:rsidP="00BA4182">
      <w:pPr>
        <w:rPr>
          <w:rFonts w:ascii="Times New Roman" w:hAnsi="Times New Roman" w:cs="Times New Roman"/>
          <w:b/>
          <w:bCs/>
          <w:sz w:val="24"/>
          <w:szCs w:val="24"/>
        </w:rPr>
      </w:pPr>
      <w:r w:rsidRPr="00BA4182">
        <w:rPr>
          <w:rFonts w:ascii="Times New Roman" w:hAnsi="Times New Roman" w:cs="Times New Roman"/>
          <w:b/>
          <w:bCs/>
          <w:sz w:val="24"/>
          <w:szCs w:val="24"/>
        </w:rPr>
        <w:t>Proyecciones para trabajos futuros</w:t>
      </w:r>
    </w:p>
    <w:p w14:paraId="4E9E2D36" w14:textId="77777777" w:rsidR="00BA4182" w:rsidRPr="00BA4182" w:rsidRDefault="00BA4182" w:rsidP="00BA4182">
      <w:pPr>
        <w:rPr>
          <w:rFonts w:ascii="Times New Roman" w:hAnsi="Times New Roman" w:cs="Times New Roman"/>
          <w:sz w:val="24"/>
          <w:szCs w:val="24"/>
        </w:rPr>
      </w:pPr>
      <w:r w:rsidRPr="00BA4182">
        <w:rPr>
          <w:rFonts w:ascii="Times New Roman" w:hAnsi="Times New Roman" w:cs="Times New Roman"/>
          <w:sz w:val="24"/>
          <w:szCs w:val="24"/>
        </w:rPr>
        <w:t>Incorporar capacidades predictivas que anticipen el estado operativo a corto plazo, brindando mayor anticipación al operador en tiempo real.</w:t>
      </w:r>
    </w:p>
    <w:p w14:paraId="2CB1F98E" w14:textId="77777777" w:rsidR="005A1EBB" w:rsidRDefault="005A1EBB">
      <w:pPr>
        <w:rPr>
          <w:rFonts w:ascii="Times New Roman" w:hAnsi="Times New Roman" w:cs="Times New Roman"/>
          <w:sz w:val="24"/>
          <w:szCs w:val="24"/>
        </w:rPr>
      </w:pPr>
    </w:p>
    <w:p w14:paraId="2EB0D2F1" w14:textId="77777777" w:rsidR="002123C8" w:rsidRDefault="002123C8">
      <w:pPr>
        <w:rPr>
          <w:rFonts w:ascii="Times New Roman" w:hAnsi="Times New Roman" w:cs="Times New Roman"/>
          <w:sz w:val="24"/>
          <w:szCs w:val="24"/>
        </w:rPr>
      </w:pPr>
    </w:p>
    <w:p w14:paraId="1E805844" w14:textId="3CC6F2A8"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455B7A31" w14:textId="77777777"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5BB7BC68" w14:textId="132904BA" w:rsidR="00B66E02" w:rsidRPr="002123C8" w:rsidRDefault="00B66E02"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C153BF" wp14:editId="1735638C">
            <wp:extent cx="4780328" cy="3600000"/>
            <wp:effectExtent l="0" t="0" r="1270" b="635"/>
            <wp:docPr id="18580000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80328" cy="3600000"/>
                    </a:xfrm>
                    <a:prstGeom prst="rect">
                      <a:avLst/>
                    </a:prstGeom>
                    <a:noFill/>
                  </pic:spPr>
                </pic:pic>
              </a:graphicData>
            </a:graphic>
          </wp:inline>
        </w:drawing>
      </w:r>
    </w:p>
    <w:p w14:paraId="616B7554"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3757FB96" w14:textId="5D1F6E62" w:rsidR="002123C8" w:rsidRDefault="002D1D7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E6C20B" wp14:editId="042C0360">
            <wp:extent cx="4800000" cy="3600000"/>
            <wp:effectExtent l="0" t="0" r="635" b="635"/>
            <wp:docPr id="12905556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5841FB86" w14:textId="765B1739"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1F96D3DB" w14:textId="397BC972" w:rsidR="002123C8" w:rsidRPr="00721AE5" w:rsidRDefault="002123C8">
      <w:pPr>
        <w:rPr>
          <w:rFonts w:ascii="Times New Roman" w:hAnsi="Times New Roman" w:cs="Times New Roman"/>
          <w:b/>
          <w:bCs/>
          <w:color w:val="156082" w:themeColor="accent1"/>
          <w:sz w:val="24"/>
          <w:szCs w:val="24"/>
        </w:rPr>
      </w:pPr>
      <w:r>
        <w:rPr>
          <w:rFonts w:ascii="Times New Roman" w:hAnsi="Times New Roman" w:cs="Times New Roman"/>
          <w:sz w:val="24"/>
          <w:szCs w:val="24"/>
        </w:rPr>
        <w:lastRenderedPageBreak/>
        <w:t>Ponencia 5:</w:t>
      </w:r>
      <w:r w:rsidR="001D304C">
        <w:rPr>
          <w:rFonts w:ascii="Times New Roman" w:hAnsi="Times New Roman" w:cs="Times New Roman"/>
          <w:sz w:val="24"/>
          <w:szCs w:val="24"/>
        </w:rPr>
        <w:t xml:space="preserve"> </w:t>
      </w:r>
      <w:r w:rsidR="001D304C" w:rsidRPr="00721AE5">
        <w:rPr>
          <w:rFonts w:ascii="Times New Roman" w:hAnsi="Times New Roman" w:cs="Times New Roman"/>
          <w:b/>
          <w:bCs/>
          <w:color w:val="156082" w:themeColor="accent1"/>
          <w:sz w:val="24"/>
          <w:szCs w:val="24"/>
        </w:rPr>
        <w:t>Sistemas de Aire Acondicionado VRF Hisense de alta eficiencia para un bajo impacto ambiental</w:t>
      </w:r>
    </w:p>
    <w:p w14:paraId="6408E7A5" w14:textId="77777777" w:rsidR="001D304C" w:rsidRDefault="001D304C">
      <w:pPr>
        <w:rPr>
          <w:rFonts w:ascii="Times New Roman" w:hAnsi="Times New Roman" w:cs="Times New Roman"/>
          <w:sz w:val="24"/>
          <w:szCs w:val="24"/>
        </w:rPr>
      </w:pPr>
    </w:p>
    <w:p w14:paraId="11BE2BE2" w14:textId="77777777" w:rsidR="00721AE5" w:rsidRDefault="00721AE5" w:rsidP="00721AE5">
      <w:pPr>
        <w:rPr>
          <w:rFonts w:ascii="Times New Roman" w:hAnsi="Times New Roman" w:cs="Times New Roman"/>
          <w:sz w:val="24"/>
          <w:szCs w:val="24"/>
        </w:rPr>
      </w:pPr>
      <w:r w:rsidRPr="00721AE5">
        <w:rPr>
          <w:rFonts w:ascii="Times New Roman" w:hAnsi="Times New Roman" w:cs="Times New Roman"/>
          <w:b/>
          <w:bCs/>
          <w:sz w:val="24"/>
          <w:szCs w:val="24"/>
        </w:rPr>
        <w:t>Grupo Hisense</w:t>
      </w:r>
      <w:r w:rsidRPr="00721AE5">
        <w:rPr>
          <w:rFonts w:ascii="Times New Roman" w:hAnsi="Times New Roman" w:cs="Times New Roman"/>
          <w:sz w:val="24"/>
          <w:szCs w:val="24"/>
        </w:rPr>
        <w:t xml:space="preserve"> es un conglomerado multinacional chino, fundado en 1969, que se especializa en la fabricación de productos electrónicos, televisores, electrodomésticos y equipos de climatización.</w:t>
      </w:r>
    </w:p>
    <w:p w14:paraId="0F105D96" w14:textId="77777777" w:rsidR="00721AE5" w:rsidRPr="00721AE5" w:rsidRDefault="00721AE5" w:rsidP="00721AE5">
      <w:pPr>
        <w:rPr>
          <w:rFonts w:ascii="Times New Roman" w:hAnsi="Times New Roman" w:cs="Times New Roman"/>
          <w:sz w:val="24"/>
          <w:szCs w:val="24"/>
        </w:rPr>
      </w:pPr>
    </w:p>
    <w:p w14:paraId="47A627E3"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Cuentan con más de 40 patentes para la creación de equipo electrónico.</w:t>
      </w:r>
    </w:p>
    <w:p w14:paraId="4C54FE70"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Tendencia de fábricas oscuras, no necesitan personal para operar, se ocupa solo maquinaria.</w:t>
      </w:r>
    </w:p>
    <w:p w14:paraId="73B1F9C2"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Todos los productos se producen con un bajo impacto ambiental.</w:t>
      </w:r>
    </w:p>
    <w:p w14:paraId="0DC776F9" w14:textId="77777777" w:rsid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Los equipos se crean bajo pedido, no almacenan productos creados para evitar problemas con el guardado del inventario.</w:t>
      </w:r>
    </w:p>
    <w:p w14:paraId="7D48A152" w14:textId="77777777" w:rsidR="00721AE5" w:rsidRPr="00721AE5" w:rsidRDefault="00721AE5" w:rsidP="00721AE5">
      <w:pPr>
        <w:rPr>
          <w:rFonts w:ascii="Times New Roman" w:hAnsi="Times New Roman" w:cs="Times New Roman"/>
          <w:sz w:val="24"/>
          <w:szCs w:val="24"/>
        </w:rPr>
      </w:pPr>
    </w:p>
    <w:p w14:paraId="382BECB9"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u w:val="single"/>
        </w:rPr>
        <w:t>Sistema de Aire Acondicionado VRF</w:t>
      </w:r>
      <w:r w:rsidRPr="00721AE5">
        <w:rPr>
          <w:rFonts w:ascii="Times New Roman" w:hAnsi="Times New Roman" w:cs="Times New Roman"/>
          <w:sz w:val="24"/>
          <w:szCs w:val="24"/>
        </w:rPr>
        <w:t xml:space="preserve"> </w:t>
      </w:r>
    </w:p>
    <w:p w14:paraId="08254CE0"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 xml:space="preserve">es una tecnología HVAC que permite controlar la temperatura de múltiples zonas de un edificio de manera individual y eficiente. Funciona ajustando la cantidad de refrigerante que fluye hacia las unidades interiores, optimizando el consumo de energía.   </w:t>
      </w:r>
    </w:p>
    <w:p w14:paraId="1A02F4C9" w14:textId="08A10230" w:rsid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 xml:space="preserve">Su sistema de refrigeración por refrigerante para la caja eléctrica y su diseño con intercambiadores de calor eficientes mejoran la fiabilidad y prolongan la vida útil del equipo, reduciendo la necesidad de reemplazos y el consumo de recursos. </w:t>
      </w:r>
    </w:p>
    <w:p w14:paraId="0845E743" w14:textId="77777777" w:rsidR="00721AE5" w:rsidRPr="00721AE5" w:rsidRDefault="00721AE5" w:rsidP="00721AE5">
      <w:pPr>
        <w:rPr>
          <w:rFonts w:ascii="Times New Roman" w:hAnsi="Times New Roman" w:cs="Times New Roman"/>
          <w:sz w:val="24"/>
          <w:szCs w:val="24"/>
        </w:rPr>
      </w:pPr>
    </w:p>
    <w:p w14:paraId="7E757A77"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Solución Cero-Huella-de-Carbono para Calentamiento de Agua.</w:t>
      </w:r>
    </w:p>
    <w:p w14:paraId="7BE810F3" w14:textId="77777777" w:rsid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Linea de productos con recuperación de calor.</w:t>
      </w:r>
    </w:p>
    <w:p w14:paraId="44CD9867" w14:textId="77777777" w:rsidR="00721AE5" w:rsidRPr="00721AE5" w:rsidRDefault="00721AE5" w:rsidP="00721AE5">
      <w:pPr>
        <w:rPr>
          <w:rFonts w:ascii="Times New Roman" w:hAnsi="Times New Roman" w:cs="Times New Roman"/>
          <w:sz w:val="24"/>
          <w:szCs w:val="24"/>
        </w:rPr>
      </w:pPr>
    </w:p>
    <w:p w14:paraId="10DF45DF" w14:textId="77777777" w:rsidR="00721AE5" w:rsidRPr="00721AE5" w:rsidRDefault="00721AE5" w:rsidP="00721AE5">
      <w:pPr>
        <w:rPr>
          <w:rFonts w:ascii="Times New Roman" w:hAnsi="Times New Roman" w:cs="Times New Roman"/>
          <w:sz w:val="24"/>
          <w:szCs w:val="24"/>
        </w:rPr>
      </w:pPr>
      <w:r w:rsidRPr="00721AE5">
        <w:rPr>
          <w:rFonts w:ascii="Times New Roman" w:hAnsi="Times New Roman" w:cs="Times New Roman"/>
          <w:sz w:val="24"/>
          <w:szCs w:val="24"/>
        </w:rPr>
        <w:t>Con un condensador y una intercambiador de placas se puede lograr tener aire frio en una habitación y enviar agua caliente dirigida a otro lugar que se desee.</w:t>
      </w:r>
    </w:p>
    <w:p w14:paraId="0402FB1F" w14:textId="77777777" w:rsidR="001D304C" w:rsidRDefault="001D304C">
      <w:pPr>
        <w:rPr>
          <w:rFonts w:ascii="Times New Roman" w:hAnsi="Times New Roman" w:cs="Times New Roman"/>
          <w:sz w:val="24"/>
          <w:szCs w:val="24"/>
        </w:rPr>
      </w:pPr>
    </w:p>
    <w:p w14:paraId="34CD3CE5" w14:textId="77777777" w:rsidR="002123C8" w:rsidRDefault="002123C8">
      <w:pPr>
        <w:rPr>
          <w:rFonts w:ascii="Times New Roman" w:hAnsi="Times New Roman" w:cs="Times New Roman"/>
          <w:sz w:val="24"/>
          <w:szCs w:val="24"/>
        </w:rPr>
      </w:pPr>
    </w:p>
    <w:p w14:paraId="3670A8B4" w14:textId="1D2C850A"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0C4CF3B5" w14:textId="77777777"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63470C35" w14:textId="2A317491" w:rsidR="008C1F67" w:rsidRPr="002123C8" w:rsidRDefault="008C1F67"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105F97" wp14:editId="0BD576A6">
            <wp:extent cx="4800000" cy="3600000"/>
            <wp:effectExtent l="0" t="0" r="635" b="635"/>
            <wp:docPr id="964509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7F2E2F5B"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4FF88681" w14:textId="07D256C9" w:rsidR="002123C8" w:rsidRDefault="00EF0CC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2B8D9A" wp14:editId="1A24AB89">
            <wp:extent cx="4780328" cy="3600000"/>
            <wp:effectExtent l="0" t="0" r="1270" b="635"/>
            <wp:docPr id="47417958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0328" cy="3600000"/>
                    </a:xfrm>
                    <a:prstGeom prst="rect">
                      <a:avLst/>
                    </a:prstGeom>
                    <a:noFill/>
                  </pic:spPr>
                </pic:pic>
              </a:graphicData>
            </a:graphic>
          </wp:inline>
        </w:drawing>
      </w:r>
    </w:p>
    <w:p w14:paraId="3B92B413" w14:textId="061304FD"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22B30759" w14:textId="12878075" w:rsidR="002123C8" w:rsidRDefault="002123C8">
      <w:pPr>
        <w:rPr>
          <w:rFonts w:ascii="Times New Roman" w:hAnsi="Times New Roman" w:cs="Times New Roman"/>
          <w:sz w:val="24"/>
          <w:szCs w:val="24"/>
        </w:rPr>
      </w:pPr>
      <w:r>
        <w:rPr>
          <w:rFonts w:ascii="Times New Roman" w:hAnsi="Times New Roman" w:cs="Times New Roman"/>
          <w:sz w:val="24"/>
          <w:szCs w:val="24"/>
        </w:rPr>
        <w:lastRenderedPageBreak/>
        <w:t>Ponencia 6:</w:t>
      </w:r>
      <w:r w:rsidR="0094686B">
        <w:rPr>
          <w:rFonts w:ascii="Times New Roman" w:hAnsi="Times New Roman" w:cs="Times New Roman"/>
          <w:sz w:val="24"/>
          <w:szCs w:val="24"/>
        </w:rPr>
        <w:t xml:space="preserve"> </w:t>
      </w:r>
      <w:r w:rsidR="0094686B" w:rsidRPr="0094686B">
        <w:rPr>
          <w:rFonts w:ascii="Times New Roman" w:hAnsi="Times New Roman" w:cs="Times New Roman"/>
          <w:b/>
          <w:bCs/>
          <w:color w:val="156082" w:themeColor="accent1"/>
          <w:sz w:val="24"/>
          <w:szCs w:val="24"/>
        </w:rPr>
        <w:t>Análisis de rentabilidad de sistemas fotovoltaicos combinados con sistemas de climatización en entornos industriales.</w:t>
      </w:r>
      <w:r w:rsidR="0094686B" w:rsidRPr="0094686B">
        <w:rPr>
          <w:rFonts w:ascii="Times New Roman" w:hAnsi="Times New Roman" w:cs="Times New Roman"/>
          <w:color w:val="156082" w:themeColor="accent1"/>
          <w:sz w:val="24"/>
          <w:szCs w:val="24"/>
        </w:rPr>
        <w:t xml:space="preserve">  </w:t>
      </w:r>
    </w:p>
    <w:p w14:paraId="19A32EC1" w14:textId="77777777" w:rsidR="00BD58F9" w:rsidRP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 xml:space="preserve">Ponente: Alexander Wolf  </w:t>
      </w:r>
    </w:p>
    <w:p w14:paraId="24457283" w14:textId="77777777" w:rsidR="00BD58F9" w:rsidRPr="00BD58F9" w:rsidRDefault="00BD58F9" w:rsidP="00BD58F9">
      <w:pPr>
        <w:rPr>
          <w:rFonts w:ascii="Times New Roman" w:hAnsi="Times New Roman" w:cs="Times New Roman"/>
          <w:sz w:val="24"/>
          <w:szCs w:val="24"/>
        </w:rPr>
      </w:pPr>
    </w:p>
    <w:p w14:paraId="1746E19C" w14:textId="77777777" w:rsidR="00BD58F9" w:rsidRPr="0094686B" w:rsidRDefault="00BD58F9" w:rsidP="00BD58F9">
      <w:pPr>
        <w:rPr>
          <w:rFonts w:ascii="Times New Roman" w:hAnsi="Times New Roman" w:cs="Times New Roman"/>
          <w:b/>
          <w:bCs/>
          <w:sz w:val="24"/>
          <w:szCs w:val="24"/>
        </w:rPr>
      </w:pPr>
      <w:r w:rsidRPr="0094686B">
        <w:rPr>
          <w:rFonts w:ascii="Times New Roman" w:hAnsi="Times New Roman" w:cs="Times New Roman"/>
          <w:b/>
          <w:bCs/>
          <w:sz w:val="24"/>
          <w:szCs w:val="24"/>
        </w:rPr>
        <w:t xml:space="preserve">Paneles solares ondulados </w:t>
      </w:r>
    </w:p>
    <w:p w14:paraId="1549E53B" w14:textId="77777777" w:rsidR="00BD58F9" w:rsidRP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Son un tipo de panel solar integral que, en lugar de ser una placa plana y rectangular, tiene una forma externa que imita la de una teja o placa ondulada común.</w:t>
      </w:r>
    </w:p>
    <w:p w14:paraId="4EEBCDD1" w14:textId="77777777" w:rsidR="00BD58F9" w:rsidRPr="00BD58F9" w:rsidRDefault="00BD58F9" w:rsidP="00BD58F9">
      <w:pPr>
        <w:rPr>
          <w:rFonts w:ascii="Times New Roman" w:hAnsi="Times New Roman" w:cs="Times New Roman"/>
          <w:sz w:val="24"/>
          <w:szCs w:val="24"/>
        </w:rPr>
      </w:pPr>
    </w:p>
    <w:p w14:paraId="4743AC68" w14:textId="77777777" w:rsidR="00BD58F9" w:rsidRPr="0094686B" w:rsidRDefault="00BD58F9" w:rsidP="00BD58F9">
      <w:pPr>
        <w:rPr>
          <w:rFonts w:ascii="Times New Roman" w:hAnsi="Times New Roman" w:cs="Times New Roman"/>
          <w:b/>
          <w:bCs/>
          <w:sz w:val="24"/>
          <w:szCs w:val="24"/>
        </w:rPr>
      </w:pPr>
      <w:r w:rsidRPr="0094686B">
        <w:rPr>
          <w:rFonts w:ascii="Times New Roman" w:hAnsi="Times New Roman" w:cs="Times New Roman"/>
          <w:b/>
          <w:bCs/>
          <w:sz w:val="24"/>
          <w:szCs w:val="24"/>
        </w:rPr>
        <w:t xml:space="preserve">Funcionamiento del sistema solar conectado a red </w:t>
      </w:r>
    </w:p>
    <w:p w14:paraId="0A39F7B0" w14:textId="77777777" w:rsidR="00BD58F9" w:rsidRP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 xml:space="preserve">Es una instalación de paneles solares que se integra con la red eléctrica pública para suministrar energía a un hogar o negocio. La electricidad generada por los paneles solares (corriente continua) es convertida en electricidad utilizable (corriente alterna) por un inversor y se usa para el autoconsumo. El exceso de energía producido se vierte a la red eléctrica, mientras que la energía que se necesita y no se genera solarmente se toma de la red. Esto no requiere baterías y permite obtener créditos en la factura eléctrica por la energía exportada.   </w:t>
      </w:r>
    </w:p>
    <w:p w14:paraId="612C881C" w14:textId="77777777" w:rsidR="00BD58F9" w:rsidRPr="00BD58F9" w:rsidRDefault="00BD58F9" w:rsidP="00BD58F9">
      <w:pPr>
        <w:rPr>
          <w:rFonts w:ascii="Times New Roman" w:hAnsi="Times New Roman" w:cs="Times New Roman"/>
          <w:sz w:val="24"/>
          <w:szCs w:val="24"/>
        </w:rPr>
      </w:pPr>
    </w:p>
    <w:p w14:paraId="046E7E81" w14:textId="77777777" w:rsidR="00BD58F9" w:rsidRPr="00BD58F9" w:rsidRDefault="00BD58F9" w:rsidP="00BD58F9">
      <w:pPr>
        <w:rPr>
          <w:rFonts w:ascii="Times New Roman" w:hAnsi="Times New Roman" w:cs="Times New Roman"/>
          <w:sz w:val="24"/>
          <w:szCs w:val="24"/>
        </w:rPr>
      </w:pPr>
      <w:r w:rsidRPr="0094686B">
        <w:rPr>
          <w:rFonts w:ascii="Times New Roman" w:hAnsi="Times New Roman" w:cs="Times New Roman"/>
          <w:b/>
          <w:bCs/>
          <w:sz w:val="24"/>
          <w:szCs w:val="24"/>
        </w:rPr>
        <w:t>Situación actual:</w:t>
      </w:r>
      <w:r w:rsidRPr="00BD58F9">
        <w:rPr>
          <w:rFonts w:ascii="Times New Roman" w:hAnsi="Times New Roman" w:cs="Times New Roman"/>
          <w:sz w:val="24"/>
          <w:szCs w:val="24"/>
        </w:rPr>
        <w:t xml:space="preserve"> Naves industriales climatizados tienen consumo eléctrico muy elevado, un sistema fotovoltaico solamente puede cubrir parte del consumo porque el espacio en techo no es suficiente.</w:t>
      </w:r>
    </w:p>
    <w:p w14:paraId="1DF7D6A9" w14:textId="77777777" w:rsidR="00BD58F9" w:rsidRP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El consumo mensual es de 728 MWh.</w:t>
      </w:r>
    </w:p>
    <w:p w14:paraId="47F2C2EC" w14:textId="77777777" w:rsidR="00BD58F9" w:rsidRP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Un sistema con chiller y planta fotovoltaica permitiría ahorrar un 24% de energía.</w:t>
      </w:r>
    </w:p>
    <w:p w14:paraId="472CB40C" w14:textId="77777777" w:rsidR="00BD58F9" w:rsidRPr="00BD58F9" w:rsidRDefault="00BD58F9" w:rsidP="00BD58F9">
      <w:pPr>
        <w:rPr>
          <w:rFonts w:ascii="Times New Roman" w:hAnsi="Times New Roman" w:cs="Times New Roman"/>
          <w:sz w:val="24"/>
          <w:szCs w:val="24"/>
        </w:rPr>
      </w:pPr>
    </w:p>
    <w:p w14:paraId="190401CF" w14:textId="77777777" w:rsidR="00BD58F9" w:rsidRPr="0094686B" w:rsidRDefault="00BD58F9" w:rsidP="00BD58F9">
      <w:pPr>
        <w:rPr>
          <w:rFonts w:ascii="Times New Roman" w:hAnsi="Times New Roman" w:cs="Times New Roman"/>
          <w:b/>
          <w:bCs/>
          <w:sz w:val="24"/>
          <w:szCs w:val="24"/>
        </w:rPr>
      </w:pPr>
      <w:r w:rsidRPr="0094686B">
        <w:rPr>
          <w:rFonts w:ascii="Times New Roman" w:hAnsi="Times New Roman" w:cs="Times New Roman"/>
          <w:b/>
          <w:bCs/>
          <w:sz w:val="24"/>
          <w:szCs w:val="24"/>
        </w:rPr>
        <w:t>Sistema adiabático</w:t>
      </w:r>
    </w:p>
    <w:p w14:paraId="5D543CCF" w14:textId="49C626AF" w:rsidR="00BD58F9" w:rsidRDefault="00BD58F9" w:rsidP="00BD58F9">
      <w:pPr>
        <w:rPr>
          <w:rFonts w:ascii="Times New Roman" w:hAnsi="Times New Roman" w:cs="Times New Roman"/>
          <w:sz w:val="24"/>
          <w:szCs w:val="24"/>
        </w:rPr>
      </w:pPr>
      <w:r w:rsidRPr="00BD58F9">
        <w:rPr>
          <w:rFonts w:ascii="Times New Roman" w:hAnsi="Times New Roman" w:cs="Times New Roman"/>
          <w:sz w:val="24"/>
          <w:szCs w:val="24"/>
        </w:rPr>
        <w:t>Sistema solar cubre la mayoría del consumo del sistema adiabático de climatización de la nave industrial (ahorro de 80%), comparado al consumo del sistema chiller sin planta solar se logra un ahorro de 94%.</w:t>
      </w:r>
    </w:p>
    <w:p w14:paraId="39B73F97" w14:textId="77777777" w:rsidR="002123C8" w:rsidRDefault="002123C8">
      <w:pPr>
        <w:rPr>
          <w:rFonts w:ascii="Times New Roman" w:hAnsi="Times New Roman" w:cs="Times New Roman"/>
          <w:sz w:val="24"/>
          <w:szCs w:val="24"/>
        </w:rPr>
      </w:pPr>
    </w:p>
    <w:p w14:paraId="53542C52" w14:textId="77777777" w:rsidR="002123C8" w:rsidRDefault="002123C8">
      <w:pPr>
        <w:rPr>
          <w:rFonts w:ascii="Times New Roman" w:hAnsi="Times New Roman" w:cs="Times New Roman"/>
          <w:sz w:val="24"/>
          <w:szCs w:val="24"/>
        </w:rPr>
      </w:pPr>
    </w:p>
    <w:p w14:paraId="56999B00" w14:textId="77777777"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5921CF7C" w14:textId="03BF2275"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3C61B303" w14:textId="1070AB54" w:rsidR="004C2150" w:rsidRPr="002123C8" w:rsidRDefault="004C2150"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DC3038" wp14:editId="6955C2F2">
            <wp:extent cx="4800000" cy="3600000"/>
            <wp:effectExtent l="0" t="0" r="635" b="635"/>
            <wp:docPr id="84319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0121AB8E"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18218617" w14:textId="1492BDC7" w:rsidR="002123C8" w:rsidRDefault="00A968D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873270" wp14:editId="5AE08AC9">
            <wp:extent cx="4800000" cy="3600000"/>
            <wp:effectExtent l="0" t="0" r="635" b="635"/>
            <wp:docPr id="48983454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148B6E8B" w14:textId="1C8FC01C" w:rsidR="002123C8" w:rsidRDefault="002123C8">
      <w:pPr>
        <w:spacing w:line="278" w:lineRule="auto"/>
        <w:rPr>
          <w:rFonts w:ascii="Times New Roman" w:hAnsi="Times New Roman" w:cs="Times New Roman"/>
          <w:sz w:val="24"/>
          <w:szCs w:val="24"/>
        </w:rPr>
      </w:pPr>
    </w:p>
    <w:p w14:paraId="1760E55E" w14:textId="66845C57" w:rsidR="002123C8" w:rsidRPr="00306D92" w:rsidRDefault="002123C8">
      <w:pPr>
        <w:rPr>
          <w:rFonts w:ascii="Times New Roman" w:hAnsi="Times New Roman" w:cs="Times New Roman"/>
          <w:b/>
          <w:bCs/>
          <w:color w:val="156082" w:themeColor="accent1"/>
          <w:sz w:val="24"/>
          <w:szCs w:val="24"/>
        </w:rPr>
      </w:pPr>
      <w:r>
        <w:rPr>
          <w:rFonts w:ascii="Times New Roman" w:hAnsi="Times New Roman" w:cs="Times New Roman"/>
          <w:sz w:val="24"/>
          <w:szCs w:val="24"/>
        </w:rPr>
        <w:lastRenderedPageBreak/>
        <w:t xml:space="preserve">Ponencia 7: </w:t>
      </w:r>
      <w:r w:rsidR="00306D92" w:rsidRPr="00306D92">
        <w:rPr>
          <w:rFonts w:ascii="Times New Roman" w:hAnsi="Times New Roman" w:cs="Times New Roman"/>
          <w:b/>
          <w:bCs/>
          <w:color w:val="156082" w:themeColor="accent1"/>
          <w:sz w:val="24"/>
          <w:szCs w:val="24"/>
        </w:rPr>
        <w:t xml:space="preserve">Aplicación para visualización de datos recolectados en red LoRa UCA.  </w:t>
      </w:r>
    </w:p>
    <w:p w14:paraId="613C98BF" w14:textId="77777777" w:rsidR="00306D92" w:rsidRPr="00306D92" w:rsidRDefault="00306D92" w:rsidP="00306D92">
      <w:pPr>
        <w:rPr>
          <w:rFonts w:ascii="Times New Roman" w:hAnsi="Times New Roman" w:cs="Times New Roman"/>
          <w:sz w:val="24"/>
          <w:szCs w:val="24"/>
        </w:rPr>
      </w:pPr>
      <w:r w:rsidRPr="00306D92">
        <w:rPr>
          <w:rFonts w:ascii="Times New Roman" w:hAnsi="Times New Roman" w:cs="Times New Roman"/>
          <w:sz w:val="24"/>
          <w:szCs w:val="24"/>
        </w:rPr>
        <w:t>Ponentes: Douglas Alejandro Albeño, Katerin Alexandra Alfaro, Guillermo Andrés Salazar</w:t>
      </w:r>
    </w:p>
    <w:p w14:paraId="6CBCCFF2" w14:textId="77777777" w:rsidR="00306D92" w:rsidRPr="00306D92" w:rsidRDefault="00306D92" w:rsidP="00306D92">
      <w:pPr>
        <w:rPr>
          <w:rFonts w:ascii="Times New Roman" w:hAnsi="Times New Roman" w:cs="Times New Roman"/>
          <w:sz w:val="24"/>
          <w:szCs w:val="24"/>
        </w:rPr>
      </w:pPr>
    </w:p>
    <w:p w14:paraId="22825AB8" w14:textId="77777777" w:rsidR="00306D92" w:rsidRPr="00306D92" w:rsidRDefault="00306D92" w:rsidP="00306D92">
      <w:pPr>
        <w:rPr>
          <w:rFonts w:ascii="Times New Roman" w:hAnsi="Times New Roman" w:cs="Times New Roman"/>
          <w:b/>
          <w:bCs/>
          <w:sz w:val="24"/>
          <w:szCs w:val="24"/>
        </w:rPr>
      </w:pPr>
      <w:r w:rsidRPr="00306D92">
        <w:rPr>
          <w:rFonts w:ascii="Times New Roman" w:hAnsi="Times New Roman" w:cs="Times New Roman"/>
          <w:b/>
          <w:bCs/>
          <w:sz w:val="24"/>
          <w:szCs w:val="24"/>
        </w:rPr>
        <w:t>Revisión del sistema LoRa</w:t>
      </w:r>
    </w:p>
    <w:p w14:paraId="7DDF1C95"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Revisión de los datos recopilados por el sistema</w:t>
      </w:r>
    </w:p>
    <w:p w14:paraId="735874DD"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Sensores utilizados: DHT11-MQ2</w:t>
      </w:r>
    </w:p>
    <w:p w14:paraId="2388427D"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Limpieza de los datos recopilados por el sistema</w:t>
      </w:r>
    </w:p>
    <w:p w14:paraId="3D6B8728"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Reingeniería de base de datos</w:t>
      </w:r>
    </w:p>
    <w:p w14:paraId="612CE9E3"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Reestructuración de pagina web</w:t>
      </w:r>
    </w:p>
    <w:p w14:paraId="131599EF"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Reestructuración de aplicación móvil</w:t>
      </w:r>
    </w:p>
    <w:p w14:paraId="3EBF31F4" w14:textId="77777777" w:rsidR="00306D92" w:rsidRPr="00306D92" w:rsidRDefault="00306D92" w:rsidP="00306D92">
      <w:pPr>
        <w:pStyle w:val="Prrafodelista"/>
        <w:numPr>
          <w:ilvl w:val="0"/>
          <w:numId w:val="4"/>
        </w:numPr>
        <w:rPr>
          <w:rFonts w:ascii="Times New Roman" w:hAnsi="Times New Roman" w:cs="Times New Roman"/>
        </w:rPr>
      </w:pPr>
      <w:r w:rsidRPr="00306D92">
        <w:rPr>
          <w:rFonts w:ascii="Times New Roman" w:hAnsi="Times New Roman" w:cs="Times New Roman"/>
        </w:rPr>
        <w:t>Implementación de solución de Inteligencia de Negocios.</w:t>
      </w:r>
    </w:p>
    <w:p w14:paraId="47EC2619" w14:textId="77777777" w:rsidR="00306D92" w:rsidRPr="00306D92" w:rsidRDefault="00306D92" w:rsidP="00306D92">
      <w:pPr>
        <w:rPr>
          <w:rFonts w:ascii="Times New Roman" w:hAnsi="Times New Roman" w:cs="Times New Roman"/>
          <w:sz w:val="24"/>
          <w:szCs w:val="24"/>
        </w:rPr>
      </w:pPr>
    </w:p>
    <w:p w14:paraId="497E595C" w14:textId="77777777" w:rsidR="00306D92" w:rsidRPr="00306D92" w:rsidRDefault="00306D92" w:rsidP="00306D92">
      <w:pPr>
        <w:rPr>
          <w:rFonts w:ascii="Times New Roman" w:hAnsi="Times New Roman" w:cs="Times New Roman"/>
          <w:b/>
          <w:bCs/>
          <w:sz w:val="24"/>
          <w:szCs w:val="24"/>
        </w:rPr>
      </w:pPr>
      <w:r w:rsidRPr="00306D92">
        <w:rPr>
          <w:rFonts w:ascii="Times New Roman" w:hAnsi="Times New Roman" w:cs="Times New Roman"/>
          <w:b/>
          <w:bCs/>
          <w:sz w:val="24"/>
          <w:szCs w:val="24"/>
        </w:rPr>
        <w:t>LoRa</w:t>
      </w:r>
    </w:p>
    <w:p w14:paraId="0F36F4D1" w14:textId="77777777" w:rsidR="00306D92" w:rsidRPr="00306D92" w:rsidRDefault="00306D92" w:rsidP="00306D92">
      <w:pPr>
        <w:rPr>
          <w:rFonts w:ascii="Times New Roman" w:hAnsi="Times New Roman" w:cs="Times New Roman"/>
          <w:sz w:val="24"/>
          <w:szCs w:val="24"/>
        </w:rPr>
      </w:pPr>
      <w:r w:rsidRPr="00306D92">
        <w:rPr>
          <w:rFonts w:ascii="Times New Roman" w:hAnsi="Times New Roman" w:cs="Times New Roman"/>
          <w:sz w:val="24"/>
          <w:szCs w:val="24"/>
        </w:rPr>
        <w:t>Long Range, instalada en el campus de la universidad, son una red de datos enviados a un nodo central, los dispositivos son los sensores, permitiendo medir las variables cambiantes en el ambiente los cuales se conectan a una red y visualizarlos en la plataforma.</w:t>
      </w:r>
    </w:p>
    <w:p w14:paraId="4A5AB9F6" w14:textId="77777777" w:rsidR="00306D92" w:rsidRPr="00306D92" w:rsidRDefault="00306D92" w:rsidP="00306D92">
      <w:pPr>
        <w:rPr>
          <w:rFonts w:ascii="Times New Roman" w:hAnsi="Times New Roman" w:cs="Times New Roman"/>
          <w:sz w:val="24"/>
          <w:szCs w:val="24"/>
        </w:rPr>
      </w:pPr>
    </w:p>
    <w:p w14:paraId="159CE983" w14:textId="77777777" w:rsidR="00306D92" w:rsidRPr="00306D92" w:rsidRDefault="00306D92" w:rsidP="00306D92">
      <w:pPr>
        <w:rPr>
          <w:rFonts w:ascii="Times New Roman" w:hAnsi="Times New Roman" w:cs="Times New Roman"/>
          <w:b/>
          <w:bCs/>
          <w:sz w:val="24"/>
          <w:szCs w:val="24"/>
        </w:rPr>
      </w:pPr>
      <w:r w:rsidRPr="00306D92">
        <w:rPr>
          <w:rFonts w:ascii="Times New Roman" w:hAnsi="Times New Roman" w:cs="Times New Roman"/>
          <w:b/>
          <w:bCs/>
          <w:sz w:val="24"/>
          <w:szCs w:val="24"/>
        </w:rPr>
        <w:t xml:space="preserve">ventajas </w:t>
      </w:r>
    </w:p>
    <w:p w14:paraId="3FB70395" w14:textId="77777777" w:rsidR="00306D92" w:rsidRPr="00306D92" w:rsidRDefault="00306D92" w:rsidP="00306D92">
      <w:pPr>
        <w:pStyle w:val="Prrafodelista"/>
        <w:numPr>
          <w:ilvl w:val="0"/>
          <w:numId w:val="5"/>
        </w:numPr>
        <w:rPr>
          <w:rFonts w:ascii="Times New Roman" w:hAnsi="Times New Roman" w:cs="Times New Roman"/>
        </w:rPr>
      </w:pPr>
      <w:r w:rsidRPr="00306D92">
        <w:rPr>
          <w:rFonts w:ascii="Times New Roman" w:hAnsi="Times New Roman" w:cs="Times New Roman"/>
        </w:rPr>
        <w:t>Bajo consumo de energía</w:t>
      </w:r>
    </w:p>
    <w:p w14:paraId="6B113F6C" w14:textId="77777777" w:rsidR="00306D92" w:rsidRPr="00306D92" w:rsidRDefault="00306D92" w:rsidP="00306D92">
      <w:pPr>
        <w:pStyle w:val="Prrafodelista"/>
        <w:numPr>
          <w:ilvl w:val="0"/>
          <w:numId w:val="5"/>
        </w:numPr>
        <w:rPr>
          <w:rFonts w:ascii="Times New Roman" w:hAnsi="Times New Roman" w:cs="Times New Roman"/>
        </w:rPr>
      </w:pPr>
      <w:r w:rsidRPr="00306D92">
        <w:rPr>
          <w:rFonts w:ascii="Times New Roman" w:hAnsi="Times New Roman" w:cs="Times New Roman"/>
        </w:rPr>
        <w:t>Largo alcance (5 a 15 km)</w:t>
      </w:r>
    </w:p>
    <w:p w14:paraId="0FBAF957" w14:textId="77777777" w:rsidR="00306D92" w:rsidRPr="00306D92" w:rsidRDefault="00306D92" w:rsidP="00306D92">
      <w:pPr>
        <w:pStyle w:val="Prrafodelista"/>
        <w:numPr>
          <w:ilvl w:val="0"/>
          <w:numId w:val="5"/>
        </w:numPr>
        <w:rPr>
          <w:rFonts w:ascii="Times New Roman" w:hAnsi="Times New Roman" w:cs="Times New Roman"/>
        </w:rPr>
      </w:pPr>
      <w:r w:rsidRPr="00306D92">
        <w:rPr>
          <w:rFonts w:ascii="Times New Roman" w:hAnsi="Times New Roman" w:cs="Times New Roman"/>
        </w:rPr>
        <w:t>conexión punto a punto, lanzando varios sistemas a la vez.</w:t>
      </w:r>
    </w:p>
    <w:p w14:paraId="12FC2FB0" w14:textId="77777777" w:rsidR="00306D92" w:rsidRPr="00306D92" w:rsidRDefault="00306D92" w:rsidP="00306D92">
      <w:pPr>
        <w:rPr>
          <w:rFonts w:ascii="Times New Roman" w:hAnsi="Times New Roman" w:cs="Times New Roman"/>
          <w:sz w:val="24"/>
          <w:szCs w:val="24"/>
        </w:rPr>
      </w:pPr>
    </w:p>
    <w:p w14:paraId="6FBE2570" w14:textId="77777777" w:rsidR="00306D92" w:rsidRPr="00306D92" w:rsidRDefault="00306D92" w:rsidP="00306D92">
      <w:pPr>
        <w:rPr>
          <w:rFonts w:ascii="Times New Roman" w:hAnsi="Times New Roman" w:cs="Times New Roman"/>
          <w:b/>
          <w:bCs/>
          <w:sz w:val="24"/>
          <w:szCs w:val="24"/>
        </w:rPr>
      </w:pPr>
      <w:r w:rsidRPr="00306D92">
        <w:rPr>
          <w:rFonts w:ascii="Times New Roman" w:hAnsi="Times New Roman" w:cs="Times New Roman"/>
          <w:b/>
          <w:bCs/>
          <w:sz w:val="24"/>
          <w:szCs w:val="24"/>
        </w:rPr>
        <w:t xml:space="preserve">desventajas </w:t>
      </w:r>
    </w:p>
    <w:p w14:paraId="6CAF23DC" w14:textId="77777777" w:rsidR="00306D92" w:rsidRPr="00306D92" w:rsidRDefault="00306D92" w:rsidP="00306D92">
      <w:pPr>
        <w:pStyle w:val="Prrafodelista"/>
        <w:numPr>
          <w:ilvl w:val="0"/>
          <w:numId w:val="6"/>
        </w:numPr>
        <w:rPr>
          <w:rFonts w:ascii="Times New Roman" w:hAnsi="Times New Roman" w:cs="Times New Roman"/>
        </w:rPr>
      </w:pPr>
      <w:r w:rsidRPr="00306D92">
        <w:rPr>
          <w:rFonts w:ascii="Times New Roman" w:hAnsi="Times New Roman" w:cs="Times New Roman"/>
        </w:rPr>
        <w:t>Largo alcance variable, depende de varios factores como relieve, tipo y calidad de antenas, etc.</w:t>
      </w:r>
    </w:p>
    <w:p w14:paraId="15FF9799" w14:textId="77777777" w:rsidR="00306D92" w:rsidRPr="00306D92" w:rsidRDefault="00306D92" w:rsidP="00306D92">
      <w:pPr>
        <w:pStyle w:val="Prrafodelista"/>
        <w:numPr>
          <w:ilvl w:val="0"/>
          <w:numId w:val="6"/>
        </w:numPr>
        <w:rPr>
          <w:rFonts w:ascii="Times New Roman" w:hAnsi="Times New Roman" w:cs="Times New Roman"/>
        </w:rPr>
      </w:pPr>
      <w:r w:rsidRPr="00306D92">
        <w:rPr>
          <w:rFonts w:ascii="Times New Roman" w:hAnsi="Times New Roman" w:cs="Times New Roman"/>
        </w:rPr>
        <w:t>Baja tasa de transferencia de datos (255 bytes).</w:t>
      </w:r>
    </w:p>
    <w:p w14:paraId="096798FC" w14:textId="77777777" w:rsidR="00306D92" w:rsidRPr="00306D92" w:rsidRDefault="00306D92" w:rsidP="00306D92">
      <w:pPr>
        <w:rPr>
          <w:rFonts w:ascii="Times New Roman" w:hAnsi="Times New Roman" w:cs="Times New Roman"/>
          <w:sz w:val="24"/>
          <w:szCs w:val="24"/>
        </w:rPr>
      </w:pPr>
    </w:p>
    <w:p w14:paraId="6664AB33" w14:textId="77777777" w:rsidR="00306D92" w:rsidRDefault="00306D92" w:rsidP="00306D92">
      <w:pPr>
        <w:rPr>
          <w:rFonts w:ascii="Times New Roman" w:hAnsi="Times New Roman" w:cs="Times New Roman"/>
          <w:sz w:val="24"/>
          <w:szCs w:val="24"/>
        </w:rPr>
      </w:pPr>
      <w:r w:rsidRPr="00306D92">
        <w:rPr>
          <w:rFonts w:ascii="Times New Roman" w:hAnsi="Times New Roman" w:cs="Times New Roman"/>
          <w:sz w:val="24"/>
          <w:szCs w:val="24"/>
          <w:u w:val="single"/>
        </w:rPr>
        <w:t>Descripción del proyecto:</w:t>
      </w:r>
      <w:r w:rsidRPr="00306D92">
        <w:rPr>
          <w:rFonts w:ascii="Times New Roman" w:hAnsi="Times New Roman" w:cs="Times New Roman"/>
          <w:sz w:val="24"/>
          <w:szCs w:val="24"/>
        </w:rPr>
        <w:t xml:space="preserve"> Mejorar la recolección, transmisión, almacenamiento y visualización de los datos recibidos desde cualquier dispositivo ubicado en el campus.</w:t>
      </w:r>
    </w:p>
    <w:p w14:paraId="17FEA44D" w14:textId="77777777" w:rsidR="00306D92" w:rsidRPr="00306D92" w:rsidRDefault="00306D92" w:rsidP="00306D92">
      <w:pPr>
        <w:rPr>
          <w:rFonts w:ascii="Times New Roman" w:hAnsi="Times New Roman" w:cs="Times New Roman"/>
          <w:sz w:val="24"/>
          <w:szCs w:val="24"/>
        </w:rPr>
      </w:pPr>
    </w:p>
    <w:p w14:paraId="2F2C0E47" w14:textId="4C16D05D" w:rsidR="002123C8" w:rsidRDefault="00306D92" w:rsidP="00306D92">
      <w:pPr>
        <w:rPr>
          <w:rFonts w:ascii="Times New Roman" w:hAnsi="Times New Roman" w:cs="Times New Roman"/>
          <w:sz w:val="24"/>
          <w:szCs w:val="24"/>
        </w:rPr>
      </w:pPr>
      <w:r w:rsidRPr="00306D92">
        <w:rPr>
          <w:rFonts w:ascii="Times New Roman" w:hAnsi="Times New Roman" w:cs="Times New Roman"/>
          <w:sz w:val="24"/>
          <w:szCs w:val="24"/>
          <w:u w:val="single"/>
        </w:rPr>
        <w:t xml:space="preserve">Tecnologías utilizadas: </w:t>
      </w:r>
      <w:r w:rsidRPr="00306D92">
        <w:rPr>
          <w:rFonts w:ascii="Times New Roman" w:hAnsi="Times New Roman" w:cs="Times New Roman"/>
          <w:sz w:val="24"/>
          <w:szCs w:val="24"/>
        </w:rPr>
        <w:t>Node js, React, Express js, docker, Github, Power BI.</w:t>
      </w:r>
      <w:r w:rsidR="002123C8">
        <w:rPr>
          <w:rFonts w:ascii="Times New Roman" w:hAnsi="Times New Roman" w:cs="Times New Roman"/>
          <w:sz w:val="24"/>
          <w:szCs w:val="24"/>
        </w:rPr>
        <w:br w:type="page"/>
      </w:r>
    </w:p>
    <w:p w14:paraId="37373D5D" w14:textId="11B38618"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20838535" w14:textId="3F0FC543" w:rsidR="002E3053" w:rsidRPr="002123C8" w:rsidRDefault="002E3053"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F2D062" wp14:editId="3ADA720A">
            <wp:extent cx="4792013" cy="3600000"/>
            <wp:effectExtent l="0" t="0" r="8890" b="635"/>
            <wp:docPr id="1967465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92013" cy="3600000"/>
                    </a:xfrm>
                    <a:prstGeom prst="rect">
                      <a:avLst/>
                    </a:prstGeom>
                    <a:noFill/>
                  </pic:spPr>
                </pic:pic>
              </a:graphicData>
            </a:graphic>
          </wp:inline>
        </w:drawing>
      </w:r>
    </w:p>
    <w:p w14:paraId="5D39E92F" w14:textId="77777777" w:rsid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6E17C2D4" w14:textId="0697AB7A" w:rsidR="002123C8" w:rsidRDefault="00FA3B1D"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E342E0" wp14:editId="3A4132FB">
            <wp:extent cx="2666548" cy="2943860"/>
            <wp:effectExtent l="0" t="0" r="635" b="8890"/>
            <wp:docPr id="139705873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419" t="18204" r="26012"/>
                    <a:stretch>
                      <a:fillRect/>
                    </a:stretch>
                  </pic:blipFill>
                  <pic:spPr bwMode="auto">
                    <a:xfrm>
                      <a:off x="0" y="0"/>
                      <a:ext cx="2667260" cy="2944646"/>
                    </a:xfrm>
                    <a:prstGeom prst="rect">
                      <a:avLst/>
                    </a:prstGeom>
                    <a:noFill/>
                    <a:ln>
                      <a:noFill/>
                    </a:ln>
                    <a:extLst>
                      <a:ext uri="{53640926-AAD7-44D8-BBD7-CCE9431645EC}">
                        <a14:shadowObscured xmlns:a14="http://schemas.microsoft.com/office/drawing/2010/main"/>
                      </a:ext>
                    </a:extLst>
                  </pic:spPr>
                </pic:pic>
              </a:graphicData>
            </a:graphic>
          </wp:inline>
        </w:drawing>
      </w:r>
    </w:p>
    <w:p w14:paraId="54872668" w14:textId="5FD95838" w:rsidR="002123C8" w:rsidRDefault="002123C8">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7E45F0DB" w14:textId="2516A9EB" w:rsidR="006678DB" w:rsidRPr="006678DB" w:rsidRDefault="002123C8" w:rsidP="002123C8">
      <w:pPr>
        <w:rPr>
          <w:rFonts w:ascii="Times New Roman" w:hAnsi="Times New Roman" w:cs="Times New Roman"/>
          <w:b/>
          <w:bCs/>
          <w:color w:val="156082" w:themeColor="accent1"/>
          <w:sz w:val="24"/>
          <w:szCs w:val="24"/>
        </w:rPr>
      </w:pPr>
      <w:r>
        <w:rPr>
          <w:rFonts w:ascii="Times New Roman" w:hAnsi="Times New Roman" w:cs="Times New Roman"/>
          <w:sz w:val="24"/>
          <w:szCs w:val="24"/>
        </w:rPr>
        <w:lastRenderedPageBreak/>
        <w:t>Ponencia 8:</w:t>
      </w:r>
      <w:r w:rsidR="006678DB">
        <w:rPr>
          <w:rFonts w:ascii="Times New Roman" w:hAnsi="Times New Roman" w:cs="Times New Roman"/>
          <w:sz w:val="24"/>
          <w:szCs w:val="24"/>
        </w:rPr>
        <w:t xml:space="preserve"> </w:t>
      </w:r>
      <w:r w:rsidR="006678DB" w:rsidRPr="006678DB">
        <w:rPr>
          <w:rFonts w:ascii="Times New Roman" w:hAnsi="Times New Roman" w:cs="Times New Roman"/>
          <w:b/>
          <w:bCs/>
          <w:color w:val="156082" w:themeColor="accent1"/>
          <w:sz w:val="24"/>
          <w:szCs w:val="24"/>
        </w:rPr>
        <w:t>Optimización del método de secado por convección de vegetales de alto contenido de compuestos bioactivos.</w:t>
      </w:r>
    </w:p>
    <w:p w14:paraId="30463F0B"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rPr>
        <w:t xml:space="preserve">Ponente: César Castro  </w:t>
      </w:r>
    </w:p>
    <w:p w14:paraId="11ED4983" w14:textId="77777777" w:rsidR="006678DB" w:rsidRPr="006678DB" w:rsidRDefault="006678DB" w:rsidP="006678DB">
      <w:pPr>
        <w:rPr>
          <w:rFonts w:ascii="Times New Roman" w:hAnsi="Times New Roman" w:cs="Times New Roman"/>
          <w:sz w:val="24"/>
          <w:szCs w:val="24"/>
        </w:rPr>
      </w:pPr>
    </w:p>
    <w:p w14:paraId="48A7753F" w14:textId="4AE51250"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rPr>
        <w:t>Desperdicio de alimentos: Productos alimenticios que se desechan y no son consumidos, a pesar de que todavía son aptos para el consumo humano, ya sea por razones estéticas, de caducidad o mala planificación.</w:t>
      </w:r>
      <w:r>
        <w:rPr>
          <w:rFonts w:ascii="Times New Roman" w:hAnsi="Times New Roman" w:cs="Times New Roman"/>
          <w:sz w:val="24"/>
          <w:szCs w:val="24"/>
        </w:rPr>
        <w:t xml:space="preserve"> </w:t>
      </w:r>
      <w:r w:rsidRPr="006678DB">
        <w:rPr>
          <w:rFonts w:ascii="Times New Roman" w:hAnsi="Times New Roman" w:cs="Times New Roman"/>
          <w:sz w:val="24"/>
          <w:szCs w:val="24"/>
        </w:rPr>
        <w:t>Los residuos de alimentos representaron el 62% del reporte global de datos tomados.</w:t>
      </w:r>
    </w:p>
    <w:p w14:paraId="5B49BED6" w14:textId="77777777" w:rsidR="006678DB" w:rsidRPr="006678DB" w:rsidRDefault="006678DB" w:rsidP="006678DB">
      <w:pPr>
        <w:rPr>
          <w:rFonts w:ascii="Times New Roman" w:hAnsi="Times New Roman" w:cs="Times New Roman"/>
          <w:sz w:val="24"/>
          <w:szCs w:val="24"/>
        </w:rPr>
      </w:pPr>
    </w:p>
    <w:p w14:paraId="372B067D" w14:textId="77777777" w:rsidR="006678DB" w:rsidRPr="006678DB" w:rsidRDefault="006678DB" w:rsidP="006678DB">
      <w:pPr>
        <w:rPr>
          <w:rFonts w:ascii="Times New Roman" w:hAnsi="Times New Roman" w:cs="Times New Roman"/>
          <w:b/>
          <w:bCs/>
          <w:sz w:val="24"/>
          <w:szCs w:val="24"/>
        </w:rPr>
      </w:pPr>
      <w:r w:rsidRPr="006678DB">
        <w:rPr>
          <w:rFonts w:ascii="Times New Roman" w:hAnsi="Times New Roman" w:cs="Times New Roman"/>
          <w:b/>
          <w:bCs/>
          <w:sz w:val="24"/>
          <w:szCs w:val="24"/>
        </w:rPr>
        <w:t xml:space="preserve">Métodos de conservación de alimentos </w:t>
      </w:r>
    </w:p>
    <w:p w14:paraId="08A4AEB9" w14:textId="77777777" w:rsidR="006678DB" w:rsidRPr="006678DB" w:rsidRDefault="006678DB" w:rsidP="006678DB">
      <w:pPr>
        <w:pStyle w:val="Prrafodelista"/>
        <w:numPr>
          <w:ilvl w:val="0"/>
          <w:numId w:val="7"/>
        </w:numPr>
        <w:rPr>
          <w:rFonts w:ascii="Times New Roman" w:hAnsi="Times New Roman" w:cs="Times New Roman"/>
        </w:rPr>
      </w:pPr>
      <w:r w:rsidRPr="006678DB">
        <w:rPr>
          <w:rFonts w:ascii="Times New Roman" w:hAnsi="Times New Roman" w:cs="Times New Roman"/>
        </w:rPr>
        <w:t>Secado de alimentos</w:t>
      </w:r>
    </w:p>
    <w:p w14:paraId="30CFA35C" w14:textId="77777777" w:rsidR="006678DB" w:rsidRPr="006678DB" w:rsidRDefault="006678DB" w:rsidP="006678DB">
      <w:pPr>
        <w:pStyle w:val="Prrafodelista"/>
        <w:numPr>
          <w:ilvl w:val="0"/>
          <w:numId w:val="7"/>
        </w:numPr>
        <w:rPr>
          <w:rFonts w:ascii="Times New Roman" w:hAnsi="Times New Roman" w:cs="Times New Roman"/>
        </w:rPr>
      </w:pPr>
      <w:r w:rsidRPr="006678DB">
        <w:rPr>
          <w:rFonts w:ascii="Times New Roman" w:hAnsi="Times New Roman" w:cs="Times New Roman"/>
        </w:rPr>
        <w:t>Mejora la estabilidad del alimento.</w:t>
      </w:r>
    </w:p>
    <w:p w14:paraId="28BAC415" w14:textId="77777777" w:rsidR="006678DB" w:rsidRPr="006678DB" w:rsidRDefault="006678DB" w:rsidP="006678DB">
      <w:pPr>
        <w:pStyle w:val="Prrafodelista"/>
        <w:numPr>
          <w:ilvl w:val="0"/>
          <w:numId w:val="7"/>
        </w:numPr>
        <w:rPr>
          <w:rFonts w:ascii="Times New Roman" w:hAnsi="Times New Roman" w:cs="Times New Roman"/>
        </w:rPr>
      </w:pPr>
      <w:r w:rsidRPr="006678DB">
        <w:rPr>
          <w:rFonts w:ascii="Times New Roman" w:hAnsi="Times New Roman" w:cs="Times New Roman"/>
        </w:rPr>
        <w:t>Inhibición microbiana</w:t>
      </w:r>
    </w:p>
    <w:p w14:paraId="2001344B" w14:textId="77777777" w:rsidR="006678DB" w:rsidRPr="006678DB" w:rsidRDefault="006678DB" w:rsidP="006678DB">
      <w:pPr>
        <w:rPr>
          <w:rFonts w:ascii="Times New Roman" w:hAnsi="Times New Roman" w:cs="Times New Roman"/>
          <w:sz w:val="24"/>
          <w:szCs w:val="24"/>
        </w:rPr>
      </w:pPr>
    </w:p>
    <w:p w14:paraId="693FF2D7"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u w:val="single"/>
        </w:rPr>
        <w:t>Deshidratar:</w:t>
      </w:r>
      <w:r w:rsidRPr="006678DB">
        <w:rPr>
          <w:rFonts w:ascii="Times New Roman" w:hAnsi="Times New Roman" w:cs="Times New Roman"/>
          <w:sz w:val="24"/>
          <w:szCs w:val="24"/>
        </w:rPr>
        <w:t xml:space="preserve"> Reducir el contenido de humedad a un nivel en el que el producto estable químicamente. Es la forma más avanzada de secado de alimento.</w:t>
      </w:r>
    </w:p>
    <w:p w14:paraId="55541AE4" w14:textId="77777777" w:rsidR="006678DB" w:rsidRPr="006678DB" w:rsidRDefault="006678DB" w:rsidP="006678DB">
      <w:pPr>
        <w:rPr>
          <w:rFonts w:ascii="Times New Roman" w:hAnsi="Times New Roman" w:cs="Times New Roman"/>
          <w:sz w:val="24"/>
          <w:szCs w:val="24"/>
        </w:rPr>
      </w:pPr>
    </w:p>
    <w:p w14:paraId="16986F2D" w14:textId="77777777" w:rsidR="006678DB" w:rsidRPr="006678DB" w:rsidRDefault="006678DB" w:rsidP="006678DB">
      <w:pPr>
        <w:rPr>
          <w:rFonts w:ascii="Times New Roman" w:hAnsi="Times New Roman" w:cs="Times New Roman"/>
          <w:b/>
          <w:bCs/>
          <w:sz w:val="24"/>
          <w:szCs w:val="24"/>
        </w:rPr>
      </w:pPr>
      <w:r w:rsidRPr="006678DB">
        <w:rPr>
          <w:rFonts w:ascii="Times New Roman" w:hAnsi="Times New Roman" w:cs="Times New Roman"/>
          <w:b/>
          <w:bCs/>
          <w:sz w:val="24"/>
          <w:szCs w:val="24"/>
        </w:rPr>
        <w:t>Tecnologías comunes de secado</w:t>
      </w:r>
    </w:p>
    <w:p w14:paraId="70EDDCB9" w14:textId="77777777" w:rsidR="006678DB" w:rsidRPr="006678DB" w:rsidRDefault="006678DB" w:rsidP="006678DB">
      <w:pPr>
        <w:pStyle w:val="Prrafodelista"/>
        <w:numPr>
          <w:ilvl w:val="0"/>
          <w:numId w:val="8"/>
        </w:numPr>
        <w:rPr>
          <w:rFonts w:ascii="Times New Roman" w:hAnsi="Times New Roman" w:cs="Times New Roman"/>
        </w:rPr>
      </w:pPr>
      <w:r w:rsidRPr="006678DB">
        <w:rPr>
          <w:rFonts w:ascii="Times New Roman" w:hAnsi="Times New Roman" w:cs="Times New Roman"/>
        </w:rPr>
        <w:t>Secado por convección: Pasar aire caliente a través de capas de producto.</w:t>
      </w:r>
    </w:p>
    <w:p w14:paraId="70399B11" w14:textId="77777777" w:rsidR="006678DB" w:rsidRPr="006678DB" w:rsidRDefault="006678DB" w:rsidP="006678DB">
      <w:pPr>
        <w:pStyle w:val="Prrafodelista"/>
        <w:numPr>
          <w:ilvl w:val="0"/>
          <w:numId w:val="8"/>
        </w:numPr>
        <w:rPr>
          <w:rFonts w:ascii="Times New Roman" w:hAnsi="Times New Roman" w:cs="Times New Roman"/>
        </w:rPr>
      </w:pPr>
      <w:r w:rsidRPr="006678DB">
        <w:rPr>
          <w:rFonts w:ascii="Times New Roman" w:hAnsi="Times New Roman" w:cs="Times New Roman"/>
        </w:rPr>
        <w:t>Puede realizarse con secadores de bandejas, donde las bandejas perforadas contienen capas delgadas de materiales.</w:t>
      </w:r>
    </w:p>
    <w:p w14:paraId="6CFED0BC" w14:textId="77777777" w:rsidR="006678DB" w:rsidRPr="006678DB" w:rsidRDefault="006678DB" w:rsidP="006678DB">
      <w:pPr>
        <w:pStyle w:val="Prrafodelista"/>
        <w:numPr>
          <w:ilvl w:val="0"/>
          <w:numId w:val="8"/>
        </w:numPr>
        <w:rPr>
          <w:rFonts w:ascii="Times New Roman" w:hAnsi="Times New Roman" w:cs="Times New Roman"/>
        </w:rPr>
      </w:pPr>
      <w:r w:rsidRPr="006678DB">
        <w:rPr>
          <w:rFonts w:ascii="Times New Roman" w:hAnsi="Times New Roman" w:cs="Times New Roman"/>
        </w:rPr>
        <w:t>Se logra forzando el aire a través de un conducto utilizando presión.</w:t>
      </w:r>
    </w:p>
    <w:p w14:paraId="069ABC5A" w14:textId="77777777" w:rsidR="006678DB" w:rsidRPr="006678DB" w:rsidRDefault="006678DB" w:rsidP="006678DB">
      <w:pPr>
        <w:rPr>
          <w:rFonts w:ascii="Times New Roman" w:hAnsi="Times New Roman" w:cs="Times New Roman"/>
          <w:sz w:val="24"/>
          <w:szCs w:val="24"/>
        </w:rPr>
      </w:pPr>
    </w:p>
    <w:p w14:paraId="79388C81" w14:textId="77777777" w:rsidR="006678DB" w:rsidRPr="006678DB" w:rsidRDefault="006678DB" w:rsidP="006678DB">
      <w:pPr>
        <w:rPr>
          <w:rFonts w:ascii="Times New Roman" w:hAnsi="Times New Roman" w:cs="Times New Roman"/>
          <w:sz w:val="24"/>
          <w:szCs w:val="24"/>
          <w:u w:val="single"/>
        </w:rPr>
      </w:pPr>
      <w:r w:rsidRPr="006678DB">
        <w:rPr>
          <w:rFonts w:ascii="Times New Roman" w:hAnsi="Times New Roman" w:cs="Times New Roman"/>
          <w:sz w:val="24"/>
          <w:szCs w:val="24"/>
          <w:u w:val="single"/>
        </w:rPr>
        <w:t xml:space="preserve">Condiciones </w:t>
      </w:r>
    </w:p>
    <w:p w14:paraId="09731978" w14:textId="77777777" w:rsidR="006678DB" w:rsidRPr="006678DB" w:rsidRDefault="006678DB" w:rsidP="006678DB">
      <w:pPr>
        <w:pStyle w:val="Prrafodelista"/>
        <w:numPr>
          <w:ilvl w:val="0"/>
          <w:numId w:val="9"/>
        </w:numPr>
        <w:rPr>
          <w:rFonts w:ascii="Times New Roman" w:hAnsi="Times New Roman" w:cs="Times New Roman"/>
        </w:rPr>
      </w:pPr>
      <w:r w:rsidRPr="006678DB">
        <w:rPr>
          <w:rFonts w:ascii="Times New Roman" w:hAnsi="Times New Roman" w:cs="Times New Roman"/>
        </w:rPr>
        <w:t>Humedad</w:t>
      </w:r>
    </w:p>
    <w:p w14:paraId="1FA4B396" w14:textId="77777777" w:rsidR="006678DB" w:rsidRPr="006678DB" w:rsidRDefault="006678DB" w:rsidP="006678DB">
      <w:pPr>
        <w:pStyle w:val="Prrafodelista"/>
        <w:numPr>
          <w:ilvl w:val="0"/>
          <w:numId w:val="9"/>
        </w:numPr>
        <w:rPr>
          <w:rFonts w:ascii="Times New Roman" w:hAnsi="Times New Roman" w:cs="Times New Roman"/>
        </w:rPr>
      </w:pPr>
      <w:r w:rsidRPr="006678DB">
        <w:rPr>
          <w:rFonts w:ascii="Times New Roman" w:hAnsi="Times New Roman" w:cs="Times New Roman"/>
        </w:rPr>
        <w:t>Flujo de aire</w:t>
      </w:r>
    </w:p>
    <w:p w14:paraId="0C8A54AB" w14:textId="77777777" w:rsidR="006678DB" w:rsidRPr="006678DB" w:rsidRDefault="006678DB" w:rsidP="006678DB">
      <w:pPr>
        <w:pStyle w:val="Prrafodelista"/>
        <w:numPr>
          <w:ilvl w:val="0"/>
          <w:numId w:val="9"/>
        </w:numPr>
        <w:rPr>
          <w:rFonts w:ascii="Times New Roman" w:hAnsi="Times New Roman" w:cs="Times New Roman"/>
        </w:rPr>
      </w:pPr>
      <w:r w:rsidRPr="006678DB">
        <w:rPr>
          <w:rFonts w:ascii="Times New Roman" w:hAnsi="Times New Roman" w:cs="Times New Roman"/>
        </w:rPr>
        <w:t>Presión</w:t>
      </w:r>
    </w:p>
    <w:p w14:paraId="31DEC910" w14:textId="77777777" w:rsidR="006678DB" w:rsidRPr="006678DB" w:rsidRDefault="006678DB" w:rsidP="006678DB">
      <w:pPr>
        <w:rPr>
          <w:rFonts w:ascii="Times New Roman" w:hAnsi="Times New Roman" w:cs="Times New Roman"/>
          <w:sz w:val="24"/>
          <w:szCs w:val="24"/>
        </w:rPr>
      </w:pPr>
    </w:p>
    <w:p w14:paraId="4AD43358" w14:textId="77777777" w:rsidR="006678DB" w:rsidRPr="006678DB" w:rsidRDefault="006678DB" w:rsidP="006678DB">
      <w:pPr>
        <w:rPr>
          <w:rFonts w:ascii="Times New Roman" w:hAnsi="Times New Roman" w:cs="Times New Roman"/>
          <w:sz w:val="24"/>
          <w:szCs w:val="24"/>
          <w:u w:val="single"/>
        </w:rPr>
      </w:pPr>
      <w:r w:rsidRPr="006678DB">
        <w:rPr>
          <w:rFonts w:ascii="Times New Roman" w:hAnsi="Times New Roman" w:cs="Times New Roman"/>
          <w:sz w:val="24"/>
          <w:szCs w:val="24"/>
          <w:u w:val="single"/>
        </w:rPr>
        <w:t xml:space="preserve">Curva de secado con tres modelos a trabajar: </w:t>
      </w:r>
    </w:p>
    <w:p w14:paraId="49C28A37" w14:textId="77777777" w:rsidR="006678DB" w:rsidRPr="006678DB" w:rsidRDefault="006678DB" w:rsidP="006678DB">
      <w:pPr>
        <w:pStyle w:val="Prrafodelista"/>
        <w:numPr>
          <w:ilvl w:val="0"/>
          <w:numId w:val="10"/>
        </w:numPr>
        <w:rPr>
          <w:rFonts w:ascii="Times New Roman" w:hAnsi="Times New Roman" w:cs="Times New Roman"/>
        </w:rPr>
      </w:pPr>
      <w:r w:rsidRPr="006678DB">
        <w:rPr>
          <w:rFonts w:ascii="Times New Roman" w:hAnsi="Times New Roman" w:cs="Times New Roman"/>
        </w:rPr>
        <w:t>Modelo de Newton</w:t>
      </w:r>
    </w:p>
    <w:p w14:paraId="473D3240" w14:textId="77777777" w:rsidR="006678DB" w:rsidRPr="006678DB" w:rsidRDefault="006678DB" w:rsidP="006678DB">
      <w:pPr>
        <w:pStyle w:val="Prrafodelista"/>
        <w:numPr>
          <w:ilvl w:val="0"/>
          <w:numId w:val="10"/>
        </w:numPr>
        <w:rPr>
          <w:rFonts w:ascii="Times New Roman" w:hAnsi="Times New Roman" w:cs="Times New Roman"/>
        </w:rPr>
      </w:pPr>
      <w:r w:rsidRPr="006678DB">
        <w:rPr>
          <w:rFonts w:ascii="Times New Roman" w:hAnsi="Times New Roman" w:cs="Times New Roman"/>
        </w:rPr>
        <w:t>Modelo de Henderson y Pabis</w:t>
      </w:r>
    </w:p>
    <w:p w14:paraId="11BDAC07" w14:textId="77777777" w:rsidR="006678DB" w:rsidRPr="006678DB" w:rsidRDefault="006678DB" w:rsidP="006678DB">
      <w:pPr>
        <w:pStyle w:val="Prrafodelista"/>
        <w:numPr>
          <w:ilvl w:val="0"/>
          <w:numId w:val="10"/>
        </w:numPr>
        <w:rPr>
          <w:rFonts w:ascii="Times New Roman" w:hAnsi="Times New Roman" w:cs="Times New Roman"/>
        </w:rPr>
      </w:pPr>
      <w:r w:rsidRPr="006678DB">
        <w:rPr>
          <w:rFonts w:ascii="Times New Roman" w:hAnsi="Times New Roman" w:cs="Times New Roman"/>
        </w:rPr>
        <w:t>Modelo de Page</w:t>
      </w:r>
    </w:p>
    <w:p w14:paraId="347D35CD" w14:textId="77777777" w:rsidR="006678DB" w:rsidRPr="006678DB" w:rsidRDefault="006678DB" w:rsidP="006678DB">
      <w:pPr>
        <w:rPr>
          <w:rFonts w:ascii="Times New Roman" w:hAnsi="Times New Roman" w:cs="Times New Roman"/>
          <w:sz w:val="24"/>
          <w:szCs w:val="24"/>
          <w:u w:val="single"/>
        </w:rPr>
      </w:pPr>
    </w:p>
    <w:p w14:paraId="4285C839"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u w:val="single"/>
        </w:rPr>
        <w:t>Compuestos bioactivos:</w:t>
      </w:r>
      <w:r w:rsidRPr="006678DB">
        <w:rPr>
          <w:rFonts w:ascii="Times New Roman" w:hAnsi="Times New Roman" w:cs="Times New Roman"/>
          <w:sz w:val="24"/>
          <w:szCs w:val="24"/>
        </w:rPr>
        <w:t xml:space="preserve"> Sustancias no nutricionales presentes en alimentos, plantas y organismos marinos que tienen efectos beneficiosos en la salud, como propiedades antioxidantes, antiinflamatorias o inmunomoduladores.</w:t>
      </w:r>
    </w:p>
    <w:p w14:paraId="32B27E28" w14:textId="77777777" w:rsidR="006678DB" w:rsidRPr="006678DB" w:rsidRDefault="006678DB" w:rsidP="006678DB">
      <w:pPr>
        <w:rPr>
          <w:rFonts w:ascii="Times New Roman" w:hAnsi="Times New Roman" w:cs="Times New Roman"/>
          <w:sz w:val="24"/>
          <w:szCs w:val="24"/>
        </w:rPr>
      </w:pPr>
    </w:p>
    <w:p w14:paraId="049E8067" w14:textId="77777777" w:rsidR="006678DB" w:rsidRPr="006678DB" w:rsidRDefault="006678DB" w:rsidP="006678DB">
      <w:pPr>
        <w:rPr>
          <w:rFonts w:ascii="Times New Roman" w:hAnsi="Times New Roman" w:cs="Times New Roman"/>
          <w:sz w:val="24"/>
          <w:szCs w:val="24"/>
          <w:u w:val="single"/>
        </w:rPr>
      </w:pPr>
      <w:r w:rsidRPr="006678DB">
        <w:rPr>
          <w:rFonts w:ascii="Times New Roman" w:hAnsi="Times New Roman" w:cs="Times New Roman"/>
          <w:sz w:val="24"/>
          <w:szCs w:val="24"/>
          <w:u w:val="single"/>
        </w:rPr>
        <w:t xml:space="preserve">Selección de las especies vegetales:  </w:t>
      </w:r>
    </w:p>
    <w:p w14:paraId="4FB0A7EA" w14:textId="77777777" w:rsidR="006678DB" w:rsidRPr="006678DB" w:rsidRDefault="006678DB" w:rsidP="006678DB">
      <w:pPr>
        <w:pStyle w:val="Prrafodelista"/>
        <w:numPr>
          <w:ilvl w:val="0"/>
          <w:numId w:val="11"/>
        </w:numPr>
        <w:rPr>
          <w:rFonts w:ascii="Times New Roman" w:hAnsi="Times New Roman" w:cs="Times New Roman"/>
        </w:rPr>
      </w:pPr>
      <w:r w:rsidRPr="006678DB">
        <w:rPr>
          <w:rFonts w:ascii="Times New Roman" w:hAnsi="Times New Roman" w:cs="Times New Roman"/>
        </w:rPr>
        <w:t>Albahaca</w:t>
      </w:r>
    </w:p>
    <w:p w14:paraId="47269433" w14:textId="77777777" w:rsidR="006678DB" w:rsidRPr="006678DB" w:rsidRDefault="006678DB" w:rsidP="006678DB">
      <w:pPr>
        <w:pStyle w:val="Prrafodelista"/>
        <w:numPr>
          <w:ilvl w:val="0"/>
          <w:numId w:val="11"/>
        </w:numPr>
        <w:rPr>
          <w:rFonts w:ascii="Times New Roman" w:hAnsi="Times New Roman" w:cs="Times New Roman"/>
        </w:rPr>
      </w:pPr>
      <w:r w:rsidRPr="006678DB">
        <w:rPr>
          <w:rFonts w:ascii="Times New Roman" w:hAnsi="Times New Roman" w:cs="Times New Roman"/>
        </w:rPr>
        <w:t>Orégano</w:t>
      </w:r>
    </w:p>
    <w:p w14:paraId="2E103A5A" w14:textId="77777777" w:rsidR="006678DB" w:rsidRPr="006678DB" w:rsidRDefault="006678DB" w:rsidP="006678DB">
      <w:pPr>
        <w:pStyle w:val="Prrafodelista"/>
        <w:numPr>
          <w:ilvl w:val="0"/>
          <w:numId w:val="11"/>
        </w:numPr>
        <w:rPr>
          <w:rFonts w:ascii="Times New Roman" w:hAnsi="Times New Roman" w:cs="Times New Roman"/>
        </w:rPr>
      </w:pPr>
      <w:r w:rsidRPr="006678DB">
        <w:rPr>
          <w:rFonts w:ascii="Times New Roman" w:hAnsi="Times New Roman" w:cs="Times New Roman"/>
        </w:rPr>
        <w:t>Alcapate</w:t>
      </w:r>
    </w:p>
    <w:p w14:paraId="3F9B4FA9" w14:textId="77777777" w:rsidR="006678DB" w:rsidRPr="006678DB" w:rsidRDefault="006678DB" w:rsidP="006678DB">
      <w:pPr>
        <w:rPr>
          <w:rFonts w:ascii="Times New Roman" w:hAnsi="Times New Roman" w:cs="Times New Roman"/>
          <w:sz w:val="24"/>
          <w:szCs w:val="24"/>
        </w:rPr>
      </w:pPr>
    </w:p>
    <w:p w14:paraId="444BCC61"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rPr>
        <w:t>Se ocupa el deshidratador para utilizarlo con las especies vegetales, se ocupa un termobalanzador.</w:t>
      </w:r>
    </w:p>
    <w:p w14:paraId="2AEC71BE"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rPr>
        <w:t>Secado por convección:</w:t>
      </w:r>
    </w:p>
    <w:p w14:paraId="4BD44AF5" w14:textId="77777777" w:rsidR="006678DB" w:rsidRPr="006678DB" w:rsidRDefault="006678DB" w:rsidP="006678DB">
      <w:pPr>
        <w:pStyle w:val="Prrafodelista"/>
        <w:numPr>
          <w:ilvl w:val="0"/>
          <w:numId w:val="12"/>
        </w:numPr>
        <w:rPr>
          <w:rFonts w:ascii="Times New Roman" w:hAnsi="Times New Roman" w:cs="Times New Roman"/>
        </w:rPr>
      </w:pPr>
      <w:r w:rsidRPr="006678DB">
        <w:rPr>
          <w:rFonts w:ascii="Times New Roman" w:hAnsi="Times New Roman" w:cs="Times New Roman"/>
        </w:rPr>
        <w:t>Seleccionar y preparar los vegetales</w:t>
      </w:r>
    </w:p>
    <w:p w14:paraId="2A4C770A" w14:textId="77777777" w:rsidR="006678DB" w:rsidRPr="006678DB" w:rsidRDefault="006678DB" w:rsidP="006678DB">
      <w:pPr>
        <w:pStyle w:val="Prrafodelista"/>
        <w:numPr>
          <w:ilvl w:val="0"/>
          <w:numId w:val="12"/>
        </w:numPr>
        <w:rPr>
          <w:rFonts w:ascii="Times New Roman" w:hAnsi="Times New Roman" w:cs="Times New Roman"/>
        </w:rPr>
      </w:pPr>
      <w:r w:rsidRPr="006678DB">
        <w:rPr>
          <w:rFonts w:ascii="Times New Roman" w:hAnsi="Times New Roman" w:cs="Times New Roman"/>
        </w:rPr>
        <w:t>Establecer temperaturas</w:t>
      </w:r>
    </w:p>
    <w:p w14:paraId="527F92E6" w14:textId="77777777" w:rsidR="006678DB" w:rsidRPr="006678DB" w:rsidRDefault="006678DB" w:rsidP="006678DB">
      <w:pPr>
        <w:pStyle w:val="Prrafodelista"/>
        <w:numPr>
          <w:ilvl w:val="0"/>
          <w:numId w:val="12"/>
        </w:numPr>
        <w:rPr>
          <w:rFonts w:ascii="Times New Roman" w:hAnsi="Times New Roman" w:cs="Times New Roman"/>
        </w:rPr>
      </w:pPr>
      <w:r w:rsidRPr="006678DB">
        <w:rPr>
          <w:rFonts w:ascii="Times New Roman" w:hAnsi="Times New Roman" w:cs="Times New Roman"/>
        </w:rPr>
        <w:t>Pesar 100 g de muestra</w:t>
      </w:r>
    </w:p>
    <w:p w14:paraId="03335A59" w14:textId="77777777" w:rsidR="006678DB" w:rsidRPr="006678DB" w:rsidRDefault="006678DB" w:rsidP="006678DB">
      <w:pPr>
        <w:pStyle w:val="Prrafodelista"/>
        <w:numPr>
          <w:ilvl w:val="0"/>
          <w:numId w:val="12"/>
        </w:numPr>
        <w:rPr>
          <w:rFonts w:ascii="Times New Roman" w:hAnsi="Times New Roman" w:cs="Times New Roman"/>
        </w:rPr>
      </w:pPr>
      <w:r w:rsidRPr="006678DB">
        <w:rPr>
          <w:rFonts w:ascii="Times New Roman" w:hAnsi="Times New Roman" w:cs="Times New Roman"/>
        </w:rPr>
        <w:t>Secar muestras</w:t>
      </w:r>
    </w:p>
    <w:p w14:paraId="641DC52C" w14:textId="77777777" w:rsidR="006678DB" w:rsidRPr="006678DB" w:rsidRDefault="006678DB" w:rsidP="006678DB">
      <w:pPr>
        <w:pStyle w:val="Prrafodelista"/>
        <w:numPr>
          <w:ilvl w:val="0"/>
          <w:numId w:val="12"/>
        </w:numPr>
        <w:rPr>
          <w:rFonts w:ascii="Times New Roman" w:hAnsi="Times New Roman" w:cs="Times New Roman"/>
        </w:rPr>
      </w:pPr>
      <w:r w:rsidRPr="006678DB">
        <w:rPr>
          <w:rFonts w:ascii="Times New Roman" w:hAnsi="Times New Roman" w:cs="Times New Roman"/>
        </w:rPr>
        <w:t>Registrar peso de las muestras</w:t>
      </w:r>
    </w:p>
    <w:p w14:paraId="652215B5" w14:textId="77777777" w:rsidR="006678DB" w:rsidRPr="006678DB" w:rsidRDefault="006678DB" w:rsidP="006678DB">
      <w:pPr>
        <w:rPr>
          <w:rFonts w:ascii="Times New Roman" w:hAnsi="Times New Roman" w:cs="Times New Roman"/>
          <w:sz w:val="24"/>
          <w:szCs w:val="24"/>
        </w:rPr>
      </w:pPr>
    </w:p>
    <w:p w14:paraId="67A7A0BC" w14:textId="77777777" w:rsidR="006678DB" w:rsidRPr="006678DB" w:rsidRDefault="006678DB" w:rsidP="006678DB">
      <w:pPr>
        <w:rPr>
          <w:rFonts w:ascii="Times New Roman" w:hAnsi="Times New Roman" w:cs="Times New Roman"/>
          <w:sz w:val="24"/>
          <w:szCs w:val="24"/>
        </w:rPr>
      </w:pPr>
      <w:r w:rsidRPr="006678DB">
        <w:rPr>
          <w:rFonts w:ascii="Times New Roman" w:hAnsi="Times New Roman" w:cs="Times New Roman"/>
          <w:sz w:val="24"/>
          <w:szCs w:val="24"/>
        </w:rPr>
        <w:t>Cinética de secado con los modelos físicos planteados anteriormente, se ocupa el método de Folin para cuantificar procesos.</w:t>
      </w:r>
    </w:p>
    <w:p w14:paraId="24CE404A" w14:textId="77777777" w:rsidR="006678DB" w:rsidRPr="006678DB" w:rsidRDefault="006678DB" w:rsidP="006678DB">
      <w:pPr>
        <w:rPr>
          <w:rFonts w:ascii="Times New Roman" w:hAnsi="Times New Roman" w:cs="Times New Roman"/>
          <w:sz w:val="24"/>
          <w:szCs w:val="24"/>
        </w:rPr>
      </w:pPr>
    </w:p>
    <w:p w14:paraId="17851141" w14:textId="77777777" w:rsidR="006678DB" w:rsidRPr="006678DB" w:rsidRDefault="006678DB" w:rsidP="006678DB">
      <w:pPr>
        <w:rPr>
          <w:rFonts w:ascii="Times New Roman" w:hAnsi="Times New Roman" w:cs="Times New Roman"/>
          <w:b/>
          <w:bCs/>
          <w:sz w:val="24"/>
          <w:szCs w:val="24"/>
        </w:rPr>
      </w:pPr>
      <w:r w:rsidRPr="006678DB">
        <w:rPr>
          <w:rFonts w:ascii="Times New Roman" w:hAnsi="Times New Roman" w:cs="Times New Roman"/>
          <w:b/>
          <w:bCs/>
          <w:sz w:val="24"/>
          <w:szCs w:val="24"/>
        </w:rPr>
        <w:t>Conclusiones</w:t>
      </w:r>
    </w:p>
    <w:p w14:paraId="66F3B132" w14:textId="77777777" w:rsidR="006678DB" w:rsidRPr="006678DB" w:rsidRDefault="006678DB" w:rsidP="006678DB">
      <w:pPr>
        <w:pStyle w:val="Prrafodelista"/>
        <w:numPr>
          <w:ilvl w:val="0"/>
          <w:numId w:val="13"/>
        </w:numPr>
        <w:rPr>
          <w:rFonts w:ascii="Times New Roman" w:hAnsi="Times New Roman" w:cs="Times New Roman"/>
        </w:rPr>
      </w:pPr>
      <w:r w:rsidRPr="006678DB">
        <w:rPr>
          <w:rFonts w:ascii="Times New Roman" w:hAnsi="Times New Roman" w:cs="Times New Roman"/>
        </w:rPr>
        <w:t>Cada hoja es diferente en su proceso de secado, responden distinto a los tratamientos.</w:t>
      </w:r>
    </w:p>
    <w:p w14:paraId="2DE1A90D" w14:textId="77777777" w:rsidR="006678DB" w:rsidRPr="006678DB" w:rsidRDefault="006678DB" w:rsidP="006678DB">
      <w:pPr>
        <w:pStyle w:val="Prrafodelista"/>
        <w:numPr>
          <w:ilvl w:val="0"/>
          <w:numId w:val="13"/>
        </w:numPr>
        <w:rPr>
          <w:rFonts w:ascii="Times New Roman" w:hAnsi="Times New Roman" w:cs="Times New Roman"/>
        </w:rPr>
      </w:pPr>
      <w:r w:rsidRPr="006678DB">
        <w:rPr>
          <w:rFonts w:ascii="Times New Roman" w:hAnsi="Times New Roman" w:cs="Times New Roman"/>
        </w:rPr>
        <w:t>Se ocupa Newton para describir la cinética del secado.</w:t>
      </w:r>
    </w:p>
    <w:p w14:paraId="1FEB5C35" w14:textId="451F220D" w:rsidR="006678DB" w:rsidRPr="006678DB" w:rsidRDefault="006678DB" w:rsidP="006678DB">
      <w:pPr>
        <w:pStyle w:val="Prrafodelista"/>
        <w:numPr>
          <w:ilvl w:val="0"/>
          <w:numId w:val="13"/>
        </w:numPr>
        <w:rPr>
          <w:rFonts w:ascii="Times New Roman" w:hAnsi="Times New Roman" w:cs="Times New Roman"/>
        </w:rPr>
      </w:pPr>
      <w:r w:rsidRPr="006678DB">
        <w:rPr>
          <w:rFonts w:ascii="Times New Roman" w:hAnsi="Times New Roman" w:cs="Times New Roman"/>
        </w:rPr>
        <w:t>El secado por convección forzado no guarda los fenólicos (consumirlos natural).</w:t>
      </w:r>
    </w:p>
    <w:p w14:paraId="4520F820" w14:textId="77777777" w:rsidR="002123C8" w:rsidRDefault="002123C8" w:rsidP="002123C8">
      <w:pPr>
        <w:rPr>
          <w:rFonts w:ascii="Times New Roman" w:hAnsi="Times New Roman" w:cs="Times New Roman"/>
          <w:sz w:val="24"/>
          <w:szCs w:val="24"/>
        </w:rPr>
      </w:pPr>
    </w:p>
    <w:p w14:paraId="7C01E21F" w14:textId="77777777" w:rsidR="00137220" w:rsidRDefault="00137220">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714C841D" w14:textId="7418F1D1" w:rsidR="002123C8" w:rsidRDefault="002123C8" w:rsidP="006678DB">
      <w:pPr>
        <w:spacing w:line="278" w:lineRule="auto"/>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59CFA8A9" w14:textId="4D0E8AFB" w:rsidR="009B24D2" w:rsidRPr="002123C8" w:rsidRDefault="009B24D2" w:rsidP="006678DB">
      <w:pPr>
        <w:spacing w:line="278"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B48DF0" wp14:editId="34DDD135">
            <wp:extent cx="2700000" cy="3600000"/>
            <wp:effectExtent l="0" t="0" r="5715" b="635"/>
            <wp:docPr id="6572190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pic:spPr>
                </pic:pic>
              </a:graphicData>
            </a:graphic>
          </wp:inline>
        </w:drawing>
      </w:r>
    </w:p>
    <w:p w14:paraId="1F754639" w14:textId="77777777" w:rsidR="002123C8" w:rsidRPr="002123C8" w:rsidRDefault="002123C8" w:rsidP="002123C8">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33EEF57D" w14:textId="3FE5CEEF" w:rsidR="002123C8" w:rsidRDefault="00135F9F"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0D3EE" wp14:editId="582F97C2">
            <wp:extent cx="2711111" cy="3600000"/>
            <wp:effectExtent l="0" t="0" r="0" b="635"/>
            <wp:docPr id="72641240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1111" cy="3600000"/>
                    </a:xfrm>
                    <a:prstGeom prst="rect">
                      <a:avLst/>
                    </a:prstGeom>
                    <a:noFill/>
                  </pic:spPr>
                </pic:pic>
              </a:graphicData>
            </a:graphic>
          </wp:inline>
        </w:drawing>
      </w:r>
    </w:p>
    <w:p w14:paraId="111C1D31" w14:textId="7E988D4E" w:rsidR="00AD77C4" w:rsidRDefault="00AD77C4">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D71E57E" w14:textId="14271800" w:rsidR="00AD77C4" w:rsidRDefault="00AD77C4" w:rsidP="002123C8">
      <w:pPr>
        <w:rPr>
          <w:rFonts w:ascii="Times New Roman" w:hAnsi="Times New Roman" w:cs="Times New Roman"/>
          <w:sz w:val="24"/>
          <w:szCs w:val="24"/>
        </w:rPr>
      </w:pPr>
      <w:r>
        <w:rPr>
          <w:rFonts w:ascii="Times New Roman" w:hAnsi="Times New Roman" w:cs="Times New Roman"/>
          <w:sz w:val="24"/>
          <w:szCs w:val="24"/>
        </w:rPr>
        <w:lastRenderedPageBreak/>
        <w:t>Ponencia 9:</w:t>
      </w:r>
      <w:r w:rsidR="005E7D50" w:rsidRPr="00E9744E">
        <w:rPr>
          <w:rFonts w:ascii="Times New Roman" w:hAnsi="Times New Roman" w:cs="Times New Roman"/>
          <w:b/>
          <w:bCs/>
          <w:color w:val="156082" w:themeColor="accent1"/>
          <w:sz w:val="24"/>
          <w:szCs w:val="24"/>
        </w:rPr>
        <w:t xml:space="preserve"> </w:t>
      </w:r>
      <w:r w:rsidR="00E9744E" w:rsidRPr="00E9744E">
        <w:rPr>
          <w:rFonts w:ascii="Times New Roman" w:hAnsi="Times New Roman" w:cs="Times New Roman"/>
          <w:b/>
          <w:bCs/>
          <w:color w:val="156082" w:themeColor="accent1"/>
          <w:sz w:val="24"/>
          <w:szCs w:val="24"/>
        </w:rPr>
        <w:t>¿Cómo hacer investigación y docencia de calidad en una institución jesuítica latinoamericana?</w:t>
      </w:r>
    </w:p>
    <w:p w14:paraId="0E87316A"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 xml:space="preserve">Ponente: Dr. Jorge Ibañez Cornejo  </w:t>
      </w:r>
    </w:p>
    <w:p w14:paraId="737F5B30" w14:textId="77777777" w:rsidR="00E9744E" w:rsidRPr="00E9744E" w:rsidRDefault="00E9744E" w:rsidP="00E9744E">
      <w:pPr>
        <w:rPr>
          <w:rFonts w:ascii="Times New Roman" w:hAnsi="Times New Roman" w:cs="Times New Roman"/>
          <w:sz w:val="24"/>
          <w:szCs w:val="24"/>
        </w:rPr>
      </w:pPr>
    </w:p>
    <w:p w14:paraId="77DA3CAA" w14:textId="77777777" w:rsidR="00E9744E" w:rsidRPr="00E9744E" w:rsidRDefault="00E9744E" w:rsidP="00E9744E">
      <w:pPr>
        <w:rPr>
          <w:rFonts w:ascii="Times New Roman" w:hAnsi="Times New Roman" w:cs="Times New Roman"/>
          <w:sz w:val="24"/>
          <w:szCs w:val="24"/>
          <w:u w:val="single"/>
        </w:rPr>
      </w:pPr>
      <w:r w:rsidRPr="00E9744E">
        <w:rPr>
          <w:rFonts w:ascii="Times New Roman" w:hAnsi="Times New Roman" w:cs="Times New Roman"/>
          <w:sz w:val="24"/>
          <w:szCs w:val="24"/>
          <w:u w:val="single"/>
        </w:rPr>
        <w:t xml:space="preserve">Características necesarias </w:t>
      </w:r>
    </w:p>
    <w:p w14:paraId="0A564C42" w14:textId="77777777" w:rsidR="00E9744E" w:rsidRPr="00E9744E" w:rsidRDefault="00E9744E" w:rsidP="00E9744E">
      <w:pPr>
        <w:pStyle w:val="Prrafodelista"/>
        <w:numPr>
          <w:ilvl w:val="0"/>
          <w:numId w:val="14"/>
        </w:numPr>
        <w:rPr>
          <w:rFonts w:ascii="Times New Roman" w:hAnsi="Times New Roman" w:cs="Times New Roman"/>
        </w:rPr>
      </w:pPr>
      <w:r w:rsidRPr="00E9744E">
        <w:rPr>
          <w:rFonts w:ascii="Times New Roman" w:hAnsi="Times New Roman" w:cs="Times New Roman"/>
        </w:rPr>
        <w:t>Vinculo con la docencia</w:t>
      </w:r>
    </w:p>
    <w:p w14:paraId="2BB83541" w14:textId="77777777" w:rsidR="00E9744E" w:rsidRPr="00E9744E" w:rsidRDefault="00E9744E" w:rsidP="00E9744E">
      <w:pPr>
        <w:pStyle w:val="Prrafodelista"/>
        <w:numPr>
          <w:ilvl w:val="0"/>
          <w:numId w:val="14"/>
        </w:numPr>
        <w:rPr>
          <w:rFonts w:ascii="Times New Roman" w:hAnsi="Times New Roman" w:cs="Times New Roman"/>
        </w:rPr>
      </w:pPr>
      <w:r w:rsidRPr="00E9744E">
        <w:rPr>
          <w:rFonts w:ascii="Times New Roman" w:hAnsi="Times New Roman" w:cs="Times New Roman"/>
        </w:rPr>
        <w:t>Perseverancia</w:t>
      </w:r>
    </w:p>
    <w:p w14:paraId="54DFB7B5" w14:textId="77777777" w:rsidR="00E9744E" w:rsidRPr="00E9744E" w:rsidRDefault="00E9744E" w:rsidP="00E9744E">
      <w:pPr>
        <w:pStyle w:val="Prrafodelista"/>
        <w:numPr>
          <w:ilvl w:val="0"/>
          <w:numId w:val="14"/>
        </w:numPr>
        <w:rPr>
          <w:rFonts w:ascii="Times New Roman" w:hAnsi="Times New Roman" w:cs="Times New Roman"/>
        </w:rPr>
      </w:pPr>
      <w:r w:rsidRPr="00E9744E">
        <w:rPr>
          <w:rFonts w:ascii="Times New Roman" w:hAnsi="Times New Roman" w:cs="Times New Roman"/>
        </w:rPr>
        <w:t>Paciencia</w:t>
      </w:r>
    </w:p>
    <w:p w14:paraId="25978454" w14:textId="77777777" w:rsidR="00E9744E" w:rsidRPr="00E9744E" w:rsidRDefault="00E9744E" w:rsidP="00E9744E">
      <w:pPr>
        <w:pStyle w:val="Prrafodelista"/>
        <w:numPr>
          <w:ilvl w:val="0"/>
          <w:numId w:val="14"/>
        </w:numPr>
        <w:rPr>
          <w:rFonts w:ascii="Times New Roman" w:hAnsi="Times New Roman" w:cs="Times New Roman"/>
        </w:rPr>
      </w:pPr>
      <w:r w:rsidRPr="00E9744E">
        <w:rPr>
          <w:rFonts w:ascii="Times New Roman" w:hAnsi="Times New Roman" w:cs="Times New Roman"/>
        </w:rPr>
        <w:t>Disciplina</w:t>
      </w:r>
    </w:p>
    <w:p w14:paraId="40BC61BC" w14:textId="77777777" w:rsidR="00E9744E" w:rsidRPr="00E9744E" w:rsidRDefault="00E9744E" w:rsidP="00E9744E">
      <w:pPr>
        <w:pStyle w:val="Prrafodelista"/>
        <w:numPr>
          <w:ilvl w:val="0"/>
          <w:numId w:val="14"/>
        </w:numPr>
        <w:rPr>
          <w:rFonts w:ascii="Times New Roman" w:hAnsi="Times New Roman" w:cs="Times New Roman"/>
        </w:rPr>
      </w:pPr>
      <w:r w:rsidRPr="00E9744E">
        <w:rPr>
          <w:rFonts w:ascii="Times New Roman" w:hAnsi="Times New Roman" w:cs="Times New Roman"/>
        </w:rPr>
        <w:t>Defender lo que se cree.</w:t>
      </w:r>
    </w:p>
    <w:p w14:paraId="15FE2D42" w14:textId="77777777" w:rsidR="00E9744E" w:rsidRPr="00E9744E" w:rsidRDefault="00E9744E" w:rsidP="00E9744E">
      <w:pPr>
        <w:rPr>
          <w:rFonts w:ascii="Times New Roman" w:hAnsi="Times New Roman" w:cs="Times New Roman"/>
          <w:sz w:val="24"/>
          <w:szCs w:val="24"/>
        </w:rPr>
      </w:pPr>
    </w:p>
    <w:p w14:paraId="531B0D26"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Conocer la historia, visión, misión, prospectiva, orientación fundamental es crucial para sentar las bases de la investigación.</w:t>
      </w:r>
    </w:p>
    <w:p w14:paraId="4FD45248"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Es importante tener una presencia dialogante, creativa y esperanzadora hacia un mundo más reconciliado y justo.</w:t>
      </w:r>
    </w:p>
    <w:p w14:paraId="1F656814" w14:textId="77777777" w:rsidR="00E9744E" w:rsidRPr="00E9744E" w:rsidRDefault="00E9744E" w:rsidP="00E9744E">
      <w:pPr>
        <w:rPr>
          <w:rFonts w:ascii="Times New Roman" w:hAnsi="Times New Roman" w:cs="Times New Roman"/>
          <w:sz w:val="24"/>
          <w:szCs w:val="24"/>
        </w:rPr>
      </w:pPr>
    </w:p>
    <w:p w14:paraId="10568B87" w14:textId="77777777" w:rsidR="00E9744E" w:rsidRPr="00E9744E" w:rsidRDefault="00E9744E" w:rsidP="00E9744E">
      <w:pPr>
        <w:rPr>
          <w:rFonts w:ascii="Times New Roman" w:hAnsi="Times New Roman" w:cs="Times New Roman"/>
          <w:sz w:val="24"/>
          <w:szCs w:val="24"/>
          <w:u w:val="single"/>
        </w:rPr>
      </w:pPr>
      <w:r w:rsidRPr="00E9744E">
        <w:rPr>
          <w:rFonts w:ascii="Times New Roman" w:hAnsi="Times New Roman" w:cs="Times New Roman"/>
          <w:sz w:val="24"/>
          <w:szCs w:val="24"/>
          <w:u w:val="single"/>
        </w:rPr>
        <w:t>¿Por qué investigar?</w:t>
      </w:r>
    </w:p>
    <w:p w14:paraId="63337FB9"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Herramientas de transformación social</w:t>
      </w:r>
    </w:p>
    <w:p w14:paraId="49B7D990"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Servicio a la humanidad</w:t>
      </w:r>
    </w:p>
    <w:p w14:paraId="2D223EBB" w14:textId="77777777" w:rsidR="00E9744E" w:rsidRPr="00E9744E" w:rsidRDefault="00E9744E" w:rsidP="00E9744E">
      <w:pPr>
        <w:rPr>
          <w:rFonts w:ascii="Times New Roman" w:hAnsi="Times New Roman" w:cs="Times New Roman"/>
          <w:sz w:val="24"/>
          <w:szCs w:val="24"/>
        </w:rPr>
      </w:pPr>
    </w:p>
    <w:p w14:paraId="15CD6879" w14:textId="77777777" w:rsidR="00E9744E" w:rsidRPr="00E9744E" w:rsidRDefault="00E9744E" w:rsidP="00E9744E">
      <w:pPr>
        <w:rPr>
          <w:rFonts w:ascii="Times New Roman" w:hAnsi="Times New Roman" w:cs="Times New Roman"/>
          <w:sz w:val="24"/>
          <w:szCs w:val="24"/>
          <w:u w:val="single"/>
        </w:rPr>
      </w:pPr>
      <w:r w:rsidRPr="00E9744E">
        <w:rPr>
          <w:rFonts w:ascii="Times New Roman" w:hAnsi="Times New Roman" w:cs="Times New Roman"/>
          <w:sz w:val="24"/>
          <w:szCs w:val="24"/>
          <w:u w:val="single"/>
        </w:rPr>
        <w:t>Una característica crucial es la perseverancia, el ponente logró:</w:t>
      </w:r>
    </w:p>
    <w:p w14:paraId="042DA9F3" w14:textId="77777777" w:rsidR="00E9744E" w:rsidRPr="00E9744E" w:rsidRDefault="00E9744E" w:rsidP="00E9744E">
      <w:pPr>
        <w:pStyle w:val="Prrafodelista"/>
        <w:numPr>
          <w:ilvl w:val="0"/>
          <w:numId w:val="15"/>
        </w:numPr>
        <w:rPr>
          <w:rFonts w:ascii="Times New Roman" w:hAnsi="Times New Roman" w:cs="Times New Roman"/>
        </w:rPr>
      </w:pPr>
      <w:r w:rsidRPr="00E9744E">
        <w:rPr>
          <w:rFonts w:ascii="Times New Roman" w:hAnsi="Times New Roman" w:cs="Times New Roman"/>
        </w:rPr>
        <w:t>1 laboratorio equipado</w:t>
      </w:r>
    </w:p>
    <w:p w14:paraId="66DD8766" w14:textId="77777777" w:rsidR="00E9744E" w:rsidRPr="00E9744E" w:rsidRDefault="00E9744E" w:rsidP="00E9744E">
      <w:pPr>
        <w:pStyle w:val="Prrafodelista"/>
        <w:numPr>
          <w:ilvl w:val="0"/>
          <w:numId w:val="15"/>
        </w:numPr>
        <w:rPr>
          <w:rFonts w:ascii="Times New Roman" w:hAnsi="Times New Roman" w:cs="Times New Roman"/>
        </w:rPr>
      </w:pPr>
      <w:r w:rsidRPr="00E9744E">
        <w:rPr>
          <w:rFonts w:ascii="Times New Roman" w:hAnsi="Times New Roman" w:cs="Times New Roman"/>
        </w:rPr>
        <w:t>1 Centro de entrenamiento y difusión</w:t>
      </w:r>
    </w:p>
    <w:p w14:paraId="5BA02FC4" w14:textId="77777777" w:rsidR="00E9744E" w:rsidRPr="00E9744E" w:rsidRDefault="00E9744E" w:rsidP="00E9744E">
      <w:pPr>
        <w:pStyle w:val="Prrafodelista"/>
        <w:numPr>
          <w:ilvl w:val="0"/>
          <w:numId w:val="15"/>
        </w:numPr>
        <w:rPr>
          <w:rFonts w:ascii="Times New Roman" w:hAnsi="Times New Roman" w:cs="Times New Roman"/>
        </w:rPr>
      </w:pPr>
      <w:r w:rsidRPr="00E9744E">
        <w:rPr>
          <w:rFonts w:ascii="Times New Roman" w:hAnsi="Times New Roman" w:cs="Times New Roman"/>
        </w:rPr>
        <w:t>Decenas de proyectos financiados</w:t>
      </w:r>
    </w:p>
    <w:p w14:paraId="2B5558A2" w14:textId="77777777" w:rsidR="00E9744E" w:rsidRPr="00E9744E" w:rsidRDefault="00E9744E" w:rsidP="00E9744E">
      <w:pPr>
        <w:pStyle w:val="Prrafodelista"/>
        <w:numPr>
          <w:ilvl w:val="0"/>
          <w:numId w:val="15"/>
        </w:numPr>
        <w:rPr>
          <w:rFonts w:ascii="Times New Roman" w:hAnsi="Times New Roman" w:cs="Times New Roman"/>
        </w:rPr>
      </w:pPr>
      <w:r w:rsidRPr="00E9744E">
        <w:rPr>
          <w:rFonts w:ascii="Times New Roman" w:hAnsi="Times New Roman" w:cs="Times New Roman"/>
        </w:rPr>
        <w:t>60 tesis</w:t>
      </w:r>
    </w:p>
    <w:p w14:paraId="0435FDF2" w14:textId="77777777" w:rsidR="00E9744E" w:rsidRPr="00E9744E" w:rsidRDefault="00E9744E" w:rsidP="00E9744E">
      <w:pPr>
        <w:pStyle w:val="Prrafodelista"/>
        <w:numPr>
          <w:ilvl w:val="0"/>
          <w:numId w:val="15"/>
        </w:numPr>
        <w:rPr>
          <w:rFonts w:ascii="Times New Roman" w:hAnsi="Times New Roman" w:cs="Times New Roman"/>
        </w:rPr>
      </w:pPr>
      <w:r w:rsidRPr="00E9744E">
        <w:rPr>
          <w:rFonts w:ascii="Times New Roman" w:hAnsi="Times New Roman" w:cs="Times New Roman"/>
        </w:rPr>
        <w:t>Escritura personal</w:t>
      </w:r>
    </w:p>
    <w:p w14:paraId="265BDE25" w14:textId="77777777" w:rsidR="00E9744E" w:rsidRPr="00E9744E" w:rsidRDefault="00E9744E" w:rsidP="00E9744E">
      <w:pPr>
        <w:rPr>
          <w:rFonts w:ascii="Times New Roman" w:hAnsi="Times New Roman" w:cs="Times New Roman"/>
          <w:sz w:val="24"/>
          <w:szCs w:val="24"/>
        </w:rPr>
      </w:pPr>
    </w:p>
    <w:p w14:paraId="2D65F1E2"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La disciplina es clave, documentar todo, por ejemplo, por imperfecto que sea tanto el objeto de documentación como el documento en sí. También es importante ser ordenado, pues el trabajo de investigación será leído por alguien más, hay que escribir para otro y no solo para uno mismo.</w:t>
      </w:r>
    </w:p>
    <w:p w14:paraId="3AFD26AC" w14:textId="77777777" w:rsidR="00E9744E" w:rsidRPr="00E9744E" w:rsidRDefault="00E9744E" w:rsidP="00E9744E">
      <w:pPr>
        <w:rPr>
          <w:rFonts w:ascii="Times New Roman" w:hAnsi="Times New Roman" w:cs="Times New Roman"/>
          <w:sz w:val="24"/>
          <w:szCs w:val="24"/>
        </w:rPr>
      </w:pPr>
    </w:p>
    <w:p w14:paraId="1CC15779"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lastRenderedPageBreak/>
        <w:t>Se debe defender lo que se cree, argumentar aún en contra de la opinión de tus superiores.</w:t>
      </w:r>
    </w:p>
    <w:p w14:paraId="40457F45"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Argumentar incluso en contra de un Premio Nobel.</w:t>
      </w:r>
    </w:p>
    <w:p w14:paraId="45304A64" w14:textId="77777777" w:rsidR="00E9744E" w:rsidRPr="00E9744E" w:rsidRDefault="00E9744E" w:rsidP="00E9744E">
      <w:pPr>
        <w:rPr>
          <w:rFonts w:ascii="Times New Roman" w:hAnsi="Times New Roman" w:cs="Times New Roman"/>
          <w:sz w:val="24"/>
          <w:szCs w:val="24"/>
        </w:rPr>
      </w:pPr>
    </w:p>
    <w:p w14:paraId="68A2AD60"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Aceptar críticas y rebatirlas con inteligencia emocional, tomar las críticas como una oportunidad de crecimiento, no como un ataque personal.</w:t>
      </w:r>
    </w:p>
    <w:p w14:paraId="43E22DEA"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"El fracaso es un requisito para el crecimiento científico".</w:t>
      </w:r>
    </w:p>
    <w:p w14:paraId="57085561" w14:textId="77777777" w:rsidR="00E9744E" w:rsidRPr="00E9744E" w:rsidRDefault="00E9744E" w:rsidP="00E9744E">
      <w:pPr>
        <w:rPr>
          <w:rFonts w:ascii="Times New Roman" w:hAnsi="Times New Roman" w:cs="Times New Roman"/>
          <w:sz w:val="24"/>
          <w:szCs w:val="24"/>
        </w:rPr>
      </w:pPr>
    </w:p>
    <w:p w14:paraId="75C04F3D"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Buscar la integralidad, mantener un equilibrio en los aspectos personales de la vida (vida amorosa, religiosa, etc.)</w:t>
      </w:r>
    </w:p>
    <w:p w14:paraId="6DACD1AA" w14:textId="77777777" w:rsidR="00E9744E" w:rsidRPr="00E9744E" w:rsidRDefault="00E9744E" w:rsidP="00E9744E">
      <w:pPr>
        <w:rPr>
          <w:rFonts w:ascii="Times New Roman" w:hAnsi="Times New Roman" w:cs="Times New Roman"/>
          <w:sz w:val="24"/>
          <w:szCs w:val="24"/>
        </w:rPr>
      </w:pPr>
    </w:p>
    <w:p w14:paraId="19F4665D" w14:textId="77777777" w:rsidR="00E9744E" w:rsidRPr="00E9744E" w:rsidRDefault="00E9744E" w:rsidP="00E9744E">
      <w:pPr>
        <w:rPr>
          <w:rFonts w:ascii="Times New Roman" w:hAnsi="Times New Roman" w:cs="Times New Roman"/>
          <w:sz w:val="24"/>
          <w:szCs w:val="24"/>
          <w:u w:val="single"/>
        </w:rPr>
      </w:pPr>
      <w:r w:rsidRPr="00E9744E">
        <w:rPr>
          <w:rFonts w:ascii="Times New Roman" w:hAnsi="Times New Roman" w:cs="Times New Roman"/>
          <w:sz w:val="24"/>
          <w:szCs w:val="24"/>
          <w:u w:val="single"/>
        </w:rPr>
        <w:t xml:space="preserve">Características departamentales </w:t>
      </w:r>
    </w:p>
    <w:p w14:paraId="5007BE26" w14:textId="77777777" w:rsidR="00E9744E" w:rsidRPr="00E9744E" w:rsidRDefault="00E9744E" w:rsidP="00E9744E">
      <w:pPr>
        <w:pStyle w:val="Prrafodelista"/>
        <w:numPr>
          <w:ilvl w:val="0"/>
          <w:numId w:val="16"/>
        </w:numPr>
        <w:rPr>
          <w:rFonts w:ascii="Times New Roman" w:hAnsi="Times New Roman" w:cs="Times New Roman"/>
        </w:rPr>
      </w:pPr>
      <w:r w:rsidRPr="00E9744E">
        <w:rPr>
          <w:rFonts w:ascii="Times New Roman" w:hAnsi="Times New Roman" w:cs="Times New Roman"/>
        </w:rPr>
        <w:t>Formar equipos</w:t>
      </w:r>
    </w:p>
    <w:p w14:paraId="541692C4" w14:textId="77777777" w:rsidR="00E9744E" w:rsidRPr="00E9744E" w:rsidRDefault="00E9744E" w:rsidP="00E9744E">
      <w:pPr>
        <w:pStyle w:val="Prrafodelista"/>
        <w:numPr>
          <w:ilvl w:val="0"/>
          <w:numId w:val="16"/>
        </w:numPr>
        <w:rPr>
          <w:rFonts w:ascii="Times New Roman" w:hAnsi="Times New Roman" w:cs="Times New Roman"/>
        </w:rPr>
      </w:pPr>
      <w:r w:rsidRPr="00E9744E">
        <w:rPr>
          <w:rFonts w:ascii="Times New Roman" w:hAnsi="Times New Roman" w:cs="Times New Roman"/>
        </w:rPr>
        <w:t>Difundir</w:t>
      </w:r>
    </w:p>
    <w:p w14:paraId="010956AD" w14:textId="77777777" w:rsidR="00E9744E" w:rsidRPr="00E9744E" w:rsidRDefault="00E9744E" w:rsidP="00E9744E">
      <w:pPr>
        <w:pStyle w:val="Prrafodelista"/>
        <w:numPr>
          <w:ilvl w:val="0"/>
          <w:numId w:val="16"/>
        </w:numPr>
        <w:rPr>
          <w:rFonts w:ascii="Times New Roman" w:hAnsi="Times New Roman" w:cs="Times New Roman"/>
        </w:rPr>
      </w:pPr>
      <w:r w:rsidRPr="00E9744E">
        <w:rPr>
          <w:rFonts w:ascii="Times New Roman" w:hAnsi="Times New Roman" w:cs="Times New Roman"/>
        </w:rPr>
        <w:t>Promover la libertad</w:t>
      </w:r>
    </w:p>
    <w:p w14:paraId="5E4EECC8" w14:textId="77777777" w:rsidR="00E9744E" w:rsidRPr="00E9744E" w:rsidRDefault="00E9744E" w:rsidP="00E9744E">
      <w:pPr>
        <w:rPr>
          <w:rFonts w:ascii="Times New Roman" w:hAnsi="Times New Roman" w:cs="Times New Roman"/>
          <w:sz w:val="24"/>
          <w:szCs w:val="24"/>
        </w:rPr>
      </w:pPr>
    </w:p>
    <w:p w14:paraId="3DE74367" w14:textId="5E74EFD8"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Premio nobel de la Paz ganado en 2013 por la OPCW</w:t>
      </w:r>
    </w:p>
    <w:p w14:paraId="6C11AE91"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El equipamiento nunca es suficiente.</w:t>
      </w:r>
    </w:p>
    <w:p w14:paraId="7D62DCF2" w14:textId="77777777" w:rsidR="00E9744E" w:rsidRPr="00E9744E" w:rsidRDefault="00E9744E" w:rsidP="00E9744E">
      <w:pPr>
        <w:rPr>
          <w:rFonts w:ascii="Times New Roman" w:hAnsi="Times New Roman" w:cs="Times New Roman"/>
          <w:sz w:val="24"/>
          <w:szCs w:val="24"/>
        </w:rPr>
      </w:pPr>
    </w:p>
    <w:p w14:paraId="54C31BE3" w14:textId="77777777" w:rsidR="00E9744E" w:rsidRPr="00E9744E" w:rsidRDefault="00E9744E" w:rsidP="00E9744E">
      <w:pPr>
        <w:rPr>
          <w:rFonts w:ascii="Times New Roman" w:hAnsi="Times New Roman" w:cs="Times New Roman"/>
          <w:b/>
          <w:bCs/>
          <w:sz w:val="24"/>
          <w:szCs w:val="24"/>
        </w:rPr>
      </w:pPr>
      <w:r w:rsidRPr="00E9744E">
        <w:rPr>
          <w:rFonts w:ascii="Times New Roman" w:hAnsi="Times New Roman" w:cs="Times New Roman"/>
          <w:b/>
          <w:bCs/>
          <w:sz w:val="24"/>
          <w:szCs w:val="24"/>
        </w:rPr>
        <w:t xml:space="preserve">Institucionales </w:t>
      </w:r>
    </w:p>
    <w:p w14:paraId="5C11A390"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Congruencia de objetivos</w:t>
      </w:r>
    </w:p>
    <w:p w14:paraId="2BBCABD2"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Promover la interdisciplina</w:t>
      </w:r>
    </w:p>
    <w:p w14:paraId="00186F56"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Oficina institucional para apoyos externos</w:t>
      </w:r>
    </w:p>
    <w:p w14:paraId="4473D3C4"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Oficina para la innovación</w:t>
      </w:r>
    </w:p>
    <w:p w14:paraId="2A8FCF69"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Reconocimientos bienvenidos</w:t>
      </w:r>
    </w:p>
    <w:p w14:paraId="6A14C203" w14:textId="77777777" w:rsidR="00E9744E" w:rsidRPr="00E9744E" w:rsidRDefault="00E9744E" w:rsidP="00E9744E">
      <w:pPr>
        <w:pStyle w:val="Prrafodelista"/>
        <w:numPr>
          <w:ilvl w:val="0"/>
          <w:numId w:val="17"/>
        </w:numPr>
        <w:rPr>
          <w:rFonts w:ascii="Times New Roman" w:hAnsi="Times New Roman" w:cs="Times New Roman"/>
        </w:rPr>
      </w:pPr>
      <w:r w:rsidRPr="00E9744E">
        <w:rPr>
          <w:rFonts w:ascii="Times New Roman" w:hAnsi="Times New Roman" w:cs="Times New Roman"/>
        </w:rPr>
        <w:t>Defender nuestra calidad</w:t>
      </w:r>
    </w:p>
    <w:p w14:paraId="3963E93F" w14:textId="77777777" w:rsidR="00E9744E" w:rsidRPr="00E9744E" w:rsidRDefault="00E9744E" w:rsidP="00E9744E">
      <w:pPr>
        <w:rPr>
          <w:rFonts w:ascii="Times New Roman" w:hAnsi="Times New Roman" w:cs="Times New Roman"/>
          <w:sz w:val="24"/>
          <w:szCs w:val="24"/>
        </w:rPr>
      </w:pPr>
    </w:p>
    <w:p w14:paraId="48F7EEE7" w14:textId="77777777" w:rsidR="00E9744E" w:rsidRP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 xml:space="preserve">Reconocimientos en McMaster University </w:t>
      </w:r>
    </w:p>
    <w:p w14:paraId="04CDCBD8" w14:textId="6A94E5AA" w:rsidR="00E9744E" w:rsidRDefault="00E9744E" w:rsidP="00E9744E">
      <w:pPr>
        <w:rPr>
          <w:rFonts w:ascii="Times New Roman" w:hAnsi="Times New Roman" w:cs="Times New Roman"/>
          <w:sz w:val="24"/>
          <w:szCs w:val="24"/>
        </w:rPr>
      </w:pPr>
      <w:r w:rsidRPr="00E9744E">
        <w:rPr>
          <w:rFonts w:ascii="Times New Roman" w:hAnsi="Times New Roman" w:cs="Times New Roman"/>
          <w:sz w:val="24"/>
          <w:szCs w:val="24"/>
        </w:rPr>
        <w:t>Investigador Nacional Emerito</w:t>
      </w:r>
    </w:p>
    <w:p w14:paraId="1090212E" w14:textId="77777777" w:rsidR="005E7D50" w:rsidRDefault="005E7D50" w:rsidP="002123C8">
      <w:pPr>
        <w:rPr>
          <w:rFonts w:ascii="Times New Roman" w:hAnsi="Times New Roman" w:cs="Times New Roman"/>
          <w:sz w:val="24"/>
          <w:szCs w:val="24"/>
        </w:rPr>
      </w:pPr>
    </w:p>
    <w:p w14:paraId="6D974737" w14:textId="77777777" w:rsidR="00AD77C4" w:rsidRDefault="00AD77C4" w:rsidP="002123C8">
      <w:pPr>
        <w:rPr>
          <w:rFonts w:ascii="Times New Roman" w:hAnsi="Times New Roman" w:cs="Times New Roman"/>
          <w:sz w:val="24"/>
          <w:szCs w:val="24"/>
        </w:rPr>
      </w:pPr>
    </w:p>
    <w:p w14:paraId="4A1AA54F" w14:textId="7B44B5D7" w:rsidR="00AD77C4" w:rsidRDefault="00AD77C4">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3E7A5CAC" w14:textId="77777777" w:rsidR="00AD77C4" w:rsidRDefault="00AD77C4" w:rsidP="00AD77C4">
      <w:pPr>
        <w:rPr>
          <w:rFonts w:ascii="Times New Roman" w:hAnsi="Times New Roman" w:cs="Times New Roman"/>
          <w:sz w:val="24"/>
          <w:szCs w:val="24"/>
        </w:rPr>
      </w:pPr>
      <w:r w:rsidRPr="002123C8">
        <w:rPr>
          <w:rFonts w:ascii="Times New Roman" w:hAnsi="Times New Roman" w:cs="Times New Roman"/>
          <w:sz w:val="24"/>
          <w:szCs w:val="24"/>
        </w:rPr>
        <w:lastRenderedPageBreak/>
        <w:t>Evidencia asistencia inicio:</w:t>
      </w:r>
    </w:p>
    <w:p w14:paraId="16E5EB92" w14:textId="64D1E6E5" w:rsidR="003E32CE" w:rsidRPr="002123C8" w:rsidRDefault="003E32CE" w:rsidP="00AD7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702C53" wp14:editId="373A71E1">
            <wp:extent cx="4800000" cy="3600000"/>
            <wp:effectExtent l="0" t="0" r="635" b="635"/>
            <wp:docPr id="197385342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7741FA1D" w14:textId="77777777" w:rsidR="00AD77C4" w:rsidRDefault="00AD77C4" w:rsidP="00AD77C4">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7E32F62F" w14:textId="6C7FA613" w:rsidR="00562A38" w:rsidRDefault="00562A38" w:rsidP="00AD7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8632DB" wp14:editId="2BA01460">
            <wp:extent cx="4780328" cy="3600000"/>
            <wp:effectExtent l="0" t="0" r="1270" b="635"/>
            <wp:docPr id="10937577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80328" cy="3600000"/>
                    </a:xfrm>
                    <a:prstGeom prst="rect">
                      <a:avLst/>
                    </a:prstGeom>
                    <a:noFill/>
                  </pic:spPr>
                </pic:pic>
              </a:graphicData>
            </a:graphic>
          </wp:inline>
        </w:drawing>
      </w:r>
    </w:p>
    <w:p w14:paraId="2FAFBEB0" w14:textId="10BC7F62" w:rsidR="00AD77C4" w:rsidRDefault="00562A38" w:rsidP="00562A38">
      <w:pPr>
        <w:rPr>
          <w:rFonts w:ascii="Times New Roman" w:hAnsi="Times New Roman" w:cs="Times New Roman"/>
          <w:sz w:val="24"/>
          <w:szCs w:val="24"/>
        </w:rPr>
      </w:pPr>
      <w:r>
        <w:rPr>
          <w:rFonts w:ascii="Times New Roman" w:hAnsi="Times New Roman" w:cs="Times New Roman"/>
          <w:sz w:val="24"/>
          <w:szCs w:val="24"/>
        </w:rPr>
        <w:t>Pido perdón por el momento justo en que tome la foto.</w:t>
      </w:r>
    </w:p>
    <w:p w14:paraId="38571E30" w14:textId="201CEFA7" w:rsidR="00AD77C4" w:rsidRDefault="00AD77C4" w:rsidP="002123C8">
      <w:pPr>
        <w:rPr>
          <w:rFonts w:ascii="Times New Roman" w:hAnsi="Times New Roman" w:cs="Times New Roman"/>
          <w:sz w:val="24"/>
          <w:szCs w:val="24"/>
        </w:rPr>
      </w:pPr>
      <w:r>
        <w:rPr>
          <w:rFonts w:ascii="Times New Roman" w:hAnsi="Times New Roman" w:cs="Times New Roman"/>
          <w:sz w:val="24"/>
          <w:szCs w:val="24"/>
        </w:rPr>
        <w:lastRenderedPageBreak/>
        <w:t>Ponencia 10:</w:t>
      </w:r>
      <w:r w:rsidR="00825EF1">
        <w:rPr>
          <w:rFonts w:ascii="Times New Roman" w:hAnsi="Times New Roman" w:cs="Times New Roman"/>
          <w:sz w:val="24"/>
          <w:szCs w:val="24"/>
        </w:rPr>
        <w:t xml:space="preserve"> </w:t>
      </w:r>
      <w:r w:rsidR="00825EF1" w:rsidRPr="00825EF1">
        <w:rPr>
          <w:rFonts w:ascii="Times New Roman" w:hAnsi="Times New Roman" w:cs="Times New Roman"/>
          <w:b/>
          <w:bCs/>
          <w:color w:val="156082" w:themeColor="accent1"/>
          <w:sz w:val="24"/>
          <w:szCs w:val="24"/>
        </w:rPr>
        <w:t>Inteligencia artificial</w:t>
      </w:r>
    </w:p>
    <w:p w14:paraId="7A983C0B" w14:textId="77777777" w:rsidR="00825EF1" w:rsidRDefault="00825EF1" w:rsidP="002123C8">
      <w:pPr>
        <w:rPr>
          <w:rFonts w:ascii="Times New Roman" w:hAnsi="Times New Roman" w:cs="Times New Roman"/>
          <w:sz w:val="24"/>
          <w:szCs w:val="24"/>
        </w:rPr>
      </w:pPr>
    </w:p>
    <w:p w14:paraId="460AB3A0" w14:textId="77777777" w:rsidR="00825EF1" w:rsidRPr="00825EF1" w:rsidRDefault="00825EF1" w:rsidP="00825EF1">
      <w:pPr>
        <w:rPr>
          <w:rFonts w:ascii="Times New Roman" w:hAnsi="Times New Roman" w:cs="Times New Roman"/>
          <w:b/>
          <w:bCs/>
          <w:sz w:val="24"/>
          <w:szCs w:val="24"/>
        </w:rPr>
      </w:pPr>
      <w:r w:rsidRPr="00825EF1">
        <w:rPr>
          <w:rFonts w:ascii="Times New Roman" w:hAnsi="Times New Roman" w:cs="Times New Roman"/>
          <w:b/>
          <w:bCs/>
          <w:sz w:val="24"/>
          <w:szCs w:val="24"/>
        </w:rPr>
        <w:t>Confianza en la inteligencia artificial</w:t>
      </w:r>
    </w:p>
    <w:p w14:paraId="2399EC93"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Los modelos de inteligencia artificial no son robustos, pueden generar códigos inseguros y pueden ser vulnerables a ataques debido a la inseguridad presente en el programa.</w:t>
      </w:r>
    </w:p>
    <w:p w14:paraId="63158902" w14:textId="77777777" w:rsidR="00825EF1" w:rsidRPr="00825EF1" w:rsidRDefault="00825EF1" w:rsidP="00825EF1">
      <w:pPr>
        <w:rPr>
          <w:rFonts w:ascii="Times New Roman" w:hAnsi="Times New Roman" w:cs="Times New Roman"/>
          <w:sz w:val="24"/>
          <w:szCs w:val="24"/>
        </w:rPr>
      </w:pPr>
    </w:p>
    <w:p w14:paraId="4C36081D"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Uso de Machine Learning para tareas relacionadas a codificar</w:t>
      </w:r>
    </w:p>
    <w:p w14:paraId="4FE21A13" w14:textId="77777777" w:rsidR="00825EF1" w:rsidRPr="00825EF1" w:rsidRDefault="00825EF1" w:rsidP="00825EF1">
      <w:pPr>
        <w:rPr>
          <w:rFonts w:ascii="Times New Roman" w:hAnsi="Times New Roman" w:cs="Times New Roman"/>
          <w:sz w:val="24"/>
          <w:szCs w:val="24"/>
        </w:rPr>
      </w:pPr>
    </w:p>
    <w:p w14:paraId="300F2711" w14:textId="77777777" w:rsidR="00825EF1" w:rsidRPr="00825EF1" w:rsidRDefault="00825EF1" w:rsidP="00825EF1">
      <w:pPr>
        <w:pStyle w:val="Prrafodelista"/>
        <w:numPr>
          <w:ilvl w:val="0"/>
          <w:numId w:val="18"/>
        </w:numPr>
        <w:rPr>
          <w:rFonts w:ascii="Times New Roman" w:hAnsi="Times New Roman" w:cs="Times New Roman"/>
        </w:rPr>
      </w:pPr>
      <w:r w:rsidRPr="00825EF1">
        <w:rPr>
          <w:rFonts w:ascii="Times New Roman" w:hAnsi="Times New Roman" w:cs="Times New Roman"/>
        </w:rPr>
        <w:t>Detección de vulnerabilidades</w:t>
      </w:r>
    </w:p>
    <w:p w14:paraId="505A7AAF" w14:textId="77777777" w:rsidR="00825EF1" w:rsidRPr="00825EF1" w:rsidRDefault="00825EF1" w:rsidP="00825EF1">
      <w:pPr>
        <w:pStyle w:val="Prrafodelista"/>
        <w:numPr>
          <w:ilvl w:val="0"/>
          <w:numId w:val="18"/>
        </w:numPr>
        <w:rPr>
          <w:rFonts w:ascii="Times New Roman" w:hAnsi="Times New Roman" w:cs="Times New Roman"/>
        </w:rPr>
      </w:pPr>
      <w:r w:rsidRPr="00825EF1">
        <w:rPr>
          <w:rFonts w:ascii="Times New Roman" w:hAnsi="Times New Roman" w:cs="Times New Roman"/>
        </w:rPr>
        <w:t>Detección de usos inadecuados</w:t>
      </w:r>
    </w:p>
    <w:p w14:paraId="3A217EAA" w14:textId="77777777" w:rsidR="00825EF1" w:rsidRPr="00825EF1" w:rsidRDefault="00825EF1" w:rsidP="00825EF1">
      <w:pPr>
        <w:rPr>
          <w:rFonts w:ascii="Times New Roman" w:hAnsi="Times New Roman" w:cs="Times New Roman"/>
          <w:sz w:val="24"/>
          <w:szCs w:val="24"/>
        </w:rPr>
      </w:pPr>
    </w:p>
    <w:p w14:paraId="32051999" w14:textId="77777777" w:rsidR="00825EF1" w:rsidRPr="00825EF1" w:rsidRDefault="00825EF1" w:rsidP="00825EF1">
      <w:pPr>
        <w:rPr>
          <w:rFonts w:ascii="Times New Roman" w:hAnsi="Times New Roman" w:cs="Times New Roman"/>
          <w:b/>
          <w:bCs/>
          <w:sz w:val="24"/>
          <w:szCs w:val="24"/>
        </w:rPr>
      </w:pPr>
      <w:r w:rsidRPr="00825EF1">
        <w:rPr>
          <w:rFonts w:ascii="Times New Roman" w:hAnsi="Times New Roman" w:cs="Times New Roman"/>
          <w:b/>
          <w:bCs/>
          <w:sz w:val="24"/>
          <w:szCs w:val="24"/>
        </w:rPr>
        <w:t>Ataques adversarios</w:t>
      </w:r>
    </w:p>
    <w:p w14:paraId="08B3D442"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Modelos ML son vulnerables a una infinidad de perturbaciones, entradas con pequeños cambios en los inputs pueden engañar un modelo ML.</w:t>
      </w:r>
    </w:p>
    <w:p w14:paraId="75E29B00" w14:textId="77777777" w:rsidR="00825EF1" w:rsidRPr="00825EF1" w:rsidRDefault="00825EF1" w:rsidP="00825EF1">
      <w:pPr>
        <w:rPr>
          <w:rFonts w:ascii="Times New Roman" w:hAnsi="Times New Roman" w:cs="Times New Roman"/>
          <w:sz w:val="24"/>
          <w:szCs w:val="24"/>
        </w:rPr>
      </w:pPr>
    </w:p>
    <w:p w14:paraId="11614397" w14:textId="77777777" w:rsidR="00825EF1" w:rsidRPr="00825EF1" w:rsidRDefault="00825EF1" w:rsidP="00825EF1">
      <w:pPr>
        <w:rPr>
          <w:rFonts w:ascii="Times New Roman" w:hAnsi="Times New Roman" w:cs="Times New Roman"/>
          <w:b/>
          <w:bCs/>
          <w:sz w:val="24"/>
          <w:szCs w:val="24"/>
        </w:rPr>
      </w:pPr>
      <w:r w:rsidRPr="00825EF1">
        <w:rPr>
          <w:rFonts w:ascii="Times New Roman" w:hAnsi="Times New Roman" w:cs="Times New Roman"/>
          <w:b/>
          <w:bCs/>
          <w:sz w:val="24"/>
          <w:szCs w:val="24"/>
        </w:rPr>
        <w:t>Ataques contra los modelos de código</w:t>
      </w:r>
    </w:p>
    <w:p w14:paraId="5B6AC39B"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Los modelos Pre-LLM son vulnerables a perturbaciones presentes en diversa preservación de la semántica ocupada al codificar.</w:t>
      </w:r>
    </w:p>
    <w:p w14:paraId="29DF03A7" w14:textId="77777777" w:rsidR="00825EF1" w:rsidRPr="00825EF1" w:rsidRDefault="00825EF1" w:rsidP="00825EF1">
      <w:pPr>
        <w:pStyle w:val="Prrafodelista"/>
        <w:numPr>
          <w:ilvl w:val="0"/>
          <w:numId w:val="19"/>
        </w:numPr>
        <w:rPr>
          <w:rFonts w:ascii="Times New Roman" w:hAnsi="Times New Roman" w:cs="Times New Roman"/>
          <w:lang w:val="en-US"/>
        </w:rPr>
      </w:pPr>
      <w:r w:rsidRPr="00825EF1">
        <w:rPr>
          <w:rFonts w:ascii="Times New Roman" w:hAnsi="Times New Roman" w:cs="Times New Roman"/>
          <w:lang w:val="en-US"/>
        </w:rPr>
        <w:t>Modelos pupulares:</w:t>
      </w:r>
    </w:p>
    <w:p w14:paraId="6B9BD82F" w14:textId="77777777" w:rsidR="00825EF1" w:rsidRPr="00825EF1" w:rsidRDefault="00825EF1" w:rsidP="00825EF1">
      <w:pPr>
        <w:pStyle w:val="Prrafodelista"/>
        <w:numPr>
          <w:ilvl w:val="0"/>
          <w:numId w:val="19"/>
        </w:numPr>
        <w:rPr>
          <w:rFonts w:ascii="Times New Roman" w:hAnsi="Times New Roman" w:cs="Times New Roman"/>
          <w:lang w:val="en-US"/>
        </w:rPr>
      </w:pPr>
      <w:r w:rsidRPr="00825EF1">
        <w:rPr>
          <w:rFonts w:ascii="Times New Roman" w:hAnsi="Times New Roman" w:cs="Times New Roman"/>
          <w:lang w:val="en-US"/>
        </w:rPr>
        <w:t>Graph neural networks</w:t>
      </w:r>
    </w:p>
    <w:p w14:paraId="54C17DF5" w14:textId="77777777" w:rsidR="00825EF1" w:rsidRPr="00825EF1" w:rsidRDefault="00825EF1" w:rsidP="00825EF1">
      <w:pPr>
        <w:rPr>
          <w:rFonts w:ascii="Times New Roman" w:hAnsi="Times New Roman" w:cs="Times New Roman"/>
          <w:sz w:val="24"/>
          <w:szCs w:val="24"/>
          <w:lang w:val="en-US"/>
        </w:rPr>
      </w:pPr>
    </w:p>
    <w:p w14:paraId="1E09F5A6" w14:textId="77777777" w:rsidR="00825EF1" w:rsidRPr="00825EF1" w:rsidRDefault="00825EF1" w:rsidP="00825EF1">
      <w:pPr>
        <w:rPr>
          <w:rFonts w:ascii="Times New Roman" w:hAnsi="Times New Roman" w:cs="Times New Roman"/>
          <w:b/>
          <w:bCs/>
          <w:sz w:val="24"/>
          <w:szCs w:val="24"/>
          <w:lang w:val="en-US"/>
        </w:rPr>
      </w:pPr>
      <w:r w:rsidRPr="00825EF1">
        <w:rPr>
          <w:rFonts w:ascii="Times New Roman" w:hAnsi="Times New Roman" w:cs="Times New Roman"/>
          <w:b/>
          <w:bCs/>
          <w:sz w:val="24"/>
          <w:szCs w:val="24"/>
          <w:lang w:val="en-US"/>
        </w:rPr>
        <w:t>Large Language Models (LLMs)</w:t>
      </w:r>
    </w:p>
    <w:p w14:paraId="7F21AC61"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Redes de neuronas artificiales son un área ocupada por estos lenguajes.</w:t>
      </w:r>
    </w:p>
    <w:p w14:paraId="49DF0597" w14:textId="77777777" w:rsidR="00825EF1" w:rsidRPr="00825EF1" w:rsidRDefault="00825EF1" w:rsidP="00825EF1">
      <w:pPr>
        <w:rPr>
          <w:rFonts w:ascii="Times New Roman" w:hAnsi="Times New Roman" w:cs="Times New Roman"/>
          <w:sz w:val="24"/>
          <w:szCs w:val="24"/>
        </w:rPr>
      </w:pPr>
    </w:p>
    <w:p w14:paraId="1DD2F340" w14:textId="5F79CCDF"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Ataques: Evaluación de la transferencia de datos de Chat GPT, nuevos LLM-generated attack.Defensas: Nuevo avance: "auto defensa" a través de las peticiones.</w:t>
      </w:r>
    </w:p>
    <w:p w14:paraId="39C635E5"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Los ataques meta pueden ser más efectivos que los ataques de transferencia.</w:t>
      </w:r>
    </w:p>
    <w:p w14:paraId="040E57CE" w14:textId="77777777" w:rsidR="00825EF1" w:rsidRPr="00825EF1" w:rsidRDefault="00825EF1" w:rsidP="00825EF1">
      <w:pPr>
        <w:rPr>
          <w:rFonts w:ascii="Times New Roman" w:hAnsi="Times New Roman" w:cs="Times New Roman"/>
          <w:sz w:val="24"/>
          <w:szCs w:val="24"/>
        </w:rPr>
      </w:pPr>
    </w:p>
    <w:p w14:paraId="354B237F" w14:textId="77777777" w:rsidR="00825EF1" w:rsidRPr="00825EF1" w:rsidRDefault="00825EF1" w:rsidP="00825EF1">
      <w:pPr>
        <w:rPr>
          <w:rFonts w:ascii="Times New Roman" w:hAnsi="Times New Roman" w:cs="Times New Roman"/>
          <w:b/>
          <w:bCs/>
          <w:sz w:val="24"/>
          <w:szCs w:val="24"/>
        </w:rPr>
      </w:pPr>
      <w:r w:rsidRPr="00825EF1">
        <w:rPr>
          <w:rFonts w:ascii="Times New Roman" w:hAnsi="Times New Roman" w:cs="Times New Roman"/>
          <w:b/>
          <w:bCs/>
          <w:sz w:val="24"/>
          <w:szCs w:val="24"/>
        </w:rPr>
        <w:t>Estrategias de defensas</w:t>
      </w:r>
    </w:p>
    <w:p w14:paraId="1E9D98AE"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Defensa via Few-Shot (FSD)</w:t>
      </w:r>
    </w:p>
    <w:p w14:paraId="7B111830" w14:textId="5AFBFD69" w:rsid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lastRenderedPageBreak/>
        <w:t>Es una técnica de aprendizaje automático en el que un modelo de inteligencia artificial aprende a realizar predicciones precisas a partir de una cantidad muy limitada de ejemplos etiquetados.</w:t>
      </w:r>
    </w:p>
    <w:p w14:paraId="70AB6BD4" w14:textId="77777777" w:rsidR="00825EF1" w:rsidRPr="00825EF1" w:rsidRDefault="00825EF1" w:rsidP="00825EF1">
      <w:pPr>
        <w:rPr>
          <w:rFonts w:ascii="Times New Roman" w:hAnsi="Times New Roman" w:cs="Times New Roman"/>
          <w:sz w:val="24"/>
          <w:szCs w:val="24"/>
        </w:rPr>
      </w:pPr>
    </w:p>
    <w:p w14:paraId="59D9EBF6" w14:textId="77777777" w:rsidR="00825EF1" w:rsidRPr="00825EF1" w:rsidRDefault="00825EF1" w:rsidP="00825EF1">
      <w:pPr>
        <w:rPr>
          <w:rFonts w:ascii="Times New Roman" w:hAnsi="Times New Roman" w:cs="Times New Roman"/>
          <w:b/>
          <w:bCs/>
          <w:sz w:val="24"/>
          <w:szCs w:val="24"/>
        </w:rPr>
      </w:pPr>
      <w:r w:rsidRPr="00825EF1">
        <w:rPr>
          <w:rFonts w:ascii="Times New Roman" w:hAnsi="Times New Roman" w:cs="Times New Roman"/>
          <w:b/>
          <w:bCs/>
          <w:sz w:val="24"/>
          <w:szCs w:val="24"/>
        </w:rPr>
        <w:t xml:space="preserve">Generación con LLMs </w:t>
      </w:r>
    </w:p>
    <w:p w14:paraId="183E2665"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Corrección de código usando casos de prueba.</w:t>
      </w:r>
    </w:p>
    <w:p w14:paraId="2353A4FE"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Ocupar detectores de vulnerabilidades.</w:t>
      </w:r>
    </w:p>
    <w:p w14:paraId="5AED75DE" w14:textId="77777777" w:rsidR="00825EF1" w:rsidRPr="00825EF1" w:rsidRDefault="00825EF1" w:rsidP="00825EF1">
      <w:pPr>
        <w:rPr>
          <w:rFonts w:ascii="Times New Roman" w:hAnsi="Times New Roman" w:cs="Times New Roman"/>
          <w:sz w:val="24"/>
          <w:szCs w:val="24"/>
        </w:rPr>
      </w:pPr>
      <w:r w:rsidRPr="00825EF1">
        <w:rPr>
          <w:rFonts w:ascii="Times New Roman" w:hAnsi="Times New Roman" w:cs="Times New Roman"/>
          <w:sz w:val="24"/>
          <w:szCs w:val="24"/>
        </w:rPr>
        <w:t>Generar código libre de inseguridades.</w:t>
      </w:r>
    </w:p>
    <w:p w14:paraId="62CFBE6E" w14:textId="77777777" w:rsidR="00825EF1" w:rsidRPr="00825EF1" w:rsidRDefault="00825EF1" w:rsidP="00825EF1">
      <w:pPr>
        <w:rPr>
          <w:rFonts w:ascii="Times New Roman" w:hAnsi="Times New Roman" w:cs="Times New Roman"/>
          <w:sz w:val="24"/>
          <w:szCs w:val="24"/>
        </w:rPr>
      </w:pPr>
    </w:p>
    <w:p w14:paraId="04769085" w14:textId="77777777" w:rsidR="00825EF1" w:rsidRDefault="00825EF1" w:rsidP="002123C8">
      <w:pPr>
        <w:rPr>
          <w:rFonts w:ascii="Times New Roman" w:hAnsi="Times New Roman" w:cs="Times New Roman"/>
          <w:sz w:val="24"/>
          <w:szCs w:val="24"/>
        </w:rPr>
      </w:pPr>
    </w:p>
    <w:p w14:paraId="1CC63B45" w14:textId="1AF78E1E" w:rsidR="00AD77C4" w:rsidRDefault="00AD77C4" w:rsidP="00825EF1">
      <w:pPr>
        <w:spacing w:line="278" w:lineRule="auto"/>
        <w:rPr>
          <w:rFonts w:ascii="Times New Roman" w:hAnsi="Times New Roman" w:cs="Times New Roman"/>
          <w:sz w:val="24"/>
          <w:szCs w:val="24"/>
        </w:rPr>
      </w:pPr>
      <w:r w:rsidRPr="002123C8">
        <w:rPr>
          <w:rFonts w:ascii="Times New Roman" w:hAnsi="Times New Roman" w:cs="Times New Roman"/>
          <w:sz w:val="24"/>
          <w:szCs w:val="24"/>
        </w:rPr>
        <w:t>Evidencia asistencia inicio:</w:t>
      </w:r>
    </w:p>
    <w:p w14:paraId="3AB145CA" w14:textId="356E530E" w:rsidR="00FB389B" w:rsidRPr="002123C8" w:rsidRDefault="00FB389B" w:rsidP="00825EF1">
      <w:pPr>
        <w:spacing w:line="278"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51372B" wp14:editId="63543C3B">
            <wp:extent cx="2868197" cy="2160000"/>
            <wp:effectExtent l="0" t="0" r="8890" b="0"/>
            <wp:docPr id="165012822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8197" cy="2160000"/>
                    </a:xfrm>
                    <a:prstGeom prst="rect">
                      <a:avLst/>
                    </a:prstGeom>
                    <a:noFill/>
                  </pic:spPr>
                </pic:pic>
              </a:graphicData>
            </a:graphic>
          </wp:inline>
        </w:drawing>
      </w:r>
    </w:p>
    <w:p w14:paraId="7BDC7EA2" w14:textId="77777777" w:rsidR="00AD77C4" w:rsidRPr="002123C8" w:rsidRDefault="00AD77C4" w:rsidP="00AD77C4">
      <w:pPr>
        <w:rPr>
          <w:rFonts w:ascii="Times New Roman" w:hAnsi="Times New Roman" w:cs="Times New Roman"/>
          <w:sz w:val="24"/>
          <w:szCs w:val="24"/>
        </w:rPr>
      </w:pPr>
      <w:r w:rsidRPr="002123C8">
        <w:rPr>
          <w:rFonts w:ascii="Times New Roman" w:hAnsi="Times New Roman" w:cs="Times New Roman"/>
          <w:sz w:val="24"/>
          <w:szCs w:val="24"/>
        </w:rPr>
        <w:t>Evidencia asistencia fin:</w:t>
      </w:r>
    </w:p>
    <w:p w14:paraId="7751EB8B" w14:textId="48C20A8A" w:rsidR="00AD77C4" w:rsidRDefault="003B4302" w:rsidP="002123C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605E9F" wp14:editId="77199618">
            <wp:extent cx="2868197" cy="2160000"/>
            <wp:effectExtent l="0" t="0" r="8890" b="0"/>
            <wp:docPr id="137019644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68197" cy="2160000"/>
                    </a:xfrm>
                    <a:prstGeom prst="rect">
                      <a:avLst/>
                    </a:prstGeom>
                    <a:noFill/>
                  </pic:spPr>
                </pic:pic>
              </a:graphicData>
            </a:graphic>
          </wp:inline>
        </w:drawing>
      </w:r>
    </w:p>
    <w:p w14:paraId="7E4EFC6F" w14:textId="77777777" w:rsidR="002123C8" w:rsidRPr="002123C8" w:rsidRDefault="002123C8">
      <w:pPr>
        <w:rPr>
          <w:rFonts w:ascii="Times New Roman" w:hAnsi="Times New Roman" w:cs="Times New Roman"/>
          <w:sz w:val="24"/>
          <w:szCs w:val="24"/>
        </w:rPr>
      </w:pPr>
    </w:p>
    <w:sectPr w:rsidR="002123C8" w:rsidRPr="002123C8" w:rsidSect="002123C8">
      <w:pgSz w:w="12240" w:h="15840"/>
      <w:pgMar w:top="1417" w:right="1701" w:bottom="1417" w:left="1701"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4FC"/>
    <w:multiLevelType w:val="hybridMultilevel"/>
    <w:tmpl w:val="661CDA3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0F26121"/>
    <w:multiLevelType w:val="hybridMultilevel"/>
    <w:tmpl w:val="1664720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15E21B6"/>
    <w:multiLevelType w:val="hybridMultilevel"/>
    <w:tmpl w:val="1394589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6186579"/>
    <w:multiLevelType w:val="hybridMultilevel"/>
    <w:tmpl w:val="36A84A6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08431B36"/>
    <w:multiLevelType w:val="hybridMultilevel"/>
    <w:tmpl w:val="4E4E7E0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0DFC25E4"/>
    <w:multiLevelType w:val="hybridMultilevel"/>
    <w:tmpl w:val="A480429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1D669CE"/>
    <w:multiLevelType w:val="hybridMultilevel"/>
    <w:tmpl w:val="A5AC2AA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170C6931"/>
    <w:multiLevelType w:val="hybridMultilevel"/>
    <w:tmpl w:val="96E0744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17262FC7"/>
    <w:multiLevelType w:val="hybridMultilevel"/>
    <w:tmpl w:val="4CE8B94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2D850129"/>
    <w:multiLevelType w:val="hybridMultilevel"/>
    <w:tmpl w:val="7932D2E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9815BC0"/>
    <w:multiLevelType w:val="hybridMultilevel"/>
    <w:tmpl w:val="26D40B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3AC13B54"/>
    <w:multiLevelType w:val="hybridMultilevel"/>
    <w:tmpl w:val="723E16F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3F4B6BCA"/>
    <w:multiLevelType w:val="hybridMultilevel"/>
    <w:tmpl w:val="037E5EB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9B82AFB"/>
    <w:multiLevelType w:val="hybridMultilevel"/>
    <w:tmpl w:val="4E16161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5C0A2D12"/>
    <w:multiLevelType w:val="hybridMultilevel"/>
    <w:tmpl w:val="87F2B98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681369AE"/>
    <w:multiLevelType w:val="hybridMultilevel"/>
    <w:tmpl w:val="1BF2804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6A922DA3"/>
    <w:multiLevelType w:val="hybridMultilevel"/>
    <w:tmpl w:val="E202206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769C2297"/>
    <w:multiLevelType w:val="hybridMultilevel"/>
    <w:tmpl w:val="7930A2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7CEA6F81"/>
    <w:multiLevelType w:val="hybridMultilevel"/>
    <w:tmpl w:val="CF380B9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681518161">
    <w:abstractNumId w:val="2"/>
  </w:num>
  <w:num w:numId="2" w16cid:durableId="1469543965">
    <w:abstractNumId w:val="7"/>
  </w:num>
  <w:num w:numId="3" w16cid:durableId="508371341">
    <w:abstractNumId w:val="15"/>
  </w:num>
  <w:num w:numId="4" w16cid:durableId="90392183">
    <w:abstractNumId w:val="4"/>
  </w:num>
  <w:num w:numId="5" w16cid:durableId="1925987388">
    <w:abstractNumId w:val="6"/>
  </w:num>
  <w:num w:numId="6" w16cid:durableId="223567634">
    <w:abstractNumId w:val="0"/>
  </w:num>
  <w:num w:numId="7" w16cid:durableId="5719376">
    <w:abstractNumId w:val="14"/>
  </w:num>
  <w:num w:numId="8" w16cid:durableId="1380781858">
    <w:abstractNumId w:val="11"/>
  </w:num>
  <w:num w:numId="9" w16cid:durableId="1391147630">
    <w:abstractNumId w:val="12"/>
  </w:num>
  <w:num w:numId="10" w16cid:durableId="753816347">
    <w:abstractNumId w:val="1"/>
  </w:num>
  <w:num w:numId="11" w16cid:durableId="2052220777">
    <w:abstractNumId w:val="18"/>
  </w:num>
  <w:num w:numId="12" w16cid:durableId="529338495">
    <w:abstractNumId w:val="8"/>
  </w:num>
  <w:num w:numId="13" w16cid:durableId="1742947012">
    <w:abstractNumId w:val="5"/>
  </w:num>
  <w:num w:numId="14" w16cid:durableId="1540439055">
    <w:abstractNumId w:val="10"/>
  </w:num>
  <w:num w:numId="15" w16cid:durableId="295649253">
    <w:abstractNumId w:val="16"/>
  </w:num>
  <w:num w:numId="16" w16cid:durableId="804005264">
    <w:abstractNumId w:val="9"/>
  </w:num>
  <w:num w:numId="17" w16cid:durableId="106119732">
    <w:abstractNumId w:val="17"/>
  </w:num>
  <w:num w:numId="18" w16cid:durableId="1579632603">
    <w:abstractNumId w:val="13"/>
  </w:num>
  <w:num w:numId="19" w16cid:durableId="1617366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C8"/>
    <w:rsid w:val="0010537D"/>
    <w:rsid w:val="00135F9F"/>
    <w:rsid w:val="00137220"/>
    <w:rsid w:val="001D304C"/>
    <w:rsid w:val="002123C8"/>
    <w:rsid w:val="002D1D7B"/>
    <w:rsid w:val="002E3053"/>
    <w:rsid w:val="00306D92"/>
    <w:rsid w:val="00364DA1"/>
    <w:rsid w:val="003B4302"/>
    <w:rsid w:val="003E32CE"/>
    <w:rsid w:val="004C2150"/>
    <w:rsid w:val="004F511A"/>
    <w:rsid w:val="00562A38"/>
    <w:rsid w:val="005A1EBB"/>
    <w:rsid w:val="005E05CB"/>
    <w:rsid w:val="005E7D50"/>
    <w:rsid w:val="00634CC5"/>
    <w:rsid w:val="006678DB"/>
    <w:rsid w:val="006E624E"/>
    <w:rsid w:val="00721AE5"/>
    <w:rsid w:val="00763BA6"/>
    <w:rsid w:val="007B03DF"/>
    <w:rsid w:val="00825EF1"/>
    <w:rsid w:val="008C1F67"/>
    <w:rsid w:val="00941677"/>
    <w:rsid w:val="0094686B"/>
    <w:rsid w:val="009B24D2"/>
    <w:rsid w:val="009B7CEC"/>
    <w:rsid w:val="00A968D9"/>
    <w:rsid w:val="00AD77C4"/>
    <w:rsid w:val="00B66E02"/>
    <w:rsid w:val="00B959AB"/>
    <w:rsid w:val="00BA4182"/>
    <w:rsid w:val="00BD58F9"/>
    <w:rsid w:val="00C02683"/>
    <w:rsid w:val="00C642EE"/>
    <w:rsid w:val="00CA2020"/>
    <w:rsid w:val="00E22931"/>
    <w:rsid w:val="00E9744E"/>
    <w:rsid w:val="00EA1515"/>
    <w:rsid w:val="00EA28E7"/>
    <w:rsid w:val="00ED2E72"/>
    <w:rsid w:val="00EE770E"/>
    <w:rsid w:val="00EF0CCC"/>
    <w:rsid w:val="00F078FE"/>
    <w:rsid w:val="00F138D7"/>
    <w:rsid w:val="00F24AE1"/>
    <w:rsid w:val="00F76E4F"/>
    <w:rsid w:val="00FA3B1D"/>
    <w:rsid w:val="00FB389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EFD5"/>
  <w15:chartTrackingRefBased/>
  <w15:docId w15:val="{6144078C-F369-4BD5-8F45-A800C4EC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3C8"/>
    <w:pPr>
      <w:spacing w:line="259" w:lineRule="auto"/>
    </w:pPr>
    <w:rPr>
      <w:kern w:val="0"/>
      <w:sz w:val="22"/>
      <w:szCs w:val="22"/>
      <w14:ligatures w14:val="none"/>
    </w:rPr>
  </w:style>
  <w:style w:type="paragraph" w:styleId="Ttulo1">
    <w:name w:val="heading 1"/>
    <w:basedOn w:val="Normal"/>
    <w:next w:val="Normal"/>
    <w:link w:val="Ttulo1Car"/>
    <w:uiPriority w:val="9"/>
    <w:qFormat/>
    <w:rsid w:val="002123C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2123C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2123C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2123C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2123C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2123C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2123C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2123C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2123C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3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23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23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23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23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23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3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3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3C8"/>
    <w:rPr>
      <w:rFonts w:eastAsiaTheme="majorEastAsia" w:cstheme="majorBidi"/>
      <w:color w:val="272727" w:themeColor="text1" w:themeTint="D8"/>
    </w:rPr>
  </w:style>
  <w:style w:type="paragraph" w:styleId="Ttulo">
    <w:name w:val="Title"/>
    <w:basedOn w:val="Normal"/>
    <w:next w:val="Normal"/>
    <w:link w:val="TtuloCar"/>
    <w:uiPriority w:val="10"/>
    <w:qFormat/>
    <w:rsid w:val="002123C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2123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3C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2123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3C8"/>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2123C8"/>
    <w:rPr>
      <w:i/>
      <w:iCs/>
      <w:color w:val="404040" w:themeColor="text1" w:themeTint="BF"/>
    </w:rPr>
  </w:style>
  <w:style w:type="paragraph" w:styleId="Prrafodelista">
    <w:name w:val="List Paragraph"/>
    <w:basedOn w:val="Normal"/>
    <w:uiPriority w:val="34"/>
    <w:qFormat/>
    <w:rsid w:val="002123C8"/>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2123C8"/>
    <w:rPr>
      <w:i/>
      <w:iCs/>
      <w:color w:val="0F4761" w:themeColor="accent1" w:themeShade="BF"/>
    </w:rPr>
  </w:style>
  <w:style w:type="paragraph" w:styleId="Citadestacada">
    <w:name w:val="Intense Quote"/>
    <w:basedOn w:val="Normal"/>
    <w:next w:val="Normal"/>
    <w:link w:val="CitadestacadaCar"/>
    <w:uiPriority w:val="30"/>
    <w:qFormat/>
    <w:rsid w:val="002123C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2123C8"/>
    <w:rPr>
      <w:i/>
      <w:iCs/>
      <w:color w:val="0F4761" w:themeColor="accent1" w:themeShade="BF"/>
    </w:rPr>
  </w:style>
  <w:style w:type="character" w:styleId="Referenciaintensa">
    <w:name w:val="Intense Reference"/>
    <w:basedOn w:val="Fuentedeprrafopredeter"/>
    <w:uiPriority w:val="32"/>
    <w:qFormat/>
    <w:rsid w:val="00212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15F8E-A13D-4FE3-9E41-13FFF4BD6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24</Pages>
  <Words>2551</Words>
  <Characters>14036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Flores</dc:creator>
  <cp:keywords/>
  <dc:description/>
  <cp:lastModifiedBy>Alejandro Flores</cp:lastModifiedBy>
  <cp:revision>44</cp:revision>
  <dcterms:created xsi:type="dcterms:W3CDTF">2025-10-07T20:23:00Z</dcterms:created>
  <dcterms:modified xsi:type="dcterms:W3CDTF">2025-10-11T01:10:00Z</dcterms:modified>
</cp:coreProperties>
</file>