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A5BE4" w14:textId="77777777" w:rsidR="002123C8" w:rsidRPr="001D6B27" w:rsidRDefault="002123C8" w:rsidP="002123C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6B27">
        <w:rPr>
          <w:rFonts w:ascii="Times New Roman" w:hAnsi="Times New Roman" w:cs="Times New Roman"/>
          <w:b/>
          <w:bCs/>
          <w:sz w:val="28"/>
          <w:szCs w:val="28"/>
        </w:rPr>
        <w:t>Universidad Centroamericana “José Simeón Cañas”</w:t>
      </w:r>
    </w:p>
    <w:p w14:paraId="3F04250D" w14:textId="77777777" w:rsidR="002123C8" w:rsidRDefault="002123C8" w:rsidP="002123C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Departamento de Ingeniería y Arquitectura</w:t>
      </w:r>
    </w:p>
    <w:p w14:paraId="1D0E3ACB" w14:textId="477E5269" w:rsidR="002123C8" w:rsidRDefault="000B493C" w:rsidP="002123C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Programación de artefactos</w:t>
      </w:r>
    </w:p>
    <w:p w14:paraId="45F233C5" w14:textId="77777777" w:rsidR="002123C8" w:rsidRPr="001D6B27" w:rsidRDefault="002123C8" w:rsidP="002123C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B8E4FB" w14:textId="40E89623" w:rsidR="002123C8" w:rsidRDefault="002123C8" w:rsidP="002123C8">
      <w:pPr>
        <w:jc w:val="center"/>
      </w:pPr>
      <w:r>
        <w:rPr>
          <w:noProof/>
        </w:rPr>
        <w:drawing>
          <wp:inline distT="0" distB="0" distL="0" distR="0" wp14:anchorId="1151A439" wp14:editId="0415D183">
            <wp:extent cx="1260809" cy="1597025"/>
            <wp:effectExtent l="0" t="0" r="0" b="3175"/>
            <wp:docPr id="1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D607B7F0-1790-4C47-A7E0-D7AA2561B9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809" cy="159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2123C8">
        <w:t xml:space="preserve"> </w:t>
      </w:r>
      <w:r>
        <w:rPr>
          <w:noProof/>
        </w:rPr>
        <w:drawing>
          <wp:inline distT="0" distB="0" distL="0" distR="0" wp14:anchorId="2EEFEC8B" wp14:editId="233B29F2">
            <wp:extent cx="1409700" cy="1409700"/>
            <wp:effectExtent l="0" t="0" r="0" b="0"/>
            <wp:docPr id="78076983" name="Imagen 1" descr="Congreso de Ingeniería y Arquitectura - UCA (@conia_uca) · Antiguo Cuscatlán">
              <a:extLst xmlns:a="http://schemas.openxmlformats.org/drawingml/2006/main">
                <a:ext uri="{FF2B5EF4-FFF2-40B4-BE49-F238E27FC236}">
                  <a16:creationId xmlns:a16="http://schemas.microsoft.com/office/drawing/2014/main" id="{7B176D68-6218-4430-B004-22D7B1F16E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greso de Ingeniería y Arquitectura - UCA (@conia_uca) · Antiguo Cuscatlá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557EA" w14:textId="77777777" w:rsidR="002123C8" w:rsidRPr="001C7E76" w:rsidRDefault="002123C8" w:rsidP="002123C8">
      <w:pPr>
        <w:rPr>
          <w:rFonts w:ascii="Times New Roman" w:hAnsi="Times New Roman" w:cs="Times New Roman"/>
          <w:sz w:val="20"/>
          <w:szCs w:val="20"/>
        </w:rPr>
      </w:pPr>
    </w:p>
    <w:p w14:paraId="187A60AF" w14:textId="77777777" w:rsidR="002123C8" w:rsidRPr="004D52FC" w:rsidRDefault="002123C8" w:rsidP="002123C8">
      <w:pPr>
        <w:jc w:val="center"/>
        <w:rPr>
          <w:rFonts w:ascii="Times New Roman" w:hAnsi="Times New Roman" w:cs="Times New Roman"/>
          <w:sz w:val="24"/>
          <w:szCs w:val="24"/>
        </w:rPr>
      </w:pPr>
      <w:r w:rsidRPr="004D52FC">
        <w:rPr>
          <w:rFonts w:ascii="Times New Roman" w:hAnsi="Times New Roman" w:cs="Times New Roman"/>
          <w:sz w:val="24"/>
          <w:szCs w:val="24"/>
        </w:rPr>
        <w:t>Trabajo de curso:</w:t>
      </w:r>
    </w:p>
    <w:p w14:paraId="29DBE7A7" w14:textId="7AEFC076" w:rsidR="002123C8" w:rsidRPr="00B03B1D" w:rsidRDefault="000B493C" w:rsidP="002123C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Evidencia realización de tareas y participación en el CONIA</w:t>
      </w:r>
    </w:p>
    <w:p w14:paraId="7452AF7B" w14:textId="77777777" w:rsidR="002123C8" w:rsidRPr="001C7E76" w:rsidRDefault="002123C8" w:rsidP="002123C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22FC45" w14:textId="77777777" w:rsidR="002123C8" w:rsidRPr="004D52FC" w:rsidRDefault="002123C8" w:rsidP="002123C8">
      <w:pPr>
        <w:jc w:val="center"/>
        <w:rPr>
          <w:rFonts w:ascii="Times New Roman" w:hAnsi="Times New Roman" w:cs="Times New Roman"/>
          <w:sz w:val="24"/>
          <w:szCs w:val="24"/>
        </w:rPr>
      </w:pPr>
      <w:r w:rsidRPr="004D52FC">
        <w:rPr>
          <w:rFonts w:ascii="Times New Roman" w:hAnsi="Times New Roman" w:cs="Times New Roman"/>
          <w:sz w:val="24"/>
          <w:szCs w:val="24"/>
        </w:rPr>
        <w:t xml:space="preserve">Estudiante: </w:t>
      </w:r>
    </w:p>
    <w:p w14:paraId="10349CD7" w14:textId="77777777" w:rsidR="002123C8" w:rsidRPr="004D52FC" w:rsidRDefault="002123C8" w:rsidP="002123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D52FC">
        <w:rPr>
          <w:rFonts w:ascii="Times New Roman" w:hAnsi="Times New Roman" w:cs="Times New Roman"/>
          <w:b/>
          <w:bCs/>
          <w:sz w:val="24"/>
          <w:szCs w:val="24"/>
        </w:rPr>
        <w:t>Flores Vásquez, Abraham Alejandro</w:t>
      </w:r>
    </w:p>
    <w:p w14:paraId="4D71994E" w14:textId="77777777" w:rsidR="002123C8" w:rsidRPr="001D6B27" w:rsidRDefault="002123C8" w:rsidP="002123C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131DD4" w14:textId="77777777" w:rsidR="002123C8" w:rsidRPr="001D6B27" w:rsidRDefault="002123C8" w:rsidP="002123C8">
      <w:pPr>
        <w:jc w:val="center"/>
        <w:rPr>
          <w:rFonts w:ascii="Times New Roman" w:hAnsi="Times New Roman" w:cs="Times New Roman"/>
          <w:sz w:val="24"/>
          <w:szCs w:val="24"/>
        </w:rPr>
      </w:pPr>
      <w:r w:rsidRPr="001D6B27">
        <w:rPr>
          <w:rFonts w:ascii="Times New Roman" w:hAnsi="Times New Roman" w:cs="Times New Roman"/>
          <w:sz w:val="24"/>
          <w:szCs w:val="24"/>
        </w:rPr>
        <w:t>Carné:</w:t>
      </w:r>
    </w:p>
    <w:p w14:paraId="6A6C1558" w14:textId="77777777" w:rsidR="002123C8" w:rsidRDefault="002123C8" w:rsidP="002123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D52FC">
        <w:rPr>
          <w:rFonts w:ascii="Times New Roman" w:hAnsi="Times New Roman" w:cs="Times New Roman"/>
          <w:b/>
          <w:bCs/>
          <w:sz w:val="24"/>
          <w:szCs w:val="24"/>
        </w:rPr>
        <w:t>00067323</w:t>
      </w:r>
    </w:p>
    <w:p w14:paraId="4F7BCE2C" w14:textId="77777777" w:rsidR="002123C8" w:rsidRPr="004D52FC" w:rsidRDefault="002123C8" w:rsidP="002123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A15BD4" w14:textId="77777777" w:rsidR="002123C8" w:rsidRDefault="002123C8" w:rsidP="002123C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Sección:</w:t>
      </w:r>
    </w:p>
    <w:p w14:paraId="584CB8CB" w14:textId="77777777" w:rsidR="002123C8" w:rsidRPr="001C7E76" w:rsidRDefault="002123C8" w:rsidP="002123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C7E76">
        <w:rPr>
          <w:rFonts w:ascii="Times New Roman" w:hAnsi="Times New Roman" w:cs="Times New Roman"/>
          <w:b/>
          <w:bCs/>
          <w:sz w:val="24"/>
          <w:szCs w:val="24"/>
        </w:rPr>
        <w:t>01</w:t>
      </w:r>
    </w:p>
    <w:p w14:paraId="125A295A" w14:textId="77777777" w:rsidR="002123C8" w:rsidRPr="001D6B27" w:rsidRDefault="002123C8" w:rsidP="002123C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120DD" w14:textId="77777777" w:rsidR="002123C8" w:rsidRPr="004D52FC" w:rsidRDefault="002123C8" w:rsidP="002123C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Docente</w:t>
      </w:r>
      <w:r w:rsidRPr="004D52FC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886767B" w14:textId="24917AB6" w:rsidR="002123C8" w:rsidRPr="004D52FC" w:rsidRDefault="000B493C" w:rsidP="002123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Gabriela Reynosa</w:t>
      </w:r>
    </w:p>
    <w:p w14:paraId="097C2F5E" w14:textId="77777777" w:rsidR="002123C8" w:rsidRDefault="002123C8" w:rsidP="002123C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31E516" w14:textId="77777777" w:rsidR="002123C8" w:rsidRPr="001D6B27" w:rsidRDefault="002123C8" w:rsidP="002123C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2E892F" w14:textId="69DC7CA4" w:rsidR="002123C8" w:rsidRDefault="002123C8" w:rsidP="002123C8">
      <w:pPr>
        <w:jc w:val="center"/>
        <w:rPr>
          <w:rFonts w:ascii="Times New Roman" w:hAnsi="Times New Roman" w:cs="Times New Roman"/>
          <w:sz w:val="24"/>
          <w:szCs w:val="24"/>
        </w:rPr>
      </w:pPr>
      <w:r w:rsidRPr="001D6B27">
        <w:rPr>
          <w:rFonts w:ascii="Times New Roman" w:hAnsi="Times New Roman" w:cs="Times New Roman"/>
          <w:sz w:val="24"/>
          <w:szCs w:val="24"/>
        </w:rPr>
        <w:t xml:space="preserve">Antiguo Cuscatlán, </w:t>
      </w:r>
      <w:r w:rsidR="000B493C">
        <w:rPr>
          <w:rFonts w:ascii="Times New Roman" w:hAnsi="Times New Roman" w:cs="Times New Roman"/>
          <w:sz w:val="24"/>
          <w:szCs w:val="24"/>
        </w:rPr>
        <w:t>23</w:t>
      </w:r>
      <w:r w:rsidRPr="001D6B27">
        <w:rPr>
          <w:rFonts w:ascii="Times New Roman" w:hAnsi="Times New Roman" w:cs="Times New Roman"/>
          <w:sz w:val="24"/>
          <w:szCs w:val="24"/>
        </w:rPr>
        <w:t xml:space="preserve"> de </w:t>
      </w:r>
      <w:r w:rsidR="000B493C">
        <w:rPr>
          <w:rFonts w:ascii="Times New Roman" w:hAnsi="Times New Roman" w:cs="Times New Roman"/>
          <w:sz w:val="24"/>
          <w:szCs w:val="24"/>
        </w:rPr>
        <w:t>noviembre</w:t>
      </w:r>
      <w:r w:rsidRPr="001D6B27">
        <w:rPr>
          <w:rFonts w:ascii="Times New Roman" w:hAnsi="Times New Roman" w:cs="Times New Roman"/>
          <w:sz w:val="24"/>
          <w:szCs w:val="24"/>
        </w:rPr>
        <w:t xml:space="preserve"> del 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5DF0EE49" w14:textId="531DAFEA" w:rsidR="002123C8" w:rsidRPr="00763BA6" w:rsidRDefault="002123C8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2123C8">
        <w:rPr>
          <w:rFonts w:ascii="Times New Roman" w:hAnsi="Times New Roman" w:cs="Times New Roman"/>
          <w:sz w:val="24"/>
          <w:szCs w:val="24"/>
        </w:rPr>
        <w:t xml:space="preserve">Ponencia </w:t>
      </w:r>
      <w:r w:rsidR="00317372">
        <w:rPr>
          <w:rFonts w:ascii="Times New Roman" w:hAnsi="Times New Roman" w:cs="Times New Roman"/>
          <w:sz w:val="24"/>
          <w:szCs w:val="24"/>
        </w:rPr>
        <w:t>1</w:t>
      </w:r>
      <w:r w:rsidRPr="002123C8">
        <w:rPr>
          <w:rFonts w:ascii="Times New Roman" w:hAnsi="Times New Roman" w:cs="Times New Roman"/>
          <w:sz w:val="24"/>
          <w:szCs w:val="24"/>
        </w:rPr>
        <w:t>:</w:t>
      </w:r>
      <w:r w:rsidR="0010537D">
        <w:rPr>
          <w:rFonts w:ascii="Times New Roman" w:hAnsi="Times New Roman" w:cs="Times New Roman"/>
          <w:sz w:val="24"/>
          <w:szCs w:val="24"/>
        </w:rPr>
        <w:t xml:space="preserve"> </w:t>
      </w:r>
      <w:r w:rsidR="0010537D" w:rsidRPr="00763BA6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Factores académicos asociados al rendimiento en el área de matemática  de estudiantes de primer año de la Facultad de Ingeniería y Arquitectura de la Universidad Centroamericana José Simeón Cañas</w:t>
      </w:r>
    </w:p>
    <w:p w14:paraId="7F39F14E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  <w:r w:rsidRPr="00763BA6">
        <w:rPr>
          <w:rFonts w:ascii="Times New Roman" w:hAnsi="Times New Roman" w:cs="Times New Roman"/>
          <w:sz w:val="24"/>
          <w:szCs w:val="24"/>
        </w:rPr>
        <w:t>Ponentes: Ing. Carmen Elena Pliego y Ing. Brenda Xiomara Osorio</w:t>
      </w:r>
    </w:p>
    <w:p w14:paraId="6CEB2C74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</w:p>
    <w:p w14:paraId="1515465E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  <w:r w:rsidRPr="00763BA6">
        <w:rPr>
          <w:rFonts w:ascii="Times New Roman" w:hAnsi="Times New Roman" w:cs="Times New Roman"/>
          <w:sz w:val="24"/>
          <w:szCs w:val="24"/>
        </w:rPr>
        <w:t>La transición del nivel de educación media al nivel de educación superior ha sido objeto de interés y análisis por parte de la comunidad académica a nivel global.</w:t>
      </w:r>
    </w:p>
    <w:p w14:paraId="6C395119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</w:p>
    <w:p w14:paraId="6DE91AD3" w14:textId="77777777" w:rsidR="00763BA6" w:rsidRPr="00763BA6" w:rsidRDefault="00763BA6" w:rsidP="00763B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BA6">
        <w:rPr>
          <w:rFonts w:ascii="Times New Roman" w:hAnsi="Times New Roman" w:cs="Times New Roman"/>
          <w:b/>
          <w:bCs/>
          <w:sz w:val="24"/>
          <w:szCs w:val="24"/>
        </w:rPr>
        <w:t>Planteamiento del problema</w:t>
      </w:r>
    </w:p>
    <w:p w14:paraId="22B6FC7A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  <w:r w:rsidRPr="00763BA6">
        <w:rPr>
          <w:rFonts w:ascii="Times New Roman" w:hAnsi="Times New Roman" w:cs="Times New Roman"/>
          <w:sz w:val="24"/>
          <w:szCs w:val="24"/>
        </w:rPr>
        <w:t>En el contexto de cambios permanentes en el ámbito educativo, las universidades enfrentan nuevos retos relacionados con las metodologías impuestas.</w:t>
      </w:r>
    </w:p>
    <w:p w14:paraId="6100967B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  <w:r w:rsidRPr="00763BA6">
        <w:rPr>
          <w:rFonts w:ascii="Times New Roman" w:hAnsi="Times New Roman" w:cs="Times New Roman"/>
          <w:sz w:val="24"/>
          <w:szCs w:val="24"/>
        </w:rPr>
        <w:t>En el 2020 solamente el 6% de los hombres y el 5.53% de mujeres que ingresan a la universidad pueden egresar de sus carreras de pregrado. y solamente 5.76% de los estudiantes egresan.</w:t>
      </w:r>
    </w:p>
    <w:p w14:paraId="6E99D56E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</w:p>
    <w:p w14:paraId="1E9DDA9E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  <w:r w:rsidRPr="00763BA6">
        <w:rPr>
          <w:rFonts w:ascii="Times New Roman" w:hAnsi="Times New Roman" w:cs="Times New Roman"/>
          <w:sz w:val="24"/>
          <w:szCs w:val="24"/>
        </w:rPr>
        <w:t>Objetivo</w:t>
      </w:r>
    </w:p>
    <w:p w14:paraId="28D8AA67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  <w:r w:rsidRPr="00763BA6">
        <w:rPr>
          <w:rFonts w:ascii="Times New Roman" w:hAnsi="Times New Roman" w:cs="Times New Roman"/>
          <w:sz w:val="24"/>
          <w:szCs w:val="24"/>
        </w:rPr>
        <w:t>Factores académicos clave en el estudio de materias de matemáticas.</w:t>
      </w:r>
    </w:p>
    <w:p w14:paraId="1B0E0471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</w:p>
    <w:p w14:paraId="03CD206C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  <w:r w:rsidRPr="00763BA6">
        <w:rPr>
          <w:rFonts w:ascii="Times New Roman" w:hAnsi="Times New Roman" w:cs="Times New Roman"/>
          <w:sz w:val="24"/>
          <w:szCs w:val="24"/>
        </w:rPr>
        <w:t>Hipótesis de investigación</w:t>
      </w:r>
    </w:p>
    <w:p w14:paraId="6F6179A4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  <w:r w:rsidRPr="00763BA6">
        <w:rPr>
          <w:rFonts w:ascii="Times New Roman" w:hAnsi="Times New Roman" w:cs="Times New Roman"/>
          <w:sz w:val="24"/>
          <w:szCs w:val="24"/>
        </w:rPr>
        <w:t>Mejores métodos de enseñanza producen mejor rendimiento académico.</w:t>
      </w:r>
    </w:p>
    <w:p w14:paraId="09848171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  <w:r w:rsidRPr="00763BA6">
        <w:rPr>
          <w:rFonts w:ascii="Times New Roman" w:hAnsi="Times New Roman" w:cs="Times New Roman"/>
          <w:sz w:val="24"/>
          <w:szCs w:val="24"/>
        </w:rPr>
        <w:t>Los estudiantes becados se ven beneficiados en la obtención de mejores notas.</w:t>
      </w:r>
    </w:p>
    <w:p w14:paraId="3B667F14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</w:p>
    <w:p w14:paraId="6625F07D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  <w:r w:rsidRPr="00763BA6">
        <w:rPr>
          <w:rFonts w:ascii="Times New Roman" w:hAnsi="Times New Roman" w:cs="Times New Roman"/>
          <w:sz w:val="24"/>
          <w:szCs w:val="24"/>
        </w:rPr>
        <w:t xml:space="preserve">Factor académico: Comprende aquellos elementos relacionados directamente con </w:t>
      </w:r>
    </w:p>
    <w:p w14:paraId="5887DD86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  <w:r w:rsidRPr="00763BA6">
        <w:rPr>
          <w:rFonts w:ascii="Times New Roman" w:hAnsi="Times New Roman" w:cs="Times New Roman"/>
          <w:sz w:val="24"/>
          <w:szCs w:val="24"/>
        </w:rPr>
        <w:t>Regresión logística: Modelo predictivo, se clasifican en categorías como "éxito" o "fracaso"</w:t>
      </w:r>
    </w:p>
    <w:p w14:paraId="6F4A5005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</w:p>
    <w:p w14:paraId="10ECB0B4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  <w:r w:rsidRPr="00763BA6">
        <w:rPr>
          <w:rFonts w:ascii="Times New Roman" w:hAnsi="Times New Roman" w:cs="Times New Roman"/>
          <w:sz w:val="24"/>
          <w:szCs w:val="24"/>
        </w:rPr>
        <w:t>Metodología</w:t>
      </w:r>
    </w:p>
    <w:p w14:paraId="6343979F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  <w:r w:rsidRPr="00763BA6">
        <w:rPr>
          <w:rFonts w:ascii="Times New Roman" w:hAnsi="Times New Roman" w:cs="Times New Roman"/>
          <w:sz w:val="24"/>
          <w:szCs w:val="24"/>
        </w:rPr>
        <w:t>Tipo de estudio cuantitativo, no experimental y explicativo.</w:t>
      </w:r>
    </w:p>
    <w:p w14:paraId="331C8B60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  <w:r w:rsidRPr="00763BA6">
        <w:rPr>
          <w:rFonts w:ascii="Times New Roman" w:hAnsi="Times New Roman" w:cs="Times New Roman"/>
          <w:sz w:val="24"/>
          <w:szCs w:val="24"/>
        </w:rPr>
        <w:t>Consideraciones éticas con el apoyo de la Secretaria General de la UCA.</w:t>
      </w:r>
    </w:p>
    <w:p w14:paraId="691BA8D4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</w:p>
    <w:p w14:paraId="6528CDBE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  <w:r w:rsidRPr="00763BA6">
        <w:rPr>
          <w:rFonts w:ascii="Times New Roman" w:hAnsi="Times New Roman" w:cs="Times New Roman"/>
          <w:sz w:val="24"/>
          <w:szCs w:val="24"/>
        </w:rPr>
        <w:t>Recolección de datos</w:t>
      </w:r>
    </w:p>
    <w:p w14:paraId="6969CE1C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</w:p>
    <w:p w14:paraId="1B14EB14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  <w:u w:val="single"/>
        </w:rPr>
      </w:pPr>
      <w:r w:rsidRPr="00763BA6">
        <w:rPr>
          <w:rFonts w:ascii="Times New Roman" w:hAnsi="Times New Roman" w:cs="Times New Roman"/>
          <w:sz w:val="24"/>
          <w:szCs w:val="24"/>
          <w:u w:val="single"/>
        </w:rPr>
        <w:t>Diseño de instrumento de 5 partes con sus items:</w:t>
      </w:r>
    </w:p>
    <w:p w14:paraId="0C8B2F1E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  <w:r w:rsidRPr="00763BA6">
        <w:rPr>
          <w:rFonts w:ascii="Times New Roman" w:hAnsi="Times New Roman" w:cs="Times New Roman"/>
          <w:sz w:val="24"/>
          <w:szCs w:val="24"/>
        </w:rPr>
        <w:t>Consentimiento informático</w:t>
      </w:r>
    </w:p>
    <w:p w14:paraId="529B4500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  <w:r w:rsidRPr="00763BA6">
        <w:rPr>
          <w:rFonts w:ascii="Times New Roman" w:hAnsi="Times New Roman" w:cs="Times New Roman"/>
          <w:sz w:val="24"/>
          <w:szCs w:val="24"/>
        </w:rPr>
        <w:t>Factores pedagógicos en Precálculo</w:t>
      </w:r>
    </w:p>
    <w:p w14:paraId="29B2E632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  <w:r w:rsidRPr="00763BA6">
        <w:rPr>
          <w:rFonts w:ascii="Times New Roman" w:hAnsi="Times New Roman" w:cs="Times New Roman"/>
          <w:sz w:val="24"/>
          <w:szCs w:val="24"/>
        </w:rPr>
        <w:t>Factores pedagógicos en Cálculo 1</w:t>
      </w:r>
    </w:p>
    <w:p w14:paraId="4F35D3CB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  <w:r w:rsidRPr="00763BA6">
        <w:rPr>
          <w:rFonts w:ascii="Times New Roman" w:hAnsi="Times New Roman" w:cs="Times New Roman"/>
          <w:sz w:val="24"/>
          <w:szCs w:val="24"/>
        </w:rPr>
        <w:t>Factores institucionales</w:t>
      </w:r>
    </w:p>
    <w:p w14:paraId="5F0B0576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  <w:r w:rsidRPr="00763BA6">
        <w:rPr>
          <w:rFonts w:ascii="Times New Roman" w:hAnsi="Times New Roman" w:cs="Times New Roman"/>
          <w:sz w:val="24"/>
          <w:szCs w:val="24"/>
        </w:rPr>
        <w:t>Factores sociodemográficos.</w:t>
      </w:r>
    </w:p>
    <w:p w14:paraId="44DD5D3A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</w:p>
    <w:p w14:paraId="7B4E6058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  <w:r w:rsidRPr="00763BA6">
        <w:rPr>
          <w:rFonts w:ascii="Times New Roman" w:hAnsi="Times New Roman" w:cs="Times New Roman"/>
          <w:sz w:val="24"/>
          <w:szCs w:val="24"/>
        </w:rPr>
        <w:t>Prueba piloto con 15 estudiantes, utilización de Google Forms para el desarrollo de las pruebas.</w:t>
      </w:r>
    </w:p>
    <w:p w14:paraId="08D30DDA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</w:p>
    <w:p w14:paraId="23C71DAB" w14:textId="77777777" w:rsidR="00763BA6" w:rsidRPr="00763BA6" w:rsidRDefault="00763BA6" w:rsidP="00763B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BA6">
        <w:rPr>
          <w:rFonts w:ascii="Times New Roman" w:hAnsi="Times New Roman" w:cs="Times New Roman"/>
          <w:b/>
          <w:bCs/>
          <w:sz w:val="24"/>
          <w:szCs w:val="24"/>
        </w:rPr>
        <w:t>Resultados: Análisis descriptivo</w:t>
      </w:r>
    </w:p>
    <w:p w14:paraId="28C9E8D0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</w:p>
    <w:p w14:paraId="64F5362C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  <w:r w:rsidRPr="00763BA6">
        <w:rPr>
          <w:rFonts w:ascii="Times New Roman" w:hAnsi="Times New Roman" w:cs="Times New Roman"/>
          <w:sz w:val="24"/>
          <w:szCs w:val="24"/>
        </w:rPr>
        <w:t>Se utilizó un factor de ponderación de 1.88 con el fin de ajustar los resultados a la proporción real del total estudiantes. La mayoría de estudiantes provenían del sector de informática.</w:t>
      </w:r>
    </w:p>
    <w:p w14:paraId="2E2C222F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  <w:r w:rsidRPr="00763BA6">
        <w:rPr>
          <w:rFonts w:ascii="Times New Roman" w:hAnsi="Times New Roman" w:cs="Times New Roman"/>
          <w:sz w:val="24"/>
          <w:szCs w:val="24"/>
        </w:rPr>
        <w:t>Percepción baja de la metodología implementada.</w:t>
      </w:r>
    </w:p>
    <w:p w14:paraId="6E2823A3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  <w:r w:rsidRPr="00763BA6">
        <w:rPr>
          <w:rFonts w:ascii="Times New Roman" w:hAnsi="Times New Roman" w:cs="Times New Roman"/>
          <w:sz w:val="24"/>
          <w:szCs w:val="24"/>
        </w:rPr>
        <w:t>Los estudiantes con un mejor método de enseñanza demostraron tener un rendimiento significativamente mejor que los que no lo habían concebido.</w:t>
      </w:r>
    </w:p>
    <w:p w14:paraId="14EC17C2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  <w:r w:rsidRPr="00763BA6">
        <w:rPr>
          <w:rFonts w:ascii="Times New Roman" w:hAnsi="Times New Roman" w:cs="Times New Roman"/>
          <w:sz w:val="24"/>
          <w:szCs w:val="24"/>
        </w:rPr>
        <w:t>Los estudiantes con beca tenían mejor percepción de los métodos de enseñanza.</w:t>
      </w:r>
    </w:p>
    <w:p w14:paraId="4058248D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</w:rPr>
      </w:pPr>
    </w:p>
    <w:p w14:paraId="107EFC1C" w14:textId="77777777" w:rsidR="00763BA6" w:rsidRPr="00763BA6" w:rsidRDefault="00763BA6" w:rsidP="00763BA6">
      <w:pPr>
        <w:rPr>
          <w:rFonts w:ascii="Times New Roman" w:hAnsi="Times New Roman" w:cs="Times New Roman"/>
          <w:sz w:val="24"/>
          <w:szCs w:val="24"/>
          <w:u w:val="single"/>
        </w:rPr>
      </w:pPr>
      <w:r w:rsidRPr="00763BA6">
        <w:rPr>
          <w:rFonts w:ascii="Times New Roman" w:hAnsi="Times New Roman" w:cs="Times New Roman"/>
          <w:sz w:val="24"/>
          <w:szCs w:val="24"/>
          <w:u w:val="single"/>
        </w:rPr>
        <w:t>Modelo de regresión logístico propuesto:</w:t>
      </w:r>
    </w:p>
    <w:p w14:paraId="32AF56F9" w14:textId="729A6B33" w:rsidR="0010537D" w:rsidRDefault="00763BA6" w:rsidP="00763BA6">
      <w:pPr>
        <w:rPr>
          <w:rFonts w:ascii="Times New Roman" w:hAnsi="Times New Roman" w:cs="Times New Roman"/>
          <w:sz w:val="24"/>
          <w:szCs w:val="24"/>
        </w:rPr>
      </w:pPr>
      <w:r w:rsidRPr="00763BA6">
        <w:rPr>
          <w:rFonts w:ascii="Times New Roman" w:hAnsi="Times New Roman" w:cs="Times New Roman"/>
          <w:sz w:val="24"/>
          <w:szCs w:val="24"/>
        </w:rPr>
        <w:t>y = e^x/(e^x + 1)</w:t>
      </w:r>
    </w:p>
    <w:p w14:paraId="4EC4ECF5" w14:textId="77777777" w:rsidR="002123C8" w:rsidRDefault="002123C8">
      <w:pPr>
        <w:rPr>
          <w:rFonts w:ascii="Times New Roman" w:hAnsi="Times New Roman" w:cs="Times New Roman"/>
          <w:sz w:val="24"/>
          <w:szCs w:val="24"/>
        </w:rPr>
      </w:pPr>
    </w:p>
    <w:p w14:paraId="25315A1C" w14:textId="715AAE6C" w:rsidR="002123C8" w:rsidRDefault="002123C8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E62EB20" w14:textId="77777777" w:rsidR="002123C8" w:rsidRDefault="002123C8" w:rsidP="002123C8">
      <w:pPr>
        <w:rPr>
          <w:rFonts w:ascii="Times New Roman" w:hAnsi="Times New Roman" w:cs="Times New Roman"/>
          <w:sz w:val="24"/>
          <w:szCs w:val="24"/>
        </w:rPr>
      </w:pPr>
      <w:r w:rsidRPr="002123C8">
        <w:rPr>
          <w:rFonts w:ascii="Times New Roman" w:hAnsi="Times New Roman" w:cs="Times New Roman"/>
          <w:sz w:val="24"/>
          <w:szCs w:val="24"/>
        </w:rPr>
        <w:t>Evidencia asistencia inicio:</w:t>
      </w:r>
    </w:p>
    <w:p w14:paraId="739FFEB2" w14:textId="1547878A" w:rsidR="00CA2020" w:rsidRPr="002123C8" w:rsidRDefault="00CA2020" w:rsidP="00212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57F3FB" wp14:editId="5190723A">
            <wp:extent cx="4328159" cy="3246120"/>
            <wp:effectExtent l="0" t="0" r="0" b="0"/>
            <wp:docPr id="1839253881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395FCC27-0912-4A80-9CC7-12CADB9AC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128" cy="32483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E2DF3B" w14:textId="77777777" w:rsidR="002123C8" w:rsidRPr="002123C8" w:rsidRDefault="002123C8" w:rsidP="002123C8">
      <w:pPr>
        <w:rPr>
          <w:rFonts w:ascii="Times New Roman" w:hAnsi="Times New Roman" w:cs="Times New Roman"/>
          <w:sz w:val="24"/>
          <w:szCs w:val="24"/>
        </w:rPr>
      </w:pPr>
      <w:r w:rsidRPr="002123C8">
        <w:rPr>
          <w:rFonts w:ascii="Times New Roman" w:hAnsi="Times New Roman" w:cs="Times New Roman"/>
          <w:sz w:val="24"/>
          <w:szCs w:val="24"/>
        </w:rPr>
        <w:t>Evidencia asistencia fin:</w:t>
      </w:r>
    </w:p>
    <w:p w14:paraId="3EE265A9" w14:textId="12DD4335" w:rsidR="002123C8" w:rsidRDefault="00F138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4C9DA2" wp14:editId="7638AFE6">
            <wp:extent cx="4800000" cy="3600000"/>
            <wp:effectExtent l="0" t="0" r="635" b="635"/>
            <wp:docPr id="1615444438" name="Imagen 10">
              <a:extLst xmlns:a="http://schemas.openxmlformats.org/drawingml/2006/main">
                <a:ext uri="{FF2B5EF4-FFF2-40B4-BE49-F238E27FC236}">
                  <a16:creationId xmlns:a16="http://schemas.microsoft.com/office/drawing/2014/main" id="{AE259823-3C1D-4DB9-8B8E-EAC53BEB42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6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487AA6" w14:textId="77777777" w:rsidR="002123C8" w:rsidRDefault="002123C8">
      <w:pPr>
        <w:rPr>
          <w:rFonts w:ascii="Times New Roman" w:hAnsi="Times New Roman" w:cs="Times New Roman"/>
          <w:sz w:val="24"/>
          <w:szCs w:val="24"/>
        </w:rPr>
      </w:pPr>
    </w:p>
    <w:p w14:paraId="148B6E8B" w14:textId="4826321D" w:rsidR="002123C8" w:rsidRDefault="002123C8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760E55E" w14:textId="57E68794" w:rsidR="002123C8" w:rsidRPr="00306D92" w:rsidRDefault="002123C8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Ponencia </w:t>
      </w:r>
      <w:r w:rsidR="00317372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306D92" w:rsidRPr="00306D9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Aplicación para visualización de datos recolectados en red LoRa UCA.  </w:t>
      </w:r>
    </w:p>
    <w:p w14:paraId="613C98BF" w14:textId="77777777" w:rsidR="00306D92" w:rsidRPr="00306D92" w:rsidRDefault="00306D92" w:rsidP="00306D92">
      <w:pPr>
        <w:rPr>
          <w:rFonts w:ascii="Times New Roman" w:hAnsi="Times New Roman" w:cs="Times New Roman"/>
          <w:sz w:val="24"/>
          <w:szCs w:val="24"/>
        </w:rPr>
      </w:pPr>
      <w:r w:rsidRPr="00306D92">
        <w:rPr>
          <w:rFonts w:ascii="Times New Roman" w:hAnsi="Times New Roman" w:cs="Times New Roman"/>
          <w:sz w:val="24"/>
          <w:szCs w:val="24"/>
        </w:rPr>
        <w:t>Ponentes: Douglas Alejandro Albeño, Katerin Alexandra Alfaro, Guillermo Andrés Salazar</w:t>
      </w:r>
    </w:p>
    <w:p w14:paraId="6CBCCFF2" w14:textId="77777777" w:rsidR="00306D92" w:rsidRPr="00306D92" w:rsidRDefault="00306D92" w:rsidP="00306D92">
      <w:pPr>
        <w:rPr>
          <w:rFonts w:ascii="Times New Roman" w:hAnsi="Times New Roman" w:cs="Times New Roman"/>
          <w:sz w:val="24"/>
          <w:szCs w:val="24"/>
        </w:rPr>
      </w:pPr>
    </w:p>
    <w:p w14:paraId="22825AB8" w14:textId="77777777" w:rsidR="00306D92" w:rsidRPr="00306D92" w:rsidRDefault="00306D92" w:rsidP="00306D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6D92">
        <w:rPr>
          <w:rFonts w:ascii="Times New Roman" w:hAnsi="Times New Roman" w:cs="Times New Roman"/>
          <w:b/>
          <w:bCs/>
          <w:sz w:val="24"/>
          <w:szCs w:val="24"/>
        </w:rPr>
        <w:t>Revisión del sistema LoRa</w:t>
      </w:r>
    </w:p>
    <w:p w14:paraId="7DDF1C95" w14:textId="77777777" w:rsidR="00306D92" w:rsidRPr="00306D92" w:rsidRDefault="00306D92" w:rsidP="00306D9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306D92">
        <w:rPr>
          <w:rFonts w:ascii="Times New Roman" w:hAnsi="Times New Roman" w:cs="Times New Roman"/>
        </w:rPr>
        <w:t>Revisión de los datos recopilados por el sistema</w:t>
      </w:r>
    </w:p>
    <w:p w14:paraId="735874DD" w14:textId="77777777" w:rsidR="00306D92" w:rsidRPr="00306D92" w:rsidRDefault="00306D92" w:rsidP="00306D9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306D92">
        <w:rPr>
          <w:rFonts w:ascii="Times New Roman" w:hAnsi="Times New Roman" w:cs="Times New Roman"/>
        </w:rPr>
        <w:t>Sensores utilizados: DHT11-MQ2</w:t>
      </w:r>
    </w:p>
    <w:p w14:paraId="2388427D" w14:textId="77777777" w:rsidR="00306D92" w:rsidRPr="00306D92" w:rsidRDefault="00306D92" w:rsidP="00306D9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306D92">
        <w:rPr>
          <w:rFonts w:ascii="Times New Roman" w:hAnsi="Times New Roman" w:cs="Times New Roman"/>
        </w:rPr>
        <w:t>Limpieza de los datos recopilados por el sistema</w:t>
      </w:r>
    </w:p>
    <w:p w14:paraId="3D6B8728" w14:textId="77777777" w:rsidR="00306D92" w:rsidRPr="00306D92" w:rsidRDefault="00306D92" w:rsidP="00306D9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306D92">
        <w:rPr>
          <w:rFonts w:ascii="Times New Roman" w:hAnsi="Times New Roman" w:cs="Times New Roman"/>
        </w:rPr>
        <w:t>Reingeniería de base de datos</w:t>
      </w:r>
    </w:p>
    <w:p w14:paraId="612CE9E3" w14:textId="77777777" w:rsidR="00306D92" w:rsidRPr="00306D92" w:rsidRDefault="00306D92" w:rsidP="00306D9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306D92">
        <w:rPr>
          <w:rFonts w:ascii="Times New Roman" w:hAnsi="Times New Roman" w:cs="Times New Roman"/>
        </w:rPr>
        <w:t>Reestructuración de pagina web</w:t>
      </w:r>
    </w:p>
    <w:p w14:paraId="131599EF" w14:textId="77777777" w:rsidR="00306D92" w:rsidRPr="00306D92" w:rsidRDefault="00306D92" w:rsidP="00306D9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306D92">
        <w:rPr>
          <w:rFonts w:ascii="Times New Roman" w:hAnsi="Times New Roman" w:cs="Times New Roman"/>
        </w:rPr>
        <w:t>Reestructuración de aplicación móvil</w:t>
      </w:r>
    </w:p>
    <w:p w14:paraId="3EBF31F4" w14:textId="77777777" w:rsidR="00306D92" w:rsidRPr="00306D92" w:rsidRDefault="00306D92" w:rsidP="00306D9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306D92">
        <w:rPr>
          <w:rFonts w:ascii="Times New Roman" w:hAnsi="Times New Roman" w:cs="Times New Roman"/>
        </w:rPr>
        <w:t>Implementación de solución de Inteligencia de Negocios.</w:t>
      </w:r>
    </w:p>
    <w:p w14:paraId="47EC2619" w14:textId="77777777" w:rsidR="00306D92" w:rsidRPr="00306D92" w:rsidRDefault="00306D92" w:rsidP="00306D92">
      <w:pPr>
        <w:rPr>
          <w:rFonts w:ascii="Times New Roman" w:hAnsi="Times New Roman" w:cs="Times New Roman"/>
          <w:sz w:val="24"/>
          <w:szCs w:val="24"/>
        </w:rPr>
      </w:pPr>
    </w:p>
    <w:p w14:paraId="497E595C" w14:textId="77777777" w:rsidR="00306D92" w:rsidRPr="00306D92" w:rsidRDefault="00306D92" w:rsidP="00306D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6D92">
        <w:rPr>
          <w:rFonts w:ascii="Times New Roman" w:hAnsi="Times New Roman" w:cs="Times New Roman"/>
          <w:b/>
          <w:bCs/>
          <w:sz w:val="24"/>
          <w:szCs w:val="24"/>
        </w:rPr>
        <w:t>LoRa</w:t>
      </w:r>
    </w:p>
    <w:p w14:paraId="0F36F4D1" w14:textId="77777777" w:rsidR="00306D92" w:rsidRPr="00306D92" w:rsidRDefault="00306D92" w:rsidP="00306D92">
      <w:pPr>
        <w:rPr>
          <w:rFonts w:ascii="Times New Roman" w:hAnsi="Times New Roman" w:cs="Times New Roman"/>
          <w:sz w:val="24"/>
          <w:szCs w:val="24"/>
        </w:rPr>
      </w:pPr>
      <w:r w:rsidRPr="00306D92">
        <w:rPr>
          <w:rFonts w:ascii="Times New Roman" w:hAnsi="Times New Roman" w:cs="Times New Roman"/>
          <w:sz w:val="24"/>
          <w:szCs w:val="24"/>
        </w:rPr>
        <w:t>Long Range, instalada en el campus de la universidad, son una red de datos enviados a un nodo central, los dispositivos son los sensores, permitiendo medir las variables cambiantes en el ambiente los cuales se conectan a una red y visualizarlos en la plataforma.</w:t>
      </w:r>
    </w:p>
    <w:p w14:paraId="4A5AB9F6" w14:textId="77777777" w:rsidR="00306D92" w:rsidRPr="00306D92" w:rsidRDefault="00306D92" w:rsidP="00306D92">
      <w:pPr>
        <w:rPr>
          <w:rFonts w:ascii="Times New Roman" w:hAnsi="Times New Roman" w:cs="Times New Roman"/>
          <w:sz w:val="24"/>
          <w:szCs w:val="24"/>
        </w:rPr>
      </w:pPr>
    </w:p>
    <w:p w14:paraId="159CE983" w14:textId="77777777" w:rsidR="00306D92" w:rsidRPr="00306D92" w:rsidRDefault="00306D92" w:rsidP="00306D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6D92">
        <w:rPr>
          <w:rFonts w:ascii="Times New Roman" w:hAnsi="Times New Roman" w:cs="Times New Roman"/>
          <w:b/>
          <w:bCs/>
          <w:sz w:val="24"/>
          <w:szCs w:val="24"/>
        </w:rPr>
        <w:t xml:space="preserve">ventajas </w:t>
      </w:r>
    </w:p>
    <w:p w14:paraId="3FB70395" w14:textId="77777777" w:rsidR="00306D92" w:rsidRPr="00306D92" w:rsidRDefault="00306D92" w:rsidP="00306D9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06D92">
        <w:rPr>
          <w:rFonts w:ascii="Times New Roman" w:hAnsi="Times New Roman" w:cs="Times New Roman"/>
        </w:rPr>
        <w:t>Bajo consumo de energía</w:t>
      </w:r>
    </w:p>
    <w:p w14:paraId="6B113F6C" w14:textId="77777777" w:rsidR="00306D92" w:rsidRPr="00306D92" w:rsidRDefault="00306D92" w:rsidP="00306D9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06D92">
        <w:rPr>
          <w:rFonts w:ascii="Times New Roman" w:hAnsi="Times New Roman" w:cs="Times New Roman"/>
        </w:rPr>
        <w:t>Largo alcance (5 a 15 km)</w:t>
      </w:r>
    </w:p>
    <w:p w14:paraId="0FBAF957" w14:textId="77777777" w:rsidR="00306D92" w:rsidRPr="00306D92" w:rsidRDefault="00306D92" w:rsidP="00306D9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06D92">
        <w:rPr>
          <w:rFonts w:ascii="Times New Roman" w:hAnsi="Times New Roman" w:cs="Times New Roman"/>
        </w:rPr>
        <w:t>conexión punto a punto, lanzando varios sistemas a la vez.</w:t>
      </w:r>
    </w:p>
    <w:p w14:paraId="12FC2FB0" w14:textId="77777777" w:rsidR="00306D92" w:rsidRPr="00306D92" w:rsidRDefault="00306D92" w:rsidP="00306D92">
      <w:pPr>
        <w:rPr>
          <w:rFonts w:ascii="Times New Roman" w:hAnsi="Times New Roman" w:cs="Times New Roman"/>
          <w:sz w:val="24"/>
          <w:szCs w:val="24"/>
        </w:rPr>
      </w:pPr>
    </w:p>
    <w:p w14:paraId="6FBE2570" w14:textId="77777777" w:rsidR="00306D92" w:rsidRPr="00306D92" w:rsidRDefault="00306D92" w:rsidP="00306D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6D92">
        <w:rPr>
          <w:rFonts w:ascii="Times New Roman" w:hAnsi="Times New Roman" w:cs="Times New Roman"/>
          <w:b/>
          <w:bCs/>
          <w:sz w:val="24"/>
          <w:szCs w:val="24"/>
        </w:rPr>
        <w:t xml:space="preserve">desventajas </w:t>
      </w:r>
    </w:p>
    <w:p w14:paraId="6CAF23DC" w14:textId="77777777" w:rsidR="00306D92" w:rsidRPr="00306D92" w:rsidRDefault="00306D92" w:rsidP="00306D9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06D92">
        <w:rPr>
          <w:rFonts w:ascii="Times New Roman" w:hAnsi="Times New Roman" w:cs="Times New Roman"/>
        </w:rPr>
        <w:t>Largo alcance variable, depende de varios factores como relieve, tipo y calidad de antenas, etc.</w:t>
      </w:r>
    </w:p>
    <w:p w14:paraId="15FF9799" w14:textId="77777777" w:rsidR="00306D92" w:rsidRPr="00306D92" w:rsidRDefault="00306D92" w:rsidP="00306D9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06D92">
        <w:rPr>
          <w:rFonts w:ascii="Times New Roman" w:hAnsi="Times New Roman" w:cs="Times New Roman"/>
        </w:rPr>
        <w:t>Baja tasa de transferencia de datos (255 bytes).</w:t>
      </w:r>
    </w:p>
    <w:p w14:paraId="096798FC" w14:textId="77777777" w:rsidR="00306D92" w:rsidRPr="00306D92" w:rsidRDefault="00306D92" w:rsidP="00306D92">
      <w:pPr>
        <w:rPr>
          <w:rFonts w:ascii="Times New Roman" w:hAnsi="Times New Roman" w:cs="Times New Roman"/>
          <w:sz w:val="24"/>
          <w:szCs w:val="24"/>
        </w:rPr>
      </w:pPr>
    </w:p>
    <w:p w14:paraId="6664AB33" w14:textId="77777777" w:rsidR="00306D92" w:rsidRDefault="00306D92" w:rsidP="00306D92">
      <w:pPr>
        <w:rPr>
          <w:rFonts w:ascii="Times New Roman" w:hAnsi="Times New Roman" w:cs="Times New Roman"/>
          <w:sz w:val="24"/>
          <w:szCs w:val="24"/>
        </w:rPr>
      </w:pPr>
      <w:r w:rsidRPr="00306D92">
        <w:rPr>
          <w:rFonts w:ascii="Times New Roman" w:hAnsi="Times New Roman" w:cs="Times New Roman"/>
          <w:sz w:val="24"/>
          <w:szCs w:val="24"/>
          <w:u w:val="single"/>
        </w:rPr>
        <w:t>Descripción del proyecto:</w:t>
      </w:r>
      <w:r w:rsidRPr="00306D92">
        <w:rPr>
          <w:rFonts w:ascii="Times New Roman" w:hAnsi="Times New Roman" w:cs="Times New Roman"/>
          <w:sz w:val="24"/>
          <w:szCs w:val="24"/>
        </w:rPr>
        <w:t xml:space="preserve"> Mejorar la recolección, transmisión, almacenamiento y visualización de los datos recibidos desde cualquier dispositivo ubicado en el campus.</w:t>
      </w:r>
    </w:p>
    <w:p w14:paraId="17FEA44D" w14:textId="77777777" w:rsidR="00306D92" w:rsidRPr="00306D92" w:rsidRDefault="00306D92" w:rsidP="00306D92">
      <w:pPr>
        <w:rPr>
          <w:rFonts w:ascii="Times New Roman" w:hAnsi="Times New Roman" w:cs="Times New Roman"/>
          <w:sz w:val="24"/>
          <w:szCs w:val="24"/>
        </w:rPr>
      </w:pPr>
    </w:p>
    <w:p w14:paraId="2F2C0E47" w14:textId="4C16D05D" w:rsidR="002123C8" w:rsidRDefault="00306D92" w:rsidP="00306D92">
      <w:pPr>
        <w:rPr>
          <w:rFonts w:ascii="Times New Roman" w:hAnsi="Times New Roman" w:cs="Times New Roman"/>
          <w:sz w:val="24"/>
          <w:szCs w:val="24"/>
        </w:rPr>
      </w:pPr>
      <w:r w:rsidRPr="00306D92">
        <w:rPr>
          <w:rFonts w:ascii="Times New Roman" w:hAnsi="Times New Roman" w:cs="Times New Roman"/>
          <w:sz w:val="24"/>
          <w:szCs w:val="24"/>
          <w:u w:val="single"/>
        </w:rPr>
        <w:t xml:space="preserve">Tecnologías utilizadas: </w:t>
      </w:r>
      <w:r w:rsidRPr="00306D92">
        <w:rPr>
          <w:rFonts w:ascii="Times New Roman" w:hAnsi="Times New Roman" w:cs="Times New Roman"/>
          <w:sz w:val="24"/>
          <w:szCs w:val="24"/>
        </w:rPr>
        <w:t>Node js, React, Express js, docker, Github, Power BI.</w:t>
      </w:r>
      <w:r w:rsidR="002123C8">
        <w:rPr>
          <w:rFonts w:ascii="Times New Roman" w:hAnsi="Times New Roman" w:cs="Times New Roman"/>
          <w:sz w:val="24"/>
          <w:szCs w:val="24"/>
        </w:rPr>
        <w:br w:type="page"/>
      </w:r>
    </w:p>
    <w:p w14:paraId="37373D5D" w14:textId="11B38618" w:rsidR="002123C8" w:rsidRDefault="002123C8" w:rsidP="002123C8">
      <w:pPr>
        <w:rPr>
          <w:rFonts w:ascii="Times New Roman" w:hAnsi="Times New Roman" w:cs="Times New Roman"/>
          <w:sz w:val="24"/>
          <w:szCs w:val="24"/>
        </w:rPr>
      </w:pPr>
      <w:r w:rsidRPr="002123C8">
        <w:rPr>
          <w:rFonts w:ascii="Times New Roman" w:hAnsi="Times New Roman" w:cs="Times New Roman"/>
          <w:sz w:val="24"/>
          <w:szCs w:val="24"/>
        </w:rPr>
        <w:t>Evidencia asistencia inicio:</w:t>
      </w:r>
    </w:p>
    <w:p w14:paraId="20838535" w14:textId="3F0FC543" w:rsidR="002E3053" w:rsidRPr="002123C8" w:rsidRDefault="002E3053" w:rsidP="00212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F2D062" wp14:editId="3ADA720A">
            <wp:extent cx="4792013" cy="3600000"/>
            <wp:effectExtent l="0" t="0" r="8890" b="635"/>
            <wp:docPr id="196746596" name="Imagen 15">
              <a:extLst xmlns:a="http://schemas.openxmlformats.org/drawingml/2006/main">
                <a:ext uri="{FF2B5EF4-FFF2-40B4-BE49-F238E27FC236}">
                  <a16:creationId xmlns:a16="http://schemas.microsoft.com/office/drawing/2014/main" id="{7C311E89-9999-4EE6-A0CE-A76298B833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013" cy="36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39E92F" w14:textId="77777777" w:rsidR="002123C8" w:rsidRDefault="002123C8" w:rsidP="002123C8">
      <w:pPr>
        <w:rPr>
          <w:rFonts w:ascii="Times New Roman" w:hAnsi="Times New Roman" w:cs="Times New Roman"/>
          <w:sz w:val="24"/>
          <w:szCs w:val="24"/>
        </w:rPr>
      </w:pPr>
      <w:r w:rsidRPr="002123C8">
        <w:rPr>
          <w:rFonts w:ascii="Times New Roman" w:hAnsi="Times New Roman" w:cs="Times New Roman"/>
          <w:sz w:val="24"/>
          <w:szCs w:val="24"/>
        </w:rPr>
        <w:t>Evidencia asistencia fin:</w:t>
      </w:r>
    </w:p>
    <w:p w14:paraId="6E17C2D4" w14:textId="0697AB7A" w:rsidR="002123C8" w:rsidRDefault="00FA3B1D" w:rsidP="00212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E342E0" wp14:editId="3A4132FB">
            <wp:extent cx="2666548" cy="2943860"/>
            <wp:effectExtent l="0" t="0" r="635" b="8890"/>
            <wp:docPr id="1397058730" name="Imagen 25">
              <a:extLst xmlns:a="http://schemas.openxmlformats.org/drawingml/2006/main">
                <a:ext uri="{FF2B5EF4-FFF2-40B4-BE49-F238E27FC236}">
                  <a16:creationId xmlns:a16="http://schemas.microsoft.com/office/drawing/2014/main" id="{137C67CA-E4BF-4BD7-B903-40EF67766C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19" t="18204" r="26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260" cy="2944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4EFC6F" w14:textId="11033FE8" w:rsidR="002123C8" w:rsidRDefault="002123C8" w:rsidP="00317372">
      <w:pPr>
        <w:spacing w:line="278" w:lineRule="auto"/>
        <w:rPr>
          <w:rFonts w:ascii="Times New Roman" w:hAnsi="Times New Roman" w:cs="Times New Roman"/>
          <w:sz w:val="24"/>
          <w:szCs w:val="24"/>
        </w:rPr>
      </w:pPr>
    </w:p>
    <w:p w14:paraId="193C2E5A" w14:textId="77777777" w:rsidR="00317372" w:rsidRDefault="00317372" w:rsidP="00317372">
      <w:pPr>
        <w:spacing w:line="278" w:lineRule="auto"/>
        <w:rPr>
          <w:rFonts w:ascii="Times New Roman" w:hAnsi="Times New Roman" w:cs="Times New Roman"/>
          <w:sz w:val="24"/>
          <w:szCs w:val="24"/>
        </w:rPr>
      </w:pPr>
    </w:p>
    <w:p w14:paraId="6AAA2C97" w14:textId="77777777" w:rsidR="00317372" w:rsidRDefault="00317372" w:rsidP="00317372">
      <w:pPr>
        <w:spacing w:line="278" w:lineRule="auto"/>
        <w:rPr>
          <w:rFonts w:ascii="Times New Roman" w:hAnsi="Times New Roman" w:cs="Times New Roman"/>
          <w:sz w:val="24"/>
          <w:szCs w:val="24"/>
        </w:rPr>
      </w:pPr>
    </w:p>
    <w:p w14:paraId="727E6DFA" w14:textId="0E0ECC86" w:rsidR="00317372" w:rsidRDefault="00317372" w:rsidP="00317372">
      <w:pPr>
        <w:spacing w:line="27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17372">
        <w:rPr>
          <w:rFonts w:ascii="Times New Roman" w:hAnsi="Times New Roman" w:cs="Times New Roman"/>
          <w:b/>
          <w:bCs/>
          <w:sz w:val="24"/>
          <w:szCs w:val="24"/>
        </w:rPr>
        <w:t>Evidencia realización del curso de Huawei</w:t>
      </w:r>
    </w:p>
    <w:p w14:paraId="5C53A9E9" w14:textId="77777777" w:rsidR="00317372" w:rsidRDefault="00317372" w:rsidP="00317372">
      <w:pPr>
        <w:spacing w:line="27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DAD6A3" w14:textId="4A0FD014" w:rsidR="00317372" w:rsidRDefault="00251BEB" w:rsidP="00317372">
      <w:pPr>
        <w:spacing w:line="27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51BE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BAE6D86" wp14:editId="4DF1625A">
            <wp:extent cx="5612130" cy="2688590"/>
            <wp:effectExtent l="0" t="0" r="7620" b="0"/>
            <wp:docPr id="1678433684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7D276163-53FE-4A06-AA66-44FB16B4D3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33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4C49" w14:textId="288C57E5" w:rsidR="00251BEB" w:rsidRPr="00317372" w:rsidRDefault="00251BEB" w:rsidP="00317372">
      <w:pPr>
        <w:spacing w:line="27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51BE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B14B52C" wp14:editId="00973C56">
            <wp:extent cx="5612130" cy="2787015"/>
            <wp:effectExtent l="0" t="0" r="7620" b="0"/>
            <wp:docPr id="2045775719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DCABB8F2-C056-4E80-91A7-A4B303991E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75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BE1F" w14:textId="77777777" w:rsidR="00317372" w:rsidRPr="002123C8" w:rsidRDefault="00317372" w:rsidP="00317372">
      <w:pPr>
        <w:spacing w:line="278" w:lineRule="auto"/>
        <w:rPr>
          <w:rFonts w:ascii="Times New Roman" w:hAnsi="Times New Roman" w:cs="Times New Roman"/>
          <w:sz w:val="24"/>
          <w:szCs w:val="24"/>
        </w:rPr>
      </w:pPr>
    </w:p>
    <w:sectPr w:rsidR="00317372" w:rsidRPr="002123C8" w:rsidSect="002123C8">
      <w:pgSz w:w="12240" w:h="15840"/>
      <w:pgMar w:top="1417" w:right="1701" w:bottom="1417" w:left="1701" w:header="708" w:footer="708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4FC"/>
    <w:multiLevelType w:val="hybridMultilevel"/>
    <w:tmpl w:val="661CDA3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26121"/>
    <w:multiLevelType w:val="hybridMultilevel"/>
    <w:tmpl w:val="1664720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5E21B6"/>
    <w:multiLevelType w:val="hybridMultilevel"/>
    <w:tmpl w:val="13945892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186579"/>
    <w:multiLevelType w:val="hybridMultilevel"/>
    <w:tmpl w:val="36A84A6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431B36"/>
    <w:multiLevelType w:val="hybridMultilevel"/>
    <w:tmpl w:val="4E4E7E06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FC25E4"/>
    <w:multiLevelType w:val="hybridMultilevel"/>
    <w:tmpl w:val="A4804298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D669CE"/>
    <w:multiLevelType w:val="hybridMultilevel"/>
    <w:tmpl w:val="A5AC2AA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0C6931"/>
    <w:multiLevelType w:val="hybridMultilevel"/>
    <w:tmpl w:val="96E0744E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262FC7"/>
    <w:multiLevelType w:val="hybridMultilevel"/>
    <w:tmpl w:val="4CE8B94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850129"/>
    <w:multiLevelType w:val="hybridMultilevel"/>
    <w:tmpl w:val="7932D2E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815BC0"/>
    <w:multiLevelType w:val="hybridMultilevel"/>
    <w:tmpl w:val="26D40B58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C13B54"/>
    <w:multiLevelType w:val="hybridMultilevel"/>
    <w:tmpl w:val="723E16F8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4B6BCA"/>
    <w:multiLevelType w:val="hybridMultilevel"/>
    <w:tmpl w:val="037E5EB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B82AFB"/>
    <w:multiLevelType w:val="hybridMultilevel"/>
    <w:tmpl w:val="4E16161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0A2D12"/>
    <w:multiLevelType w:val="hybridMultilevel"/>
    <w:tmpl w:val="87F2B98E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1369AE"/>
    <w:multiLevelType w:val="hybridMultilevel"/>
    <w:tmpl w:val="1BF28044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922DA3"/>
    <w:multiLevelType w:val="hybridMultilevel"/>
    <w:tmpl w:val="E202206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9C2297"/>
    <w:multiLevelType w:val="hybridMultilevel"/>
    <w:tmpl w:val="7930A208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EA6F81"/>
    <w:multiLevelType w:val="hybridMultilevel"/>
    <w:tmpl w:val="CF380B9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19732">
    <w:abstractNumId w:val="17"/>
  </w:num>
  <w:num w:numId="2" w16cid:durableId="1380781858">
    <w:abstractNumId w:val="11"/>
  </w:num>
  <w:num w:numId="3" w16cid:durableId="1391147630">
    <w:abstractNumId w:val="12"/>
  </w:num>
  <w:num w:numId="4" w16cid:durableId="1469543965">
    <w:abstractNumId w:val="7"/>
  </w:num>
  <w:num w:numId="5" w16cid:durableId="1540439055">
    <w:abstractNumId w:val="10"/>
  </w:num>
  <w:num w:numId="6" w16cid:durableId="1579632603">
    <w:abstractNumId w:val="13"/>
  </w:num>
  <w:num w:numId="7" w16cid:durableId="1617366213">
    <w:abstractNumId w:val="3"/>
  </w:num>
  <w:num w:numId="8" w16cid:durableId="1742947012">
    <w:abstractNumId w:val="5"/>
  </w:num>
  <w:num w:numId="9" w16cid:durableId="1925987388">
    <w:abstractNumId w:val="6"/>
  </w:num>
  <w:num w:numId="10" w16cid:durableId="2052220777">
    <w:abstractNumId w:val="18"/>
  </w:num>
  <w:num w:numId="11" w16cid:durableId="223567634">
    <w:abstractNumId w:val="0"/>
  </w:num>
  <w:num w:numId="12" w16cid:durableId="295649253">
    <w:abstractNumId w:val="16"/>
  </w:num>
  <w:num w:numId="13" w16cid:durableId="508371341">
    <w:abstractNumId w:val="15"/>
  </w:num>
  <w:num w:numId="14" w16cid:durableId="529338495">
    <w:abstractNumId w:val="8"/>
  </w:num>
  <w:num w:numId="15" w16cid:durableId="5719376">
    <w:abstractNumId w:val="14"/>
  </w:num>
  <w:num w:numId="16" w16cid:durableId="681518161">
    <w:abstractNumId w:val="2"/>
  </w:num>
  <w:num w:numId="17" w16cid:durableId="753816347">
    <w:abstractNumId w:val="1"/>
  </w:num>
  <w:num w:numId="18" w16cid:durableId="804005264">
    <w:abstractNumId w:val="9"/>
  </w:num>
  <w:num w:numId="19" w16cid:durableId="903921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3C8"/>
    <w:rsid w:val="000B493C"/>
    <w:rsid w:val="0010537D"/>
    <w:rsid w:val="00135F9F"/>
    <w:rsid w:val="00137220"/>
    <w:rsid w:val="001D304C"/>
    <w:rsid w:val="002123C8"/>
    <w:rsid w:val="00251BEB"/>
    <w:rsid w:val="002D1D7B"/>
    <w:rsid w:val="002E3053"/>
    <w:rsid w:val="00306D92"/>
    <w:rsid w:val="00317372"/>
    <w:rsid w:val="00364DA1"/>
    <w:rsid w:val="003B4302"/>
    <w:rsid w:val="003E32CE"/>
    <w:rsid w:val="004C2150"/>
    <w:rsid w:val="004F511A"/>
    <w:rsid w:val="00526B46"/>
    <w:rsid w:val="00562A38"/>
    <w:rsid w:val="005A1EBB"/>
    <w:rsid w:val="005E05CB"/>
    <w:rsid w:val="005E7D50"/>
    <w:rsid w:val="00634CC5"/>
    <w:rsid w:val="006678DB"/>
    <w:rsid w:val="006E624E"/>
    <w:rsid w:val="00721AE5"/>
    <w:rsid w:val="00763BA6"/>
    <w:rsid w:val="00770FDC"/>
    <w:rsid w:val="007B03DF"/>
    <w:rsid w:val="00825EF1"/>
    <w:rsid w:val="008C1F67"/>
    <w:rsid w:val="00941677"/>
    <w:rsid w:val="0094686B"/>
    <w:rsid w:val="009B24D2"/>
    <w:rsid w:val="009B7CEC"/>
    <w:rsid w:val="00A968D9"/>
    <w:rsid w:val="00AD77C4"/>
    <w:rsid w:val="00B66E02"/>
    <w:rsid w:val="00B959AB"/>
    <w:rsid w:val="00BA4182"/>
    <w:rsid w:val="00BD58F9"/>
    <w:rsid w:val="00C02683"/>
    <w:rsid w:val="00C642EE"/>
    <w:rsid w:val="00CA2020"/>
    <w:rsid w:val="00D80FA1"/>
    <w:rsid w:val="00E22931"/>
    <w:rsid w:val="00E9744E"/>
    <w:rsid w:val="00EA1515"/>
    <w:rsid w:val="00EA28E7"/>
    <w:rsid w:val="00ED2E72"/>
    <w:rsid w:val="00EE770E"/>
    <w:rsid w:val="00EF0CCC"/>
    <w:rsid w:val="00F078FE"/>
    <w:rsid w:val="00F138D7"/>
    <w:rsid w:val="00F24AE1"/>
    <w:rsid w:val="00F76E4F"/>
    <w:rsid w:val="00FA3B1D"/>
    <w:rsid w:val="00FB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ADEFD5"/>
  <w15:chartTrackingRefBased/>
  <w15:docId w15:val="{42089924-D9F1-447C-B9C6-F920BF00A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3C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23C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3C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3C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3C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3C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3C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3C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3C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3C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12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3C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12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3C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12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3C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12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Flores</dc:creator>
  <cp:keywords/>
  <dc:description/>
  <cp:lastModifiedBy>Alejandro Flores</cp:lastModifiedBy>
  <cp:revision>47</cp:revision>
  <dcterms:created xsi:type="dcterms:W3CDTF">2025-10-07T20:23:00Z</dcterms:created>
  <dcterms:modified xsi:type="dcterms:W3CDTF">2025-11-24T03:37:00Z</dcterms:modified>
</cp:coreProperties>
</file>