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r w:rsidRPr="00A83869">
              <w:rPr>
                <w:b/>
              </w:rPr>
              <w:t>Carnet</w:t>
            </w:r>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Mayo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(Routing Information Protocol), OSPF (Open Shortest Path First), EIGRP (Enhanced Interior Gateway Routing Protocol) y BGP (Border Gateway Protocol).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r w:rsidRPr="00A83869">
        <w:rPr>
          <w:rFonts w:ascii="Arial" w:hAnsi="Arial" w:cs="Arial"/>
          <w:b/>
          <w:bCs/>
          <w:color w:val="000000"/>
          <w:sz w:val="22"/>
          <w:szCs w:val="22"/>
        </w:rPr>
        <w:t>Objetivos específicos</w:t>
      </w:r>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Caracterizar las métricas y algoritmos de cálculo de rutas de RIP, OSPF, EIGRP y BGP, identificando sus ventajas y limitaciones en escenarios de routing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daemons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daemons </w:t>
      </w:r>
      <w:r w:rsidRPr="00A83869">
        <w:rPr>
          <w:rFonts w:eastAsia="Times New Roman"/>
          <w:color w:val="000000"/>
          <w:lang w:val="es-US"/>
        </w:rPr>
        <w:t xml:space="preserve">de enrutamiento. Estos daemons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router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RIPv1. Estandarizado en 1988, RIPv1 también se conoce como protocolo de enrutamiento con clase ,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RIPng. RIPng es una extensión de RIPv2 diseñada para soportar IPv6 ,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de actualización. Esta es la frecuencia de las actualizaciones de enrutamiento. Cada 30 segundos, IP RIP envía una copia completa de su tabla de enrutamiento, sujeta a un horizonte dividido .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5504E5D2" w14:textId="77777777" w:rsidR="001B19F0" w:rsidRPr="001B19F0" w:rsidRDefault="001B19F0" w:rsidP="001B19F0">
      <w:pPr>
        <w:pStyle w:val="NormalWeb"/>
        <w:spacing w:before="0" w:after="200" w:line="360" w:lineRule="auto"/>
        <w:rPr>
          <w:color w:val="000000"/>
          <w:shd w:val="clear" w:color="auto" w:fill="FFFFFF"/>
          <w:lang w:val="es-SV"/>
        </w:rPr>
      </w:pPr>
      <w:r w:rsidRPr="001B19F0">
        <w:rPr>
          <w:color w:val="000000"/>
          <w:shd w:val="clear" w:color="auto" w:fill="FFFFFF"/>
          <w:lang w:val="es-SV"/>
        </w:rPr>
        <w:t>OSPF, o Open Shortest Path First,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37F1982F" w14:textId="77777777" w:rsidR="001B19F0" w:rsidRPr="001B19F0" w:rsidRDefault="001B19F0" w:rsidP="001B19F0">
      <w:pPr>
        <w:pStyle w:val="NormalWeb"/>
        <w:numPr>
          <w:ilvl w:val="0"/>
          <w:numId w:val="10"/>
        </w:numPr>
        <w:spacing w:after="200" w:line="360" w:lineRule="auto"/>
        <w:rPr>
          <w:color w:val="000000"/>
          <w:shd w:val="clear" w:color="auto" w:fill="FFFFFF"/>
          <w:lang w:val="es-SV"/>
        </w:rPr>
      </w:pPr>
      <w:r w:rsidRPr="001B19F0">
        <w:rPr>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4A681652" w14:textId="77777777" w:rsidR="001B19F0" w:rsidRPr="001B19F0" w:rsidRDefault="001B19F0" w:rsidP="001B19F0">
      <w:pPr>
        <w:pStyle w:val="NormalWeb"/>
        <w:numPr>
          <w:ilvl w:val="0"/>
          <w:numId w:val="11"/>
        </w:numPr>
        <w:spacing w:after="200" w:line="360" w:lineRule="auto"/>
        <w:rPr>
          <w:color w:val="000000"/>
          <w:shd w:val="clear" w:color="auto" w:fill="FFFFFF"/>
          <w:lang w:val="es-SV"/>
        </w:rPr>
      </w:pPr>
      <w:r w:rsidRPr="001B19F0">
        <w:rPr>
          <w:color w:val="000000"/>
          <w:shd w:val="clear" w:color="auto" w:fill="FFFFFF"/>
          <w:lang w:val="es-SV"/>
        </w:rPr>
        <w:t>Escalabilidad: OSPF utiliza el concepto de áreas para dividir la red en subconjuntos más pequeños, lo que facilita el manejo de redes grandes y complejas. </w:t>
      </w:r>
    </w:p>
    <w:p w14:paraId="162D1A10" w14:textId="77777777" w:rsidR="001B19F0" w:rsidRPr="001B19F0" w:rsidRDefault="001B19F0" w:rsidP="001B19F0">
      <w:pPr>
        <w:pStyle w:val="NormalWeb"/>
        <w:numPr>
          <w:ilvl w:val="0"/>
          <w:numId w:val="12"/>
        </w:numPr>
        <w:spacing w:after="200" w:line="360" w:lineRule="auto"/>
        <w:rPr>
          <w:color w:val="000000"/>
          <w:shd w:val="clear" w:color="auto" w:fill="FFFFFF"/>
          <w:lang w:val="es-SV"/>
        </w:rPr>
      </w:pPr>
      <w:r w:rsidRPr="001B19F0">
        <w:rPr>
          <w:color w:val="000000"/>
          <w:shd w:val="clear" w:color="auto" w:fill="FFFFFF"/>
          <w:lang w:val="es-SV"/>
        </w:rPr>
        <w:t>Áreas: OSPF utiliza áreas para dividir la red en grupos lógicos. El área 0 (backbone) es obligatoria y conecta todas las demás áreas. </w:t>
      </w:r>
    </w:p>
    <w:p w14:paraId="5B4D9C38" w14:textId="77777777" w:rsidR="001B19F0" w:rsidRPr="001B19F0" w:rsidRDefault="001B19F0" w:rsidP="001B19F0">
      <w:pPr>
        <w:pStyle w:val="NormalWeb"/>
        <w:numPr>
          <w:ilvl w:val="0"/>
          <w:numId w:val="13"/>
        </w:numPr>
        <w:spacing w:after="200" w:line="360" w:lineRule="auto"/>
        <w:rPr>
          <w:color w:val="000000"/>
          <w:shd w:val="clear" w:color="auto" w:fill="FFFFFF"/>
          <w:lang w:val="es-SV"/>
        </w:rPr>
      </w:pPr>
      <w:r w:rsidRPr="001B19F0">
        <w:rPr>
          <w:color w:val="000000"/>
          <w:shd w:val="clear" w:color="auto" w:fill="FFFFFF"/>
          <w:lang w:val="es-SV"/>
        </w:rPr>
        <w:lastRenderedPageBreak/>
        <w:t>Tipos de áreas: OSPF soporta diferentes tipos de áreas, como stub, not-so-stubby y áreas externas, que permiten diferentes niveles de control sobre el intercambio de información de enrutamiento. </w:t>
      </w:r>
    </w:p>
    <w:p w14:paraId="4B6F0A54" w14:textId="77777777" w:rsidR="001B19F0" w:rsidRPr="001B19F0" w:rsidRDefault="001B19F0" w:rsidP="001B19F0">
      <w:pPr>
        <w:pStyle w:val="NormalWeb"/>
        <w:numPr>
          <w:ilvl w:val="0"/>
          <w:numId w:val="14"/>
        </w:numPr>
        <w:spacing w:after="200" w:line="360" w:lineRule="auto"/>
        <w:rPr>
          <w:color w:val="000000"/>
          <w:shd w:val="clear" w:color="auto" w:fill="FFFFFF"/>
          <w:lang w:val="es-SV"/>
        </w:rPr>
      </w:pPr>
      <w:r w:rsidRPr="001B19F0">
        <w:rPr>
          <w:color w:val="000000"/>
          <w:shd w:val="clear" w:color="auto" w:fill="FFFFFF"/>
          <w:lang w:val="es-SV"/>
        </w:rPr>
        <w:t>Algoritmo SPF (Shortest Path First): OSPF utiliza el algoritmo SPF para calcular las rutas más cortas y eficientes a través de la red. </w:t>
      </w:r>
    </w:p>
    <w:p w14:paraId="7DEC0743" w14:textId="77777777" w:rsidR="001B19F0" w:rsidRPr="001B19F0" w:rsidRDefault="001B19F0" w:rsidP="001B19F0">
      <w:pPr>
        <w:pStyle w:val="NormalWeb"/>
        <w:numPr>
          <w:ilvl w:val="0"/>
          <w:numId w:val="15"/>
        </w:numPr>
        <w:spacing w:after="200" w:line="360" w:lineRule="auto"/>
        <w:rPr>
          <w:color w:val="000000"/>
          <w:shd w:val="clear" w:color="auto" w:fill="FFFFFF"/>
          <w:lang w:val="es-SV"/>
        </w:rPr>
      </w:pPr>
      <w:r w:rsidRPr="001B19F0">
        <w:rPr>
          <w:color w:val="000000"/>
          <w:shd w:val="clear" w:color="auto" w:fill="FFFFFF"/>
          <w:lang w:val="es-SV"/>
        </w:rPr>
        <w:t>Anuncios de estado de enlace (LSA): OSPF utiliza anuncios de estado de enlace para describir el estado de los enlaces entre los enrutadores. </w:t>
      </w:r>
    </w:p>
    <w:p w14:paraId="62DF91DE" w14:textId="77777777" w:rsidR="001B19F0" w:rsidRPr="001B19F0" w:rsidRDefault="001B19F0" w:rsidP="001B19F0">
      <w:pPr>
        <w:pStyle w:val="NormalWeb"/>
        <w:numPr>
          <w:ilvl w:val="0"/>
          <w:numId w:val="16"/>
        </w:numPr>
        <w:spacing w:after="200" w:line="360" w:lineRule="auto"/>
        <w:rPr>
          <w:color w:val="000000"/>
          <w:shd w:val="clear" w:color="auto" w:fill="FFFFFF"/>
          <w:lang w:val="es-SV"/>
        </w:rPr>
      </w:pPr>
      <w:r w:rsidRPr="001B19F0">
        <w:rPr>
          <w:color w:val="000000"/>
          <w:shd w:val="clear" w:color="auto" w:fill="FFFFFF"/>
          <w:lang w:val="es-SV"/>
        </w:rPr>
        <w:t>Ventajas: OSPF es conocido por su eficiencia, convergencia rápida y capacidad para adaptarse a los cambios en la topología de la red. </w:t>
      </w:r>
    </w:p>
    <w:p w14:paraId="35EBEDA8" w14:textId="77777777" w:rsidR="001B19F0" w:rsidRPr="001B19F0" w:rsidRDefault="001B19F0" w:rsidP="001B19F0">
      <w:pPr>
        <w:pStyle w:val="NormalWeb"/>
        <w:spacing w:before="0" w:after="200" w:line="360" w:lineRule="auto"/>
        <w:rPr>
          <w:color w:val="000000"/>
          <w:shd w:val="clear" w:color="auto" w:fill="FFFFFF"/>
          <w:lang w:val="es-SV"/>
        </w:rPr>
      </w:pPr>
      <w:r w:rsidRPr="001B19F0">
        <w:rPr>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7F08F9BC" w14:textId="77777777" w:rsidR="001B19F0" w:rsidRPr="001B19F0" w:rsidRDefault="001B19F0"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El algoritmo de actualización difusa (DUAL) es el algoritmo que se utiliza para asegurar que no haya bucles en cada instancia a través del cómputo de una ruta. Esto les permite a todos los routers involucrados en una topología cambiar para sincronizarse al mismo tiempo. EIGRP ha sido extendido para que sea independiente del protocolo de la capa de red, y así permita que DUAL soporte otros conjuntos de protocolos.</w:t>
      </w: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Recuperación/Detección de vecino</w:t>
      </w:r>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Protocolo de transporte confiable</w:t>
      </w:r>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Máquina de estados finitos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lastRenderedPageBreak/>
        <w:t>Módulos dependientes del protocolo</w:t>
      </w:r>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 detección o recuperación de vecinos es el proceso que utilizan los routers para aprender dinámicamente de otros routers conectados directamente a sus redes. Los routers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 máquina de estados finitos DUAL contiene el proceso de decisión de todos los cálculos de rutas. Rastrea todas las rutas anunciadas por todos los vecinos. La información de distancia, conocida como métrica, se usa mediante DUAL para seleccionar trayectos eficientes sin loops. DUAL selecciona las rutas que se insertarán en una tabla de ruteo, según los sucesores factibles. Un sucesor es un router vecino utilizado para el reenvío de paquetes que tenga el trayecto de menor costo a un destino que no es parte de un loop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Routing. IP-EIGRP es responsable de redistribuir las rutas aprendidas en otros protocolos de IP Routing.</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Tabla de vecino: Cada router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HoldTime es la cantidad de tiempo que un router considera a un vecino como alcanzable y en funcionamiento. Cuando la retención de tiempo caduca,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Tabla de topología: La Tabla de tipologías se completa mediante los módulos dependientes del protocolo y la máquina de estados finitos DUAL la pone en práctica. Contiene todos los destinos anunciados por los routers vecinos. Con cada entrada, está asociada la dirección de 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Estados de ruta: Una entrada de la tabla de topología para un destino puede tener uno de dos estados. Se considera que una ruta se encuentra en estado pasivo cuando un router no efectúa un recálculo de ruta. Por el contrario, la ruta se encuentra en estado activo cuando un router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Saludo/Acuse de recibo</w:t>
      </w:r>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Actualizaciones</w:t>
      </w:r>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Consultas</w:t>
      </w:r>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Respuestas</w:t>
      </w:r>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routing o residen en la tabla de routing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ID del router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Compatibility Mode (Modo Compatibilidad)</w:t>
      </w:r>
    </w:p>
    <w:p w14:paraId="29A3985E" w14:textId="12BF4BD8" w:rsidR="00713A5D" w:rsidRPr="00A83869"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lastRenderedPageBreak/>
        <w:t>EIGRP es compatible con los routers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Análisis Comparativo</w:t>
      </w: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Protocolo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Ventajas</w:t>
            </w:r>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Está garantizado que el enrutamiento RIP es compatible con casi todos los routers.</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de enrutamiento OSPF tiene un conocimiento completo de la topología de la red, lo que permite a los routers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DUAL es una de las características principales de EIGRP. DUAL distribuye la computación de routing entre varios routers.</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Protocolo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Desventajas</w:t>
            </w:r>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recuento de saltos del RIP está limitado a 15 saltos, por lo que cualquier router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enrutamiento OSPF no escala cuando se añaden más routers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Protocolo</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Aplicaciones</w:t>
            </w:r>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lastRenderedPageBreak/>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lastRenderedPageBreak/>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(multi-vendor)</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Migraciones internas en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Interconexión entre ISPs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(multi-homing)</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7777777" w:rsidR="00A83869" w:rsidRDefault="00A8386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32C3FD3E" w14:textId="77777777"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EIGRP representa un equilibrio entre rendimiento y facilidad de implementación en redes medianas, especialmente en entornos Cisco, pero su naturaleza parcialmente propietaria y limitaciones en escalabilidad jerárquica son aspectos a considerar. Finalmente, BGP se 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 xml:space="preserve">El caso de estudio de Cisco ilustra cómo la combinación estratégica de estos protocolos puede ofrecer una red híbrida eficiente, resiliente y segura, adaptada a diversas topologías y </w:t>
      </w:r>
      <w:r w:rsidRPr="00D327B3">
        <w:rPr>
          <w:rFonts w:ascii="Arial" w:hAnsi="Arial" w:cs="Arial"/>
          <w:color w:val="000000"/>
          <w:sz w:val="22"/>
          <w:szCs w:val="22"/>
          <w:lang w:val="es-US"/>
        </w:rPr>
        <w:lastRenderedPageBreak/>
        <w:t>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9C669A5" w14:textId="77777777" w:rsidR="007B3F26" w:rsidRPr="007B3F26" w:rsidRDefault="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t>Bibliografía</w:t>
        </w:r>
      </w:ins>
    </w:p>
    <w:p w14:paraId="6BCFAA64" w14:textId="77777777" w:rsidR="007B3F26" w:rsidRPr="007B3F26" w:rsidRDefault="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July 25). Definición y tipos de enrutamiento dinámico. </w:t>
        </w:r>
        <w:r w:rsidRPr="007B3F26">
          <w:rPr>
            <w:rFonts w:ascii="Arial" w:hAnsi="Arial" w:cs="Arial"/>
            <w:i/>
            <w:iCs/>
            <w:color w:val="000000" w:themeColor="text1"/>
            <w:sz w:val="22"/>
            <w:szCs w:val="22"/>
            <w:rPrChange w:id="89"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0"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1" w:author="Francisco Ruano" w:date="2025-05-22T19:59:00Z" w16du:dateUtc="2025-05-23T01:59:00Z">
              <w:rPr>
                <w:color w:val="000000"/>
              </w:rPr>
            </w:rPrChange>
          </w:rPr>
          <w:lastRenderedPageBreak/>
          <w:fldChar w:fldCharType="begin"/>
        </w:r>
        <w:r w:rsidRPr="007B3F26">
          <w:rPr>
            <w:rFonts w:ascii="Arial" w:hAnsi="Arial" w:cs="Arial"/>
            <w:color w:val="000000" w:themeColor="text1"/>
            <w:sz w:val="22"/>
            <w:szCs w:val="22"/>
            <w:rPrChange w:id="92"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9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95" w:author="Francisco Ruano" w:date="2025-05-22T19:59:00Z" w16du:dateUtc="2025-05-23T01:59:00Z">
              <w:rPr>
                <w:rStyle w:val="Hyperlink"/>
              </w:rPr>
            </w:rPrChange>
          </w:rPr>
          <w:t>https://www.universidadviu.com/es/actualidad/nuestros-expertos/definicion-y-tipos-de-enrutamiento-dinamico</w:t>
        </w:r>
      </w:ins>
      <w:ins w:id="96" w:author="Francisco Ruano" w:date="2025-05-22T19:59:00Z" w16du:dateUtc="2025-05-23T01:59:00Z">
        <w:r w:rsidRPr="007B3F26">
          <w:rPr>
            <w:rFonts w:ascii="Arial" w:hAnsi="Arial" w:cs="Arial"/>
            <w:color w:val="000000" w:themeColor="text1"/>
            <w:sz w:val="22"/>
            <w:szCs w:val="22"/>
            <w:lang w:val="es-US"/>
            <w:rPrChange w:id="97" w:author="Francisco Ruano" w:date="2025-05-22T19:59:00Z" w16du:dateUtc="2025-05-23T01:59:00Z">
              <w:rPr>
                <w:color w:val="000000"/>
                <w:lang w:val="es-US"/>
              </w:rPr>
            </w:rPrChange>
          </w:rPr>
          <w:fldChar w:fldCharType="end"/>
        </w:r>
      </w:ins>
    </w:p>
    <w:p w14:paraId="16DB04BC" w14:textId="77777777" w:rsidR="007B3F26" w:rsidRPr="007B3F26" w:rsidRDefault="007B3F26">
      <w:pPr>
        <w:pStyle w:val="NormalWeb"/>
        <w:numPr>
          <w:ilvl w:val="0"/>
          <w:numId w:val="9"/>
        </w:numPr>
        <w:spacing w:before="0" w:beforeAutospacing="0" w:after="240" w:line="360" w:lineRule="auto"/>
        <w:jc w:val="both"/>
        <w:rPr>
          <w:ins w:id="98" w:author="Francisco Ruano" w:date="2025-05-22T19:59:00Z"/>
          <w:rFonts w:ascii="Arial" w:hAnsi="Arial" w:cs="Arial"/>
          <w:color w:val="000000" w:themeColor="text1"/>
          <w:sz w:val="22"/>
          <w:szCs w:val="22"/>
          <w:lang w:val="es-US"/>
          <w:rPrChange w:id="99" w:author="Francisco Ruano" w:date="2025-05-22T19:59:00Z" w16du:dateUtc="2025-05-23T01:59:00Z">
            <w:rPr>
              <w:ins w:id="100" w:author="Francisco Ruano" w:date="2025-05-22T19:59:00Z"/>
              <w:color w:val="000000"/>
            </w:rPr>
          </w:rPrChange>
        </w:rPr>
        <w:pPrChange w:id="101" w:author="Francisco Ruano" w:date="2025-05-22T19:59:00Z" w16du:dateUtc="2025-05-23T01:59:00Z">
          <w:pPr>
            <w:pStyle w:val="NormalWeb"/>
            <w:numPr>
              <w:numId w:val="8"/>
            </w:numPr>
            <w:tabs>
              <w:tab w:val="num" w:pos="720"/>
            </w:tabs>
            <w:spacing w:after="240" w:line="360" w:lineRule="auto"/>
            <w:ind w:left="720" w:hanging="360"/>
          </w:pPr>
        </w:pPrChange>
      </w:pPr>
      <w:ins w:id="102" w:author="Francisco Ruano" w:date="2025-05-22T19:59:00Z">
        <w:r w:rsidRPr="007B3F26">
          <w:rPr>
            <w:rFonts w:ascii="Arial" w:hAnsi="Arial" w:cs="Arial"/>
            <w:i/>
            <w:iCs/>
            <w:color w:val="000000" w:themeColor="text1"/>
            <w:sz w:val="22"/>
            <w:szCs w:val="22"/>
            <w:lang w:val="es-US"/>
            <w:rPrChange w:id="103" w:author="Francisco Ruano" w:date="2025-05-22T19:59:00Z" w16du:dateUtc="2025-05-23T01:59:00Z">
              <w:rPr>
                <w:i/>
                <w:iCs/>
                <w:color w:val="000000"/>
              </w:rPr>
            </w:rPrChange>
          </w:rPr>
          <w:t>Ejemplo de Configuración de OSPF como Protocolo PE-CE y Técnicas de Prevención de Loops en MPLS L3 VPN</w:t>
        </w:r>
        <w:r w:rsidRPr="007B3F26">
          <w:rPr>
            <w:rFonts w:ascii="Arial" w:hAnsi="Arial" w:cs="Arial"/>
            <w:color w:val="000000" w:themeColor="text1"/>
            <w:sz w:val="22"/>
            <w:szCs w:val="22"/>
            <w:lang w:val="es-US"/>
            <w:rPrChange w:id="104"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5"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106"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0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0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109" w:author="Francisco Ruano" w:date="2025-05-22T19:59:00Z" w16du:dateUtc="2025-05-23T01:59:00Z">
              <w:rPr>
                <w:rStyle w:val="Hyperlink"/>
              </w:rPr>
            </w:rPrChange>
          </w:rPr>
          <w:t>https://www.cisco.com/c/es_mx/support/docs/ip/open-shortest-path-first-ospf/118800-configure-ospf-00.html</w:t>
        </w:r>
      </w:ins>
      <w:ins w:id="110" w:author="Francisco Ruano" w:date="2025-05-22T19:59:00Z" w16du:dateUtc="2025-05-23T01:59:00Z">
        <w:r w:rsidRPr="007B3F26">
          <w:rPr>
            <w:rFonts w:ascii="Arial" w:hAnsi="Arial" w:cs="Arial"/>
            <w:color w:val="000000" w:themeColor="text1"/>
            <w:sz w:val="22"/>
            <w:szCs w:val="22"/>
            <w:lang w:val="es-US"/>
            <w:rPrChange w:id="111" w:author="Francisco Ruano" w:date="2025-05-22T19:59:00Z" w16du:dateUtc="2025-05-23T01:59:00Z">
              <w:rPr>
                <w:color w:val="000000"/>
                <w:lang w:val="es-US"/>
              </w:rPr>
            </w:rPrChange>
          </w:rPr>
          <w:fldChar w:fldCharType="end"/>
        </w:r>
      </w:ins>
    </w:p>
    <w:p w14:paraId="6B514C47" w14:textId="77777777" w:rsidR="007B3F26" w:rsidRPr="007B3F26" w:rsidRDefault="007B3F26">
      <w:pPr>
        <w:pStyle w:val="NormalWeb"/>
        <w:numPr>
          <w:ilvl w:val="0"/>
          <w:numId w:val="9"/>
        </w:numPr>
        <w:spacing w:before="0" w:beforeAutospacing="0" w:after="240" w:line="360" w:lineRule="auto"/>
        <w:jc w:val="both"/>
        <w:rPr>
          <w:ins w:id="112" w:author="Francisco Ruano" w:date="2025-05-22T19:59:00Z"/>
          <w:rFonts w:ascii="Arial" w:hAnsi="Arial" w:cs="Arial"/>
          <w:color w:val="000000" w:themeColor="text1"/>
          <w:sz w:val="22"/>
          <w:szCs w:val="22"/>
          <w:rPrChange w:id="113" w:author="Francisco Ruano" w:date="2025-05-22T19:59:00Z" w16du:dateUtc="2025-05-23T01:59:00Z">
            <w:rPr>
              <w:ins w:id="114" w:author="Francisco Ruano" w:date="2025-05-22T19:59:00Z"/>
              <w:color w:val="000000"/>
            </w:rPr>
          </w:rPrChange>
        </w:rPr>
        <w:pPrChange w:id="115" w:author="Francisco Ruano" w:date="2025-05-22T19:59:00Z" w16du:dateUtc="2025-05-23T01:59:00Z">
          <w:pPr>
            <w:pStyle w:val="NormalWeb"/>
            <w:numPr>
              <w:numId w:val="8"/>
            </w:numPr>
            <w:tabs>
              <w:tab w:val="num" w:pos="720"/>
            </w:tabs>
            <w:spacing w:after="240" w:line="360" w:lineRule="auto"/>
            <w:ind w:left="720" w:hanging="360"/>
          </w:pPr>
        </w:pPrChange>
      </w:pPr>
      <w:ins w:id="116" w:author="Francisco Ruano" w:date="2025-05-22T19:59:00Z">
        <w:r w:rsidRPr="007B3F26">
          <w:rPr>
            <w:rFonts w:ascii="Arial" w:hAnsi="Arial" w:cs="Arial"/>
            <w:color w:val="000000" w:themeColor="text1"/>
            <w:sz w:val="22"/>
            <w:szCs w:val="22"/>
            <w:lang w:val="es-US"/>
            <w:rPrChange w:id="117"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18" w:author="Francisco Ruano" w:date="2025-05-22T19:59:00Z" w16du:dateUtc="2025-05-23T01:59:00Z">
              <w:rPr>
                <w:i/>
                <w:iCs/>
                <w:color w:val="000000"/>
              </w:rPr>
            </w:rPrChange>
          </w:rPr>
          <w:t>Características y Funciones de OSPF » CCNA desde Cero</w:t>
        </w:r>
        <w:r w:rsidRPr="007B3F26">
          <w:rPr>
            <w:rFonts w:ascii="Arial" w:hAnsi="Arial" w:cs="Arial"/>
            <w:color w:val="000000" w:themeColor="text1"/>
            <w:sz w:val="22"/>
            <w:szCs w:val="22"/>
            <w:lang w:val="es-US"/>
            <w:rPrChange w:id="119"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0" w:author="Francisco Ruano" w:date="2025-05-22T19:59:00Z" w16du:dateUtc="2025-05-23T01:59:00Z">
              <w:rPr>
                <w:color w:val="000000"/>
              </w:rPr>
            </w:rPrChange>
          </w:rPr>
          <w:t xml:space="preserve">CCNA Desde Cero. </w:t>
        </w:r>
        <w:r w:rsidRPr="007B3F26">
          <w:rPr>
            <w:rFonts w:ascii="Arial" w:hAnsi="Arial" w:cs="Arial"/>
            <w:color w:val="000000" w:themeColor="text1"/>
            <w:sz w:val="22"/>
            <w:szCs w:val="22"/>
            <w:rPrChange w:id="121"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22"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2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2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25" w:author="Francisco Ruano" w:date="2025-05-22T19:59:00Z" w16du:dateUtc="2025-05-23T01:59:00Z">
              <w:rPr>
                <w:rStyle w:val="Hyperlink"/>
              </w:rPr>
            </w:rPrChange>
          </w:rPr>
          <w:t>https://ccnadesdecero.es/caracteristicas-funciones-ospf/</w:t>
        </w:r>
      </w:ins>
      <w:ins w:id="126" w:author="Francisco Ruano" w:date="2025-05-22T19:59:00Z" w16du:dateUtc="2025-05-23T01:59:00Z">
        <w:r w:rsidRPr="007B3F26">
          <w:rPr>
            <w:rFonts w:ascii="Arial" w:hAnsi="Arial" w:cs="Arial"/>
            <w:color w:val="000000" w:themeColor="text1"/>
            <w:sz w:val="22"/>
            <w:szCs w:val="22"/>
            <w:lang w:val="es-US"/>
            <w:rPrChange w:id="127"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28" w:author="Francisco Ruano" w:date="2025-05-22T19:59:00Z">
        <w:r w:rsidRPr="007B3F26">
          <w:rPr>
            <w:rFonts w:ascii="Arial" w:hAnsi="Arial" w:cs="Arial"/>
            <w:i/>
            <w:iCs/>
            <w:color w:val="000000" w:themeColor="text1"/>
            <w:sz w:val="22"/>
            <w:szCs w:val="22"/>
            <w:rPrChange w:id="129"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0"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1"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2"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3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3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35" w:author="Francisco Ruano" w:date="2025-05-22T19:59:00Z" w16du:dateUtc="2025-05-23T01:59:00Z">
              <w:rPr>
                <w:rStyle w:val="Hyperlink"/>
              </w:rPr>
            </w:rPrChange>
          </w:rPr>
          <w:t>https://learningnetwork.cisco.com/s/question/0D53i00000KszvdCAB/routing-tcpip-vol-1-2</w:t>
        </w:r>
      </w:ins>
      <w:ins w:id="136" w:author="Francisco Ruano" w:date="2025-05-22T19:59:00Z" w16du:dateUtc="2025-05-23T01:59:00Z">
        <w:r w:rsidRPr="007B3F26">
          <w:rPr>
            <w:rFonts w:ascii="Arial" w:hAnsi="Arial" w:cs="Arial"/>
            <w:color w:val="000000" w:themeColor="text1"/>
            <w:sz w:val="22"/>
            <w:szCs w:val="22"/>
            <w:lang w:val="es-US"/>
            <w:rPrChange w:id="137"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38"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3B4C"/>
    <w:multiLevelType w:val="multilevel"/>
    <w:tmpl w:val="1F8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728C"/>
    <w:multiLevelType w:val="multilevel"/>
    <w:tmpl w:val="7C7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A6F8F"/>
    <w:multiLevelType w:val="multilevel"/>
    <w:tmpl w:val="0F9E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30A88"/>
    <w:multiLevelType w:val="multilevel"/>
    <w:tmpl w:val="802A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82E2E"/>
    <w:multiLevelType w:val="multilevel"/>
    <w:tmpl w:val="AA12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254D0"/>
    <w:multiLevelType w:val="multilevel"/>
    <w:tmpl w:val="E3E2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32EC8"/>
    <w:multiLevelType w:val="multilevel"/>
    <w:tmpl w:val="CA66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11"/>
  </w:num>
  <w:num w:numId="3" w16cid:durableId="96364340">
    <w:abstractNumId w:val="10"/>
  </w:num>
  <w:num w:numId="4" w16cid:durableId="111286467">
    <w:abstractNumId w:val="1"/>
  </w:num>
  <w:num w:numId="5" w16cid:durableId="1929465082">
    <w:abstractNumId w:val="15"/>
  </w:num>
  <w:num w:numId="6" w16cid:durableId="286937004">
    <w:abstractNumId w:val="9"/>
  </w:num>
  <w:num w:numId="7" w16cid:durableId="1519926771">
    <w:abstractNumId w:val="5"/>
  </w:num>
  <w:num w:numId="8" w16cid:durableId="496576368">
    <w:abstractNumId w:val="7"/>
  </w:num>
  <w:num w:numId="9" w16cid:durableId="314262121">
    <w:abstractNumId w:val="14"/>
  </w:num>
  <w:num w:numId="10" w16cid:durableId="1858038692">
    <w:abstractNumId w:val="12"/>
  </w:num>
  <w:num w:numId="11" w16cid:durableId="357506940">
    <w:abstractNumId w:val="8"/>
  </w:num>
  <w:num w:numId="12" w16cid:durableId="1745879137">
    <w:abstractNumId w:val="4"/>
  </w:num>
  <w:num w:numId="13" w16cid:durableId="1427770128">
    <w:abstractNumId w:val="6"/>
  </w:num>
  <w:num w:numId="14" w16cid:durableId="942882175">
    <w:abstractNumId w:val="3"/>
  </w:num>
  <w:num w:numId="15" w16cid:durableId="100031130">
    <w:abstractNumId w:val="13"/>
  </w:num>
  <w:num w:numId="16" w16cid:durableId="11293183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1B19F0"/>
    <w:rsid w:val="00207F4D"/>
    <w:rsid w:val="004D3211"/>
    <w:rsid w:val="00537048"/>
    <w:rsid w:val="005A5158"/>
    <w:rsid w:val="0069409D"/>
    <w:rsid w:val="00713A5D"/>
    <w:rsid w:val="007B3F26"/>
    <w:rsid w:val="009F02B3"/>
    <w:rsid w:val="00A83869"/>
    <w:rsid w:val="00A86F24"/>
    <w:rsid w:val="00AD18E2"/>
    <w:rsid w:val="00B019D5"/>
    <w:rsid w:val="00B12C41"/>
    <w:rsid w:val="00B81CA7"/>
    <w:rsid w:val="00C443A2"/>
    <w:rsid w:val="00C72707"/>
    <w:rsid w:val="00D327B3"/>
    <w:rsid w:val="00D44F3D"/>
    <w:rsid w:val="00F17F95"/>
    <w:rsid w:val="00FD3F66"/>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12689949">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690720650">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14</Pages>
  <Words>3696</Words>
  <Characters>21070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Lara</cp:lastModifiedBy>
  <cp:revision>18</cp:revision>
  <dcterms:created xsi:type="dcterms:W3CDTF">2025-05-22T18:14:00Z</dcterms:created>
  <dcterms:modified xsi:type="dcterms:W3CDTF">2025-05-23T20:01:00Z</dcterms:modified>
</cp:coreProperties>
</file>