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4f81bd" w:space="4" w:sz="8" w:val="single"/>
        </w:pBdr>
        <w:spacing w:after="300" w:line="240" w:lineRule="auto"/>
        <w:jc w:val="center"/>
        <w:rPr>
          <w:sz w:val="76"/>
          <w:szCs w:val="76"/>
        </w:rPr>
      </w:pPr>
      <w:r w:rsidDel="00000000" w:rsidR="00000000" w:rsidRPr="00000000">
        <w:rPr>
          <w:sz w:val="76"/>
          <w:szCs w:val="76"/>
          <w:rtl w:val="0"/>
        </w:rPr>
        <w:t xml:space="preserve">Plan de iteración 1</w:t>
      </w:r>
    </w:p>
    <w:p w:rsidR="00000000" w:rsidDel="00000000" w:rsidP="00000000" w:rsidRDefault="00000000" w:rsidRPr="00000000" w14:paraId="00000002">
      <w:pPr>
        <w:pBdr>
          <w:bottom w:color="4f81bd" w:space="4" w:sz="8" w:val="single"/>
        </w:pBdr>
        <w:spacing w:after="300" w:line="240" w:lineRule="auto"/>
        <w:jc w:val="center"/>
        <w:rPr>
          <w:sz w:val="76"/>
          <w:szCs w:val="76"/>
        </w:rPr>
      </w:pPr>
      <w:r w:rsidDel="00000000" w:rsidR="00000000" w:rsidRPr="00000000">
        <w:rPr>
          <w:rtl w:val="0"/>
        </w:rPr>
      </w:r>
    </w:p>
    <w:p w:rsidR="00000000" w:rsidDel="00000000" w:rsidP="00000000" w:rsidRDefault="00000000" w:rsidRPr="00000000" w14:paraId="00000003">
      <w:pPr>
        <w:spacing w:line="240" w:lineRule="auto"/>
        <w:jc w:val="center"/>
        <w:rPr>
          <w:sz w:val="76"/>
          <w:szCs w:val="76"/>
        </w:rPr>
      </w:pPr>
      <w:r w:rsidDel="00000000" w:rsidR="00000000" w:rsidRPr="00000000">
        <w:rPr>
          <w:rFonts w:ascii="Calibri" w:cs="Calibri" w:eastAsia="Calibri" w:hAnsi="Calibri"/>
        </w:rPr>
        <w:drawing>
          <wp:inline distB="114300" distT="114300" distL="114300" distR="114300">
            <wp:extent cx="4370334" cy="3460347"/>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70334" cy="346034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bottom w:color="4f81bd" w:space="4" w:sz="8" w:val="single"/>
        </w:pBdr>
        <w:spacing w:after="300" w:line="240" w:lineRule="auto"/>
        <w:jc w:val="center"/>
        <w:rPr>
          <w:rFonts w:ascii="Cambria" w:cs="Cambria" w:eastAsia="Cambria" w:hAnsi="Cambria"/>
          <w:color w:val="17365d"/>
          <w:sz w:val="40"/>
          <w:szCs w:val="40"/>
        </w:rPr>
      </w:pPr>
      <w:r w:rsidDel="00000000" w:rsidR="00000000" w:rsidRPr="00000000">
        <w:rPr>
          <w:rtl w:val="0"/>
        </w:rPr>
      </w:r>
    </w:p>
    <w:p w:rsidR="00000000" w:rsidDel="00000000" w:rsidP="00000000" w:rsidRDefault="00000000" w:rsidRPr="00000000" w14:paraId="00000005">
      <w:pPr>
        <w:pBdr>
          <w:bottom w:color="4f81bd" w:space="4" w:sz="8" w:val="single"/>
        </w:pBdr>
        <w:spacing w:after="300" w:line="240" w:lineRule="auto"/>
        <w:jc w:val="center"/>
        <w:rPr>
          <w:rFonts w:ascii="Cambria" w:cs="Cambria" w:eastAsia="Cambria" w:hAnsi="Cambria"/>
          <w:color w:val="17365d"/>
          <w:sz w:val="40"/>
          <w:szCs w:val="40"/>
        </w:rPr>
      </w:pPr>
      <w:r w:rsidDel="00000000" w:rsidR="00000000" w:rsidRPr="00000000">
        <w:rPr>
          <w:rtl w:val="0"/>
        </w:rPr>
      </w:r>
    </w:p>
    <w:p w:rsidR="00000000" w:rsidDel="00000000" w:rsidP="00000000" w:rsidRDefault="00000000" w:rsidRPr="00000000" w14:paraId="00000006">
      <w:pPr>
        <w:pBdr>
          <w:bottom w:color="4f81bd" w:space="4" w:sz="8" w:val="single"/>
        </w:pBdr>
        <w:spacing w:after="300" w:line="240" w:lineRule="auto"/>
        <w:jc w:val="center"/>
        <w:rPr>
          <w:rFonts w:ascii="Cambria" w:cs="Cambria" w:eastAsia="Cambria" w:hAnsi="Cambria"/>
          <w:color w:val="17365d"/>
          <w:sz w:val="40"/>
          <w:szCs w:val="40"/>
        </w:rPr>
      </w:pPr>
      <w:r w:rsidDel="00000000" w:rsidR="00000000" w:rsidRPr="00000000">
        <w:rPr>
          <w:rtl w:val="0"/>
        </w:rPr>
      </w:r>
    </w:p>
    <w:p w:rsidR="00000000" w:rsidDel="00000000" w:rsidP="00000000" w:rsidRDefault="00000000" w:rsidRPr="00000000" w14:paraId="00000007">
      <w:pPr>
        <w:pBdr>
          <w:bottom w:color="4f81bd" w:space="4" w:sz="8" w:val="single"/>
        </w:pBdr>
        <w:spacing w:after="300" w:line="240" w:lineRule="auto"/>
        <w:jc w:val="center"/>
        <w:rPr>
          <w:rFonts w:ascii="Cambria" w:cs="Cambria" w:eastAsia="Cambria" w:hAnsi="Cambria"/>
          <w:color w:val="17365d"/>
          <w:sz w:val="40"/>
          <w:szCs w:val="40"/>
        </w:rPr>
      </w:pPr>
      <w:r w:rsidDel="00000000" w:rsidR="00000000" w:rsidRPr="00000000">
        <w:rPr>
          <w:rtl w:val="0"/>
        </w:rPr>
      </w:r>
    </w:p>
    <w:p w:rsidR="00000000" w:rsidDel="00000000" w:rsidP="00000000" w:rsidRDefault="00000000" w:rsidRPr="00000000" w14:paraId="00000008">
      <w:pPr>
        <w:pBdr>
          <w:bottom w:color="4f81bd" w:space="4" w:sz="8" w:val="single"/>
        </w:pBdr>
        <w:spacing w:after="300" w:line="240" w:lineRule="auto"/>
        <w:jc w:val="center"/>
        <w:rPr>
          <w:rFonts w:ascii="Cambria" w:cs="Cambria" w:eastAsia="Cambria" w:hAnsi="Cambria"/>
          <w:color w:val="17365d"/>
          <w:sz w:val="40"/>
          <w:szCs w:val="40"/>
        </w:rPr>
      </w:pPr>
      <w:r w:rsidDel="00000000" w:rsidR="00000000" w:rsidRPr="00000000">
        <w:rPr>
          <w:rtl w:val="0"/>
        </w:rPr>
      </w:r>
    </w:p>
    <w:p w:rsidR="00000000" w:rsidDel="00000000" w:rsidP="00000000" w:rsidRDefault="00000000" w:rsidRPr="00000000" w14:paraId="00000009">
      <w:pPr>
        <w:pBdr>
          <w:bottom w:color="4f81bd" w:space="4" w:sz="8" w:val="single"/>
        </w:pBdr>
        <w:spacing w:after="300" w:line="240" w:lineRule="auto"/>
        <w:jc w:val="center"/>
        <w:rPr>
          <w:rFonts w:ascii="Cambria" w:cs="Cambria" w:eastAsia="Cambria" w:hAnsi="Cambria"/>
          <w:color w:val="17365d"/>
          <w:sz w:val="40"/>
          <w:szCs w:val="40"/>
        </w:rPr>
      </w:pPr>
      <w:r w:rsidDel="00000000" w:rsidR="00000000" w:rsidRPr="00000000">
        <w:rPr>
          <w:rtl w:val="0"/>
        </w:rPr>
      </w:r>
    </w:p>
    <w:p w:rsidR="00000000" w:rsidDel="00000000" w:rsidP="00000000" w:rsidRDefault="00000000" w:rsidRPr="00000000" w14:paraId="0000000A">
      <w:pPr>
        <w:pBdr>
          <w:bottom w:color="4f81bd" w:space="4" w:sz="8" w:val="single"/>
        </w:pBdr>
        <w:spacing w:after="300" w:line="240" w:lineRule="auto"/>
        <w:jc w:val="center"/>
        <w:rPr>
          <w:rFonts w:ascii="Cambria" w:cs="Cambria" w:eastAsia="Cambria" w:hAnsi="Cambria"/>
          <w:color w:val="17365d"/>
          <w:sz w:val="40"/>
          <w:szCs w:val="40"/>
        </w:rPr>
      </w:pPr>
      <w:r w:rsidDel="00000000" w:rsidR="00000000" w:rsidRPr="00000000">
        <w:rPr>
          <w:rtl w:val="0"/>
        </w:rPr>
      </w:r>
    </w:p>
    <w:p w:rsidR="00000000" w:rsidDel="00000000" w:rsidP="00000000" w:rsidRDefault="00000000" w:rsidRPr="00000000" w14:paraId="0000000B">
      <w:pPr>
        <w:pBdr>
          <w:bottom w:color="4f81bd" w:space="4" w:sz="8" w:val="single"/>
        </w:pBdr>
        <w:spacing w:after="300" w:line="240" w:lineRule="auto"/>
        <w:jc w:val="center"/>
        <w:rPr>
          <w:rFonts w:ascii="Cambria" w:cs="Cambria" w:eastAsia="Cambria" w:hAnsi="Cambria"/>
          <w:color w:val="17365d"/>
          <w:sz w:val="40"/>
          <w:szCs w:val="40"/>
        </w:rPr>
      </w:pPr>
      <w:r w:rsidDel="00000000" w:rsidR="00000000" w:rsidRPr="00000000">
        <w:rPr>
          <w:rtl w:val="0"/>
        </w:rPr>
      </w:r>
    </w:p>
    <w:p w:rsidR="00000000" w:rsidDel="00000000" w:rsidP="00000000" w:rsidRDefault="00000000" w:rsidRPr="00000000" w14:paraId="0000000C">
      <w:pPr>
        <w:pBdr>
          <w:bottom w:color="4f81bd" w:space="4" w:sz="8" w:val="single"/>
        </w:pBdr>
        <w:spacing w:after="300" w:line="240" w:lineRule="auto"/>
        <w:rPr>
          <w:rFonts w:ascii="Cambria" w:cs="Cambria" w:eastAsia="Cambria" w:hAnsi="Cambria"/>
          <w:color w:val="17365d"/>
          <w:sz w:val="40"/>
          <w:szCs w:val="40"/>
        </w:rPr>
      </w:pPr>
      <w:r w:rsidDel="00000000" w:rsidR="00000000" w:rsidRPr="00000000">
        <w:rPr>
          <w:rFonts w:ascii="Cambria" w:cs="Cambria" w:eastAsia="Cambria" w:hAnsi="Cambria"/>
          <w:color w:val="17365d"/>
          <w:sz w:val="40"/>
          <w:szCs w:val="40"/>
          <w:rtl w:val="0"/>
        </w:rPr>
        <w:t xml:space="preserve">Historial de Cambios</w:t>
      </w:r>
    </w:p>
    <w:tbl>
      <w:tblPr>
        <w:tblStyle w:val="Table1"/>
        <w:tblW w:w="10110.0" w:type="dxa"/>
        <w:jc w:val="cente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000"/>
      </w:tblPr>
      <w:tblGrid>
        <w:gridCol w:w="1365"/>
        <w:gridCol w:w="1440"/>
        <w:gridCol w:w="3870"/>
        <w:gridCol w:w="3435"/>
        <w:tblGridChange w:id="0">
          <w:tblGrid>
            <w:gridCol w:w="1365"/>
            <w:gridCol w:w="1440"/>
            <w:gridCol w:w="3870"/>
            <w:gridCol w:w="3435"/>
          </w:tblGrid>
        </w:tblGridChange>
      </w:tblGrid>
      <w:tr>
        <w:trPr>
          <w:cantSplit w:val="0"/>
          <w:tblHeader w:val="0"/>
        </w:trPr>
        <w:tc>
          <w:tcPr>
            <w:tcBorders>
              <w:bottom w:color="4bacc6" w:space="0" w:sz="18" w:val="single"/>
            </w:tcBorders>
          </w:tcPr>
          <w:p w:rsidR="00000000" w:rsidDel="00000000" w:rsidP="00000000" w:rsidRDefault="00000000" w:rsidRPr="00000000" w14:paraId="0000000D">
            <w:pPr>
              <w:spacing w:after="20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Fecha</w:t>
            </w:r>
            <w:r w:rsidDel="00000000" w:rsidR="00000000" w:rsidRPr="00000000">
              <w:rPr>
                <w:rtl w:val="0"/>
              </w:rPr>
            </w:r>
          </w:p>
        </w:tc>
        <w:tc>
          <w:tcPr>
            <w:tcBorders>
              <w:bottom w:color="4bacc6" w:space="0" w:sz="18" w:val="single"/>
            </w:tcBorders>
            <w:vAlign w:val="top"/>
          </w:tcPr>
          <w:p w:rsidR="00000000" w:rsidDel="00000000" w:rsidP="00000000" w:rsidRDefault="00000000" w:rsidRPr="00000000" w14:paraId="0000000E">
            <w:pPr>
              <w:spacing w:after="20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Versión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0F">
            <w:pPr>
              <w:spacing w:after="20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Descripción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10">
            <w:pPr>
              <w:spacing w:after="20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Autor</w:t>
            </w:r>
            <w:r w:rsidDel="00000000" w:rsidR="00000000" w:rsidRPr="00000000">
              <w:rPr>
                <w:rtl w:val="0"/>
              </w:rPr>
            </w:r>
          </w:p>
        </w:tc>
      </w:tr>
      <w:tr>
        <w:trPr>
          <w:cantSplit w:val="0"/>
          <w:tblHeader w:val="0"/>
        </w:trPr>
        <w:tc>
          <w:tcPr>
            <w:shd w:fill="d2eaf1" w:val="clear"/>
            <w:vAlign w:val="top"/>
          </w:tcPr>
          <w:p w:rsidR="00000000" w:rsidDel="00000000" w:rsidP="00000000" w:rsidRDefault="00000000" w:rsidRPr="00000000" w14:paraId="0000001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11/11/21</w:t>
            </w:r>
          </w:p>
        </w:tc>
        <w:tc>
          <w:tcPr>
            <w:shd w:fill="d2eaf1" w:val="clear"/>
            <w:vAlign w:val="top"/>
          </w:tcPr>
          <w:p w:rsidR="00000000" w:rsidDel="00000000" w:rsidP="00000000" w:rsidRDefault="00000000" w:rsidRPr="00000000" w14:paraId="00000012">
            <w:pPr>
              <w:spacing w:after="200" w:line="276" w:lineRule="auto"/>
              <w:jc w:val="center"/>
              <w:rPr>
                <w:rFonts w:ascii="Cambria" w:cs="Cambria" w:eastAsia="Cambria" w:hAnsi="Cambria"/>
              </w:rPr>
            </w:pPr>
            <w:r w:rsidDel="00000000" w:rsidR="00000000" w:rsidRPr="00000000">
              <w:rPr>
                <w:rFonts w:ascii="Cambria" w:cs="Cambria" w:eastAsia="Cambria" w:hAnsi="Cambria"/>
                <w:rtl w:val="0"/>
              </w:rPr>
              <w:t xml:space="preserve">1.0</w:t>
            </w:r>
          </w:p>
        </w:tc>
        <w:tc>
          <w:tcPr>
            <w:shd w:fill="d2eaf1" w:val="clear"/>
            <w:vAlign w:val="top"/>
          </w:tcPr>
          <w:p w:rsidR="00000000" w:rsidDel="00000000" w:rsidP="00000000" w:rsidRDefault="00000000" w:rsidRPr="00000000" w14:paraId="0000001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Creada primera versión con información correcta pero formato erróneo</w:t>
            </w:r>
          </w:p>
        </w:tc>
        <w:tc>
          <w:tcPr>
            <w:shd w:fill="d2eaf1" w:val="clear"/>
            <w:vAlign w:val="top"/>
          </w:tcPr>
          <w:p w:rsidR="00000000" w:rsidDel="00000000" w:rsidP="00000000" w:rsidRDefault="00000000" w:rsidRPr="00000000" w14:paraId="0000001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Alejandro Fernández Alcaide</w:t>
            </w:r>
          </w:p>
          <w:p w:rsidR="00000000" w:rsidDel="00000000" w:rsidP="00000000" w:rsidRDefault="00000000" w:rsidRPr="00000000" w14:paraId="0000001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Alejandro Escalona García</w:t>
            </w:r>
          </w:p>
          <w:p w:rsidR="00000000" w:rsidDel="00000000" w:rsidP="00000000" w:rsidRDefault="00000000" w:rsidRPr="00000000" w14:paraId="0000001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David Gómez Hernández</w:t>
            </w:r>
          </w:p>
        </w:tc>
      </w:tr>
      <w:tr>
        <w:trPr>
          <w:cantSplit w:val="0"/>
          <w:tblHeader w:val="0"/>
        </w:trPr>
        <w:tc>
          <w:tcPr>
            <w:vAlign w:val="top"/>
          </w:tcPr>
          <w:p w:rsidR="00000000" w:rsidDel="00000000" w:rsidP="00000000" w:rsidRDefault="00000000" w:rsidRPr="00000000" w14:paraId="0000001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18/11/21</w:t>
            </w:r>
          </w:p>
        </w:tc>
        <w:tc>
          <w:tcPr>
            <w:vAlign w:val="top"/>
          </w:tcPr>
          <w:p w:rsidR="00000000" w:rsidDel="00000000" w:rsidP="00000000" w:rsidRDefault="00000000" w:rsidRPr="00000000" w14:paraId="00000018">
            <w:pPr>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vAlign w:val="top"/>
          </w:tcPr>
          <w:p w:rsidR="00000000" w:rsidDel="00000000" w:rsidP="00000000" w:rsidRDefault="00000000" w:rsidRPr="00000000" w14:paraId="0000001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Reformateando el documento</w:t>
            </w:r>
          </w:p>
        </w:tc>
        <w:tc>
          <w:tcPr>
            <w:vAlign w:val="top"/>
          </w:tcPr>
          <w:p w:rsidR="00000000" w:rsidDel="00000000" w:rsidP="00000000" w:rsidRDefault="00000000" w:rsidRPr="00000000" w14:paraId="0000001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Alejandro Fernández Alcaide</w:t>
            </w:r>
          </w:p>
          <w:p w:rsidR="00000000" w:rsidDel="00000000" w:rsidP="00000000" w:rsidRDefault="00000000" w:rsidRPr="00000000" w14:paraId="0000001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Alejandro Escalona García</w:t>
            </w:r>
          </w:p>
          <w:p w:rsidR="00000000" w:rsidDel="00000000" w:rsidP="00000000" w:rsidRDefault="00000000" w:rsidRPr="00000000" w14:paraId="0000001C">
            <w:pPr>
              <w:spacing w:line="240" w:lineRule="auto"/>
              <w:rPr>
                <w:rFonts w:ascii="Cambria" w:cs="Cambria" w:eastAsia="Cambria" w:hAnsi="Cambria"/>
              </w:rPr>
            </w:pPr>
            <w:r w:rsidDel="00000000" w:rsidR="00000000" w:rsidRPr="00000000">
              <w:rPr>
                <w:rFonts w:ascii="Cambria" w:cs="Cambria" w:eastAsia="Cambria" w:hAnsi="Cambria"/>
                <w:rtl w:val="0"/>
              </w:rPr>
              <w:t xml:space="preserve">David Gómez Hernández</w:t>
            </w:r>
          </w:p>
        </w:tc>
      </w:tr>
      <w:tr>
        <w:trPr>
          <w:cantSplit w:val="0"/>
          <w:tblHeader w:val="0"/>
        </w:trPr>
        <w:tc>
          <w:tcPr>
            <w:shd w:fill="d2eaf1" w:val="clear"/>
            <w:vAlign w:val="top"/>
          </w:tcPr>
          <w:p w:rsidR="00000000" w:rsidDel="00000000" w:rsidP="00000000" w:rsidRDefault="00000000" w:rsidRPr="00000000" w14:paraId="0000001D">
            <w:pPr>
              <w:spacing w:after="200" w:line="276" w:lineRule="auto"/>
              <w:rPr>
                <w:rFonts w:ascii="Cambria" w:cs="Cambria" w:eastAsia="Cambria" w:hAnsi="Cambria"/>
              </w:rPr>
            </w:pPr>
            <w:r w:rsidDel="00000000" w:rsidR="00000000" w:rsidRPr="00000000">
              <w:rPr>
                <w:rtl w:val="0"/>
              </w:rPr>
            </w:r>
          </w:p>
        </w:tc>
        <w:tc>
          <w:tcPr>
            <w:shd w:fill="d2eaf1" w:val="clear"/>
            <w:vAlign w:val="top"/>
          </w:tcPr>
          <w:p w:rsidR="00000000" w:rsidDel="00000000" w:rsidP="00000000" w:rsidRDefault="00000000" w:rsidRPr="00000000" w14:paraId="0000001E">
            <w:pPr>
              <w:spacing w:after="200" w:line="276" w:lineRule="auto"/>
              <w:jc w:val="center"/>
              <w:rPr>
                <w:rFonts w:ascii="Calibri" w:cs="Calibri" w:eastAsia="Calibri" w:hAnsi="Calibri"/>
              </w:rPr>
            </w:pPr>
            <w:r w:rsidDel="00000000" w:rsidR="00000000" w:rsidRPr="00000000">
              <w:rPr>
                <w:rtl w:val="0"/>
              </w:rPr>
            </w:r>
          </w:p>
        </w:tc>
        <w:tc>
          <w:tcPr>
            <w:shd w:fill="d2eaf1" w:val="clear"/>
            <w:vAlign w:val="top"/>
          </w:tcPr>
          <w:p w:rsidR="00000000" w:rsidDel="00000000" w:rsidP="00000000" w:rsidRDefault="00000000" w:rsidRPr="00000000" w14:paraId="0000001F">
            <w:pPr>
              <w:spacing w:after="200" w:line="276" w:lineRule="auto"/>
              <w:rPr>
                <w:rFonts w:ascii="Calibri" w:cs="Calibri" w:eastAsia="Calibri" w:hAnsi="Calibri"/>
              </w:rPr>
            </w:pPr>
            <w:r w:rsidDel="00000000" w:rsidR="00000000" w:rsidRPr="00000000">
              <w:rPr>
                <w:rtl w:val="0"/>
              </w:rPr>
            </w:r>
          </w:p>
        </w:tc>
        <w:tc>
          <w:tcPr>
            <w:shd w:fill="d2eaf1" w:val="clear"/>
            <w:vAlign w:val="top"/>
          </w:tcPr>
          <w:p w:rsidR="00000000" w:rsidDel="00000000" w:rsidP="00000000" w:rsidRDefault="00000000" w:rsidRPr="00000000" w14:paraId="00000020">
            <w:pPr>
              <w:spacing w:after="200" w:line="276" w:lineRule="auto"/>
              <w:rPr>
                <w:rFonts w:ascii="Calibri" w:cs="Calibri" w:eastAsia="Calibri" w:hAnsi="Calibri"/>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spacing w:after="200" w:line="276" w:lineRule="auto"/>
              <w:rPr>
                <w:rFonts w:ascii="Cambria" w:cs="Cambria" w:eastAsia="Cambria" w:hAnsi="Cambria"/>
              </w:rPr>
            </w:pPr>
            <w:r w:rsidDel="00000000" w:rsidR="00000000" w:rsidRPr="00000000">
              <w:rPr>
                <w:rtl w:val="0"/>
              </w:rPr>
            </w:r>
          </w:p>
        </w:tc>
        <w:tc>
          <w:tcPr>
            <w:vAlign w:val="top"/>
          </w:tcPr>
          <w:p w:rsidR="00000000" w:rsidDel="00000000" w:rsidP="00000000" w:rsidRDefault="00000000" w:rsidRPr="00000000" w14:paraId="00000022">
            <w:pPr>
              <w:spacing w:after="200" w:line="276"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23">
            <w:pPr>
              <w:spacing w:after="200" w:line="276"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24">
            <w:pPr>
              <w:spacing w:after="200" w:line="276"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ihx17gkyxdvp" w:id="0"/>
      <w:bookmarkEnd w:id="0"/>
      <w:r w:rsidDel="00000000" w:rsidR="00000000" w:rsidRPr="00000000">
        <w:rPr>
          <w:rtl w:val="0"/>
        </w:rPr>
        <w:t xml:space="preserve">Índice</w:t>
      </w:r>
    </w:p>
    <w:p w:rsidR="00000000" w:rsidDel="00000000" w:rsidP="00000000" w:rsidRDefault="00000000" w:rsidRPr="00000000" w14:paraId="0000002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hx17gkyxdv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_ihx17gkyxdvp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pPr>
          <w:hyperlink w:anchor="_6dh82ma623s5">
            <w:r w:rsidDel="00000000" w:rsidR="00000000" w:rsidRPr="00000000">
              <w:rPr>
                <w:b w:val="1"/>
                <w:rtl w:val="0"/>
              </w:rPr>
              <w:t xml:space="preserve">Objetivos de la Iteración</w:t>
            </w:r>
          </w:hyperlink>
          <w:r w:rsidDel="00000000" w:rsidR="00000000" w:rsidRPr="00000000">
            <w:rPr>
              <w:b w:val="1"/>
              <w:rtl w:val="0"/>
            </w:rPr>
            <w:tab/>
          </w:r>
          <w:r w:rsidDel="00000000" w:rsidR="00000000" w:rsidRPr="00000000">
            <w:fldChar w:fldCharType="begin"/>
            <w:instrText xml:space="preserve"> PAGEREF _6dh82ma623s5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cadv44cxa9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Listado inicial de HU a desarrollar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_jcadv44cxa94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of2jvtvhxspi" w:id="1"/>
      <w:bookmarkEnd w:id="1"/>
      <w:r w:rsidDel="00000000" w:rsidR="00000000" w:rsidRPr="00000000">
        <w:rPr>
          <w:rtl w:val="0"/>
        </w:rPr>
      </w:r>
    </w:p>
    <w:p w:rsidR="00000000" w:rsidDel="00000000" w:rsidP="00000000" w:rsidRDefault="00000000" w:rsidRPr="00000000" w14:paraId="00000035">
      <w:pPr>
        <w:pStyle w:val="Heading1"/>
        <w:rPr/>
        <w:sectPr>
          <w:pgSz w:h="16834" w:w="11909" w:orient="portrait"/>
          <w:pgMar w:bottom="1440" w:top="1440" w:left="1440" w:right="1440" w:header="720" w:footer="720"/>
          <w:pgNumType w:start="1"/>
        </w:sectPr>
      </w:pPr>
      <w:bookmarkStart w:colFirst="0" w:colLast="0" w:name="_nii1x2bg9b1l" w:id="2"/>
      <w:bookmarkEnd w:id="2"/>
      <w:r w:rsidDel="00000000" w:rsidR="00000000" w:rsidRPr="00000000">
        <w:rPr>
          <w:rtl w:val="0"/>
        </w:rPr>
      </w:r>
    </w:p>
    <w:p w:rsidR="00000000" w:rsidDel="00000000" w:rsidP="00000000" w:rsidRDefault="00000000" w:rsidRPr="00000000" w14:paraId="00000036">
      <w:pPr>
        <w:pStyle w:val="Heading1"/>
        <w:rPr/>
      </w:pPr>
      <w:bookmarkStart w:colFirst="0" w:colLast="0" w:name="_6dh82ma623s5" w:id="3"/>
      <w:bookmarkEnd w:id="3"/>
      <w:r w:rsidDel="00000000" w:rsidR="00000000" w:rsidRPr="00000000">
        <w:rPr>
          <w:rtl w:val="0"/>
        </w:rPr>
        <w:t xml:space="preserve">Objetivos de la Iteración</w:t>
      </w:r>
    </w:p>
    <w:p w:rsidR="00000000" w:rsidDel="00000000" w:rsidP="00000000" w:rsidRDefault="00000000" w:rsidRPr="00000000" w14:paraId="00000037">
      <w:pPr>
        <w:rPr/>
      </w:pPr>
      <w:r w:rsidDel="00000000" w:rsidR="00000000" w:rsidRPr="00000000">
        <w:rPr>
          <w:rtl w:val="0"/>
        </w:rPr>
        <w:t xml:space="preserve">El objetivo diseñado para esta primera iteración es obtener una versión de la aplicación capaz de gestionar todo lo relacionado con la registro e inicio de sesión de los usuarios, de forma que en próximas iteraciones se pueda desarrollar el resto de funcionalidades a partir de esta base fundamental. </w:t>
      </w:r>
    </w:p>
    <w:p w:rsidR="00000000" w:rsidDel="00000000" w:rsidP="00000000" w:rsidRDefault="00000000" w:rsidRPr="00000000" w14:paraId="00000038">
      <w:pPr>
        <w:rPr/>
      </w:pPr>
      <w:r w:rsidDel="00000000" w:rsidR="00000000" w:rsidRPr="00000000">
        <w:rPr>
          <w:rtl w:val="0"/>
        </w:rPr>
        <w:t xml:space="preserve">Con el entregable de esta iteración el cliente dispondrá de un producto con el que poder probar el registro de usuarios y el inicio de sesión con dichos credenciales registrados</w:t>
      </w:r>
    </w:p>
    <w:p w:rsidR="00000000" w:rsidDel="00000000" w:rsidP="00000000" w:rsidRDefault="00000000" w:rsidRPr="00000000" w14:paraId="00000039">
      <w:pPr>
        <w:pStyle w:val="Heading1"/>
        <w:rPr/>
      </w:pPr>
      <w:bookmarkStart w:colFirst="0" w:colLast="0" w:name="_jcadv44cxa94" w:id="4"/>
      <w:bookmarkEnd w:id="4"/>
      <w:r w:rsidDel="00000000" w:rsidR="00000000" w:rsidRPr="00000000">
        <w:rPr>
          <w:rtl w:val="0"/>
        </w:rPr>
        <w:t xml:space="preserve">Listado inicial de HU a desarrollar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2"/>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6030"/>
        <w:gridCol w:w="1485"/>
        <w:gridCol w:w="1110"/>
        <w:tblGridChange w:id="0">
          <w:tblGrid>
            <w:gridCol w:w="1020"/>
            <w:gridCol w:w="6030"/>
            <w:gridCol w:w="1485"/>
            <w:gridCol w:w="1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Estimación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HU.1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rtl w:val="0"/>
              </w:rPr>
              <w:t xml:space="preserve">Como usuario quiero registrarme</w:t>
            </w:r>
          </w:p>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HU.2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rtl w:val="0"/>
              </w:rPr>
              <w:t xml:space="preserve">Como usuario quiero iniciar sesión</w:t>
            </w:r>
          </w:p>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HU.10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rtl w:val="0"/>
              </w:rPr>
              <w:t xml:space="preserve">Como profesional quiero darme de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HU.16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rtl w:val="0"/>
              </w:rPr>
              <w:t xml:space="preserve">Como profesional quiero iniciar sesión en la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HU.22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Como administrador quiero certificar el perfil de un profesional</w:t>
            </w:r>
          </w:p>
          <w:p w:rsidR="00000000" w:rsidDel="00000000" w:rsidP="00000000" w:rsidRDefault="00000000" w:rsidRPr="00000000" w14:paraId="0000004F">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5</w:t>
            </w:r>
          </w:p>
        </w:tc>
      </w:tr>
    </w:tbl>
    <w:p w:rsidR="00000000" w:rsidDel="00000000" w:rsidP="00000000" w:rsidRDefault="00000000" w:rsidRPr="00000000" w14:paraId="00000051">
      <w:pPr>
        <w:pStyle w:val="Heading1"/>
        <w:rPr/>
      </w:pPr>
      <w:bookmarkStart w:colFirst="0" w:colLast="0" w:name="_x7m9p0b0zups" w:id="5"/>
      <w:bookmarkEnd w:id="5"/>
      <w:r w:rsidDel="00000000" w:rsidR="00000000" w:rsidRPr="00000000">
        <w:rPr>
          <w:rtl w:val="0"/>
        </w:rPr>
        <w:t xml:space="preserve">Descomposición en Tareas</w:t>
      </w:r>
    </w:p>
    <w:p w:rsidR="00000000" w:rsidDel="00000000" w:rsidP="00000000" w:rsidRDefault="00000000" w:rsidRPr="00000000" w14:paraId="00000052">
      <w:pPr>
        <w:pStyle w:val="Heading3"/>
        <w:numPr>
          <w:ilvl w:val="0"/>
          <w:numId w:val="1"/>
        </w:numPr>
        <w:ind w:left="720" w:hanging="360"/>
        <w:rPr>
          <w:u w:val="none"/>
        </w:rPr>
      </w:pPr>
      <w:bookmarkStart w:colFirst="0" w:colLast="0" w:name="_pv6jlio46pey" w:id="6"/>
      <w:bookmarkEnd w:id="6"/>
      <w:r w:rsidDel="00000000" w:rsidR="00000000" w:rsidRPr="00000000">
        <w:rPr>
          <w:rtl w:val="0"/>
        </w:rPr>
        <w:t xml:space="preserve">HU 1</w:t>
      </w:r>
    </w:p>
    <w:p w:rsidR="00000000" w:rsidDel="00000000" w:rsidP="00000000" w:rsidRDefault="00000000" w:rsidRPr="00000000" w14:paraId="00000053">
      <w:pPr>
        <w:jc w:val="center"/>
        <w:rPr/>
      </w:pPr>
      <w:r w:rsidDel="00000000" w:rsidR="00000000" w:rsidRPr="00000000">
        <w:rPr/>
        <w:drawing>
          <wp:inline distB="114300" distT="114300" distL="114300" distR="114300">
            <wp:extent cx="5705954" cy="362793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05954" cy="362793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3"/>
        <w:numPr>
          <w:ilvl w:val="0"/>
          <w:numId w:val="1"/>
        </w:numPr>
        <w:ind w:left="720" w:hanging="360"/>
        <w:rPr/>
      </w:pPr>
      <w:bookmarkStart w:colFirst="0" w:colLast="0" w:name="_bpchg3xovws8" w:id="7"/>
      <w:bookmarkEnd w:id="7"/>
      <w:r w:rsidDel="00000000" w:rsidR="00000000" w:rsidRPr="00000000">
        <w:rPr>
          <w:rtl w:val="0"/>
        </w:rPr>
        <w:t xml:space="preserve">HU 2</w:t>
      </w:r>
    </w:p>
    <w:p w:rsidR="00000000" w:rsidDel="00000000" w:rsidP="00000000" w:rsidRDefault="00000000" w:rsidRPr="00000000" w14:paraId="00000055">
      <w:pPr>
        <w:jc w:val="center"/>
        <w:rPr/>
      </w:pPr>
      <w:r w:rsidDel="00000000" w:rsidR="00000000" w:rsidRPr="00000000">
        <w:rPr/>
        <w:drawing>
          <wp:inline distB="114300" distT="114300" distL="114300" distR="114300">
            <wp:extent cx="4528182" cy="2465984"/>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28182" cy="2465984"/>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3"/>
        <w:numPr>
          <w:ilvl w:val="0"/>
          <w:numId w:val="1"/>
        </w:numPr>
        <w:ind w:left="720" w:hanging="360"/>
        <w:rPr/>
      </w:pPr>
      <w:bookmarkStart w:colFirst="0" w:colLast="0" w:name="_ee9ta92eeuz" w:id="8"/>
      <w:bookmarkEnd w:id="8"/>
      <w:r w:rsidDel="00000000" w:rsidR="00000000" w:rsidRPr="00000000">
        <w:rPr>
          <w:rtl w:val="0"/>
        </w:rPr>
        <w:t xml:space="preserve">HU 10</w:t>
      </w:r>
    </w:p>
    <w:p w:rsidR="00000000" w:rsidDel="00000000" w:rsidP="00000000" w:rsidRDefault="00000000" w:rsidRPr="00000000" w14:paraId="00000057">
      <w:pPr>
        <w:rPr/>
      </w:pPr>
      <w:r w:rsidDel="00000000" w:rsidR="00000000" w:rsidRPr="00000000">
        <w:rPr/>
        <w:drawing>
          <wp:inline distB="114300" distT="114300" distL="114300" distR="114300">
            <wp:extent cx="5731200" cy="2933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3"/>
        <w:numPr>
          <w:ilvl w:val="0"/>
          <w:numId w:val="1"/>
        </w:numPr>
        <w:ind w:left="720" w:hanging="360"/>
        <w:rPr/>
      </w:pPr>
      <w:bookmarkStart w:colFirst="0" w:colLast="0" w:name="_o5e686piguya" w:id="9"/>
      <w:bookmarkEnd w:id="9"/>
      <w:r w:rsidDel="00000000" w:rsidR="00000000" w:rsidRPr="00000000">
        <w:rPr>
          <w:rtl w:val="0"/>
        </w:rPr>
        <w:t xml:space="preserve">HU 16</w:t>
      </w:r>
    </w:p>
    <w:p w:rsidR="00000000" w:rsidDel="00000000" w:rsidP="00000000" w:rsidRDefault="00000000" w:rsidRPr="00000000" w14:paraId="00000059">
      <w:pPr>
        <w:rPr/>
      </w:pPr>
      <w:r w:rsidDel="00000000" w:rsidR="00000000" w:rsidRPr="00000000">
        <w:rPr/>
        <w:drawing>
          <wp:inline distB="114300" distT="114300" distL="114300" distR="114300">
            <wp:extent cx="5731200" cy="31369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3"/>
        <w:numPr>
          <w:ilvl w:val="0"/>
          <w:numId w:val="1"/>
        </w:numPr>
        <w:ind w:left="720" w:hanging="360"/>
        <w:rPr/>
      </w:pPr>
      <w:bookmarkStart w:colFirst="0" w:colLast="0" w:name="_4u3ukzenhgk0" w:id="10"/>
      <w:bookmarkEnd w:id="10"/>
      <w:r w:rsidDel="00000000" w:rsidR="00000000" w:rsidRPr="00000000">
        <w:rPr>
          <w:rtl w:val="0"/>
        </w:rPr>
        <w:t xml:space="preserve">HU 22</w:t>
      </w:r>
    </w:p>
    <w:p w:rsidR="00000000" w:rsidDel="00000000" w:rsidP="00000000" w:rsidRDefault="00000000" w:rsidRPr="00000000" w14:paraId="0000005B">
      <w:pPr>
        <w:rPr/>
      </w:pPr>
      <w:r w:rsidDel="00000000" w:rsidR="00000000" w:rsidRPr="00000000">
        <w:rPr/>
        <w:drawing>
          <wp:inline distB="114300" distT="114300" distL="114300" distR="114300">
            <wp:extent cx="5731200" cy="31369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1"/>
        <w:rPr/>
      </w:pPr>
      <w:bookmarkStart w:colFirst="0" w:colLast="0" w:name="_rehpva5fokaf" w:id="11"/>
      <w:bookmarkEnd w:id="11"/>
      <w:r w:rsidDel="00000000" w:rsidR="00000000" w:rsidRPr="00000000">
        <w:rPr>
          <w:rtl w:val="0"/>
        </w:rPr>
        <w:t xml:space="preserve">Carga prevista en los desarrolladores</w:t>
      </w:r>
    </w:p>
    <w:p w:rsidR="00000000" w:rsidDel="00000000" w:rsidP="00000000" w:rsidRDefault="00000000" w:rsidRPr="00000000" w14:paraId="0000005D">
      <w:pPr>
        <w:rPr/>
      </w:pPr>
      <w:r w:rsidDel="00000000" w:rsidR="00000000" w:rsidRPr="00000000">
        <w:rPr>
          <w:rtl w:val="0"/>
        </w:rPr>
      </w:r>
    </w:p>
    <w:tbl>
      <w:tblPr>
        <w:tblStyle w:val="Table3"/>
        <w:tblW w:w="91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800"/>
        <w:gridCol w:w="1380"/>
        <w:gridCol w:w="2040"/>
        <w:gridCol w:w="2370"/>
        <w:tblGridChange w:id="0">
          <w:tblGrid>
            <w:gridCol w:w="1545"/>
            <w:gridCol w:w="1800"/>
            <w:gridCol w:w="1380"/>
            <w:gridCol w:w="204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Velocidad Inicial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(puntos de historia)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Dedicación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Carga de Trabajo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4"/>
                <w:szCs w:val="14"/>
                <w:rtl w:val="0"/>
              </w:rPr>
              <w:t xml:space="preserve">(puntos de historia)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Tareas Aceptadas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Alejandro.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Madalina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1oqey61zrjwq" w:id="12"/>
      <w:bookmarkEnd w:id="12"/>
      <w:r w:rsidDel="00000000" w:rsidR="00000000" w:rsidRPr="00000000">
        <w:rPr>
          <w:rtl w:val="0"/>
        </w:rPr>
        <w:t xml:space="preserve">Planificación temporal de la iteración</w:t>
      </w:r>
    </w:p>
    <w:p w:rsidR="00000000" w:rsidDel="00000000" w:rsidP="00000000" w:rsidRDefault="00000000" w:rsidRPr="00000000" w14:paraId="00000080">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170"/>
        <w:gridCol w:w="1507.25"/>
        <w:gridCol w:w="1507.25"/>
        <w:gridCol w:w="1507.25"/>
        <w:gridCol w:w="1507.25"/>
        <w:tblGridChange w:id="0">
          <w:tblGrid>
            <w:gridCol w:w="1830"/>
            <w:gridCol w:w="1170"/>
            <w:gridCol w:w="1507.25"/>
            <w:gridCol w:w="1507.25"/>
            <w:gridCol w:w="1507.25"/>
            <w:gridCol w:w="150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Día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Día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Día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Día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Día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Alejandro.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Alejandro.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Madalina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Andreea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THM-51</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170"/>
        <w:gridCol w:w="1507.25"/>
        <w:gridCol w:w="1507.25"/>
        <w:gridCol w:w="1507.25"/>
        <w:gridCol w:w="1507.25"/>
        <w:tblGridChange w:id="0">
          <w:tblGrid>
            <w:gridCol w:w="1830"/>
            <w:gridCol w:w="1170"/>
            <w:gridCol w:w="1507.25"/>
            <w:gridCol w:w="1507.25"/>
            <w:gridCol w:w="1507.25"/>
            <w:gridCol w:w="150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Día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Día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Día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Día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Día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THM-16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THM-16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THM-16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THM-16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THM-16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Alejandro.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THM-40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THM-40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THM-41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THM-41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THM-41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Alejandro.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THM-36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THM-37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THM-37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THM-37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THM-37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Madalina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THM-46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THM-46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THM-46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THM-46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THM-46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Andreea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THM-51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THM-51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THM-51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THM-51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THM-51</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1"/>
        <w:rPr/>
      </w:pPr>
      <w:bookmarkStart w:colFirst="0" w:colLast="0" w:name="_xq739z8hq8gw" w:id="13"/>
      <w:bookmarkEnd w:id="13"/>
      <w:r w:rsidDel="00000000" w:rsidR="00000000" w:rsidRPr="00000000">
        <w:rPr>
          <w:rtl w:val="0"/>
        </w:rPr>
        <w:t xml:space="preserve">Sprint Review</w:t>
      </w:r>
    </w:p>
    <w:p w:rsidR="00000000" w:rsidDel="00000000" w:rsidP="00000000" w:rsidRDefault="00000000" w:rsidRPr="00000000" w14:paraId="000000CF">
      <w:pPr>
        <w:rPr/>
      </w:pPr>
      <w:r w:rsidDel="00000000" w:rsidR="00000000" w:rsidRPr="00000000">
        <w:rPr>
          <w:rtl w:val="0"/>
        </w:rPr>
        <w:t xml:space="preserve">La historia número 22, en su concepción inicial, debía ser incluida en la propia aplicación. Sin embargo, cuando comenzamos el desarrollo nos dimos cuenta de que un dispositivo móvil no es el mejor lugar para realizar este tipo de tareas. Por tanto, se ha decido migrar esta funcionalidad a Retool. Retool es una aplicación que permite construir herramientas para gestión interna de forma sencilla y fácil. Ofrece una interfaz para desarrolladores que permite construir la interfaz y conectarla con los distintos recursos que está consuma (base de datos, API, etc.) así como una vista de usuario en la que la interfaz construida por los desarrolladores se le muestra al usuario final, que sería el empleado de la empresa, que gestiona la parte de administración.</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