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FF7E" w14:textId="119FB59C" w:rsidR="00A9347D" w:rsidRPr="00294CB2" w:rsidRDefault="00A9347D">
      <w:pPr>
        <w:rPr>
          <w:rFonts w:ascii="Arial" w:hAnsi="Arial" w:cs="Arial"/>
        </w:rPr>
      </w:pPr>
      <w:r w:rsidRPr="00294CB2">
        <w:rPr>
          <w:rFonts w:ascii="Arial" w:hAnsi="Arial" w:cs="Arial"/>
        </w:rPr>
        <w:t>Tuesday, 13 December 2022 - Melbourne</w:t>
      </w:r>
    </w:p>
    <w:p w14:paraId="6F1B8FB4" w14:textId="77777777" w:rsidR="00A9347D" w:rsidRPr="00294CB2" w:rsidRDefault="00A9347D">
      <w:pPr>
        <w:rPr>
          <w:rFonts w:ascii="Arial" w:hAnsi="Arial" w:cs="Arial"/>
        </w:rPr>
      </w:pPr>
    </w:p>
    <w:p w14:paraId="072F3221" w14:textId="43DEF5DD" w:rsidR="00721DAB" w:rsidRPr="00294CB2" w:rsidRDefault="00A9347D">
      <w:pPr>
        <w:rPr>
          <w:rFonts w:ascii="Arial" w:hAnsi="Arial" w:cs="Arial"/>
          <w:sz w:val="32"/>
          <w:szCs w:val="32"/>
        </w:rPr>
      </w:pPr>
      <w:r w:rsidRPr="00294CB2">
        <w:rPr>
          <w:rFonts w:ascii="Arial" w:hAnsi="Arial" w:cs="Arial"/>
          <w:sz w:val="32"/>
          <w:szCs w:val="32"/>
        </w:rPr>
        <w:t>Metabolic Chamber Simulation</w:t>
      </w:r>
    </w:p>
    <w:p w14:paraId="226DC9DB" w14:textId="68E5A109" w:rsidR="00A9347D" w:rsidRPr="00294CB2" w:rsidRDefault="00A9347D">
      <w:pPr>
        <w:rPr>
          <w:rFonts w:ascii="Arial" w:hAnsi="Arial" w:cs="Arial"/>
        </w:rPr>
      </w:pPr>
    </w:p>
    <w:p w14:paraId="3186BEEE" w14:textId="1F42ADA9" w:rsidR="00A9347D" w:rsidRPr="00294CB2" w:rsidRDefault="00A9347D">
      <w:pPr>
        <w:rPr>
          <w:rFonts w:ascii="Arial" w:hAnsi="Arial" w:cs="Arial"/>
        </w:rPr>
      </w:pPr>
      <w:r w:rsidRPr="00294CB2">
        <w:rPr>
          <w:rFonts w:ascii="Arial" w:hAnsi="Arial" w:cs="Arial"/>
        </w:rPr>
        <w:t xml:space="preserve">On Monday (12/12/2022), Nat and I were working on the chamber simulation. Natalie had developed a </w:t>
      </w:r>
      <w:r w:rsidRPr="00294CB2">
        <w:rPr>
          <w:rFonts w:ascii="Arial" w:hAnsi="Arial" w:cs="Arial"/>
        </w:rPr>
        <w:t>custom function</w:t>
      </w:r>
      <w:r w:rsidRPr="00294CB2">
        <w:rPr>
          <w:rFonts w:ascii="Arial" w:hAnsi="Arial" w:cs="Arial"/>
        </w:rPr>
        <w:t xml:space="preserve"> for </w:t>
      </w:r>
      <w:proofErr w:type="spellStart"/>
      <w:r w:rsidRPr="00294CB2">
        <w:rPr>
          <w:rFonts w:ascii="Arial" w:hAnsi="Arial" w:cs="Arial"/>
        </w:rPr>
        <w:t>endoR</w:t>
      </w:r>
      <w:proofErr w:type="spellEnd"/>
      <w:r w:rsidRPr="00294CB2">
        <w:rPr>
          <w:rFonts w:ascii="Arial" w:hAnsi="Arial" w:cs="Arial"/>
        </w:rPr>
        <w:t xml:space="preserve"> that includes a specific thermoregulatory sequence for green ringtail possums. However, there were some problems related to some problems with the ZEN variable. The function was not running. We need to try to include the thermoregulatory sequence gradually to detect where the error was. </w:t>
      </w:r>
    </w:p>
    <w:p w14:paraId="3ACDCD58" w14:textId="044B7087" w:rsidR="00A9347D" w:rsidRPr="00294CB2" w:rsidRDefault="00A9347D">
      <w:pPr>
        <w:rPr>
          <w:rFonts w:ascii="Arial" w:hAnsi="Arial" w:cs="Arial"/>
        </w:rPr>
      </w:pPr>
    </w:p>
    <w:p w14:paraId="5D28B06D" w14:textId="0D3D9C46" w:rsidR="00A9347D" w:rsidRPr="00294CB2" w:rsidRDefault="00A9347D">
      <w:pPr>
        <w:rPr>
          <w:rFonts w:ascii="Arial" w:hAnsi="Arial" w:cs="Arial"/>
        </w:rPr>
      </w:pPr>
      <w:r w:rsidRPr="00294CB2">
        <w:rPr>
          <w:rFonts w:ascii="Arial" w:hAnsi="Arial" w:cs="Arial"/>
        </w:rPr>
        <w:t xml:space="preserve">Without the custom thermoregulatory sequence, the metabolic chamber experiment captures the pattern </w:t>
      </w:r>
      <w:proofErr w:type="gramStart"/>
      <w:r w:rsidRPr="00294CB2">
        <w:rPr>
          <w:rFonts w:ascii="Arial" w:hAnsi="Arial" w:cs="Arial"/>
        </w:rPr>
        <w:t>fairly accurately</w:t>
      </w:r>
      <w:proofErr w:type="gramEnd"/>
      <w:r w:rsidRPr="00294CB2">
        <w:rPr>
          <w:rFonts w:ascii="Arial" w:hAnsi="Arial" w:cs="Arial"/>
        </w:rPr>
        <w:t>. However, we need to work out the correct sequence to be able to implement natural conditions.</w:t>
      </w:r>
    </w:p>
    <w:p w14:paraId="0FA0ECF1" w14:textId="2BAEA647" w:rsidR="00A9347D" w:rsidRPr="00294CB2" w:rsidRDefault="00A9347D">
      <w:pPr>
        <w:rPr>
          <w:rFonts w:ascii="Arial" w:hAnsi="Arial" w:cs="Arial"/>
        </w:rPr>
      </w:pPr>
    </w:p>
    <w:p w14:paraId="662DCBA1" w14:textId="661B8D42" w:rsidR="00A9347D" w:rsidRPr="00294CB2" w:rsidRDefault="00A9347D">
      <w:pPr>
        <w:rPr>
          <w:rFonts w:ascii="Arial" w:hAnsi="Arial" w:cs="Arial"/>
        </w:rPr>
      </w:pPr>
      <w:r w:rsidRPr="00294CB2">
        <w:rPr>
          <w:rFonts w:ascii="Arial" w:hAnsi="Arial" w:cs="Arial"/>
        </w:rPr>
        <w:t>Once we fixed the code, we noticed that the values estimated were not accurate. They did not make sense</w:t>
      </w:r>
      <w:r w:rsidR="00291F59" w:rsidRPr="00294CB2">
        <w:rPr>
          <w:rFonts w:ascii="Arial" w:hAnsi="Arial" w:cs="Arial"/>
        </w:rPr>
        <w:t>. There was a strong threshold after 25 degrees that induced a biphasic pattern in the metabolic response.</w:t>
      </w:r>
    </w:p>
    <w:p w14:paraId="747166AC" w14:textId="3D7CD0A4" w:rsidR="00A9347D" w:rsidRPr="00294CB2" w:rsidRDefault="00A9347D">
      <w:pPr>
        <w:rPr>
          <w:rFonts w:ascii="Arial" w:hAnsi="Arial" w:cs="Arial"/>
        </w:rPr>
      </w:pPr>
    </w:p>
    <w:p w14:paraId="785CFCAA" w14:textId="4A06F791" w:rsidR="00A9347D" w:rsidRPr="00294CB2" w:rsidRDefault="00A9347D">
      <w:pPr>
        <w:rPr>
          <w:rFonts w:ascii="Arial" w:hAnsi="Arial" w:cs="Arial"/>
        </w:rPr>
      </w:pPr>
      <w:r w:rsidRPr="00294CB2">
        <w:rPr>
          <w:rFonts w:ascii="Arial" w:hAnsi="Arial" w:cs="Arial"/>
        </w:rPr>
        <w:t>In order to try finding where the error is, we explore the influence of each module within the function, providing the observed data to the simulation. We included the observed core temperature, ambient temperature, and metabolic rate. Then we sequentially set one of these parameters to constants to see the influence of the real data on the chamber simulation.</w:t>
      </w:r>
    </w:p>
    <w:p w14:paraId="0854404F" w14:textId="2333C6E1" w:rsidR="00291F59" w:rsidRPr="00294CB2" w:rsidRDefault="00291F59">
      <w:pPr>
        <w:rPr>
          <w:rFonts w:ascii="Arial" w:hAnsi="Arial" w:cs="Arial"/>
        </w:rPr>
      </w:pPr>
    </w:p>
    <w:p w14:paraId="146177B6" w14:textId="50358B82" w:rsidR="00291F59" w:rsidRPr="00294CB2" w:rsidRDefault="00291F59">
      <w:pPr>
        <w:rPr>
          <w:rFonts w:ascii="Arial" w:hAnsi="Arial" w:cs="Arial"/>
        </w:rPr>
      </w:pPr>
      <w:r w:rsidRPr="00294CB2">
        <w:rPr>
          <w:rFonts w:ascii="Arial" w:hAnsi="Arial" w:cs="Arial"/>
        </w:rPr>
        <w:t>Nat provided a code with the original thermoregulatory sequence, but a small modification. She included a line to correct posture (PVEN) in line 600.</w:t>
      </w:r>
    </w:p>
    <w:p w14:paraId="3135DDF5" w14:textId="7A90D0C6" w:rsidR="00291F59" w:rsidRPr="00294CB2" w:rsidRDefault="00291F59">
      <w:pPr>
        <w:rPr>
          <w:rFonts w:ascii="Arial" w:hAnsi="Arial" w:cs="Arial"/>
        </w:rPr>
      </w:pPr>
    </w:p>
    <w:p w14:paraId="20A634CB" w14:textId="093C7B3F" w:rsidR="00291F59" w:rsidRPr="00294CB2" w:rsidRDefault="007C6936">
      <w:pPr>
        <w:rPr>
          <w:rFonts w:ascii="Arial" w:hAnsi="Arial" w:cs="Arial"/>
        </w:rPr>
      </w:pPr>
      <w:r w:rsidRPr="00294CB2">
        <w:rPr>
          <w:rFonts w:ascii="Arial" w:hAnsi="Arial" w:cs="Arial"/>
        </w:rPr>
        <w:t>The function run to detect the changes metabolic responses depending on the data input is:</w:t>
      </w:r>
    </w:p>
    <w:p w14:paraId="6AB1E6F6" w14:textId="77777777" w:rsidR="007C6936" w:rsidRPr="00294CB2" w:rsidRDefault="007C6936">
      <w:pPr>
        <w:rPr>
          <w:rFonts w:ascii="Arial" w:hAnsi="Arial" w:cs="Arial"/>
        </w:rPr>
      </w:pPr>
    </w:p>
    <w:p w14:paraId="3D124A8B" w14:textId="77777777" w:rsidR="007C6936" w:rsidRPr="00294CB2" w:rsidRDefault="007C6936" w:rsidP="007C6936">
      <w:pPr>
        <w:rPr>
          <w:rFonts w:ascii="Arial" w:hAnsi="Arial" w:cs="Arial"/>
        </w:rPr>
      </w:pPr>
      <w:r w:rsidRPr="00294CB2">
        <w:rPr>
          <w:rFonts w:ascii="Arial" w:hAnsi="Arial" w:cs="Arial"/>
        </w:rPr>
        <w:t xml:space="preserve">  endoR_devel_f1(</w:t>
      </w:r>
    </w:p>
    <w:p w14:paraId="01C29CE4" w14:textId="77777777" w:rsidR="007C6936" w:rsidRPr="00294CB2" w:rsidRDefault="007C6936" w:rsidP="007C6936">
      <w:pPr>
        <w:rPr>
          <w:rFonts w:ascii="Arial" w:hAnsi="Arial" w:cs="Arial"/>
        </w:rPr>
      </w:pPr>
      <w:r w:rsidRPr="00294CB2">
        <w:rPr>
          <w:rFonts w:ascii="Arial" w:hAnsi="Arial" w:cs="Arial"/>
        </w:rPr>
        <w:t xml:space="preserve">        # ENVIRONMENT</w:t>
      </w:r>
    </w:p>
    <w:p w14:paraId="22097F4B" w14:textId="77777777" w:rsidR="007C6936" w:rsidRPr="00294CB2" w:rsidRDefault="007C6936" w:rsidP="007C6936">
      <w:pPr>
        <w:rPr>
          <w:rFonts w:ascii="Arial" w:hAnsi="Arial" w:cs="Arial"/>
        </w:rPr>
      </w:pPr>
      <w:r w:rsidRPr="00294CB2">
        <w:rPr>
          <w:rFonts w:ascii="Arial" w:hAnsi="Arial" w:cs="Arial"/>
        </w:rPr>
        <w:t xml:space="preserve">        TA = TAs[x], VEL = VEL, RH = hum[x], </w:t>
      </w:r>
      <w:r w:rsidRPr="00294CB2">
        <w:rPr>
          <w:rFonts w:ascii="Arial" w:hAnsi="Arial" w:cs="Arial"/>
          <w:highlight w:val="yellow"/>
        </w:rPr>
        <w:t># OPTION 1: DYNAMIC HUMIDITY</w:t>
      </w:r>
    </w:p>
    <w:p w14:paraId="61651705" w14:textId="77777777" w:rsidR="007C6936" w:rsidRPr="00294CB2" w:rsidRDefault="007C6936" w:rsidP="007C6936">
      <w:pPr>
        <w:rPr>
          <w:rFonts w:ascii="Arial" w:hAnsi="Arial" w:cs="Arial"/>
        </w:rPr>
      </w:pPr>
      <w:r w:rsidRPr="00294CB2">
        <w:rPr>
          <w:rFonts w:ascii="Arial" w:hAnsi="Arial" w:cs="Arial"/>
        </w:rPr>
        <w:t xml:space="preserve">        #TA = TAs[x], VEL = VEL, RH = 40, </w:t>
      </w:r>
      <w:r w:rsidRPr="00294CB2">
        <w:rPr>
          <w:rFonts w:ascii="Arial" w:hAnsi="Arial" w:cs="Arial"/>
          <w:highlight w:val="yellow"/>
        </w:rPr>
        <w:t># OPTION 2: STATIC HUMIDITY</w:t>
      </w:r>
      <w:r w:rsidRPr="00294CB2">
        <w:rPr>
          <w:rFonts w:ascii="Arial" w:hAnsi="Arial" w:cs="Arial"/>
        </w:rPr>
        <w:t xml:space="preserve"> </w:t>
      </w:r>
    </w:p>
    <w:p w14:paraId="7E310330" w14:textId="77777777" w:rsidR="007C6936" w:rsidRPr="00294CB2" w:rsidRDefault="007C6936" w:rsidP="007C6936">
      <w:pPr>
        <w:rPr>
          <w:rFonts w:ascii="Arial" w:hAnsi="Arial" w:cs="Arial"/>
        </w:rPr>
      </w:pPr>
      <w:r w:rsidRPr="00294CB2">
        <w:rPr>
          <w:rFonts w:ascii="Arial" w:hAnsi="Arial" w:cs="Arial"/>
        </w:rPr>
        <w:t xml:space="preserve">        # CORE TEMPERATURE</w:t>
      </w:r>
    </w:p>
    <w:p w14:paraId="3954499D" w14:textId="77777777" w:rsidR="007C6936" w:rsidRPr="00294CB2" w:rsidRDefault="007C6936" w:rsidP="007C6936">
      <w:pPr>
        <w:rPr>
          <w:rFonts w:ascii="Arial" w:hAnsi="Arial" w:cs="Arial"/>
        </w:rPr>
      </w:pPr>
      <w:r w:rsidRPr="00294CB2">
        <w:rPr>
          <w:rFonts w:ascii="Arial" w:hAnsi="Arial" w:cs="Arial"/>
        </w:rPr>
        <w:t xml:space="preserve">        TC = TCs[x], TC_MAX = TC_MAXs[x], TC_INC = TC_INC, </w:t>
      </w:r>
      <w:r w:rsidRPr="00294CB2">
        <w:rPr>
          <w:rFonts w:ascii="Arial" w:hAnsi="Arial" w:cs="Arial"/>
          <w:highlight w:val="yellow"/>
        </w:rPr>
        <w:t># OPTION 1: TC PER OBSERVATION</w:t>
      </w:r>
    </w:p>
    <w:p w14:paraId="7198EB91" w14:textId="77777777" w:rsidR="007C6936" w:rsidRPr="00294CB2" w:rsidRDefault="007C6936" w:rsidP="007C6936">
      <w:pPr>
        <w:rPr>
          <w:rFonts w:ascii="Arial" w:hAnsi="Arial" w:cs="Arial"/>
        </w:rPr>
      </w:pPr>
      <w:r w:rsidRPr="00294CB2">
        <w:rPr>
          <w:rFonts w:ascii="Arial" w:hAnsi="Arial" w:cs="Arial"/>
        </w:rPr>
        <w:t xml:space="preserve">        #TC = </w:t>
      </w:r>
      <w:proofErr w:type="gramStart"/>
      <w:r w:rsidRPr="00294CB2">
        <w:rPr>
          <w:rFonts w:ascii="Arial" w:hAnsi="Arial" w:cs="Arial"/>
        </w:rPr>
        <w:t>fur[</w:t>
      </w:r>
      <w:proofErr w:type="gramEnd"/>
      <w:r w:rsidRPr="00294CB2">
        <w:rPr>
          <w:rFonts w:ascii="Arial" w:hAnsi="Arial" w:cs="Arial"/>
        </w:rPr>
        <w:t xml:space="preserve">[34,6]], TC_MAX = fur[[35,6]], TC_INC = 0.05, </w:t>
      </w:r>
      <w:r w:rsidRPr="00294CB2">
        <w:rPr>
          <w:rFonts w:ascii="Arial" w:hAnsi="Arial" w:cs="Arial"/>
          <w:highlight w:val="yellow"/>
        </w:rPr>
        <w:t># OPTION 2: AVERAGE TC; TC_MAX = 40.8 (KROCKENBERGER ET AL 2012)</w:t>
      </w:r>
    </w:p>
    <w:p w14:paraId="12920A39" w14:textId="77777777" w:rsidR="007C6936" w:rsidRPr="00294CB2" w:rsidRDefault="007C6936" w:rsidP="007C6936">
      <w:pPr>
        <w:rPr>
          <w:rFonts w:ascii="Arial" w:hAnsi="Arial" w:cs="Arial"/>
        </w:rPr>
      </w:pPr>
      <w:r w:rsidRPr="00294CB2">
        <w:rPr>
          <w:rFonts w:ascii="Arial" w:hAnsi="Arial" w:cs="Arial"/>
        </w:rPr>
        <w:t xml:space="preserve">        # SIZE AND SHAPE</w:t>
      </w:r>
    </w:p>
    <w:p w14:paraId="079ED998" w14:textId="77777777" w:rsidR="007C6936" w:rsidRPr="00294CB2" w:rsidRDefault="007C6936" w:rsidP="007C6936">
      <w:pPr>
        <w:rPr>
          <w:rFonts w:ascii="Arial" w:hAnsi="Arial" w:cs="Arial"/>
        </w:rPr>
      </w:pPr>
      <w:r w:rsidRPr="00294CB2">
        <w:rPr>
          <w:rFonts w:ascii="Arial" w:hAnsi="Arial" w:cs="Arial"/>
        </w:rPr>
        <w:t xml:space="preserve">        AMASS = AMASS, SHAPE = SHAPE, SHAPE_B = SHAPE_B, SHAPE_B_MAX = SHAPE_B_MAX,</w:t>
      </w:r>
    </w:p>
    <w:p w14:paraId="740E4820" w14:textId="77777777" w:rsidR="007C6936" w:rsidRPr="00294CB2" w:rsidRDefault="007C6936" w:rsidP="007C6936">
      <w:pPr>
        <w:rPr>
          <w:rFonts w:ascii="Arial" w:hAnsi="Arial" w:cs="Arial"/>
        </w:rPr>
      </w:pPr>
      <w:r w:rsidRPr="00294CB2">
        <w:rPr>
          <w:rFonts w:ascii="Arial" w:hAnsi="Arial" w:cs="Arial"/>
        </w:rPr>
        <w:t xml:space="preserve">        UNCURL = UNCURL, SAMODE = SAMODE, PVEN = PVEN,</w:t>
      </w:r>
    </w:p>
    <w:p w14:paraId="62F1DE65" w14:textId="77777777" w:rsidR="007C6936" w:rsidRPr="00294CB2" w:rsidRDefault="007C6936" w:rsidP="007C6936">
      <w:pPr>
        <w:rPr>
          <w:rFonts w:ascii="Arial" w:hAnsi="Arial" w:cs="Arial"/>
        </w:rPr>
      </w:pPr>
      <w:r w:rsidRPr="00294CB2">
        <w:rPr>
          <w:rFonts w:ascii="Arial" w:hAnsi="Arial" w:cs="Arial"/>
        </w:rPr>
        <w:t xml:space="preserve">        # FUR PROPERTIES</w:t>
      </w:r>
    </w:p>
    <w:p w14:paraId="73EDC2BF" w14:textId="77777777" w:rsidR="007C6936" w:rsidRPr="00294CB2" w:rsidRDefault="007C6936" w:rsidP="007C6936">
      <w:pPr>
        <w:rPr>
          <w:rFonts w:ascii="Arial" w:hAnsi="Arial" w:cs="Arial"/>
        </w:rPr>
      </w:pPr>
      <w:r w:rsidRPr="00294CB2">
        <w:rPr>
          <w:rFonts w:ascii="Arial" w:hAnsi="Arial" w:cs="Arial"/>
        </w:rPr>
        <w:t xml:space="preserve">        DHAIRV = DHAIRV, LHAIRD = LHAIRD, LHAIRV = LHAIRV, ZFURD = ZFURD,</w:t>
      </w:r>
    </w:p>
    <w:p w14:paraId="03551579" w14:textId="77777777" w:rsidR="007C6936" w:rsidRPr="00294CB2" w:rsidRDefault="007C6936" w:rsidP="007C6936">
      <w:pPr>
        <w:rPr>
          <w:rFonts w:ascii="Arial" w:hAnsi="Arial" w:cs="Arial"/>
        </w:rPr>
      </w:pPr>
      <w:r w:rsidRPr="00294CB2">
        <w:rPr>
          <w:rFonts w:ascii="Arial" w:hAnsi="Arial" w:cs="Arial"/>
        </w:rPr>
        <w:t xml:space="preserve">        ZFURV = ZFURV, RHOD = RHOD, RHOV = RHOV, REFLD = REFLD, DHAIRD = DHAIRD,</w:t>
      </w:r>
    </w:p>
    <w:p w14:paraId="72256EA3" w14:textId="77777777" w:rsidR="007C6936" w:rsidRPr="00294CB2" w:rsidRDefault="007C6936" w:rsidP="007C6936">
      <w:pPr>
        <w:rPr>
          <w:rFonts w:ascii="Arial" w:hAnsi="Arial" w:cs="Arial"/>
        </w:rPr>
      </w:pPr>
      <w:r w:rsidRPr="00294CB2">
        <w:rPr>
          <w:rFonts w:ascii="Arial" w:hAnsi="Arial" w:cs="Arial"/>
        </w:rPr>
        <w:t xml:space="preserve">        # PHYSIOLOGICAL RESPONSES</w:t>
      </w:r>
    </w:p>
    <w:p w14:paraId="21125F73" w14:textId="77777777" w:rsidR="007C6936" w:rsidRPr="00294CB2" w:rsidRDefault="007C6936" w:rsidP="007C6936">
      <w:pPr>
        <w:rPr>
          <w:rFonts w:ascii="Arial" w:hAnsi="Arial" w:cs="Arial"/>
        </w:rPr>
      </w:pPr>
      <w:r w:rsidRPr="00294CB2">
        <w:rPr>
          <w:rFonts w:ascii="Arial" w:hAnsi="Arial" w:cs="Arial"/>
        </w:rPr>
        <w:lastRenderedPageBreak/>
        <w:t xml:space="preserve">        PCTWET = PCTWET, PCTWET_INC = PCTWET_INC, PCTWET_MAX = PCTWET_MAX,</w:t>
      </w:r>
    </w:p>
    <w:p w14:paraId="58E48F79" w14:textId="77777777" w:rsidR="007C6936" w:rsidRPr="00294CB2" w:rsidRDefault="007C6936" w:rsidP="007C6936">
      <w:pPr>
        <w:rPr>
          <w:rFonts w:ascii="Arial" w:hAnsi="Arial" w:cs="Arial"/>
        </w:rPr>
      </w:pPr>
      <w:r w:rsidRPr="00294CB2">
        <w:rPr>
          <w:rFonts w:ascii="Arial" w:hAnsi="Arial" w:cs="Arial"/>
        </w:rPr>
        <w:t xml:space="preserve">        PCTBAREVAP = </w:t>
      </w:r>
      <w:proofErr w:type="gramStart"/>
      <w:r w:rsidRPr="00294CB2">
        <w:rPr>
          <w:rFonts w:ascii="Arial" w:hAnsi="Arial" w:cs="Arial"/>
        </w:rPr>
        <w:t>5,  AK</w:t>
      </w:r>
      <w:proofErr w:type="gramEnd"/>
      <w:r w:rsidRPr="00294CB2">
        <w:rPr>
          <w:rFonts w:ascii="Arial" w:hAnsi="Arial" w:cs="Arial"/>
        </w:rPr>
        <w:t>1 = AK1, AK1_INC = AK1_INC, AK1_MAX = AK1_MAX,</w:t>
      </w:r>
    </w:p>
    <w:p w14:paraId="536106D9" w14:textId="77777777" w:rsidR="007C6936" w:rsidRPr="00294CB2" w:rsidRDefault="007C6936" w:rsidP="007C6936">
      <w:pPr>
        <w:rPr>
          <w:rFonts w:ascii="Arial" w:hAnsi="Arial" w:cs="Arial"/>
        </w:rPr>
      </w:pPr>
      <w:r w:rsidRPr="00294CB2">
        <w:rPr>
          <w:rFonts w:ascii="Arial" w:hAnsi="Arial" w:cs="Arial"/>
        </w:rPr>
        <w:t xml:space="preserve">        #Q10 = Q10s[x], QBASAL = QBASAL, DELTAR = DELTAR, PANT_INC = PANT_INC, </w:t>
      </w:r>
      <w:r w:rsidRPr="00294CB2">
        <w:rPr>
          <w:rFonts w:ascii="Arial" w:hAnsi="Arial" w:cs="Arial"/>
          <w:highlight w:val="yellow"/>
        </w:rPr>
        <w:t># OPTION 1: Q10 PER OBSERVATION</w:t>
      </w:r>
    </w:p>
    <w:p w14:paraId="4C509044" w14:textId="77777777" w:rsidR="007C6936" w:rsidRPr="00294CB2" w:rsidRDefault="007C6936" w:rsidP="007C6936">
      <w:pPr>
        <w:rPr>
          <w:rFonts w:ascii="Arial" w:hAnsi="Arial" w:cs="Arial"/>
        </w:rPr>
      </w:pPr>
      <w:r w:rsidRPr="00294CB2">
        <w:rPr>
          <w:rFonts w:ascii="Arial" w:hAnsi="Arial" w:cs="Arial"/>
        </w:rPr>
        <w:t xml:space="preserve">        Q10 = </w:t>
      </w:r>
      <w:proofErr w:type="gramStart"/>
      <w:r w:rsidRPr="00294CB2">
        <w:rPr>
          <w:rFonts w:ascii="Arial" w:hAnsi="Arial" w:cs="Arial"/>
        </w:rPr>
        <w:t>fur[</w:t>
      </w:r>
      <w:proofErr w:type="gramEnd"/>
      <w:r w:rsidRPr="00294CB2">
        <w:rPr>
          <w:rFonts w:ascii="Arial" w:hAnsi="Arial" w:cs="Arial"/>
        </w:rPr>
        <w:t xml:space="preserve">[42,6]], QBASAL = QBASAL, DELTAR = DELTAR, PANT_INC = PANT_INC, </w:t>
      </w:r>
      <w:r w:rsidRPr="00294CB2">
        <w:rPr>
          <w:rFonts w:ascii="Arial" w:hAnsi="Arial" w:cs="Arial"/>
          <w:highlight w:val="yellow"/>
        </w:rPr>
        <w:t># OPTION 2: Q10 WITH THE CHANGE IN MET. RATE BETWEEN 30-35 DEG C.</w:t>
      </w:r>
    </w:p>
    <w:p w14:paraId="49BB6DF3" w14:textId="77777777" w:rsidR="007C6936" w:rsidRPr="00294CB2" w:rsidRDefault="007C6936" w:rsidP="007C6936">
      <w:pPr>
        <w:rPr>
          <w:rFonts w:ascii="Arial" w:hAnsi="Arial" w:cs="Arial"/>
        </w:rPr>
      </w:pPr>
      <w:r w:rsidRPr="00294CB2">
        <w:rPr>
          <w:rFonts w:ascii="Arial" w:hAnsi="Arial" w:cs="Arial"/>
        </w:rPr>
        <w:t xml:space="preserve">        PANT_MAX = PANT_MAX, EXTREF = </w:t>
      </w:r>
      <w:proofErr w:type="gramStart"/>
      <w:r w:rsidRPr="00294CB2">
        <w:rPr>
          <w:rFonts w:ascii="Arial" w:hAnsi="Arial" w:cs="Arial"/>
        </w:rPr>
        <w:t xml:space="preserve">EXTREF,   </w:t>
      </w:r>
      <w:proofErr w:type="gramEnd"/>
      <w:r w:rsidRPr="00294CB2">
        <w:rPr>
          <w:rFonts w:ascii="Arial" w:hAnsi="Arial" w:cs="Arial"/>
        </w:rPr>
        <w:t>PANT_MULT = PANT_MULT)</w:t>
      </w:r>
    </w:p>
    <w:p w14:paraId="14C108CF" w14:textId="3675D6AC" w:rsidR="007C6936" w:rsidRPr="00294CB2" w:rsidRDefault="007C6936" w:rsidP="007C6936">
      <w:pPr>
        <w:rPr>
          <w:rFonts w:ascii="Arial" w:hAnsi="Arial" w:cs="Arial"/>
        </w:rPr>
      </w:pPr>
      <w:r w:rsidRPr="00294CB2">
        <w:rPr>
          <w:rFonts w:ascii="Arial" w:hAnsi="Arial" w:cs="Arial"/>
        </w:rPr>
        <w:t xml:space="preserve">}) # run </w:t>
      </w:r>
      <w:proofErr w:type="spellStart"/>
      <w:r w:rsidRPr="00294CB2">
        <w:rPr>
          <w:rFonts w:ascii="Arial" w:hAnsi="Arial" w:cs="Arial"/>
        </w:rPr>
        <w:t>endoR</w:t>
      </w:r>
      <w:proofErr w:type="spellEnd"/>
      <w:r w:rsidRPr="00294CB2">
        <w:rPr>
          <w:rFonts w:ascii="Arial" w:hAnsi="Arial" w:cs="Arial"/>
        </w:rPr>
        <w:t xml:space="preserve"> across environments</w:t>
      </w:r>
    </w:p>
    <w:p w14:paraId="420700DC" w14:textId="77777777" w:rsidR="007C6936" w:rsidRPr="00294CB2" w:rsidRDefault="007C6936" w:rsidP="007C6936">
      <w:pPr>
        <w:rPr>
          <w:rFonts w:ascii="Arial" w:hAnsi="Arial" w:cs="Arial"/>
        </w:rPr>
      </w:pPr>
    </w:p>
    <w:p w14:paraId="4945C3AB" w14:textId="2EE3CD74" w:rsidR="007C6936" w:rsidRDefault="007C6936" w:rsidP="007C6936">
      <w:pPr>
        <w:rPr>
          <w:rFonts w:ascii="Arial" w:hAnsi="Arial" w:cs="Arial"/>
        </w:rPr>
      </w:pPr>
      <w:r w:rsidRPr="00294CB2">
        <w:rPr>
          <w:rFonts w:ascii="Arial" w:hAnsi="Arial" w:cs="Arial"/>
        </w:rPr>
        <w:t>Next, we provide the results of each combination</w:t>
      </w:r>
      <w:r w:rsidR="00AA4052" w:rsidRPr="00294CB2">
        <w:rPr>
          <w:rFonts w:ascii="Arial" w:hAnsi="Arial" w:cs="Arial"/>
        </w:rPr>
        <w:t xml:space="preserve">. The code for the sequence refers to the option that is turned on. For </w:t>
      </w:r>
      <w:r w:rsidR="00002462" w:rsidRPr="00294CB2">
        <w:rPr>
          <w:rFonts w:ascii="Arial" w:hAnsi="Arial" w:cs="Arial"/>
        </w:rPr>
        <w:t>example,</w:t>
      </w:r>
      <w:r w:rsidR="00AA4052" w:rsidRPr="00294CB2">
        <w:rPr>
          <w:rFonts w:ascii="Arial" w:hAnsi="Arial" w:cs="Arial"/>
        </w:rPr>
        <w:t xml:space="preserve"> 1.1.1 means that all the dynamic data is provided (all option 1 are on); in the same vein, 1.2.1 would mean that </w:t>
      </w:r>
      <w:r w:rsidR="00294CB2" w:rsidRPr="00294CB2">
        <w:rPr>
          <w:rFonts w:ascii="Arial" w:hAnsi="Arial" w:cs="Arial"/>
        </w:rPr>
        <w:t>core temperature is provided as a constant (option 2) instead of dynamic (option 1).</w:t>
      </w:r>
    </w:p>
    <w:p w14:paraId="65F47118" w14:textId="59625456" w:rsidR="00C755C4" w:rsidRDefault="00C755C4" w:rsidP="007C6936">
      <w:pPr>
        <w:rPr>
          <w:rFonts w:ascii="Arial" w:hAnsi="Arial" w:cs="Arial"/>
        </w:rPr>
      </w:pPr>
    </w:p>
    <w:p w14:paraId="3A3EF6D1" w14:textId="77777777" w:rsidR="00B51B31" w:rsidRDefault="00B51B31" w:rsidP="007C6936">
      <w:pPr>
        <w:rPr>
          <w:rFonts w:ascii="Arial" w:hAnsi="Arial" w:cs="Arial"/>
        </w:rPr>
      </w:pPr>
    </w:p>
    <w:p w14:paraId="74320CB1" w14:textId="77777777" w:rsidR="00002462" w:rsidRDefault="00B51B31" w:rsidP="007C6936">
      <w:pPr>
        <w:rPr>
          <w:rFonts w:ascii="Arial" w:hAnsi="Arial" w:cs="Arial"/>
        </w:rPr>
      </w:pPr>
      <w:r>
        <w:rPr>
          <w:rFonts w:ascii="Arial" w:hAnsi="Arial" w:cs="Arial"/>
        </w:rPr>
        <w:t xml:space="preserve">1_1_1: </w:t>
      </w:r>
    </w:p>
    <w:p w14:paraId="426E92FD" w14:textId="77777777" w:rsidR="00002462" w:rsidRDefault="008C4D1D" w:rsidP="00002462">
      <w:pPr>
        <w:pStyle w:val="ListParagraph"/>
        <w:numPr>
          <w:ilvl w:val="0"/>
          <w:numId w:val="1"/>
        </w:numPr>
        <w:rPr>
          <w:rFonts w:ascii="Arial" w:hAnsi="Arial" w:cs="Arial"/>
        </w:rPr>
      </w:pPr>
      <w:r w:rsidRPr="00002462">
        <w:rPr>
          <w:rFonts w:ascii="Arial" w:hAnsi="Arial" w:cs="Arial"/>
        </w:rPr>
        <w:t>Metabolic rate seems to be a bit underestimated at 35 degrees</w:t>
      </w:r>
      <w:r w:rsidR="00002462" w:rsidRPr="00002462">
        <w:rPr>
          <w:rFonts w:ascii="Arial" w:hAnsi="Arial" w:cs="Arial"/>
        </w:rPr>
        <w:t xml:space="preserve">. </w:t>
      </w:r>
    </w:p>
    <w:p w14:paraId="49B7838B" w14:textId="77777777" w:rsidR="00002462" w:rsidRDefault="00002462" w:rsidP="00002462">
      <w:pPr>
        <w:pStyle w:val="ListParagraph"/>
        <w:numPr>
          <w:ilvl w:val="0"/>
          <w:numId w:val="1"/>
        </w:numPr>
        <w:rPr>
          <w:rFonts w:ascii="Arial" w:hAnsi="Arial" w:cs="Arial"/>
        </w:rPr>
      </w:pPr>
      <w:r>
        <w:rPr>
          <w:rFonts w:ascii="Arial" w:hAnsi="Arial" w:cs="Arial"/>
        </w:rPr>
        <w:t xml:space="preserve">Evaporative water loss </w:t>
      </w:r>
      <w:r w:rsidRPr="00002462">
        <w:rPr>
          <w:rFonts w:ascii="Arial" w:hAnsi="Arial" w:cs="Arial"/>
        </w:rPr>
        <w:t xml:space="preserve">is </w:t>
      </w:r>
      <w:r>
        <w:rPr>
          <w:rFonts w:ascii="Arial" w:hAnsi="Arial" w:cs="Arial"/>
        </w:rPr>
        <w:t>underestimated at 30 degrees.</w:t>
      </w:r>
      <w:r w:rsidRPr="00002462">
        <w:rPr>
          <w:rFonts w:ascii="Arial" w:hAnsi="Arial" w:cs="Arial"/>
        </w:rPr>
        <w:t xml:space="preserve"> </w:t>
      </w:r>
    </w:p>
    <w:p w14:paraId="52B4EF5B" w14:textId="2843BD07" w:rsidR="00002462" w:rsidRDefault="00002462" w:rsidP="00002462">
      <w:pPr>
        <w:pStyle w:val="ListParagraph"/>
        <w:numPr>
          <w:ilvl w:val="0"/>
          <w:numId w:val="1"/>
        </w:numPr>
        <w:rPr>
          <w:rFonts w:ascii="Arial" w:hAnsi="Arial" w:cs="Arial"/>
        </w:rPr>
      </w:pPr>
      <w:r w:rsidRPr="00002462">
        <w:rPr>
          <w:rFonts w:ascii="Arial" w:hAnsi="Arial" w:cs="Arial"/>
        </w:rPr>
        <w:t xml:space="preserve">Body temperature overlap between observed and predicted because the actual data is provided. </w:t>
      </w:r>
    </w:p>
    <w:p w14:paraId="62F5D2CC" w14:textId="1F42D25D" w:rsidR="00002462" w:rsidRPr="00002462" w:rsidRDefault="00002462" w:rsidP="00002462">
      <w:pPr>
        <w:pStyle w:val="ListParagraph"/>
        <w:numPr>
          <w:ilvl w:val="0"/>
          <w:numId w:val="1"/>
        </w:numPr>
        <w:rPr>
          <w:rFonts w:ascii="Arial" w:hAnsi="Arial" w:cs="Arial"/>
        </w:rPr>
      </w:pPr>
      <w:r w:rsidRPr="00002462">
        <w:rPr>
          <w:rFonts w:ascii="Arial" w:hAnsi="Arial" w:cs="Arial"/>
        </w:rPr>
        <w:t xml:space="preserve">Minute volume is </w:t>
      </w:r>
      <w:r>
        <w:rPr>
          <w:rFonts w:ascii="Arial" w:hAnsi="Arial" w:cs="Arial"/>
        </w:rPr>
        <w:t>underestimated at 30 degrees.</w:t>
      </w:r>
    </w:p>
    <w:p w14:paraId="58AEA9B8" w14:textId="77777777" w:rsidR="008C4D1D" w:rsidRDefault="008C4D1D" w:rsidP="007C6936">
      <w:pPr>
        <w:rPr>
          <w:rFonts w:ascii="Arial" w:hAnsi="Arial" w:cs="Arial"/>
        </w:rPr>
      </w:pPr>
    </w:p>
    <w:p w14:paraId="46BF573E" w14:textId="41E3535C" w:rsidR="00B51B31" w:rsidRPr="00294CB2" w:rsidRDefault="008C4D1D" w:rsidP="007C6936">
      <w:pPr>
        <w:rPr>
          <w:rFonts w:ascii="Arial" w:hAnsi="Arial" w:cs="Arial"/>
        </w:rPr>
      </w:pPr>
      <w:r>
        <w:rPr>
          <w:rFonts w:ascii="Arial" w:hAnsi="Arial" w:cs="Arial"/>
          <w:noProof/>
        </w:rPr>
        <w:drawing>
          <wp:inline distT="0" distB="0" distL="0" distR="0" wp14:anchorId="4B6F35F9" wp14:editId="4308C110">
            <wp:extent cx="5731510" cy="417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73855"/>
                    </a:xfrm>
                    <a:prstGeom prst="rect">
                      <a:avLst/>
                    </a:prstGeom>
                  </pic:spPr>
                </pic:pic>
              </a:graphicData>
            </a:graphic>
          </wp:inline>
        </w:drawing>
      </w:r>
    </w:p>
    <w:sectPr w:rsidR="00B51B31" w:rsidRPr="0029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437"/>
    <w:multiLevelType w:val="hybridMultilevel"/>
    <w:tmpl w:val="4AEC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9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7D"/>
    <w:rsid w:val="00002462"/>
    <w:rsid w:val="00291F59"/>
    <w:rsid w:val="00294CB2"/>
    <w:rsid w:val="00463F94"/>
    <w:rsid w:val="00721DAB"/>
    <w:rsid w:val="007C6936"/>
    <w:rsid w:val="00832310"/>
    <w:rsid w:val="008C4D1D"/>
    <w:rsid w:val="00A9347D"/>
    <w:rsid w:val="00AA4052"/>
    <w:rsid w:val="00B51B31"/>
    <w:rsid w:val="00C755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1D4CF8"/>
  <w15:chartTrackingRefBased/>
  <w15:docId w15:val="{AD1E0DD0-92E3-DC4F-A349-BBF308F8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Fuente Pinero</dc:creator>
  <cp:keywords/>
  <dc:description/>
  <cp:lastModifiedBy>Alejandro de la Fuente Pinero</cp:lastModifiedBy>
  <cp:revision>11</cp:revision>
  <dcterms:created xsi:type="dcterms:W3CDTF">2022-12-13T03:47:00Z</dcterms:created>
  <dcterms:modified xsi:type="dcterms:W3CDTF">2022-12-14T21:39:00Z</dcterms:modified>
</cp:coreProperties>
</file>