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412" w:rsidRDefault="00E37F1C" w:rsidP="003C0117">
      <w:pPr>
        <w:jc w:val="center"/>
        <w:rPr>
          <w:rFonts w:ascii="Times New Roman" w:hAnsi="Times New Roman" w:cs="Times New Roman"/>
          <w:sz w:val="52"/>
          <w:szCs w:val="52"/>
        </w:rPr>
      </w:pPr>
      <w:r w:rsidRPr="00E37F1C">
        <w:rPr>
          <w:rFonts w:ascii="Times New Roman" w:hAnsi="Times New Roman" w:cs="Times New Roman"/>
          <w:sz w:val="52"/>
          <w:szCs w:val="52"/>
        </w:rPr>
        <w:t>Plan de Prueba Proyecto “Memoramar”</w:t>
      </w:r>
    </w:p>
    <w:p w:rsidR="00E37F1C" w:rsidRDefault="00E37F1C" w:rsidP="003C0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Alejandro Daniel Gonzalez Carrillo</w:t>
      </w:r>
    </w:p>
    <w:p w:rsidR="00E37F1C" w:rsidRDefault="00E37F1C" w:rsidP="003C0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A01570396</w:t>
      </w:r>
    </w:p>
    <w:p w:rsidR="00E37F1C" w:rsidRDefault="00E37F1C" w:rsidP="003C0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54C" w:rsidRDefault="002E654C" w:rsidP="002E65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654C">
        <w:rPr>
          <w:rFonts w:ascii="Times New Roman" w:hAnsi="Times New Roman" w:cs="Times New Roman"/>
          <w:b/>
          <w:bCs/>
          <w:sz w:val="28"/>
          <w:szCs w:val="28"/>
        </w:rPr>
        <w:t>MENU</w:t>
      </w:r>
      <w:r w:rsidR="00A103BA">
        <w:rPr>
          <w:rFonts w:ascii="Times New Roman" w:hAnsi="Times New Roman" w:cs="Times New Roman"/>
          <w:b/>
          <w:bCs/>
          <w:sz w:val="28"/>
          <w:szCs w:val="28"/>
        </w:rPr>
        <w:t xml:space="preserve"> – se despliega un menu para el juego</w:t>
      </w:r>
    </w:p>
    <w:p w:rsidR="002E654C" w:rsidRPr="002E654C" w:rsidRDefault="002E654C" w:rsidP="002E6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654C" w:rsidRDefault="002E654C" w:rsidP="002E6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2130" cy="1264285"/>
            <wp:effectExtent l="0" t="0" r="127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0-17 a la(s) 20.52.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4C" w:rsidRDefault="002E654C" w:rsidP="002E654C">
      <w:pPr>
        <w:rPr>
          <w:rFonts w:ascii="Times New Roman" w:hAnsi="Times New Roman" w:cs="Times New Roman"/>
          <w:sz w:val="28"/>
          <w:szCs w:val="28"/>
        </w:rPr>
      </w:pPr>
    </w:p>
    <w:p w:rsidR="00E37F1C" w:rsidRDefault="00E37F1C" w:rsidP="00E37F1C">
      <w:pPr>
        <w:rPr>
          <w:rFonts w:ascii="Times New Roman" w:hAnsi="Times New Roman" w:cs="Times New Roman"/>
          <w:sz w:val="28"/>
          <w:szCs w:val="28"/>
        </w:rPr>
      </w:pPr>
      <w:r w:rsidRPr="00CC504E">
        <w:rPr>
          <w:rFonts w:ascii="Times New Roman" w:hAnsi="Times New Roman" w:cs="Times New Roman"/>
          <w:b/>
          <w:bCs/>
          <w:sz w:val="28"/>
          <w:szCs w:val="28"/>
        </w:rPr>
        <w:t>CASOS DE PRUEBA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07CE" w:rsidRPr="000B07CE" w:rsidRDefault="00E67D33" w:rsidP="00CC50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puede haber repeticion de la carta 1 y 2.</w:t>
      </w:r>
      <w:r w:rsidR="000B07CE">
        <w:rPr>
          <w:rFonts w:ascii="Times New Roman" w:hAnsi="Times New Roman" w:cs="Times New Roman"/>
          <w:sz w:val="28"/>
          <w:szCs w:val="28"/>
        </w:rPr>
        <w:br/>
      </w:r>
      <w:r w:rsidR="00CC50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2130" cy="13589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0-17 a la(s) 14.57.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7CE">
        <w:rPr>
          <w:rFonts w:ascii="Times New Roman" w:hAnsi="Times New Roman" w:cs="Times New Roman"/>
          <w:sz w:val="28"/>
          <w:szCs w:val="28"/>
        </w:rPr>
        <w:br/>
      </w:r>
    </w:p>
    <w:p w:rsidR="00E67D33" w:rsidRDefault="00E67D33" w:rsidP="00E67D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Tiene que ser entre 1 y 35.</w:t>
      </w:r>
      <w:r w:rsidR="000B07CE">
        <w:rPr>
          <w:rFonts w:ascii="Times New Roman" w:hAnsi="Times New Roman" w:cs="Times New Roman"/>
          <w:sz w:val="28"/>
          <w:szCs w:val="28"/>
        </w:rPr>
        <w:br/>
      </w:r>
      <w:r w:rsidR="00CC50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2130" cy="16268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0-17 a la(s) 14.57.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7CE">
        <w:rPr>
          <w:rFonts w:ascii="Times New Roman" w:hAnsi="Times New Roman" w:cs="Times New Roman"/>
          <w:sz w:val="28"/>
          <w:szCs w:val="28"/>
        </w:rPr>
        <w:br/>
      </w:r>
    </w:p>
    <w:p w:rsidR="00E450AE" w:rsidRPr="00E450AE" w:rsidRDefault="00E450AE" w:rsidP="00E450AE">
      <w:pPr>
        <w:rPr>
          <w:rFonts w:ascii="Times New Roman" w:hAnsi="Times New Roman" w:cs="Times New Roman"/>
          <w:sz w:val="28"/>
          <w:szCs w:val="28"/>
        </w:rPr>
      </w:pPr>
    </w:p>
    <w:p w:rsidR="00CC504E" w:rsidRDefault="00E67D33" w:rsidP="00E67D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se puede seleccionar un numero que su carta ya esta volteada.</w:t>
      </w:r>
    </w:p>
    <w:p w:rsidR="00E67D33" w:rsidRDefault="000B07CE" w:rsidP="00CC504E">
      <w:pPr>
        <w:ind w:left="360"/>
        <w:rPr>
          <w:rFonts w:ascii="Times New Roman" w:hAnsi="Times New Roman" w:cs="Times New Roman"/>
          <w:sz w:val="28"/>
          <w:szCs w:val="28"/>
        </w:rPr>
      </w:pPr>
      <w:r w:rsidRPr="00CC504E">
        <w:rPr>
          <w:rFonts w:ascii="Times New Roman" w:hAnsi="Times New Roman" w:cs="Times New Roman"/>
          <w:sz w:val="28"/>
          <w:szCs w:val="28"/>
        </w:rPr>
        <w:lastRenderedPageBreak/>
        <w:br/>
      </w:r>
      <w:r w:rsidR="00CC504E">
        <w:rPr>
          <w:noProof/>
        </w:rPr>
        <w:drawing>
          <wp:inline distT="0" distB="0" distL="0" distR="0">
            <wp:extent cx="4948572" cy="25146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10-17 a la(s) 15.02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879" cy="25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4C" w:rsidRDefault="002E654C" w:rsidP="00E67D33">
      <w:pPr>
        <w:rPr>
          <w:rFonts w:ascii="Times New Roman" w:hAnsi="Times New Roman" w:cs="Times New Roman"/>
          <w:sz w:val="28"/>
          <w:szCs w:val="28"/>
        </w:rPr>
      </w:pPr>
    </w:p>
    <w:p w:rsidR="00A103BA" w:rsidRDefault="002E654C" w:rsidP="00E67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CONTINUAR</w:t>
      </w:r>
      <w:r w:rsidR="00A103BA">
        <w:rPr>
          <w:rFonts w:ascii="Times New Roman" w:hAnsi="Times New Roman" w:cs="Times New Roman"/>
          <w:sz w:val="28"/>
          <w:szCs w:val="28"/>
        </w:rPr>
        <w:t xml:space="preserve"> – presionar una tecla para continuar, al momento de decir que ya no continué el juego.</w:t>
      </w:r>
    </w:p>
    <w:p w:rsidR="00A103BA" w:rsidRDefault="00A103BA" w:rsidP="00E67D33">
      <w:pPr>
        <w:rPr>
          <w:rFonts w:ascii="Times New Roman" w:hAnsi="Times New Roman" w:cs="Times New Roman"/>
          <w:sz w:val="28"/>
          <w:szCs w:val="28"/>
        </w:rPr>
      </w:pPr>
    </w:p>
    <w:p w:rsidR="00A103BA" w:rsidRDefault="00A103BA" w:rsidP="00E67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9E9A3" wp14:editId="5D9518C9">
            <wp:extent cx="5612130" cy="18923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10-17 a la(s) 21.22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BA" w:rsidRDefault="00A103BA" w:rsidP="00E67D33">
      <w:pPr>
        <w:rPr>
          <w:rFonts w:ascii="Times New Roman" w:hAnsi="Times New Roman" w:cs="Times New Roman"/>
          <w:sz w:val="28"/>
          <w:szCs w:val="28"/>
        </w:rPr>
      </w:pPr>
    </w:p>
    <w:p w:rsidR="002E654C" w:rsidRPr="00E67D33" w:rsidRDefault="002E654C" w:rsidP="00E67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58801" cy="20574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10-17 a la(s) 20.52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209" cy="20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654C" w:rsidRPr="00E67D33" w:rsidSect="003F1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E07EC"/>
    <w:multiLevelType w:val="hybridMultilevel"/>
    <w:tmpl w:val="436E543C"/>
    <w:lvl w:ilvl="0" w:tplc="8176ED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17"/>
    <w:rsid w:val="000B07CE"/>
    <w:rsid w:val="002E654C"/>
    <w:rsid w:val="003C0117"/>
    <w:rsid w:val="003F1770"/>
    <w:rsid w:val="00A103BA"/>
    <w:rsid w:val="00CC504E"/>
    <w:rsid w:val="00E37F1C"/>
    <w:rsid w:val="00E450AE"/>
    <w:rsid w:val="00E50412"/>
    <w:rsid w:val="00E6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EC6DB"/>
  <w15:chartTrackingRefBased/>
  <w15:docId w15:val="{E17C5564-5946-924F-B473-37A5140E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Daniel González Carrillo</dc:creator>
  <cp:keywords/>
  <dc:description/>
  <cp:lastModifiedBy>Alejandro Daniel González Carrillo</cp:lastModifiedBy>
  <cp:revision>9</cp:revision>
  <dcterms:created xsi:type="dcterms:W3CDTF">2019-10-17T16:27:00Z</dcterms:created>
  <dcterms:modified xsi:type="dcterms:W3CDTF">2019-10-18T03:31:00Z</dcterms:modified>
</cp:coreProperties>
</file>