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594E" w14:textId="00FFBE34" w:rsidR="002D77F9" w:rsidRDefault="002D77F9" w:rsidP="002D77F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Explicar los tipos de transparencia y como se aplican en un BDD (transparencia de localización, transparencia de fragmentación, transparencia de réplica.) en base</w:t>
      </w:r>
      <w:r>
        <w:rPr>
          <w:sz w:val="20"/>
          <w:szCs w:val="20"/>
        </w:rPr>
        <w:t xml:space="preserve"> a la tarea 1</w:t>
      </w:r>
      <w:r>
        <w:rPr>
          <w:sz w:val="20"/>
          <w:szCs w:val="20"/>
        </w:rPr>
        <w:t xml:space="preserve">. </w:t>
      </w:r>
    </w:p>
    <w:p w14:paraId="20A3FD71" w14:textId="18C35C7C" w:rsidR="00CB4DCA" w:rsidRPr="002D77F9" w:rsidRDefault="00CB4DCA" w:rsidP="002D77F9"/>
    <w:sectPr w:rsidR="00CB4DCA" w:rsidRPr="002D7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9F"/>
    <w:rsid w:val="002D77F9"/>
    <w:rsid w:val="003E389F"/>
    <w:rsid w:val="00CB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050C"/>
  <w15:chartTrackingRefBased/>
  <w15:docId w15:val="{6863E5D6-6A9D-4E8A-A657-E12C788E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E38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Prado</dc:creator>
  <cp:keywords/>
  <dc:description/>
  <cp:lastModifiedBy>Efren Prado</cp:lastModifiedBy>
  <cp:revision>2</cp:revision>
  <dcterms:created xsi:type="dcterms:W3CDTF">2022-09-06T20:20:00Z</dcterms:created>
  <dcterms:modified xsi:type="dcterms:W3CDTF">2022-09-06T20:20:00Z</dcterms:modified>
</cp:coreProperties>
</file>