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828" w:rsidRDefault="009F4828" w:rsidP="009F4828">
      <w:pPr>
        <w:pStyle w:val="Encabezado"/>
        <w:jc w:val="center"/>
      </w:pPr>
      <w:r>
        <w:t>Análisis Numérico</w:t>
      </w:r>
    </w:p>
    <w:p w:rsidR="009F4828" w:rsidRDefault="006B0B47" w:rsidP="009F4828">
      <w:pPr>
        <w:pStyle w:val="Encabezado"/>
      </w:pPr>
      <w:r>
        <w:t>Numero de lista:</w:t>
      </w:r>
      <w:r w:rsidR="00C13F8B">
        <w:t>12</w:t>
      </w:r>
    </w:p>
    <w:p w:rsidR="009F4828" w:rsidRDefault="009F4828" w:rsidP="009F4828">
      <w:pPr>
        <w:pStyle w:val="Encabezado"/>
      </w:pPr>
      <w:r>
        <w:t>Grupo:</w:t>
      </w:r>
      <w:r w:rsidR="00C13F8B">
        <w:t>11</w:t>
      </w:r>
    </w:p>
    <w:p w:rsidR="009F4828" w:rsidRDefault="009F4828" w:rsidP="009F4828">
      <w:pPr>
        <w:pStyle w:val="Encabezado"/>
      </w:pPr>
      <w:r>
        <w:t>Tarea</w:t>
      </w:r>
      <w:r w:rsidR="00C13F8B">
        <w:t>:1</w:t>
      </w:r>
    </w:p>
    <w:p w:rsidR="009F4828" w:rsidRDefault="009F4828" w:rsidP="009F4828">
      <w:pPr>
        <w:pStyle w:val="Encabezado"/>
        <w:pBdr>
          <w:bottom w:val="single" w:sz="12" w:space="1" w:color="auto"/>
        </w:pBdr>
      </w:pPr>
      <w:r>
        <w:t>Fecha:</w:t>
      </w:r>
      <w:r w:rsidR="00C13F8B">
        <w:t>4/febrero/2020</w:t>
      </w:r>
    </w:p>
    <w:p w:rsidR="00096172" w:rsidRDefault="00C331A2">
      <w:r>
        <w:t>Instrucciones: Es importante que su respuesta</w:t>
      </w:r>
      <w:r w:rsidR="00A06616">
        <w:t xml:space="preserve"> sea lo más clara posible.</w:t>
      </w:r>
    </w:p>
    <w:p w:rsidR="00A06616" w:rsidRPr="00EC5E60" w:rsidRDefault="000262BE" w:rsidP="00F435AB">
      <w:pPr>
        <w:spacing w:line="240" w:lineRule="auto"/>
        <w:jc w:val="both"/>
        <w:rPr>
          <w:b/>
          <w:bCs/>
          <w:sz w:val="32"/>
          <w:szCs w:val="32"/>
        </w:rPr>
      </w:pPr>
      <w:r w:rsidRPr="00EC5E60">
        <w:rPr>
          <w:b/>
          <w:bCs/>
          <w:sz w:val="32"/>
          <w:szCs w:val="32"/>
        </w:rPr>
        <w:t>Enunciado</w:t>
      </w:r>
    </w:p>
    <w:p w:rsidR="000262BE" w:rsidRPr="00EC5E60" w:rsidRDefault="00375FD2" w:rsidP="00EC5E60">
      <w:pPr>
        <w:spacing w:line="240" w:lineRule="auto"/>
        <w:jc w:val="both"/>
        <w:rPr>
          <w:rFonts w:ascii="Cambria" w:eastAsiaTheme="minorEastAsia" w:hAnsi="Cambria" w:cs="Arial"/>
          <w:sz w:val="28"/>
          <w:szCs w:val="28"/>
        </w:rPr>
      </w:pPr>
      <w:r w:rsidRPr="00375FD2">
        <w:rPr>
          <w:rFonts w:ascii="Cambria" w:hAnsi="Cambria" w:cs="Arial"/>
          <w:sz w:val="28"/>
          <w:szCs w:val="28"/>
        </w:rPr>
        <w:t xml:space="preserve">Obtener el desarrollo en serie de Taylor alrededor de </w:t>
      </w:r>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=0</m:t>
        </m:r>
      </m:oMath>
      <w:r w:rsidRPr="00375FD2">
        <w:rPr>
          <w:rFonts w:ascii="Cambria" w:eastAsiaTheme="minorEastAsia" w:hAnsi="Cambria" w:cs="Arial"/>
          <w:sz w:val="28"/>
          <w:szCs w:val="28"/>
        </w:rPr>
        <w:t xml:space="preserve"> para la función </w:t>
      </w: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=sen(x)</m:t>
        </m:r>
      </m:oMath>
      <w:r w:rsidRPr="00375FD2">
        <w:rPr>
          <w:rFonts w:ascii="Cambria" w:eastAsiaTheme="minorEastAsia" w:hAnsi="Cambria" w:cs="Arial"/>
          <w:sz w:val="28"/>
          <w:szCs w:val="28"/>
        </w:rPr>
        <w:t xml:space="preserve"> con 7 elementos no nulos</w:t>
      </w:r>
      <w:r w:rsidRPr="00375FD2">
        <w:rPr>
          <w:rFonts w:ascii="Cambria" w:eastAsiaTheme="minorEastAsia" w:hAnsi="Cambria" w:cs="Arial"/>
          <w:sz w:val="28"/>
          <w:szCs w:val="28"/>
        </w:rPr>
        <w:t>.</w:t>
      </w:r>
    </w:p>
    <w:p w:rsidR="000262BE" w:rsidRPr="00EC5E60" w:rsidRDefault="000262BE" w:rsidP="00F435AB">
      <w:pPr>
        <w:jc w:val="both"/>
        <w:rPr>
          <w:b/>
          <w:bCs/>
          <w:sz w:val="32"/>
          <w:szCs w:val="32"/>
        </w:rPr>
      </w:pPr>
      <w:r w:rsidRPr="00EC5E60">
        <w:rPr>
          <w:b/>
          <w:bCs/>
          <w:sz w:val="32"/>
          <w:szCs w:val="32"/>
        </w:rPr>
        <w:t xml:space="preserve">Desarrollo </w:t>
      </w:r>
    </w:p>
    <w:p w:rsidR="000262BE" w:rsidRPr="00375FD2" w:rsidRDefault="00375FD2" w:rsidP="00F435AB">
      <w:pPr>
        <w:pStyle w:val="Prrafodelista"/>
        <w:numPr>
          <w:ilvl w:val="0"/>
          <w:numId w:val="2"/>
        </w:numPr>
        <w:jc w:val="both"/>
        <w:rPr>
          <w:sz w:val="28"/>
          <w:szCs w:val="28"/>
        </w:rPr>
      </w:pPr>
      <w:r w:rsidRPr="00375FD2">
        <w:rPr>
          <w:sz w:val="28"/>
          <w:szCs w:val="28"/>
        </w:rPr>
        <w:t>Primero, recordemos la definición de la serie de Taylor, la cual es la siguiente:</w:t>
      </w:r>
    </w:p>
    <w:p w:rsidR="000262BE" w:rsidRPr="00375FD2" w:rsidRDefault="00375FD2" w:rsidP="00F435AB">
      <w:pPr>
        <w:jc w:val="both"/>
        <w:rPr>
          <w:sz w:val="28"/>
          <w:szCs w:val="28"/>
        </w:rPr>
      </w:pPr>
      <w:r w:rsidRPr="00375FD2">
        <w:rPr>
          <w:noProof/>
          <w:sz w:val="28"/>
          <w:szCs w:val="28"/>
        </w:rPr>
        <w:drawing>
          <wp:inline distT="0" distB="0" distL="0" distR="0">
            <wp:extent cx="5612130" cy="692785"/>
            <wp:effectExtent l="0" t="0" r="127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0-01-31 a la(s) 17.31.16.png"/>
                    <pic:cNvPicPr/>
                  </pic:nvPicPr>
                  <pic:blipFill>
                    <a:blip r:embed="rId7">
                      <a:extLst>
                        <a:ext uri="{28A0092B-C50C-407E-A947-70E740481C1C}">
                          <a14:useLocalDpi xmlns:a14="http://schemas.microsoft.com/office/drawing/2010/main" val="0"/>
                        </a:ext>
                      </a:extLst>
                    </a:blip>
                    <a:stretch>
                      <a:fillRect/>
                    </a:stretch>
                  </pic:blipFill>
                  <pic:spPr>
                    <a:xfrm>
                      <a:off x="0" y="0"/>
                      <a:ext cx="5612130" cy="692785"/>
                    </a:xfrm>
                    <a:prstGeom prst="rect">
                      <a:avLst/>
                    </a:prstGeom>
                  </pic:spPr>
                </pic:pic>
              </a:graphicData>
            </a:graphic>
          </wp:inline>
        </w:drawing>
      </w:r>
    </w:p>
    <w:p w:rsidR="00375FD2" w:rsidRPr="00375FD2" w:rsidRDefault="00375FD2" w:rsidP="00F435AB">
      <w:pPr>
        <w:pStyle w:val="Prrafodelista"/>
        <w:numPr>
          <w:ilvl w:val="0"/>
          <w:numId w:val="2"/>
        </w:numPr>
        <w:jc w:val="both"/>
        <w:rPr>
          <w:sz w:val="28"/>
          <w:szCs w:val="28"/>
        </w:rPr>
      </w:pPr>
      <w:r w:rsidRPr="00375FD2">
        <w:rPr>
          <w:sz w:val="28"/>
          <w:szCs w:val="28"/>
        </w:rPr>
        <w:t>Una vez identificado el proceso para obtener la serie de Taylor, se procede a observar que debe de estar centrado alrededor de x</w:t>
      </w:r>
      <w:r w:rsidRPr="00375FD2">
        <w:rPr>
          <w:sz w:val="28"/>
          <w:szCs w:val="28"/>
          <w:vertAlign w:val="subscript"/>
        </w:rPr>
        <w:t xml:space="preserve">0 </w:t>
      </w:r>
      <w:r w:rsidRPr="00375FD2">
        <w:rPr>
          <w:sz w:val="28"/>
          <w:szCs w:val="28"/>
        </w:rPr>
        <w:t>= 0</w:t>
      </w:r>
      <w:r>
        <w:rPr>
          <w:sz w:val="28"/>
          <w:szCs w:val="28"/>
        </w:rPr>
        <w:t xml:space="preserve">, por lo que, también puede recibir el nombre de serie de McLaurin, por lo que la forma general quedaría de la siguiente manera: </w:t>
      </w:r>
    </w:p>
    <w:p w:rsidR="00F435AB" w:rsidRPr="00F435AB" w:rsidRDefault="00D31A56">
      <w:pPr>
        <w:rPr>
          <w:sz w:val="28"/>
          <w:szCs w:val="28"/>
        </w:rPr>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f'(0)</m:t>
              </m:r>
            </m:num>
            <m:den>
              <m:r>
                <w:rPr>
                  <w:rFonts w:ascii="Cambria Math" w:hAnsi="Cambria Math"/>
                  <w:sz w:val="28"/>
                  <w:szCs w:val="28"/>
                </w:rPr>
                <m:t>1!</m:t>
              </m:r>
            </m:den>
          </m:f>
          <m:r>
            <w:rPr>
              <w:rFonts w:ascii="Cambria Math" w:hAnsi="Cambria Math"/>
              <w:sz w:val="28"/>
              <w:szCs w:val="28"/>
            </w:rPr>
            <m:t xml:space="preserve">x+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rPr>
                <m:t>(0)</m:t>
              </m:r>
            </m:num>
            <m:den>
              <m:r>
                <w:rPr>
                  <w:rFonts w:ascii="Cambria Math" w:hAnsi="Cambria Math"/>
                  <w:sz w:val="28"/>
                  <w:szCs w:val="28"/>
                </w:rPr>
                <m:t>2</m:t>
              </m:r>
              <m:r>
                <w:rPr>
                  <w:rFonts w:ascii="Cambria Math" w:hAnsi="Cambria Math"/>
                  <w:sz w:val="28"/>
                  <w:szCs w:val="28"/>
                </w:rPr>
                <m:t>!</m:t>
              </m:r>
            </m:den>
          </m:f>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rPr>
                <m:t>'</m:t>
              </m:r>
              <m:r>
                <w:rPr>
                  <w:rFonts w:ascii="Cambria Math" w:hAnsi="Cambria Math"/>
                  <w:sz w:val="28"/>
                  <w:szCs w:val="28"/>
                </w:rPr>
                <m:t>(0)</m:t>
              </m:r>
            </m:num>
            <m:den>
              <m:r>
                <w:rPr>
                  <w:rFonts w:ascii="Cambria Math" w:hAnsi="Cambria Math"/>
                  <w:sz w:val="28"/>
                  <w:szCs w:val="28"/>
                </w:rPr>
                <m:t>3</m:t>
              </m:r>
              <m:r>
                <w:rPr>
                  <w:rFonts w:ascii="Cambria Math" w:hAnsi="Cambria Math"/>
                  <w:sz w:val="28"/>
                  <w:szCs w:val="28"/>
                </w:rPr>
                <m:t>!</m:t>
              </m:r>
            </m:den>
          </m:f>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m:t>
          </m:r>
        </m:oMath>
      </m:oMathPara>
    </w:p>
    <w:p w:rsidR="00DF456A" w:rsidRPr="00DF456A" w:rsidRDefault="00F435AB" w:rsidP="00DF456A">
      <w:pPr>
        <w:pStyle w:val="Prrafodelista"/>
        <w:numPr>
          <w:ilvl w:val="0"/>
          <w:numId w:val="2"/>
        </w:numPr>
      </w:pPr>
      <w:r>
        <w:rPr>
          <w:sz w:val="28"/>
          <w:szCs w:val="24"/>
        </w:rPr>
        <w:t>Procederemos ahora a generar los primeros términos de la serie de McLaurin:</w:t>
      </w:r>
    </w:p>
    <w:p w:rsidR="00DF456A" w:rsidRPr="00DF456A" w:rsidRDefault="00DF456A" w:rsidP="00DF456A">
      <w:pPr>
        <w:pStyle w:val="Prrafodelista"/>
        <w:numPr>
          <w:ilvl w:val="1"/>
          <w:numId w:val="2"/>
        </w:numPr>
        <w:rPr>
          <w:rFonts w:eastAsiaTheme="minorEastAsia" w:cs="Times New Roman"/>
          <w:sz w:val="28"/>
          <w:szCs w:val="28"/>
        </w:rPr>
      </w:pPr>
      <m:oMath>
        <m:r>
          <w:rPr>
            <w:rFonts w:ascii="Cambria Math" w:hAnsi="Cambria Math" w:cs="Times New Roman"/>
            <w:sz w:val="28"/>
            <w:szCs w:val="28"/>
          </w:rPr>
          <m:t>Primer término: sen</m:t>
        </m:r>
        <m:d>
          <m:dPr>
            <m:ctrlPr>
              <w:rPr>
                <w:rFonts w:ascii="Cambria Math" w:hAnsi="Cambria Math" w:cs="Times New Roman"/>
                <w:i/>
                <w:sz w:val="28"/>
                <w:szCs w:val="28"/>
              </w:rPr>
            </m:ctrlPr>
          </m:dPr>
          <m:e>
            <m:r>
              <w:rPr>
                <w:rFonts w:ascii="Cambria Math" w:hAnsi="Cambria Math" w:cs="Times New Roman"/>
                <w:sz w:val="28"/>
                <w:szCs w:val="28"/>
              </w:rPr>
              <m:t>0</m:t>
            </m:r>
          </m:e>
        </m:d>
        <m:r>
          <w:rPr>
            <w:rFonts w:ascii="Cambria Math" w:hAnsi="Cambria Math" w:cs="Times New Roman"/>
            <w:sz w:val="28"/>
            <w:szCs w:val="28"/>
          </w:rPr>
          <m:t>=0</m:t>
        </m:r>
      </m:oMath>
    </w:p>
    <w:p w:rsidR="00DF456A" w:rsidRPr="00DF456A" w:rsidRDefault="00DF456A" w:rsidP="00DF456A">
      <w:pPr>
        <w:pStyle w:val="Prrafodelista"/>
        <w:numPr>
          <w:ilvl w:val="1"/>
          <w:numId w:val="2"/>
        </w:numPr>
        <w:rPr>
          <w:rFonts w:eastAsiaTheme="minorEastAsia" w:cs="Times New Roman"/>
          <w:sz w:val="28"/>
          <w:szCs w:val="28"/>
        </w:rPr>
      </w:pPr>
      <m:oMath>
        <m:r>
          <w:rPr>
            <w:rFonts w:ascii="Cambria Math" w:hAnsi="Cambria Math" w:cs="Times New Roman"/>
            <w:sz w:val="28"/>
            <w:szCs w:val="28"/>
          </w:rPr>
          <m:t>Segundo término:</m:t>
        </m:r>
        <m:f>
          <m:fPr>
            <m:ctrlPr>
              <w:rPr>
                <w:rFonts w:ascii="Cambria Math" w:hAnsi="Cambria Math" w:cs="Times New Roman"/>
                <w:i/>
                <w:sz w:val="28"/>
                <w:szCs w:val="28"/>
              </w:rPr>
            </m:ctrlPr>
          </m:fPr>
          <m:num>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d>
                  <m:dPr>
                    <m:ctrlPr>
                      <w:rPr>
                        <w:rFonts w:ascii="Cambria Math" w:hAnsi="Cambria Math" w:cs="Times New Roman"/>
                        <w:i/>
                        <w:sz w:val="28"/>
                        <w:szCs w:val="28"/>
                      </w:rPr>
                    </m:ctrlPr>
                  </m:dPr>
                  <m:e>
                    <m:r>
                      <w:rPr>
                        <w:rFonts w:ascii="Cambria Math" w:hAnsi="Cambria Math" w:cs="Times New Roman"/>
                        <w:sz w:val="28"/>
                        <w:szCs w:val="28"/>
                      </w:rPr>
                      <m:t>0</m:t>
                    </m:r>
                  </m:e>
                </m:d>
              </m:e>
            </m:func>
          </m:num>
          <m:den>
            <m:r>
              <w:rPr>
                <w:rFonts w:ascii="Cambria Math" w:hAnsi="Cambria Math" w:cs="Times New Roman"/>
                <w:sz w:val="28"/>
                <w:szCs w:val="28"/>
              </w:rPr>
              <m:t>1!</m:t>
            </m:r>
          </m:den>
        </m:f>
        <m:r>
          <w:rPr>
            <w:rFonts w:ascii="Cambria Math" w:hAnsi="Cambria Math" w:cs="Times New Roman"/>
            <w:sz w:val="28"/>
            <w:szCs w:val="28"/>
          </w:rPr>
          <m:t>x=x</m:t>
        </m:r>
      </m:oMath>
    </w:p>
    <w:p w:rsidR="00DF456A" w:rsidRPr="00DF456A" w:rsidRDefault="00DF456A" w:rsidP="00DF456A">
      <w:pPr>
        <w:pStyle w:val="Prrafodelista"/>
        <w:numPr>
          <w:ilvl w:val="1"/>
          <w:numId w:val="2"/>
        </w:numPr>
        <w:rPr>
          <w:rFonts w:eastAsiaTheme="minorEastAsia" w:cs="Times New Roman"/>
          <w:sz w:val="28"/>
          <w:szCs w:val="28"/>
        </w:rPr>
      </w:pPr>
      <m:oMath>
        <m:r>
          <w:rPr>
            <w:rFonts w:ascii="Cambria Math" w:hAnsi="Cambria Math" w:cs="Times New Roman"/>
            <w:sz w:val="28"/>
            <w:szCs w:val="28"/>
          </w:rPr>
          <m:t>Tercer término: -</m:t>
        </m:r>
        <m:f>
          <m:fPr>
            <m:ctrlPr>
              <w:rPr>
                <w:rFonts w:ascii="Cambria Math" w:hAnsi="Cambria Math" w:cs="Times New Roman"/>
                <w:i/>
                <w:sz w:val="28"/>
                <w:szCs w:val="28"/>
              </w:rPr>
            </m:ctrlPr>
          </m:fPr>
          <m:num>
            <m:r>
              <w:rPr>
                <w:rFonts w:ascii="Cambria Math" w:hAnsi="Cambria Math" w:cs="Times New Roman"/>
                <w:sz w:val="28"/>
                <w:szCs w:val="28"/>
              </w:rPr>
              <m:t>sen</m:t>
            </m:r>
            <m:d>
              <m:dPr>
                <m:ctrlPr>
                  <w:rPr>
                    <w:rFonts w:ascii="Cambria Math" w:hAnsi="Cambria Math" w:cs="Times New Roman"/>
                    <w:i/>
                    <w:sz w:val="28"/>
                    <w:szCs w:val="28"/>
                  </w:rPr>
                </m:ctrlPr>
              </m:dPr>
              <m:e>
                <m:r>
                  <w:rPr>
                    <w:rFonts w:ascii="Cambria Math" w:hAnsi="Cambria Math" w:cs="Times New Roman"/>
                    <w:sz w:val="28"/>
                    <w:szCs w:val="28"/>
                  </w:rPr>
                  <m:t>0</m:t>
                </m:r>
              </m:e>
            </m:d>
          </m:num>
          <m:den>
            <m:r>
              <w:rPr>
                <w:rFonts w:ascii="Cambria Math" w:hAnsi="Cambria Math" w:cs="Times New Roman"/>
                <w:sz w:val="28"/>
                <w:szCs w:val="28"/>
              </w:rPr>
              <m:t>2!</m:t>
            </m:r>
          </m:den>
        </m:f>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=0</m:t>
        </m:r>
      </m:oMath>
    </w:p>
    <w:p w:rsidR="00F435AB" w:rsidRPr="00DF456A" w:rsidRDefault="00DF456A" w:rsidP="00DF456A">
      <w:pPr>
        <w:pStyle w:val="Prrafodelista"/>
        <w:numPr>
          <w:ilvl w:val="1"/>
          <w:numId w:val="2"/>
        </w:numPr>
        <w:rPr>
          <w:rFonts w:eastAsiaTheme="minorEastAsia" w:cs="Times New Roman"/>
        </w:rPr>
      </w:pPr>
      <m:oMath>
        <m:r>
          <w:rPr>
            <w:rFonts w:ascii="Cambria Math" w:hAnsi="Cambria Math" w:cs="Times New Roman"/>
            <w:sz w:val="28"/>
            <w:szCs w:val="28"/>
          </w:rPr>
          <m:t>Cuarto término: -</m:t>
        </m:r>
        <m:f>
          <m:fPr>
            <m:ctrlPr>
              <w:rPr>
                <w:rFonts w:ascii="Cambria Math" w:hAnsi="Cambria Math" w:cs="Times New Roman"/>
                <w:i/>
                <w:sz w:val="28"/>
                <w:szCs w:val="28"/>
              </w:rPr>
            </m:ctrlPr>
          </m:fPr>
          <m:num>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d>
                  <m:dPr>
                    <m:ctrlPr>
                      <w:rPr>
                        <w:rFonts w:ascii="Cambria Math" w:hAnsi="Cambria Math" w:cs="Times New Roman"/>
                        <w:i/>
                        <w:sz w:val="28"/>
                        <w:szCs w:val="28"/>
                      </w:rPr>
                    </m:ctrlPr>
                  </m:dPr>
                  <m:e>
                    <m:r>
                      <w:rPr>
                        <w:rFonts w:ascii="Cambria Math" w:hAnsi="Cambria Math" w:cs="Times New Roman"/>
                        <w:sz w:val="28"/>
                        <w:szCs w:val="28"/>
                      </w:rPr>
                      <m:t>0</m:t>
                    </m:r>
                  </m:e>
                </m:d>
              </m:e>
            </m:func>
          </m:num>
          <m:den>
            <m:r>
              <w:rPr>
                <w:rFonts w:ascii="Cambria Math" w:hAnsi="Cambria Math" w:cs="Times New Roman"/>
                <w:sz w:val="28"/>
                <w:szCs w:val="28"/>
              </w:rPr>
              <m:t>3!</m:t>
            </m:r>
          </m:den>
        </m:f>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w:rPr>
            <w:rFonts w:ascii="Cambria Math" w:hAnsi="Cambria Math" w:cs="Times New Roman"/>
            <w:sz w:val="28"/>
            <w:szCs w:val="28"/>
          </w:rPr>
          <m:t xml:space="preserve">= </m:t>
        </m:r>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num>
          <m:den>
            <m:r>
              <w:rPr>
                <w:rFonts w:ascii="Cambria Math" w:hAnsi="Cambria Math" w:cs="Times New Roman"/>
                <w:sz w:val="28"/>
                <w:szCs w:val="28"/>
              </w:rPr>
              <m:t>6</m:t>
            </m:r>
          </m:den>
        </m:f>
        <m:r>
          <w:rPr>
            <w:rFonts w:ascii="Cambria Math" w:hAnsi="Cambria Math" w:cs="Times New Roman"/>
            <w:sz w:val="28"/>
            <w:szCs w:val="28"/>
          </w:rPr>
          <m:t xml:space="preserve"> </m:t>
        </m:r>
      </m:oMath>
    </w:p>
    <w:p w:rsidR="00DF456A" w:rsidRPr="00DF456A" w:rsidRDefault="00DF456A" w:rsidP="00DF456A">
      <w:pPr>
        <w:pStyle w:val="Prrafodelista"/>
        <w:numPr>
          <w:ilvl w:val="1"/>
          <w:numId w:val="2"/>
        </w:numPr>
        <w:rPr>
          <w:rFonts w:eastAsiaTheme="minorEastAsia" w:cs="Times New Roman"/>
        </w:rPr>
      </w:pPr>
      <m:oMath>
        <m:r>
          <w:rPr>
            <w:rFonts w:ascii="Cambria Math" w:hAnsi="Cambria Math" w:cs="Times New Roman"/>
            <w:sz w:val="28"/>
            <w:szCs w:val="28"/>
          </w:rPr>
          <m:t xml:space="preserve">Quinto término: </m:t>
        </m:r>
        <m:f>
          <m:fPr>
            <m:ctrlPr>
              <w:rPr>
                <w:rFonts w:ascii="Cambria Math" w:hAnsi="Cambria Math" w:cs="Times New Roman"/>
                <w:i/>
                <w:sz w:val="28"/>
                <w:szCs w:val="28"/>
              </w:rPr>
            </m:ctrlPr>
          </m:fPr>
          <m:num>
            <m:r>
              <w:rPr>
                <w:rFonts w:ascii="Cambria Math" w:hAnsi="Cambria Math" w:cs="Times New Roman"/>
                <w:sz w:val="28"/>
                <w:szCs w:val="28"/>
              </w:rPr>
              <m:t>sen(0)</m:t>
            </m:r>
          </m:num>
          <m:den>
            <m:r>
              <w:rPr>
                <w:rFonts w:ascii="Cambria Math" w:hAnsi="Cambria Math" w:cs="Times New Roman"/>
                <w:sz w:val="28"/>
                <w:szCs w:val="28"/>
              </w:rPr>
              <m:t>4!</m:t>
            </m:r>
          </m:den>
        </m:f>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4</m:t>
            </m:r>
          </m:sup>
        </m:sSup>
        <m:r>
          <w:rPr>
            <w:rFonts w:ascii="Cambria Math" w:hAnsi="Cambria Math" w:cs="Times New Roman"/>
            <w:sz w:val="28"/>
            <w:szCs w:val="28"/>
          </w:rPr>
          <m:t>=0</m:t>
        </m:r>
      </m:oMath>
    </w:p>
    <w:p w:rsidR="00DF456A" w:rsidRDefault="00DF456A" w:rsidP="00EC5E60">
      <w:pPr>
        <w:pStyle w:val="Prrafodelista"/>
        <w:ind w:left="1440"/>
        <w:jc w:val="both"/>
        <w:rPr>
          <w:rFonts w:eastAsiaTheme="minorEastAsia" w:cs="Times New Roman"/>
          <w:sz w:val="28"/>
          <w:szCs w:val="24"/>
        </w:rPr>
      </w:pPr>
      <w:r>
        <w:rPr>
          <w:rFonts w:eastAsiaTheme="minorEastAsia" w:cs="Times New Roman"/>
          <w:sz w:val="28"/>
          <w:szCs w:val="24"/>
        </w:rPr>
        <w:t xml:space="preserve">Observamos así que los términos </w:t>
      </w:r>
      <w:r w:rsidR="00EC5E60">
        <w:rPr>
          <w:rFonts w:eastAsiaTheme="minorEastAsia" w:cs="Times New Roman"/>
          <w:sz w:val="28"/>
          <w:szCs w:val="24"/>
        </w:rPr>
        <w:t>siguen cierta secuencia. Primero notamos que los términos que involucran a la función trigonométrica seno, se hacen cero, por lo que, solamente nos quedamos con aquellos con la función trigonométrica coseno.</w:t>
      </w:r>
    </w:p>
    <w:p w:rsidR="00EC5E60" w:rsidRDefault="00EC5E60" w:rsidP="00EC5E60">
      <w:pPr>
        <w:pStyle w:val="Prrafodelista"/>
        <w:ind w:left="1440"/>
        <w:jc w:val="both"/>
        <w:rPr>
          <w:rFonts w:eastAsiaTheme="minorEastAsia" w:cs="Times New Roman"/>
          <w:sz w:val="28"/>
          <w:szCs w:val="24"/>
        </w:rPr>
      </w:pPr>
      <w:r>
        <w:rPr>
          <w:rFonts w:eastAsiaTheme="minorEastAsia" w:cs="Times New Roman"/>
          <w:sz w:val="28"/>
          <w:szCs w:val="24"/>
        </w:rPr>
        <w:lastRenderedPageBreak/>
        <w:t xml:space="preserve">Además, dado que esta centrado en el cero, el resultado del coseno siempre sera 1. </w:t>
      </w:r>
      <w:r w:rsidR="00076699">
        <w:rPr>
          <w:rFonts w:eastAsiaTheme="minorEastAsia" w:cs="Times New Roman"/>
          <w:sz w:val="28"/>
          <w:szCs w:val="24"/>
        </w:rPr>
        <w:t>También</w:t>
      </w:r>
      <w:r>
        <w:rPr>
          <w:rFonts w:eastAsiaTheme="minorEastAsia" w:cs="Times New Roman"/>
          <w:sz w:val="28"/>
          <w:szCs w:val="24"/>
        </w:rPr>
        <w:t xml:space="preserve">, encontramos que se va alternando entre un signo positivo y negativo. </w:t>
      </w:r>
      <w:r w:rsidR="00076699">
        <w:rPr>
          <w:rFonts w:eastAsiaTheme="minorEastAsia" w:cs="Times New Roman"/>
          <w:sz w:val="28"/>
          <w:szCs w:val="24"/>
        </w:rPr>
        <w:t xml:space="preserve">Es así, como los términos impares son los únicos no nulos en la serie. </w:t>
      </w:r>
      <w:r>
        <w:rPr>
          <w:rFonts w:eastAsiaTheme="minorEastAsia" w:cs="Times New Roman"/>
          <w:sz w:val="28"/>
          <w:szCs w:val="24"/>
        </w:rPr>
        <w:t xml:space="preserve">Tomando en consideración lo anterior, podemos inducir una </w:t>
      </w:r>
      <w:r w:rsidR="00076699">
        <w:rPr>
          <w:rFonts w:eastAsiaTheme="minorEastAsia" w:cs="Times New Roman"/>
          <w:sz w:val="28"/>
          <w:szCs w:val="24"/>
        </w:rPr>
        <w:t>suma infinita que nos da los términos,</w:t>
      </w:r>
      <w:r>
        <w:rPr>
          <w:rFonts w:eastAsiaTheme="minorEastAsia" w:cs="Times New Roman"/>
          <w:sz w:val="28"/>
          <w:szCs w:val="24"/>
        </w:rPr>
        <w:t xml:space="preserve"> la cual es:</w:t>
      </w:r>
    </w:p>
    <w:p w:rsidR="00EC5E60" w:rsidRPr="00076699" w:rsidRDefault="00EC5E60" w:rsidP="00DF456A">
      <w:pPr>
        <w:pStyle w:val="Prrafodelista"/>
        <w:ind w:left="1440"/>
        <w:rPr>
          <w:rFonts w:eastAsiaTheme="minorEastAsia" w:cs="Times New Roman"/>
          <w:sz w:val="28"/>
          <w:szCs w:val="24"/>
        </w:rPr>
      </w:pPr>
      <m:oMathPara>
        <m:oMath>
          <m:func>
            <m:funcPr>
              <m:ctrlPr>
                <w:rPr>
                  <w:rFonts w:ascii="Cambria Math" w:eastAsiaTheme="minorEastAsia" w:hAnsi="Cambria Math" w:cs="Times New Roman"/>
                  <w:i/>
                  <w:sz w:val="28"/>
                  <w:szCs w:val="24"/>
                </w:rPr>
              </m:ctrlPr>
            </m:funcPr>
            <m:fName>
              <m:r>
                <m:rPr>
                  <m:sty m:val="p"/>
                </m:rPr>
                <w:rPr>
                  <w:rFonts w:ascii="Cambria Math" w:hAnsi="Cambria Math" w:cs="Times New Roman"/>
                  <w:sz w:val="28"/>
                </w:rPr>
                <m:t>sin</m:t>
              </m:r>
            </m:fName>
            <m:e>
              <m:r>
                <w:rPr>
                  <w:rFonts w:ascii="Cambria Math" w:eastAsiaTheme="minorEastAsia" w:hAnsi="Cambria Math" w:cs="Times New Roman"/>
                  <w:sz w:val="28"/>
                  <w:szCs w:val="24"/>
                </w:rPr>
                <m:t>(x)</m:t>
              </m:r>
            </m:e>
          </m:func>
          <m:r>
            <w:rPr>
              <w:rFonts w:ascii="Cambria Math" w:eastAsiaTheme="minorEastAsia" w:hAnsi="Cambria Math" w:cs="Times New Roman"/>
              <w:sz w:val="28"/>
              <w:szCs w:val="24"/>
            </w:rPr>
            <m:t xml:space="preserve">≈ </m:t>
          </m:r>
          <m:nary>
            <m:naryPr>
              <m:chr m:val="∑"/>
              <m:limLoc m:val="undOvr"/>
              <m:ctrlPr>
                <w:rPr>
                  <w:rFonts w:ascii="Cambria Math" w:eastAsiaTheme="minorEastAsia" w:hAnsi="Cambria Math" w:cs="Times New Roman"/>
                  <w:i/>
                  <w:sz w:val="28"/>
                  <w:szCs w:val="24"/>
                </w:rPr>
              </m:ctrlPr>
            </m:naryPr>
            <m:sub>
              <m:r>
                <w:rPr>
                  <w:rFonts w:ascii="Cambria Math" w:eastAsiaTheme="minorEastAsia" w:hAnsi="Cambria Math" w:cs="Times New Roman"/>
                  <w:sz w:val="28"/>
                  <w:szCs w:val="24"/>
                </w:rPr>
                <m:t>n=0</m:t>
              </m:r>
            </m:sub>
            <m:sup>
              <m:r>
                <w:rPr>
                  <w:rFonts w:ascii="Cambria Math" w:eastAsiaTheme="minorEastAsia" w:hAnsi="Cambria Math" w:cs="Times New Roman"/>
                  <w:sz w:val="28"/>
                  <w:szCs w:val="24"/>
                </w:rPr>
                <m:t>∞</m:t>
              </m:r>
            </m:sup>
            <m:e>
              <m:f>
                <m:fPr>
                  <m:ctrlPr>
                    <w:rPr>
                      <w:rFonts w:ascii="Cambria Math" w:eastAsiaTheme="minorEastAsia" w:hAnsi="Cambria Math" w:cs="Times New Roman"/>
                      <w:i/>
                      <w:sz w:val="28"/>
                      <w:szCs w:val="24"/>
                    </w:rPr>
                  </m:ctrlPr>
                </m:fPr>
                <m:num>
                  <m:sSup>
                    <m:sSupPr>
                      <m:ctrlPr>
                        <w:rPr>
                          <w:rFonts w:ascii="Cambria Math" w:eastAsiaTheme="minorEastAsia" w:hAnsi="Cambria Math" w:cs="Times New Roman"/>
                          <w:i/>
                          <w:sz w:val="28"/>
                          <w:szCs w:val="24"/>
                        </w:rPr>
                      </m:ctrlPr>
                    </m:sSupPr>
                    <m:e>
                      <m:d>
                        <m:dPr>
                          <m:ctrlPr>
                            <w:rPr>
                              <w:rFonts w:ascii="Cambria Math" w:eastAsiaTheme="minorEastAsia" w:hAnsi="Cambria Math" w:cs="Times New Roman"/>
                              <w:i/>
                              <w:sz w:val="28"/>
                              <w:szCs w:val="24"/>
                            </w:rPr>
                          </m:ctrlPr>
                        </m:dPr>
                        <m:e>
                          <m:r>
                            <w:rPr>
                              <w:rFonts w:ascii="Cambria Math" w:eastAsiaTheme="minorEastAsia" w:hAnsi="Cambria Math" w:cs="Times New Roman"/>
                              <w:sz w:val="28"/>
                              <w:szCs w:val="24"/>
                            </w:rPr>
                            <m:t>-1</m:t>
                          </m:r>
                        </m:e>
                      </m:d>
                    </m:e>
                    <m:sup>
                      <m:r>
                        <w:rPr>
                          <w:rFonts w:ascii="Cambria Math" w:eastAsiaTheme="minorEastAsia" w:hAnsi="Cambria Math" w:cs="Times New Roman"/>
                          <w:sz w:val="28"/>
                          <w:szCs w:val="24"/>
                        </w:rPr>
                        <m:t>n</m:t>
                      </m:r>
                    </m:sup>
                  </m:sSup>
                </m:num>
                <m:den>
                  <m:d>
                    <m:dPr>
                      <m:ctrlPr>
                        <w:rPr>
                          <w:rFonts w:ascii="Cambria Math" w:eastAsiaTheme="minorEastAsia" w:hAnsi="Cambria Math" w:cs="Times New Roman"/>
                          <w:i/>
                          <w:sz w:val="28"/>
                          <w:szCs w:val="24"/>
                        </w:rPr>
                      </m:ctrlPr>
                    </m:dPr>
                    <m:e>
                      <m:r>
                        <w:rPr>
                          <w:rFonts w:ascii="Cambria Math" w:eastAsiaTheme="minorEastAsia" w:hAnsi="Cambria Math" w:cs="Times New Roman"/>
                          <w:sz w:val="28"/>
                          <w:szCs w:val="24"/>
                        </w:rPr>
                        <m:t>2n+1</m:t>
                      </m:r>
                    </m:e>
                  </m:d>
                  <m:r>
                    <w:rPr>
                      <w:rFonts w:ascii="Cambria Math" w:eastAsiaTheme="minorEastAsia" w:hAnsi="Cambria Math" w:cs="Times New Roman"/>
                      <w:sz w:val="28"/>
                      <w:szCs w:val="24"/>
                    </w:rPr>
                    <m:t>!</m:t>
                  </m:r>
                </m:den>
              </m:f>
              <m:sSup>
                <m:sSupPr>
                  <m:ctrlPr>
                    <w:rPr>
                      <w:rFonts w:ascii="Cambria Math" w:eastAsiaTheme="minorEastAsia" w:hAnsi="Cambria Math" w:cs="Times New Roman"/>
                      <w:i/>
                      <w:sz w:val="28"/>
                      <w:szCs w:val="24"/>
                    </w:rPr>
                  </m:ctrlPr>
                </m:sSupPr>
                <m:e>
                  <m:r>
                    <w:rPr>
                      <w:rFonts w:ascii="Cambria Math" w:eastAsiaTheme="minorEastAsia" w:hAnsi="Cambria Math" w:cs="Times New Roman"/>
                      <w:sz w:val="28"/>
                      <w:szCs w:val="24"/>
                    </w:rPr>
                    <m:t>x</m:t>
                  </m:r>
                </m:e>
                <m:sup>
                  <m:r>
                    <w:rPr>
                      <w:rFonts w:ascii="Cambria Math" w:eastAsiaTheme="minorEastAsia" w:hAnsi="Cambria Math" w:cs="Times New Roman"/>
                      <w:sz w:val="28"/>
                      <w:szCs w:val="24"/>
                    </w:rPr>
                    <m:t>2n+1</m:t>
                  </m:r>
                </m:sup>
              </m:sSup>
              <m:r>
                <w:rPr>
                  <w:rFonts w:ascii="Cambria Math" w:eastAsiaTheme="minorEastAsia" w:hAnsi="Cambria Math" w:cs="Times New Roman"/>
                  <w:sz w:val="28"/>
                  <w:szCs w:val="24"/>
                </w:rPr>
                <m:t xml:space="preserve"> </m:t>
              </m:r>
            </m:e>
          </m:nary>
        </m:oMath>
      </m:oMathPara>
    </w:p>
    <w:p w:rsidR="00076699" w:rsidRPr="00DF456A" w:rsidRDefault="00076699" w:rsidP="00DF456A">
      <w:pPr>
        <w:pStyle w:val="Prrafodelista"/>
        <w:ind w:left="1440"/>
        <w:rPr>
          <w:rFonts w:eastAsiaTheme="minorEastAsia" w:cs="Times New Roman"/>
          <w:sz w:val="28"/>
          <w:szCs w:val="24"/>
        </w:rPr>
      </w:pPr>
    </w:p>
    <w:p w:rsidR="00076699" w:rsidRPr="00D95DFD" w:rsidRDefault="00076699" w:rsidP="00D95DFD">
      <w:pPr>
        <w:pStyle w:val="Prrafodelista"/>
        <w:numPr>
          <w:ilvl w:val="0"/>
          <w:numId w:val="2"/>
        </w:numPr>
        <w:rPr>
          <w:rFonts w:eastAsiaTheme="minorEastAsia"/>
          <w:sz w:val="28"/>
          <w:szCs w:val="24"/>
        </w:rPr>
      </w:pPr>
      <w:r w:rsidRPr="00076699">
        <w:rPr>
          <w:rFonts w:eastAsiaTheme="minorEastAsia"/>
          <w:sz w:val="28"/>
          <w:szCs w:val="24"/>
        </w:rPr>
        <w:t>Con la suma anterior, solamente nos queda generar los primeros 7 resultados, obteniendo así:</w:t>
      </w:r>
    </w:p>
    <w:p w:rsidR="00D95DFD" w:rsidRPr="00AA04D1" w:rsidRDefault="00D95DFD" w:rsidP="00D95DFD">
      <w:pPr>
        <w:pStyle w:val="Prrafodelista"/>
        <w:ind w:left="1440"/>
        <w:rPr>
          <w:rFonts w:eastAsiaTheme="minorEastAsia"/>
          <w:sz w:val="28"/>
          <w:szCs w:val="24"/>
        </w:rPr>
      </w:pPr>
      <m:oMathPara>
        <m:oMath>
          <m:r>
            <w:rPr>
              <w:rFonts w:ascii="Cambria Math" w:hAnsi="Cambria Math"/>
              <w:sz w:val="28"/>
              <w:szCs w:val="24"/>
            </w:rPr>
            <m:t>x-</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3</m:t>
                  </m:r>
                </m:sup>
              </m:sSup>
            </m:num>
            <m:den>
              <m:r>
                <w:rPr>
                  <w:rFonts w:ascii="Cambria Math" w:hAnsi="Cambria Math"/>
                  <w:sz w:val="28"/>
                  <w:szCs w:val="24"/>
                </w:rPr>
                <m:t>3!</m:t>
              </m:r>
            </m:den>
          </m:f>
          <m:r>
            <w:rPr>
              <w:rFonts w:ascii="Cambria Math" w:hAnsi="Cambria Math"/>
              <w:sz w:val="28"/>
              <w:szCs w:val="24"/>
            </w:rPr>
            <m:t xml:space="preserve">+ </m:t>
          </m:r>
          <m:f>
            <m:fPr>
              <m:ctrlPr>
                <w:rPr>
                  <w:rFonts w:ascii="Cambria Math" w:hAnsi="Cambria Math"/>
                  <w:i/>
                  <w:sz w:val="28"/>
                  <w:szCs w:val="24"/>
                </w:rPr>
              </m:ctrlPr>
            </m:fPr>
            <m:num>
              <m:sSup>
                <m:sSupPr>
                  <m:ctrlPr>
                    <w:rPr>
                      <w:rFonts w:ascii="Cambria Math" w:hAnsi="Cambria Math"/>
                      <w:i/>
                      <w:sz w:val="28"/>
                      <w:szCs w:val="24"/>
                    </w:rPr>
                  </m:ctrlPr>
                </m:sSupPr>
                <m:e>
                  <m:r>
                    <w:rPr>
                      <w:rFonts w:ascii="Cambria Math" w:hAnsi="Cambria Math"/>
                      <w:sz w:val="28"/>
                      <w:szCs w:val="24"/>
                    </w:rPr>
                    <m:t>x</m:t>
                  </m:r>
                </m:e>
                <m:sup>
                  <m:r>
                    <w:rPr>
                      <w:rFonts w:ascii="Cambria Math" w:hAnsi="Cambria Math"/>
                      <w:sz w:val="28"/>
                      <w:szCs w:val="24"/>
                    </w:rPr>
                    <m:t>5</m:t>
                  </m:r>
                </m:sup>
              </m:sSup>
            </m:num>
            <m:den>
              <m:r>
                <w:rPr>
                  <w:rFonts w:ascii="Cambria Math" w:hAnsi="Cambria Math"/>
                  <w:sz w:val="28"/>
                  <w:szCs w:val="24"/>
                </w:rPr>
                <m:t>5!</m:t>
              </m:r>
            </m:den>
          </m:f>
          <m:r>
            <w:rPr>
              <w:rFonts w:ascii="Cambria Math" w:eastAsiaTheme="minorEastAsia" w:hAnsi="Cambria Math"/>
              <w:sz w:val="28"/>
              <w:szCs w:val="24"/>
            </w:rPr>
            <m:t>-</m:t>
          </m:r>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x</m:t>
                  </m:r>
                </m:e>
                <m:sup>
                  <m:r>
                    <w:rPr>
                      <w:rFonts w:ascii="Cambria Math" w:eastAsiaTheme="minorEastAsia" w:hAnsi="Cambria Math"/>
                      <w:sz w:val="28"/>
                      <w:szCs w:val="24"/>
                    </w:rPr>
                    <m:t>7</m:t>
                  </m:r>
                </m:sup>
              </m:sSup>
            </m:num>
            <m:den>
              <m:r>
                <w:rPr>
                  <w:rFonts w:ascii="Cambria Math" w:eastAsiaTheme="minorEastAsia" w:hAnsi="Cambria Math"/>
                  <w:sz w:val="28"/>
                  <w:szCs w:val="24"/>
                </w:rPr>
                <m:t>7!</m:t>
              </m:r>
            </m:den>
          </m:f>
          <m:r>
            <w:rPr>
              <w:rFonts w:ascii="Cambria Math" w:eastAsiaTheme="minorEastAsia" w:hAnsi="Cambria Math"/>
              <w:sz w:val="28"/>
              <w:szCs w:val="24"/>
            </w:rPr>
            <m:t>+</m:t>
          </m:r>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x</m:t>
                  </m:r>
                </m:e>
                <m:sup>
                  <m:r>
                    <w:rPr>
                      <w:rFonts w:ascii="Cambria Math" w:eastAsiaTheme="minorEastAsia" w:hAnsi="Cambria Math"/>
                      <w:sz w:val="28"/>
                      <w:szCs w:val="24"/>
                    </w:rPr>
                    <m:t>9</m:t>
                  </m:r>
                </m:sup>
              </m:sSup>
            </m:num>
            <m:den>
              <m:r>
                <w:rPr>
                  <w:rFonts w:ascii="Cambria Math" w:eastAsiaTheme="minorEastAsia" w:hAnsi="Cambria Math"/>
                  <w:sz w:val="28"/>
                  <w:szCs w:val="24"/>
                </w:rPr>
                <m:t>9!</m:t>
              </m:r>
            </m:den>
          </m:f>
          <m:r>
            <w:rPr>
              <w:rFonts w:ascii="Cambria Math" w:eastAsiaTheme="minorEastAsia" w:hAnsi="Cambria Math"/>
              <w:sz w:val="28"/>
              <w:szCs w:val="24"/>
            </w:rPr>
            <m:t>-</m:t>
          </m:r>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x</m:t>
                  </m:r>
                </m:e>
                <m:sup>
                  <m:r>
                    <w:rPr>
                      <w:rFonts w:ascii="Cambria Math" w:eastAsiaTheme="minorEastAsia" w:hAnsi="Cambria Math"/>
                      <w:sz w:val="28"/>
                      <w:szCs w:val="24"/>
                    </w:rPr>
                    <m:t>11</m:t>
                  </m:r>
                </m:sup>
              </m:sSup>
            </m:num>
            <m:den>
              <m:r>
                <w:rPr>
                  <w:rFonts w:ascii="Cambria Math" w:eastAsiaTheme="minorEastAsia" w:hAnsi="Cambria Math"/>
                  <w:sz w:val="28"/>
                  <w:szCs w:val="24"/>
                </w:rPr>
                <m:t>11!</m:t>
              </m:r>
            </m:den>
          </m:f>
          <m:r>
            <w:rPr>
              <w:rFonts w:ascii="Cambria Math" w:eastAsiaTheme="minorEastAsia" w:hAnsi="Cambria Math"/>
              <w:sz w:val="28"/>
              <w:szCs w:val="24"/>
            </w:rPr>
            <m:t>+</m:t>
          </m:r>
          <m:f>
            <m:fPr>
              <m:ctrlPr>
                <w:rPr>
                  <w:rFonts w:ascii="Cambria Math" w:eastAsiaTheme="minorEastAsia" w:hAnsi="Cambria Math"/>
                  <w:i/>
                  <w:sz w:val="28"/>
                  <w:szCs w:val="24"/>
                </w:rPr>
              </m:ctrlPr>
            </m:fPr>
            <m:num>
              <m:sSup>
                <m:sSupPr>
                  <m:ctrlPr>
                    <w:rPr>
                      <w:rFonts w:ascii="Cambria Math" w:eastAsiaTheme="minorEastAsia" w:hAnsi="Cambria Math"/>
                      <w:i/>
                      <w:sz w:val="28"/>
                      <w:szCs w:val="24"/>
                    </w:rPr>
                  </m:ctrlPr>
                </m:sSupPr>
                <m:e>
                  <m:r>
                    <w:rPr>
                      <w:rFonts w:ascii="Cambria Math" w:eastAsiaTheme="minorEastAsia" w:hAnsi="Cambria Math"/>
                      <w:sz w:val="28"/>
                      <w:szCs w:val="24"/>
                    </w:rPr>
                    <m:t>x</m:t>
                  </m:r>
                </m:e>
                <m:sup>
                  <m:r>
                    <w:rPr>
                      <w:rFonts w:ascii="Cambria Math" w:eastAsiaTheme="minorEastAsia" w:hAnsi="Cambria Math"/>
                      <w:sz w:val="28"/>
                      <w:szCs w:val="24"/>
                    </w:rPr>
                    <m:t>13</m:t>
                  </m:r>
                </m:sup>
              </m:sSup>
            </m:num>
            <m:den>
              <m:r>
                <w:rPr>
                  <w:rFonts w:ascii="Cambria Math" w:eastAsiaTheme="minorEastAsia" w:hAnsi="Cambria Math"/>
                  <w:sz w:val="28"/>
                  <w:szCs w:val="24"/>
                </w:rPr>
                <m:t>13!</m:t>
              </m:r>
            </m:den>
          </m:f>
          <m:r>
            <w:rPr>
              <w:rFonts w:ascii="Cambria Math" w:eastAsiaTheme="minorEastAsia" w:hAnsi="Cambria Math"/>
              <w:sz w:val="28"/>
              <w:szCs w:val="24"/>
            </w:rPr>
            <m:t>+…</m:t>
          </m:r>
        </m:oMath>
      </m:oMathPara>
    </w:p>
    <w:p w:rsidR="005038EF" w:rsidRPr="00F435AB" w:rsidRDefault="005038EF" w:rsidP="00D95DFD">
      <w:pPr>
        <w:pStyle w:val="Prrafodelista"/>
        <w:ind w:left="1440"/>
      </w:pPr>
    </w:p>
    <w:p w:rsidR="00F435AB" w:rsidRPr="00FE1F3F" w:rsidRDefault="005038EF" w:rsidP="00F435AB">
      <w:pPr>
        <w:pStyle w:val="Prrafodelista"/>
        <w:numPr>
          <w:ilvl w:val="0"/>
          <w:numId w:val="2"/>
        </w:numPr>
      </w:pPr>
      <w:r w:rsidRPr="005038EF">
        <w:rPr>
          <w:sz w:val="28"/>
          <w:szCs w:val="24"/>
        </w:rPr>
        <w:t xml:space="preserve">Realizando la gráfica </w:t>
      </w:r>
      <w:r w:rsidR="009238C3">
        <w:rPr>
          <w:sz w:val="28"/>
          <w:szCs w:val="24"/>
        </w:rPr>
        <w:t>en GeoGebra Classic 6</w:t>
      </w:r>
      <w:r w:rsidR="009238C3" w:rsidRPr="009238C3">
        <w:rPr>
          <w:sz w:val="28"/>
          <w:szCs w:val="24"/>
        </w:rPr>
        <w:t xml:space="preserve">® </w:t>
      </w:r>
      <w:r w:rsidR="009238C3">
        <w:rPr>
          <w:sz w:val="28"/>
          <w:szCs w:val="24"/>
        </w:rPr>
        <w:t xml:space="preserve"> </w:t>
      </w:r>
      <w:r w:rsidRPr="005038EF">
        <w:rPr>
          <w:sz w:val="28"/>
          <w:szCs w:val="24"/>
        </w:rPr>
        <w:t>para observar la aproximación realizada:</w:t>
      </w:r>
    </w:p>
    <w:p w:rsidR="00FE1F3F" w:rsidRPr="005E4ED3" w:rsidRDefault="00FE1F3F" w:rsidP="00FE1F3F">
      <w:pPr>
        <w:pStyle w:val="Prrafodelista"/>
      </w:pPr>
    </w:p>
    <w:p w:rsidR="005E4ED3" w:rsidRPr="005E4ED3" w:rsidRDefault="00F95B4A" w:rsidP="005E4ED3">
      <w:pPr>
        <w:pStyle w:val="Prrafodelista"/>
        <w:numPr>
          <w:ilvl w:val="1"/>
          <w:numId w:val="2"/>
        </w:numPr>
      </w:pPr>
      <w:r>
        <w:rPr>
          <w:noProof/>
        </w:rPr>
        <w:drawing>
          <wp:anchor distT="0" distB="0" distL="114300" distR="114300" simplePos="0" relativeHeight="251658240" behindDoc="0" locked="0" layoutInCell="1" allowOverlap="1">
            <wp:simplePos x="0" y="0"/>
            <wp:positionH relativeFrom="margin">
              <wp:posOffset>238125</wp:posOffset>
            </wp:positionH>
            <wp:positionV relativeFrom="margin">
              <wp:posOffset>4142105</wp:posOffset>
            </wp:positionV>
            <wp:extent cx="5211445" cy="19050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0-01-31 a la(s) 18.15.02.png"/>
                    <pic:cNvPicPr/>
                  </pic:nvPicPr>
                  <pic:blipFill rotWithShape="1">
                    <a:blip r:embed="rId8">
                      <a:extLst>
                        <a:ext uri="{28A0092B-C50C-407E-A947-70E740481C1C}">
                          <a14:useLocalDpi xmlns:a14="http://schemas.microsoft.com/office/drawing/2010/main" val="0"/>
                        </a:ext>
                      </a:extLst>
                    </a:blip>
                    <a:srcRect t="6517" r="67187" b="74294"/>
                    <a:stretch/>
                  </pic:blipFill>
                  <pic:spPr bwMode="auto">
                    <a:xfrm>
                      <a:off x="0" y="0"/>
                      <a:ext cx="5211445" cy="1905000"/>
                    </a:xfrm>
                    <a:prstGeom prst="rect">
                      <a:avLst/>
                    </a:prstGeom>
                    <a:ln>
                      <a:noFill/>
                    </a:ln>
                    <a:extLst>
                      <a:ext uri="{53640926-AAD7-44D8-BBD7-CCE9431645EC}">
                        <a14:shadowObscured xmlns:a14="http://schemas.microsoft.com/office/drawing/2010/main"/>
                      </a:ext>
                    </a:extLst>
                  </pic:spPr>
                </pic:pic>
              </a:graphicData>
            </a:graphic>
          </wp:anchor>
        </w:drawing>
      </w:r>
      <w:r w:rsidR="005E4ED3">
        <w:rPr>
          <w:sz w:val="28"/>
          <w:szCs w:val="24"/>
        </w:rPr>
        <w:t>Entrada:</w:t>
      </w:r>
    </w:p>
    <w:p w:rsidR="005E4ED3" w:rsidRDefault="005E4ED3" w:rsidP="005E4ED3">
      <w:pPr>
        <w:pStyle w:val="Prrafodelista"/>
        <w:ind w:left="1440"/>
      </w:pPr>
    </w:p>
    <w:p w:rsidR="005E4ED3" w:rsidRDefault="005E4ED3" w:rsidP="005E4ED3">
      <w:pPr>
        <w:pStyle w:val="Prrafodelista"/>
        <w:ind w:left="1440"/>
      </w:pPr>
    </w:p>
    <w:p w:rsidR="005E4ED3" w:rsidRDefault="005E4ED3" w:rsidP="005E4ED3">
      <w:pPr>
        <w:pStyle w:val="Prrafodelista"/>
        <w:ind w:left="1440"/>
      </w:pPr>
    </w:p>
    <w:p w:rsidR="005E4ED3" w:rsidRDefault="005E4ED3" w:rsidP="005E4ED3">
      <w:pPr>
        <w:pStyle w:val="Prrafodelista"/>
        <w:ind w:left="1440"/>
      </w:pPr>
    </w:p>
    <w:p w:rsidR="005E4ED3" w:rsidRDefault="005E4ED3" w:rsidP="005E4ED3">
      <w:pPr>
        <w:pStyle w:val="Prrafodelista"/>
        <w:ind w:left="1440"/>
      </w:pPr>
    </w:p>
    <w:p w:rsidR="005E4ED3" w:rsidRDefault="005E4ED3" w:rsidP="005E4ED3">
      <w:pPr>
        <w:pStyle w:val="Prrafodelista"/>
        <w:ind w:left="1440"/>
      </w:pPr>
    </w:p>
    <w:p w:rsidR="005E4ED3" w:rsidRDefault="005E4ED3" w:rsidP="005E4ED3">
      <w:pPr>
        <w:pStyle w:val="Prrafodelista"/>
        <w:ind w:left="1440"/>
      </w:pPr>
    </w:p>
    <w:p w:rsidR="005E4ED3" w:rsidRDefault="005E4ED3" w:rsidP="005E4ED3">
      <w:pPr>
        <w:pStyle w:val="Prrafodelista"/>
        <w:ind w:left="1440"/>
      </w:pPr>
    </w:p>
    <w:p w:rsidR="005E4ED3" w:rsidRDefault="005E4ED3" w:rsidP="005E4ED3">
      <w:pPr>
        <w:pStyle w:val="Prrafodelista"/>
        <w:ind w:left="1440"/>
      </w:pPr>
    </w:p>
    <w:p w:rsidR="005E4ED3" w:rsidRDefault="005E4ED3" w:rsidP="005E4ED3">
      <w:pPr>
        <w:pStyle w:val="Prrafodelista"/>
        <w:ind w:left="1440"/>
      </w:pPr>
    </w:p>
    <w:p w:rsidR="005E4ED3" w:rsidRDefault="005E4ED3" w:rsidP="0066358A"/>
    <w:p w:rsidR="005E4ED3" w:rsidRPr="005E4ED3" w:rsidRDefault="005E4ED3" w:rsidP="005E4ED3">
      <w:pPr>
        <w:pStyle w:val="Prrafodelista"/>
        <w:ind w:left="1440"/>
      </w:pPr>
    </w:p>
    <w:p w:rsidR="005E4ED3" w:rsidRPr="005E4ED3" w:rsidRDefault="00D46755" w:rsidP="005E4ED3">
      <w:pPr>
        <w:pStyle w:val="Prrafodelista"/>
        <w:numPr>
          <w:ilvl w:val="1"/>
          <w:numId w:val="2"/>
        </w:numPr>
      </w:pPr>
      <w:r>
        <w:rPr>
          <w:noProof/>
        </w:rPr>
        <w:drawing>
          <wp:anchor distT="0" distB="0" distL="114300" distR="114300" simplePos="0" relativeHeight="251659264" behindDoc="0" locked="0" layoutInCell="1" allowOverlap="1" wp14:anchorId="79FA6EE4">
            <wp:simplePos x="0" y="0"/>
            <wp:positionH relativeFrom="margin">
              <wp:posOffset>-216535</wp:posOffset>
            </wp:positionH>
            <wp:positionV relativeFrom="margin">
              <wp:posOffset>458470</wp:posOffset>
            </wp:positionV>
            <wp:extent cx="6388100" cy="559244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0-01-31 a la(s) 18.15.02.png"/>
                    <pic:cNvPicPr/>
                  </pic:nvPicPr>
                  <pic:blipFill rotWithShape="1">
                    <a:blip r:embed="rId8">
                      <a:extLst>
                        <a:ext uri="{28A0092B-C50C-407E-A947-70E740481C1C}">
                          <a14:useLocalDpi xmlns:a14="http://schemas.microsoft.com/office/drawing/2010/main" val="0"/>
                        </a:ext>
                      </a:extLst>
                    </a:blip>
                    <a:srcRect l="33266" t="6517"/>
                    <a:stretch/>
                  </pic:blipFill>
                  <pic:spPr bwMode="auto">
                    <a:xfrm>
                      <a:off x="0" y="0"/>
                      <a:ext cx="6388100" cy="5592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4ED3">
        <w:rPr>
          <w:sz w:val="28"/>
          <w:szCs w:val="24"/>
        </w:rPr>
        <w:t xml:space="preserve">Gráfica: </w:t>
      </w:r>
    </w:p>
    <w:p w:rsidR="0026581D" w:rsidRPr="0066358A" w:rsidRDefault="0026581D">
      <w:pPr>
        <w:rPr>
          <w:sz w:val="32"/>
          <w:szCs w:val="28"/>
        </w:rPr>
      </w:pPr>
      <w:bookmarkStart w:id="0" w:name="_GoBack"/>
      <w:bookmarkEnd w:id="0"/>
    </w:p>
    <w:p w:rsidR="000262BE" w:rsidRPr="00F95B4A" w:rsidRDefault="000262BE">
      <w:pPr>
        <w:rPr>
          <w:b/>
          <w:bCs/>
          <w:sz w:val="32"/>
          <w:szCs w:val="28"/>
        </w:rPr>
      </w:pPr>
      <w:r w:rsidRPr="00F95B4A">
        <w:rPr>
          <w:b/>
          <w:bCs/>
          <w:sz w:val="32"/>
          <w:szCs w:val="28"/>
        </w:rPr>
        <w:t xml:space="preserve">Conclusión </w:t>
      </w:r>
    </w:p>
    <w:p w:rsidR="0026581D" w:rsidRPr="0066358A" w:rsidRDefault="0026581D">
      <w:pPr>
        <w:rPr>
          <w:sz w:val="28"/>
          <w:szCs w:val="24"/>
        </w:rPr>
      </w:pPr>
      <w:r w:rsidRPr="0066358A">
        <w:rPr>
          <w:sz w:val="28"/>
          <w:szCs w:val="24"/>
        </w:rPr>
        <w:t xml:space="preserve">Como podemos osbervar, la serie de Taylor nos da una aproximación bastante buena de las funciones, que, para este caso, fue la función trigonométrica seno. Mientras más términos tomemos de la serie de Taylor, más parecido tendra con la función a la cual se está aproximando. </w:t>
      </w:r>
      <w:r w:rsidR="0066358A" w:rsidRPr="0066358A">
        <w:rPr>
          <w:sz w:val="28"/>
          <w:szCs w:val="24"/>
        </w:rPr>
        <w:t>De igual forma, observamos que la serie de Taylor alrededor del cero también es conocida como serie de McLaurin.</w:t>
      </w:r>
    </w:p>
    <w:sectPr w:rsidR="0026581D" w:rsidRPr="006635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58B2" w:rsidRDefault="00B958B2" w:rsidP="00B569F9">
      <w:pPr>
        <w:spacing w:after="0" w:line="240" w:lineRule="auto"/>
      </w:pPr>
      <w:r>
        <w:separator/>
      </w:r>
    </w:p>
  </w:endnote>
  <w:endnote w:type="continuationSeparator" w:id="0">
    <w:p w:rsidR="00B958B2" w:rsidRDefault="00B958B2" w:rsidP="00B56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58B2" w:rsidRDefault="00B958B2" w:rsidP="00B569F9">
      <w:pPr>
        <w:spacing w:after="0" w:line="240" w:lineRule="auto"/>
      </w:pPr>
      <w:r>
        <w:separator/>
      </w:r>
    </w:p>
  </w:footnote>
  <w:footnote w:type="continuationSeparator" w:id="0">
    <w:p w:rsidR="00B958B2" w:rsidRDefault="00B958B2" w:rsidP="00B56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436330"/>
    <w:multiLevelType w:val="hybridMultilevel"/>
    <w:tmpl w:val="4A9E1472"/>
    <w:lvl w:ilvl="0" w:tplc="FA0683D8">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36B4833"/>
    <w:multiLevelType w:val="hybridMultilevel"/>
    <w:tmpl w:val="A1F021FE"/>
    <w:lvl w:ilvl="0" w:tplc="18EA28F4">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15"/>
    <w:rsid w:val="000262BE"/>
    <w:rsid w:val="00076699"/>
    <w:rsid w:val="00096172"/>
    <w:rsid w:val="00235915"/>
    <w:rsid w:val="0026581D"/>
    <w:rsid w:val="002B2FB6"/>
    <w:rsid w:val="00375FD2"/>
    <w:rsid w:val="005038EF"/>
    <w:rsid w:val="005E4ED3"/>
    <w:rsid w:val="0066358A"/>
    <w:rsid w:val="006B0B47"/>
    <w:rsid w:val="008C754F"/>
    <w:rsid w:val="009238C3"/>
    <w:rsid w:val="009F4828"/>
    <w:rsid w:val="00A06616"/>
    <w:rsid w:val="00AA04D1"/>
    <w:rsid w:val="00AB62D4"/>
    <w:rsid w:val="00B569F9"/>
    <w:rsid w:val="00B958B2"/>
    <w:rsid w:val="00C13F8B"/>
    <w:rsid w:val="00C331A2"/>
    <w:rsid w:val="00D31A56"/>
    <w:rsid w:val="00D46755"/>
    <w:rsid w:val="00D95DFD"/>
    <w:rsid w:val="00DA685F"/>
    <w:rsid w:val="00DF456A"/>
    <w:rsid w:val="00EB3F4F"/>
    <w:rsid w:val="00EC5E60"/>
    <w:rsid w:val="00F435AB"/>
    <w:rsid w:val="00F95B4A"/>
    <w:rsid w:val="00FE1F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14B9"/>
  <w15:chartTrackingRefBased/>
  <w15:docId w15:val="{475EE9AD-E38B-4C55-A66F-1012DA45F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6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9F9"/>
  </w:style>
  <w:style w:type="paragraph" w:styleId="Piedepgina">
    <w:name w:val="footer"/>
    <w:basedOn w:val="Normal"/>
    <w:link w:val="PiedepginaCar"/>
    <w:uiPriority w:val="99"/>
    <w:unhideWhenUsed/>
    <w:rsid w:val="00B56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69F9"/>
  </w:style>
  <w:style w:type="paragraph" w:styleId="Prrafodelista">
    <w:name w:val="List Paragraph"/>
    <w:basedOn w:val="Normal"/>
    <w:uiPriority w:val="34"/>
    <w:qFormat/>
    <w:rsid w:val="00375FD2"/>
    <w:pPr>
      <w:ind w:left="720"/>
      <w:contextualSpacing/>
    </w:pPr>
  </w:style>
  <w:style w:type="character" w:styleId="Textodelmarcadordeposicin">
    <w:name w:val="Placeholder Text"/>
    <w:basedOn w:val="Fuentedeprrafopredeter"/>
    <w:uiPriority w:val="99"/>
    <w:semiHidden/>
    <w:rsid w:val="00375F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41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365</Words>
  <Characters>2009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CASIANO AGUILAR MORALES</dc:creator>
  <cp:keywords/>
  <dc:description/>
  <cp:lastModifiedBy>Alejandro Gomez L.</cp:lastModifiedBy>
  <cp:revision>13</cp:revision>
  <dcterms:created xsi:type="dcterms:W3CDTF">2020-01-23T23:59:00Z</dcterms:created>
  <dcterms:modified xsi:type="dcterms:W3CDTF">2020-02-01T00:21:00Z</dcterms:modified>
</cp:coreProperties>
</file>