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89" w:rsidRDefault="00462764">
      <w:pPr>
        <w:jc w:val="center"/>
        <w:rPr>
          <w:b/>
        </w:rPr>
      </w:pPr>
      <w:bookmarkStart w:id="0" w:name="_heading=h.30j0zll" w:colFirst="0" w:colLast="0"/>
      <w:bookmarkEnd w:id="0"/>
      <w:r>
        <w:rPr>
          <w:b/>
          <w:noProof/>
        </w:rPr>
        <w:drawing>
          <wp:inline distT="0" distB="0" distL="0" distR="0">
            <wp:extent cx="2143007" cy="1030292"/>
            <wp:effectExtent l="0" t="0" r="0" b="0"/>
            <wp:docPr id="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rsidR="00712A89" w:rsidRDefault="00712A89">
      <w:pPr>
        <w:jc w:val="center"/>
        <w:rPr>
          <w:b/>
        </w:rPr>
      </w:pPr>
    </w:p>
    <w:p w:rsidR="00712A89" w:rsidRDefault="00462764">
      <w:pPr>
        <w:jc w:val="center"/>
        <w:rPr>
          <w:rFonts w:ascii="Times New Roman" w:eastAsia="Times New Roman" w:hAnsi="Times New Roman" w:cs="Times New Roman"/>
          <w:b/>
          <w:sz w:val="24"/>
          <w:szCs w:val="24"/>
        </w:rPr>
      </w:pPr>
      <w:bookmarkStart w:id="1" w:name="_heading=h.2et92p0" w:colFirst="0" w:colLast="0"/>
      <w:bookmarkEnd w:id="1"/>
      <w:r>
        <w:rPr>
          <w:rFonts w:ascii="Times New Roman" w:eastAsia="Times New Roman" w:hAnsi="Times New Roman" w:cs="Times New Roman"/>
          <w:b/>
          <w:sz w:val="24"/>
          <w:szCs w:val="24"/>
        </w:rPr>
        <w:t>Aplicación de Ciencia de datos sobre la desnutrición e inseguridad alimentaria en los municipios de Antioquia en el marco del segundo Objetivo de Desarrollo Sostenible, 2013 - 2022</w:t>
      </w:r>
      <w:bookmarkStart w:id="2" w:name="_GoBack"/>
      <w:bookmarkEnd w:id="2"/>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Huberth Rolando Hincapié Arango</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Yeisson Alejandro Gutiérrez Cano</w:t>
      </w: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Avance Monografía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Momento Evaluativo 04</w:t>
      </w: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Docente</w:t>
      </w:r>
      <w:r>
        <w:rPr>
          <w:rFonts w:ascii="Times New Roman" w:eastAsia="Times New Roman" w:hAnsi="Times New Roman" w:cs="Times New Roman"/>
          <w:sz w:val="24"/>
          <w:szCs w:val="24"/>
        </w:rPr>
        <w:br/>
        <w:t>David Manuel Villanueva Valdés</w:t>
      </w:r>
    </w:p>
    <w:p w:rsidR="00712A89" w:rsidRDefault="00712A89">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Antioquia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Especialización en Analítica y Ciencia de Datos</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Medellín, Antioquia, Colombia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w:t>
      </w:r>
    </w:p>
    <w:p w:rsidR="00712A89" w:rsidRDefault="00462764">
      <w:r>
        <w:br w:type="page"/>
      </w:r>
    </w:p>
    <w:p w:rsidR="00712A89" w:rsidRDefault="00462764">
      <w:pPr>
        <w:pBdr>
          <w:top w:val="nil"/>
          <w:left w:val="nil"/>
          <w:bottom w:val="nil"/>
          <w:right w:val="nil"/>
          <w:between w:val="nil"/>
        </w:pBdr>
        <w:spacing w:line="24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Resumen</w:t>
      </w:r>
    </w:p>
    <w:p w:rsidR="00712A89" w:rsidRDefault="00712A89">
      <w:pPr>
        <w:spacing w:line="360" w:lineRule="auto"/>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del segundo Objetivo de Desarrollo Sostenible (ODS 2), “Hambre Cero”, enfocándose en una de sus principales problemáticas, la desnutrición y la inseguridad alimentaria, con enfoque territorial y considerando el grupo poblacional específicame</w:t>
      </w:r>
      <w:r>
        <w:rPr>
          <w:rFonts w:ascii="Times New Roman" w:eastAsia="Times New Roman" w:hAnsi="Times New Roman" w:cs="Times New Roman"/>
          <w:sz w:val="24"/>
          <w:szCs w:val="24"/>
        </w:rPr>
        <w:t>nte afectado (0 - 5 años), este proyecto llegará a la definición de un modelo predictivo que permita la categorización de la problemática haciendo uso de herramientas de Machine Learning (ML), para apoyar la efectividad en el direccionamiento y toma de dec</w:t>
      </w:r>
      <w:r>
        <w:rPr>
          <w:rFonts w:ascii="Times New Roman" w:eastAsia="Times New Roman" w:hAnsi="Times New Roman" w:cs="Times New Roman"/>
          <w:sz w:val="24"/>
          <w:szCs w:val="24"/>
        </w:rPr>
        <w:t>isiones en el marco de Políticas Públicas, Planes, Programas y Proyectos ejecutados desde la Administración Pública; utilizando para ello fuentes de datos oficiales estructuradas, que se gestionan y procesan inicialmente con las técnicas, herramientas y me</w:t>
      </w:r>
      <w:r>
        <w:rPr>
          <w:rFonts w:ascii="Times New Roman" w:eastAsia="Times New Roman" w:hAnsi="Times New Roman" w:cs="Times New Roman"/>
          <w:sz w:val="24"/>
          <w:szCs w:val="24"/>
        </w:rPr>
        <w:t>todologías impartidas desde la formación en Analítica y Ciencia de Datos.</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pretende llevar a cabo la estructuración de los datos como insumo clave para el análisis predictivo, posteriormente definir un modelo de Machine Learning para predecir la evoluci</w:t>
      </w:r>
      <w:r>
        <w:rPr>
          <w:rFonts w:ascii="Times New Roman" w:eastAsia="Times New Roman" w:hAnsi="Times New Roman" w:cs="Times New Roman"/>
          <w:sz w:val="24"/>
          <w:szCs w:val="24"/>
        </w:rPr>
        <w:t>ón de la desnutrición y la inseguridad alimentaria, entrenar el modelo con los datos definidos desde el análisis, evaluar la capacidad predictiva del modelo para la evolución de la desnutrición y la inseguridad alimentaria, y además probarlo de acuerdo a l</w:t>
      </w:r>
      <w:r>
        <w:rPr>
          <w:rFonts w:ascii="Times New Roman" w:eastAsia="Times New Roman" w:hAnsi="Times New Roman" w:cs="Times New Roman"/>
          <w:sz w:val="24"/>
          <w:szCs w:val="24"/>
        </w:rPr>
        <w:t>a metodología de Machine Learning definida, validando sus métricas y fortaleciendo la visualización geográfica a partir de las inferencias e interpretaciones según el modelo establecido.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actual del proyecto permite evidenciar la estructura d</w:t>
      </w:r>
      <w:r>
        <w:rPr>
          <w:rFonts w:ascii="Times New Roman" w:eastAsia="Times New Roman" w:hAnsi="Times New Roman" w:cs="Times New Roman"/>
          <w:sz w:val="24"/>
          <w:szCs w:val="24"/>
        </w:rPr>
        <w:t>e datos necesaria para la ejecución de las actividades enmarcadas en categorizar la evolución de la desnutrición y la inseguridad alimentaria de los municipios del departamento de Antioquia</w:t>
      </w:r>
      <w:r>
        <w:rPr>
          <w:rFonts w:ascii="Times New Roman" w:eastAsia="Times New Roman" w:hAnsi="Times New Roman" w:cs="Times New Roman"/>
          <w:sz w:val="24"/>
          <w:szCs w:val="24"/>
          <w:vertAlign w:val="superscript"/>
        </w:rPr>
        <w:footnoteReference w:id="1"/>
      </w:r>
      <w:r w:rsidR="00C1789B">
        <w:rPr>
          <w:rStyle w:val="Refdenotaalpi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w:t>
      </w:r>
    </w:p>
    <w:p w:rsidR="00712A89" w:rsidRDefault="00712A89">
      <w:pPr>
        <w:spacing w:line="360" w:lineRule="auto"/>
        <w:ind w:firstLine="720"/>
        <w:jc w:val="both"/>
        <w:rPr>
          <w:rFonts w:ascii="Times New Roman" w:eastAsia="Times New Roman" w:hAnsi="Times New Roman" w:cs="Times New Roman"/>
          <w:sz w:val="24"/>
          <w:szCs w:val="24"/>
        </w:rPr>
      </w:pPr>
    </w:p>
    <w:p w:rsidR="00712A89" w:rsidRDefault="004627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Palabras clave: desnutrición, inseguridad alimentaria, análisis</w:t>
      </w:r>
      <w:r>
        <w:rPr>
          <w:rFonts w:ascii="Times New Roman" w:eastAsia="Times New Roman" w:hAnsi="Times New Roman" w:cs="Times New Roman"/>
          <w:sz w:val="24"/>
          <w:szCs w:val="24"/>
        </w:rPr>
        <w:t xml:space="preserve"> predictivo, políticas públicas.</w:t>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DESCRIPCIÓN DEL PROBLEMA</w:t>
      </w:r>
    </w:p>
    <w:p w:rsidR="00D95878" w:rsidRDefault="00D95878">
      <w:pPr>
        <w:pBdr>
          <w:top w:val="nil"/>
          <w:left w:val="nil"/>
          <w:bottom w:val="nil"/>
          <w:right w:val="nil"/>
          <w:between w:val="nil"/>
        </w:pBdr>
        <w:spacing w:line="360" w:lineRule="auto"/>
        <w:jc w:val="center"/>
        <w:rPr>
          <w:rFonts w:ascii="Times New Roman" w:eastAsia="Times New Roman" w:hAnsi="Times New Roman" w:cs="Times New Roman"/>
          <w:sz w:val="24"/>
          <w:szCs w:val="24"/>
        </w:rPr>
      </w:pP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crecientes desigualdades, el cambio climático, los conflictos y sucesos impredecibles como la última pandemia, agravan la situación de hambre e inseguridad alimentaria, un fenómeno que viene en aumento desde 2015. A nivel mundial, en el año 2022 alrede</w:t>
      </w:r>
      <w:r>
        <w:rPr>
          <w:rFonts w:ascii="Times New Roman" w:eastAsia="Times New Roman" w:hAnsi="Times New Roman" w:cs="Times New Roman"/>
          <w:sz w:val="24"/>
          <w:szCs w:val="24"/>
        </w:rPr>
        <w:t>dor del 9,2% de la población enfrentaba el hambre crónica, esto equivale a unas 735 millones de personas, una cifra que superó a la de 2019 en 122 millones [1].</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carencia de acceso regular a suficientes alimentos saludables y nutritivos es la denominació</w:t>
      </w:r>
      <w:r>
        <w:rPr>
          <w:rFonts w:ascii="Times New Roman" w:eastAsia="Times New Roman" w:hAnsi="Times New Roman" w:cs="Times New Roman"/>
          <w:sz w:val="24"/>
          <w:szCs w:val="24"/>
        </w:rPr>
        <w:t>n de inseguridad alimentaria, una problemática mundial que afecta negativamente el adecuado crecimiento y desarrollo de la población, y conlleva a la dificultad de lograr una vida activa y sana [2]. Hay estimaciones que indican que un 29,6 % de la població</w:t>
      </w:r>
      <w:r>
        <w:rPr>
          <w:rFonts w:ascii="Times New Roman" w:eastAsia="Times New Roman" w:hAnsi="Times New Roman" w:cs="Times New Roman"/>
          <w:sz w:val="24"/>
          <w:szCs w:val="24"/>
        </w:rPr>
        <w:t>n a nivel mundial, es decir unas 2400 millones de personas, padecen de inseguridad alimentaria moderada o grave, lo que significa la falta de acceso a una alimentación adecuada [1].</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ausencia de una dieta variada, nutritiva y suficiente se asocia con más de la mitad de las muertes de niños y niñas a nivel mundial, el hecho de padecer desnutrición aumenta la probabilidad de morir por enfermedades y presentar retrasos en el crecimient</w:t>
      </w:r>
      <w:r>
        <w:rPr>
          <w:rFonts w:ascii="Times New Roman" w:eastAsia="Times New Roman" w:hAnsi="Times New Roman" w:cs="Times New Roman"/>
          <w:sz w:val="24"/>
          <w:szCs w:val="24"/>
        </w:rPr>
        <w:t>o en el transcurso de la vida. En México, 1 de cada 8 niños y niñas menores de 5 años presentan una talla baja para su edad, es decir una desnutrición que puede ser moderada o severa [3].</w:t>
      </w:r>
    </w:p>
    <w:p w:rsidR="00712A89" w:rsidRDefault="00462764">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 es necesaria la presencia de un avanzado grado de desnutrición pa</w:t>
      </w:r>
      <w:r>
        <w:rPr>
          <w:rFonts w:ascii="Times New Roman" w:eastAsia="Times New Roman" w:hAnsi="Times New Roman" w:cs="Times New Roman"/>
          <w:sz w:val="24"/>
          <w:szCs w:val="24"/>
        </w:rPr>
        <w:t xml:space="preserve">ra sufrir consecuencias graves; tres cuartas partes de los niños y niñas que mueren por causas relacionadas están sólo ligera o moderadamente desnutridos [3]. En Colombia, entre 2005 y 2019, el 0,84% del total de las defunciones correspondió a muertes por </w:t>
      </w:r>
      <w:r>
        <w:rPr>
          <w:rFonts w:ascii="Times New Roman" w:eastAsia="Times New Roman" w:hAnsi="Times New Roman" w:cs="Times New Roman"/>
          <w:sz w:val="24"/>
          <w:szCs w:val="24"/>
        </w:rPr>
        <w:t>desnutrición, con un promedio anual de muertes de 1.747. De estas, el 50,3% se produjeron en hombres y en los grupos de edad de 0 a 4 años (21,8%) y de 85 y más años (28,4%), siendo estos dos grupos de edad los que presentan las tasas y proporciones más al</w:t>
      </w:r>
      <w:r>
        <w:rPr>
          <w:rFonts w:ascii="Times New Roman" w:eastAsia="Times New Roman" w:hAnsi="Times New Roman" w:cs="Times New Roman"/>
          <w:sz w:val="24"/>
          <w:szCs w:val="24"/>
        </w:rPr>
        <w:t>tas de mortalidad por desnutrición [4].</w:t>
      </w: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4" w:name="_heading=h.1ksv4uv" w:colFirst="0" w:colLast="0"/>
      <w:bookmarkEnd w:id="4"/>
      <w:r>
        <w:rPr>
          <w:rFonts w:ascii="Times New Roman" w:eastAsia="Times New Roman" w:hAnsi="Times New Roman" w:cs="Times New Roman"/>
          <w:sz w:val="24"/>
          <w:szCs w:val="24"/>
        </w:rPr>
        <w:lastRenderedPageBreak/>
        <w:t xml:space="preserve"> Problema de negocio</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Antioquia son las desigualdades sociales y económicas las que explican las altas prevalencias de inseguridad alimentaria en los hogares, el habitar áreas rurales y vivir en condiciones so</w:t>
      </w:r>
      <w:r>
        <w:rPr>
          <w:rFonts w:ascii="Times New Roman" w:eastAsia="Times New Roman" w:hAnsi="Times New Roman" w:cs="Times New Roman"/>
          <w:sz w:val="24"/>
          <w:szCs w:val="24"/>
        </w:rPr>
        <w:t>cioeconómicas deterioradas los hacen más vulnerables. El 67,0% de los hogares presentan inseguridad alimentaria entre leve 38,0%, moderada 18,5% y severa 10,5%. Los hogares residentes en el área rural presentan mayor inseguridad alimentaria (75,8%) en comp</w:t>
      </w:r>
      <w:r>
        <w:rPr>
          <w:rFonts w:ascii="Times New Roman" w:eastAsia="Times New Roman" w:hAnsi="Times New Roman" w:cs="Times New Roman"/>
          <w:sz w:val="24"/>
          <w:szCs w:val="24"/>
        </w:rPr>
        <w:t>aración con los que habitaban en el área urbana (61,7%). Además, para 2019, Antioquia presentó riesgo de desnutrición global en 18,9% de los niños y niñas, un 10,0% con un retraso en talla y 29,0% con riesgo de retraso en talla. Igualmente, la población ma</w:t>
      </w:r>
      <w:r>
        <w:rPr>
          <w:rFonts w:ascii="Times New Roman" w:eastAsia="Times New Roman" w:hAnsi="Times New Roman" w:cs="Times New Roman"/>
          <w:sz w:val="24"/>
          <w:szCs w:val="24"/>
        </w:rPr>
        <w:t>terno infantil presenta una alta vulnerabilidad económica y social, que condiciona la seguridad alimentaria en el hogar y el estado nutricional del grupo materno infantil, reflejado en la presencia de doble carga de la desnutrición donde coexisten el exces</w:t>
      </w:r>
      <w:r>
        <w:rPr>
          <w:rFonts w:ascii="Times New Roman" w:eastAsia="Times New Roman" w:hAnsi="Times New Roman" w:cs="Times New Roman"/>
          <w:sz w:val="24"/>
          <w:szCs w:val="24"/>
        </w:rPr>
        <w:t>o de peso y deficiente estado nutritivo del hierro [5].</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Aún con el progreso alcanzado en algunas regiones del mundo, la desnutrición en la población infantil continúa siendo una preocupación agravada por la actual crisis alimentaria y nutricional, los país</w:t>
      </w:r>
      <w:r>
        <w:rPr>
          <w:rFonts w:ascii="Times New Roman" w:eastAsia="Times New Roman" w:hAnsi="Times New Roman" w:cs="Times New Roman"/>
          <w:sz w:val="24"/>
          <w:szCs w:val="24"/>
        </w:rPr>
        <w:t>es más afectados son los de ingresos bajos y medios-bajos. Es imperante la necesidad de prevenir la problemática, garantizar adecuada nutrición, promover y proporcionar alimentación nutritiva, variada y segura a poblaciones como la de primera infancia, pro</w:t>
      </w:r>
      <w:r>
        <w:rPr>
          <w:rFonts w:ascii="Times New Roman" w:eastAsia="Times New Roman" w:hAnsi="Times New Roman" w:cs="Times New Roman"/>
          <w:sz w:val="24"/>
          <w:szCs w:val="24"/>
        </w:rPr>
        <w:t>pender por entornos saludables, acceso a servicios básicos de salud, agua, higiene y saneamiento, además de oportunidades para la actividad física segura [1]. De allí, la importancia de contar con insumos, herramientas y evidencia científica que facilite u</w:t>
      </w:r>
      <w:r>
        <w:rPr>
          <w:rFonts w:ascii="Times New Roman" w:eastAsia="Times New Roman" w:hAnsi="Times New Roman" w:cs="Times New Roman"/>
          <w:sz w:val="24"/>
          <w:szCs w:val="24"/>
        </w:rPr>
        <w:t>n enfoque claro y coordinado en la implementación de medidas de seguridad alimentaria, de salud y protección social en pro de la reducción de la desnutrición y el hambre en poblaciones y regiones más vulnerables y afectadas.</w:t>
      </w: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5" w:name="_heading=h.44sinio" w:colFirst="0" w:colLast="0"/>
      <w:bookmarkEnd w:id="5"/>
      <w:r>
        <w:rPr>
          <w:rFonts w:ascii="Times New Roman" w:eastAsia="Times New Roman" w:hAnsi="Times New Roman" w:cs="Times New Roman"/>
          <w:sz w:val="24"/>
          <w:szCs w:val="24"/>
        </w:rPr>
        <w:t xml:space="preserve"> Aproximación desde la analític</w:t>
      </w:r>
      <w:r>
        <w:rPr>
          <w:rFonts w:ascii="Times New Roman" w:eastAsia="Times New Roman" w:hAnsi="Times New Roman" w:cs="Times New Roman"/>
          <w:sz w:val="24"/>
          <w:szCs w:val="24"/>
        </w:rPr>
        <w:t>a de datos</w:t>
      </w:r>
    </w:p>
    <w:p w:rsidR="00D95878" w:rsidRDefault="00D95878">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Surge la necesidad de predecir el comportamiento de la desnutrición e inseguridad alimentaria en los municipios de Antioquia, basado en la lectura de diferentes variables e indicadores a nivel territorial, en el contexto del segundo Objetivo de Desarrollo </w:t>
      </w:r>
      <w:r>
        <w:rPr>
          <w:rFonts w:ascii="Times New Roman" w:eastAsia="Times New Roman" w:hAnsi="Times New Roman" w:cs="Times New Roman"/>
          <w:sz w:val="24"/>
          <w:szCs w:val="24"/>
        </w:rPr>
        <w:t xml:space="preserve">Sostenible el cual enmarca la problemática. Ya que en Antioquia son las desigualdades sociales y económicas </w:t>
      </w:r>
      <w:r>
        <w:rPr>
          <w:rFonts w:ascii="Times New Roman" w:eastAsia="Times New Roman" w:hAnsi="Times New Roman" w:cs="Times New Roman"/>
          <w:sz w:val="24"/>
          <w:szCs w:val="24"/>
        </w:rPr>
        <w:lastRenderedPageBreak/>
        <w:t>algunas de las características que explican las altas prevalencias de inseguridad alimentaria en los hogares, el habitar áreas rurales y el vivir en</w:t>
      </w:r>
      <w:r>
        <w:rPr>
          <w:rFonts w:ascii="Times New Roman" w:eastAsia="Times New Roman" w:hAnsi="Times New Roman" w:cs="Times New Roman"/>
          <w:sz w:val="24"/>
          <w:szCs w:val="24"/>
        </w:rPr>
        <w:t xml:space="preserve"> condiciones socioeconómicas deterioradas que hacen a</w:t>
      </w:r>
      <w:r w:rsidR="00AE5471">
        <w:rPr>
          <w:rFonts w:ascii="Times New Roman" w:eastAsia="Times New Roman" w:hAnsi="Times New Roman" w:cs="Times New Roman"/>
          <w:sz w:val="24"/>
          <w:szCs w:val="24"/>
        </w:rPr>
        <w:t xml:space="preserve"> las personas más vulnerables [5</w:t>
      </w: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p>
    <w:p w:rsidR="00712A89" w:rsidRDefault="00712A89">
      <w:pPr>
        <w:spacing w:after="0" w:line="360" w:lineRule="auto"/>
        <w:ind w:left="120" w:right="80" w:firstLine="720"/>
        <w:jc w:val="both"/>
        <w:rPr>
          <w:rFonts w:ascii="Times New Roman" w:eastAsia="Times New Roman" w:hAnsi="Times New Roman" w:cs="Times New Roman"/>
          <w:sz w:val="16"/>
          <w:szCs w:val="16"/>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nos ocupa, se presenta debido a la falta o mal direccionamiento de políticas públicas en los diferentes niveles del gobierno, por la no formulación de</w:t>
      </w:r>
      <w:r>
        <w:rPr>
          <w:rFonts w:ascii="Times New Roman" w:eastAsia="Times New Roman" w:hAnsi="Times New Roman" w:cs="Times New Roman"/>
          <w:sz w:val="24"/>
          <w:szCs w:val="24"/>
        </w:rPr>
        <w:t xml:space="preserve"> Planes, Programas y Proyectos que impacten positivamente la población afectada,  y por el no disfrute de los servicios básicos fundamentales en el núcleo familiar cercano, como servicios públicos, acceso a la salud, empleo, vías de comunicación, entre otr</w:t>
      </w:r>
      <w:r>
        <w:rPr>
          <w:rFonts w:ascii="Times New Roman" w:eastAsia="Times New Roman" w:hAnsi="Times New Roman" w:cs="Times New Roman"/>
          <w:sz w:val="24"/>
          <w:szCs w:val="24"/>
        </w:rPr>
        <w:t>os. La carencia de acceso regular a suficientes alimentos saludables y nutritivos es la denominación de inseguridad alimentaria, una problemática mundial que afecta negativamente el adecuado crecimiento y desarrollo de la población, y conlleva a la dificul</w:t>
      </w:r>
      <w:r>
        <w:rPr>
          <w:rFonts w:ascii="Times New Roman" w:eastAsia="Times New Roman" w:hAnsi="Times New Roman" w:cs="Times New Roman"/>
          <w:sz w:val="24"/>
          <w:szCs w:val="24"/>
        </w:rPr>
        <w:t>tad de lograr una vida activa y sana [2]. Hay estimaciones que indican que un 29,6 % de la población a nivel mundial, es decir unas 2400 millones de personas, padecen de inseguridad alimentaria moderada o grave, lo que significa la falta de acceso a una al</w:t>
      </w:r>
      <w:r w:rsidR="00AE5471">
        <w:rPr>
          <w:rFonts w:ascii="Times New Roman" w:eastAsia="Times New Roman" w:hAnsi="Times New Roman" w:cs="Times New Roman"/>
          <w:sz w:val="24"/>
          <w:szCs w:val="24"/>
        </w:rPr>
        <w:t>imentación adecuada [1</w:t>
      </w:r>
      <w:r>
        <w:rPr>
          <w:rFonts w:ascii="Times New Roman" w:eastAsia="Times New Roman" w:hAnsi="Times New Roman" w:cs="Times New Roman"/>
          <w:sz w:val="24"/>
          <w:szCs w:val="24"/>
        </w:rPr>
        <w:t>].</w:t>
      </w:r>
    </w:p>
    <w:p w:rsidR="00712A89" w:rsidRDefault="00462764">
      <w:pPr>
        <w:spacing w:after="240" w:line="174" w:lineRule="auto"/>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 xml:space="preserve"> </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desnutrición y la inseguridad alimentaria afecta al grupo poblacional de niños y niñas entre los 0 a </w:t>
      </w:r>
      <w:r w:rsidR="00AE5471">
        <w:rPr>
          <w:rFonts w:ascii="Times New Roman" w:eastAsia="Times New Roman" w:hAnsi="Times New Roman" w:cs="Times New Roman"/>
          <w:sz w:val="24"/>
          <w:szCs w:val="24"/>
        </w:rPr>
        <w:t>5 años de edad principalmente [3</w:t>
      </w:r>
      <w:r>
        <w:rPr>
          <w:rFonts w:ascii="Times New Roman" w:eastAsia="Times New Roman" w:hAnsi="Times New Roman" w:cs="Times New Roman"/>
          <w:sz w:val="24"/>
          <w:szCs w:val="24"/>
        </w:rPr>
        <w:t>]. La administración Pública compone la principal instancia encargada de generar e impulsar P</w:t>
      </w:r>
      <w:r>
        <w:rPr>
          <w:rFonts w:ascii="Times New Roman" w:eastAsia="Times New Roman" w:hAnsi="Times New Roman" w:cs="Times New Roman"/>
          <w:sz w:val="24"/>
          <w:szCs w:val="24"/>
        </w:rPr>
        <w:t>olíticas, Planes, Programas y Proyectos que apunten a dar una solución o mitigar los riesgos de materializar la problemática, ya que su enfoque en los diferentes esfuerzos debe buscar remediarlo o prevenirlo, y este aspecto es susceptible de apoyar y poner</w:t>
      </w:r>
      <w:r>
        <w:rPr>
          <w:rFonts w:ascii="Times New Roman" w:eastAsia="Times New Roman" w:hAnsi="Times New Roman" w:cs="Times New Roman"/>
          <w:sz w:val="24"/>
          <w:szCs w:val="24"/>
        </w:rPr>
        <w:t xml:space="preserve"> a disposición herramientas que fortalezcan el alcance de los objetivos planteados.</w:t>
      </w:r>
    </w:p>
    <w:p w:rsidR="00712A89" w:rsidRDefault="00712A89">
      <w:pPr>
        <w:rPr>
          <w:rFonts w:ascii="Times New Roman" w:eastAsia="Times New Roman" w:hAnsi="Times New Roman" w:cs="Times New Roman"/>
          <w:b/>
          <w:sz w:val="24"/>
          <w:szCs w:val="24"/>
        </w:rPr>
      </w:pPr>
    </w:p>
    <w:p w:rsidR="00712A89" w:rsidRDefault="00462764" w:rsidP="00D95878">
      <w:pPr>
        <w:pStyle w:val="Ttulo2"/>
        <w:numPr>
          <w:ilvl w:val="1"/>
          <w:numId w:val="1"/>
        </w:numPr>
        <w:spacing w:before="0" w:after="0" w:line="360" w:lineRule="auto"/>
        <w:rPr>
          <w:rFonts w:ascii="Times New Roman" w:eastAsia="Times New Roman" w:hAnsi="Times New Roman" w:cs="Times New Roman"/>
          <w:sz w:val="24"/>
          <w:szCs w:val="24"/>
        </w:rPr>
      </w:pPr>
      <w:bookmarkStart w:id="6" w:name="_heading=h.z337ya" w:colFirst="0" w:colLast="0"/>
      <w:bookmarkEnd w:id="6"/>
      <w:r>
        <w:rPr>
          <w:rFonts w:ascii="Times New Roman" w:eastAsia="Times New Roman" w:hAnsi="Times New Roman" w:cs="Times New Roman"/>
          <w:sz w:val="24"/>
          <w:szCs w:val="24"/>
        </w:rPr>
        <w:t xml:space="preserve"> Origen de los datos</w:t>
      </w:r>
    </w:p>
    <w:p w:rsidR="00D95878" w:rsidRPr="00D95878" w:rsidRDefault="00D95878" w:rsidP="00D95878"/>
    <w:p w:rsidR="00712A89" w:rsidRDefault="00462764">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omo primera fuente de datos se cuenta con el Servicio de Información y Estadística de la Secretaría Seccional de Salud y Protección Social de</w:t>
      </w:r>
      <w:r w:rsidR="00467662">
        <w:rPr>
          <w:rFonts w:ascii="Times New Roman" w:eastAsia="Times New Roman" w:hAnsi="Times New Roman" w:cs="Times New Roman"/>
          <w:sz w:val="24"/>
          <w:szCs w:val="24"/>
        </w:rPr>
        <w:t xml:space="preserve"> Antioquia [6</w:t>
      </w:r>
      <w:r>
        <w:rPr>
          <w:rFonts w:ascii="Times New Roman" w:eastAsia="Times New Roman" w:hAnsi="Times New Roman" w:cs="Times New Roman"/>
          <w:sz w:val="24"/>
          <w:szCs w:val="24"/>
        </w:rPr>
        <w:t xml:space="preserve">], la cual pone a disposición datos con resultados de los Indicadores de Desnutrición y Seguridad Alimentaria, además de </w:t>
      </w:r>
      <w:r>
        <w:rPr>
          <w:rFonts w:ascii="Times New Roman" w:eastAsia="Times New Roman" w:hAnsi="Times New Roman" w:cs="Times New Roman"/>
          <w:sz w:val="24"/>
          <w:szCs w:val="24"/>
        </w:rPr>
        <w:lastRenderedPageBreak/>
        <w:t xml:space="preserve">otras </w:t>
      </w:r>
      <w:r w:rsidR="00467662">
        <w:rPr>
          <w:rFonts w:ascii="Times New Roman" w:eastAsia="Times New Roman" w:hAnsi="Times New Roman" w:cs="Times New Roman"/>
          <w:sz w:val="24"/>
          <w:szCs w:val="24"/>
        </w:rPr>
        <w:t>características Poblacionales [7] y de Estadísticas Vitales [8</w:t>
      </w:r>
      <w:r>
        <w:rPr>
          <w:rFonts w:ascii="Times New Roman" w:eastAsia="Times New Roman" w:hAnsi="Times New Roman" w:cs="Times New Roman"/>
          <w:sz w:val="24"/>
          <w:szCs w:val="24"/>
        </w:rPr>
        <w:t>]. Como segunda fuente de datos se cuenta con Informac</w:t>
      </w:r>
      <w:r>
        <w:rPr>
          <w:rFonts w:ascii="Times New Roman" w:eastAsia="Times New Roman" w:hAnsi="Times New Roman" w:cs="Times New Roman"/>
          <w:sz w:val="24"/>
          <w:szCs w:val="24"/>
        </w:rPr>
        <w:t>ión Geogr</w:t>
      </w:r>
      <w:r w:rsidR="00467662">
        <w:rPr>
          <w:rFonts w:ascii="Times New Roman" w:eastAsia="Times New Roman" w:hAnsi="Times New Roman" w:cs="Times New Roman"/>
          <w:sz w:val="24"/>
          <w:szCs w:val="24"/>
        </w:rPr>
        <w:t>áfica Poblacional tipo ráster [9</w:t>
      </w:r>
      <w:r>
        <w:rPr>
          <w:rFonts w:ascii="Times New Roman" w:eastAsia="Times New Roman" w:hAnsi="Times New Roman" w:cs="Times New Roman"/>
          <w:sz w:val="24"/>
          <w:szCs w:val="24"/>
        </w:rPr>
        <w:t>].</w:t>
      </w:r>
    </w:p>
    <w:p w:rsidR="00712A89" w:rsidRDefault="00712A89">
      <w:pPr>
        <w:spacing w:after="0" w:line="360" w:lineRule="auto"/>
        <w:ind w:left="120" w:right="80" w:firstLine="600"/>
        <w:jc w:val="both"/>
        <w:rPr>
          <w:rFonts w:ascii="Times New Roman" w:eastAsia="Times New Roman" w:hAnsi="Times New Roman" w:cs="Times New Roman"/>
          <w:sz w:val="24"/>
          <w:szCs w:val="24"/>
        </w:rPr>
      </w:pPr>
    </w:p>
    <w:p w:rsidR="00712A89" w:rsidRDefault="00462764">
      <w:pPr>
        <w:spacing w:after="0" w:line="357" w:lineRule="auto"/>
        <w:ind w:left="120" w:right="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cuenta con acceso libre y seguro a las diferentes características para los datos dispuestos tanto por la Secretaría Seccional de Salud y P</w:t>
      </w:r>
      <w:r w:rsidR="00467662">
        <w:rPr>
          <w:rFonts w:ascii="Times New Roman" w:eastAsia="Times New Roman" w:hAnsi="Times New Roman" w:cs="Times New Roman"/>
          <w:sz w:val="24"/>
          <w:szCs w:val="24"/>
        </w:rPr>
        <w:t>rotección Social de Antioquia [6</w:t>
      </w:r>
      <w:r>
        <w:rPr>
          <w:rFonts w:ascii="Times New Roman" w:eastAsia="Times New Roman" w:hAnsi="Times New Roman" w:cs="Times New Roman"/>
          <w:sz w:val="24"/>
          <w:szCs w:val="24"/>
        </w:rPr>
        <w:t>], las características Poblacionales [</w:t>
      </w:r>
      <w:r w:rsidR="00467662">
        <w:rPr>
          <w:rFonts w:ascii="Times New Roman" w:eastAsia="Times New Roman" w:hAnsi="Times New Roman" w:cs="Times New Roman"/>
          <w:sz w:val="24"/>
          <w:szCs w:val="24"/>
        </w:rPr>
        <w:t>7] y de Estadísticas Vitales [8</w:t>
      </w:r>
      <w:r>
        <w:rPr>
          <w:rFonts w:ascii="Times New Roman" w:eastAsia="Times New Roman" w:hAnsi="Times New Roman" w:cs="Times New Roman"/>
          <w:sz w:val="24"/>
          <w:szCs w:val="24"/>
        </w:rPr>
        <w:t>] y la fuente de datos de Información Geogr</w:t>
      </w:r>
      <w:r w:rsidR="00467662">
        <w:rPr>
          <w:rFonts w:ascii="Times New Roman" w:eastAsia="Times New Roman" w:hAnsi="Times New Roman" w:cs="Times New Roman"/>
          <w:sz w:val="24"/>
          <w:szCs w:val="24"/>
        </w:rPr>
        <w:t>áfica Poblacional tipo ráster [9</w:t>
      </w:r>
      <w:r>
        <w:rPr>
          <w:rFonts w:ascii="Times New Roman" w:eastAsia="Times New Roman" w:hAnsi="Times New Roman" w:cs="Times New Roman"/>
          <w:sz w:val="24"/>
          <w:szCs w:val="24"/>
        </w:rPr>
        <w:t>].</w:t>
      </w:r>
    </w:p>
    <w:p w:rsidR="00712A89" w:rsidRDefault="00462764">
      <w:pPr>
        <w:spacing w:after="240" w:line="174"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712A89" w:rsidRDefault="00462764">
      <w:pPr>
        <w:pBdr>
          <w:top w:val="nil"/>
          <w:left w:val="nil"/>
          <w:bottom w:val="nil"/>
          <w:right w:val="nil"/>
          <w:between w:val="nil"/>
        </w:pBdr>
        <w:spacing w:after="0" w:line="357" w:lineRule="auto"/>
        <w:ind w:left="120" w:right="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Dichos datos serán tratados bajo la normatividad vigente de protección de datos sensibles, igualmente se cuenta con datos agrupados que protegen la integridad y privacidad de los mismos, su uso es de carácter poblacional y pueden ser integrados entre sus d</w:t>
      </w:r>
      <w:r>
        <w:rPr>
          <w:rFonts w:ascii="Times New Roman" w:eastAsia="Times New Roman" w:hAnsi="Times New Roman" w:cs="Times New Roman"/>
          <w:sz w:val="24"/>
          <w:szCs w:val="24"/>
        </w:rPr>
        <w:t>iferentes características con el objetivo de ser un insumo verídico para el ejercicio predictivo de su comportamiento en los territorios.</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7" w:name="_heading=h.3j2qqm3" w:colFirst="0" w:colLast="0"/>
      <w:bookmarkEnd w:id="7"/>
      <w:r>
        <w:rPr>
          <w:rFonts w:ascii="Times New Roman" w:eastAsia="Times New Roman" w:hAnsi="Times New Roman" w:cs="Times New Roman"/>
          <w:sz w:val="24"/>
          <w:szCs w:val="24"/>
        </w:rPr>
        <w:t xml:space="preserve"> Métricas de desempeño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modelo predictivo se espera evaluar su capacidad para estimar con la mayor generalización</w:t>
      </w:r>
      <w:r>
        <w:rPr>
          <w:rFonts w:ascii="Times New Roman" w:eastAsia="Times New Roman" w:hAnsi="Times New Roman" w:cs="Times New Roman"/>
          <w:sz w:val="24"/>
          <w:szCs w:val="24"/>
        </w:rPr>
        <w:t>,  aplicabilidad  y significancia estadística el  comportamiento  del  fenómeno de estudio, haciendo uso de técnicas de separación de datos para el entrenamiento, validación y realización de pruebas, además de matrices de confusión para medir la sensibilid</w:t>
      </w:r>
      <w:r>
        <w:rPr>
          <w:rFonts w:ascii="Times New Roman" w:eastAsia="Times New Roman" w:hAnsi="Times New Roman" w:cs="Times New Roman"/>
          <w:sz w:val="24"/>
          <w:szCs w:val="24"/>
        </w:rPr>
        <w:t>ad y especificidad del modelo y gráficas de su comportamiento predictivo.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métricas sobre el comportamiento residual del modelo como el error medio cuadrático (MSE), error de raíz media cuadrática (RMSE), error absoluto medio (MAE), Median Absolu</w:t>
      </w:r>
      <w:r>
        <w:rPr>
          <w:rFonts w:ascii="Times New Roman" w:eastAsia="Times New Roman" w:hAnsi="Times New Roman" w:cs="Times New Roman"/>
          <w:sz w:val="24"/>
          <w:szCs w:val="24"/>
        </w:rPr>
        <w:t>te Error, precisión, entre otras métricas aplicables a las técnicas usadas.</w:t>
      </w:r>
    </w:p>
    <w:p w:rsidR="00712A89" w:rsidRDefault="00712A89">
      <w:pPr>
        <w:spacing w:line="360" w:lineRule="auto"/>
        <w:rPr>
          <w:rFonts w:ascii="Times New Roman" w:eastAsia="Times New Roman" w:hAnsi="Times New Roman" w:cs="Times New Roman"/>
          <w:sz w:val="24"/>
          <w:szCs w:val="24"/>
        </w:rPr>
      </w:pPr>
    </w:p>
    <w:p w:rsidR="00712A89" w:rsidRDefault="00462764">
      <w:pPr>
        <w:rPr>
          <w:rFonts w:ascii="Times New Roman" w:eastAsia="Times New Roman" w:hAnsi="Times New Roman" w:cs="Times New Roman"/>
          <w:smallCaps/>
          <w:sz w:val="24"/>
          <w:szCs w:val="24"/>
        </w:rPr>
      </w:pPr>
      <w:r>
        <w:br w:type="page"/>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OBJETIVOS</w:t>
      </w:r>
    </w:p>
    <w:p w:rsidR="00712A89" w:rsidRDefault="00712A89">
      <w:pPr>
        <w:spacing w:after="0" w:line="240" w:lineRule="auto"/>
        <w:jc w:val="both"/>
        <w:rPr>
          <w:rFonts w:ascii="Times New Roman" w:eastAsia="Times New Roman" w:hAnsi="Times New Roman" w:cs="Times New Roman"/>
          <w:sz w:val="24"/>
          <w:szCs w:val="24"/>
        </w:rPr>
      </w:pPr>
    </w:p>
    <w:p w:rsidR="00712A89" w:rsidRDefault="00462764" w:rsidP="00D95878">
      <w:pPr>
        <w:pStyle w:val="Ttulo2"/>
        <w:numPr>
          <w:ilvl w:val="1"/>
          <w:numId w:val="3"/>
        </w:numPr>
        <w:spacing w:before="0" w:after="0" w:line="360" w:lineRule="auto"/>
        <w:rPr>
          <w:rFonts w:ascii="Times New Roman" w:eastAsia="Times New Roman" w:hAnsi="Times New Roman" w:cs="Times New Roman"/>
          <w:sz w:val="24"/>
          <w:szCs w:val="24"/>
        </w:rPr>
      </w:pPr>
      <w:bookmarkStart w:id="8" w:name="_heading=h.2xcytpi" w:colFirst="0" w:colLast="0"/>
      <w:bookmarkEnd w:id="8"/>
      <w:r>
        <w:rPr>
          <w:rFonts w:ascii="Times New Roman" w:eastAsia="Times New Roman" w:hAnsi="Times New Roman" w:cs="Times New Roman"/>
          <w:sz w:val="24"/>
          <w:szCs w:val="24"/>
        </w:rPr>
        <w:t>Objetivo general</w:t>
      </w:r>
    </w:p>
    <w:p w:rsidR="00712A89" w:rsidRDefault="00712A89">
      <w:pPr>
        <w:ind w:firstLine="708"/>
        <w:rPr>
          <w:rFonts w:ascii="Times New Roman" w:eastAsia="Times New Roman" w:hAnsi="Times New Roman" w:cs="Times New Roman"/>
          <w:sz w:val="24"/>
          <w:szCs w:val="24"/>
        </w:rPr>
      </w:pPr>
    </w:p>
    <w:p w:rsidR="00712A89" w:rsidRDefault="00462764">
      <w:pPr>
        <w:spacing w:line="360" w:lineRule="auto"/>
        <w:ind w:firstLine="708"/>
        <w:rPr>
          <w:rFonts w:ascii="Times New Roman" w:eastAsia="Times New Roman" w:hAnsi="Times New Roman" w:cs="Times New Roman"/>
          <w:sz w:val="24"/>
          <w:szCs w:val="24"/>
        </w:rPr>
      </w:pPr>
      <w:bookmarkStart w:id="9" w:name="_heading=h.1ci93xb" w:colFirst="0" w:colLast="0"/>
      <w:bookmarkEnd w:id="9"/>
      <w:r>
        <w:rPr>
          <w:rFonts w:ascii="Times New Roman" w:eastAsia="Times New Roman" w:hAnsi="Times New Roman" w:cs="Times New Roman"/>
          <w:sz w:val="24"/>
          <w:szCs w:val="24"/>
        </w:rPr>
        <w:t>Categorizar la evolución de la desnutrición y la inseguridad alimentaria de los municipios del departamento de Antioquia para el periodo de 2013 a 2022, en el contexto del segundo Objetivo de Desarrollo Sostenible (ODS 2), “Hambre Cero”.</w:t>
      </w:r>
    </w:p>
    <w:p w:rsidR="00712A89" w:rsidRDefault="00712A89">
      <w:pPr>
        <w:ind w:firstLine="708"/>
        <w:rPr>
          <w:rFonts w:ascii="Times New Roman" w:eastAsia="Times New Roman" w:hAnsi="Times New Roman" w:cs="Times New Roman"/>
          <w:sz w:val="24"/>
          <w:szCs w:val="24"/>
        </w:rPr>
      </w:pPr>
    </w:p>
    <w:p w:rsidR="00712A89" w:rsidRDefault="00462764" w:rsidP="00D95878">
      <w:pPr>
        <w:pStyle w:val="Ttulo2"/>
        <w:numPr>
          <w:ilvl w:val="1"/>
          <w:numId w:val="3"/>
        </w:numPr>
        <w:spacing w:before="0" w:after="0" w:line="360" w:lineRule="auto"/>
        <w:rPr>
          <w:rFonts w:ascii="Times New Roman" w:eastAsia="Times New Roman" w:hAnsi="Times New Roman" w:cs="Times New Roman"/>
          <w:sz w:val="24"/>
          <w:szCs w:val="24"/>
        </w:rPr>
      </w:pPr>
      <w:bookmarkStart w:id="10" w:name="_heading=h.3whwml4" w:colFirst="0" w:colLast="0"/>
      <w:bookmarkEnd w:id="10"/>
      <w:r>
        <w:rPr>
          <w:rFonts w:ascii="Times New Roman" w:eastAsia="Times New Roman" w:hAnsi="Times New Roman" w:cs="Times New Roman"/>
          <w:sz w:val="24"/>
          <w:szCs w:val="24"/>
        </w:rPr>
        <w:t>Objetivos específ</w:t>
      </w:r>
      <w:r>
        <w:rPr>
          <w:rFonts w:ascii="Times New Roman" w:eastAsia="Times New Roman" w:hAnsi="Times New Roman" w:cs="Times New Roman"/>
          <w:sz w:val="24"/>
          <w:szCs w:val="24"/>
        </w:rPr>
        <w:t>icos</w:t>
      </w:r>
    </w:p>
    <w:p w:rsidR="00712A89" w:rsidRDefault="00712A89"/>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la estructura de los datos como insumo para el análisis predictivo.</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Definir un modelo de Machine Learning para predecir la evolución de la desnutrición y la inseguridad alimentaria en los municipios de Antioquia.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Entrenar el modelo con los</w:t>
      </w:r>
      <w:r>
        <w:rPr>
          <w:rFonts w:ascii="Times New Roman" w:eastAsia="Times New Roman" w:hAnsi="Times New Roman" w:cs="Times New Roman"/>
          <w:sz w:val="24"/>
          <w:szCs w:val="24"/>
        </w:rPr>
        <w:t xml:space="preserve"> datos definidos desde el análisis.</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Evaluar la capacidad predictiva del modelo para la evolución de la desnutrición y la inseguridad alimentaria.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Probar el modelo de acuerdo a la metodología de Machine Learning definida.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Calcular métricas sobre el modelo definido.</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Fortalecer la visualización geográfica a partir de las inferencias e interpretaciones según el modelo establecido.</w:t>
      </w:r>
      <w:r>
        <w:br w:type="page"/>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lastRenderedPageBreak/>
        <w:t>DATOS</w:t>
      </w:r>
    </w:p>
    <w:p w:rsidR="00712A89" w:rsidRDefault="00712A89"/>
    <w:p w:rsidR="00712A89" w:rsidRDefault="00C460F5" w:rsidP="00C460F5">
      <w:pPr>
        <w:pStyle w:val="Ttulo2"/>
        <w:spacing w:before="0" w:after="0" w:line="360" w:lineRule="auto"/>
        <w:rPr>
          <w:rFonts w:ascii="Times New Roman" w:eastAsia="Times New Roman" w:hAnsi="Times New Roman" w:cs="Times New Roman"/>
          <w:sz w:val="24"/>
          <w:szCs w:val="24"/>
        </w:rPr>
      </w:pPr>
      <w:bookmarkStart w:id="11" w:name="_heading=h.qsh70q" w:colFirst="0" w:colLast="0"/>
      <w:bookmarkEnd w:id="11"/>
      <w:r w:rsidRPr="00C460F5">
        <w:rPr>
          <w:rFonts w:ascii="Times New Roman" w:eastAsia="Times New Roman" w:hAnsi="Times New Roman" w:cs="Times New Roman"/>
          <w:sz w:val="24"/>
          <w:szCs w:val="24"/>
        </w:rPr>
        <w:t>3.1</w:t>
      </w:r>
      <w:r w:rsidR="00462764">
        <w:t xml:space="preserve"> </w:t>
      </w:r>
      <w:r w:rsidR="00462764">
        <w:rPr>
          <w:rFonts w:ascii="Times New Roman" w:eastAsia="Times New Roman" w:hAnsi="Times New Roman" w:cs="Times New Roman"/>
          <w:sz w:val="24"/>
          <w:szCs w:val="24"/>
        </w:rPr>
        <w:t>Datos originales</w:t>
      </w:r>
    </w:p>
    <w:p w:rsidR="00C460F5" w:rsidRPr="00C460F5" w:rsidRDefault="00C460F5" w:rsidP="00C460F5"/>
    <w:p w:rsidR="00712A89" w:rsidRDefault="00462764" w:rsidP="00C460F5">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cuenta con un conjunto de datos con un total de 1.250 instancias y u</w:t>
      </w:r>
      <w:r>
        <w:rPr>
          <w:rFonts w:ascii="Times New Roman" w:eastAsia="Times New Roman" w:hAnsi="Times New Roman" w:cs="Times New Roman"/>
          <w:sz w:val="24"/>
          <w:szCs w:val="24"/>
        </w:rPr>
        <w:t>n 100% de completitud en sus 18 características relacionadas, con  la desagregación de dos Indicadores, la prevalencia de inseguridad alimentaria en el hogar (moderada o severa) y la incidencia de desnutrición aguda en población menor de 5 años, identifica</w:t>
      </w:r>
      <w:r>
        <w:rPr>
          <w:rFonts w:ascii="Times New Roman" w:eastAsia="Times New Roman" w:hAnsi="Times New Roman" w:cs="Times New Roman"/>
          <w:sz w:val="24"/>
          <w:szCs w:val="24"/>
        </w:rPr>
        <w:t>ndo el código y nombre del Municipio, Número y nombre del indicador con su resultado, numerador y denominador, además del año, fuente, unidad de medida, y también, la identificación de cada meta del segundo ODS, Acceso universal a alimentos seguros y nutri</w:t>
      </w:r>
      <w:r>
        <w:rPr>
          <w:rFonts w:ascii="Times New Roman" w:eastAsia="Times New Roman" w:hAnsi="Times New Roman" w:cs="Times New Roman"/>
          <w:sz w:val="24"/>
          <w:szCs w:val="24"/>
        </w:rPr>
        <w:t>cionales, y terminar con todas las formas de desnutrición para el periodo comprendido entre el 2013 y 2022.</w:t>
      </w:r>
    </w:p>
    <w:p w:rsidR="00C460F5" w:rsidRDefault="00C460F5" w:rsidP="00C460F5">
      <w:pPr>
        <w:spacing w:after="0" w:line="360" w:lineRule="auto"/>
        <w:ind w:left="120" w:right="80" w:firstLine="600"/>
        <w:jc w:val="both"/>
        <w:rPr>
          <w:rFonts w:ascii="Times New Roman" w:eastAsia="Times New Roman" w:hAnsi="Times New Roman" w:cs="Times New Roman"/>
          <w:sz w:val="24"/>
          <w:szCs w:val="24"/>
        </w:rPr>
      </w:pPr>
    </w:p>
    <w:p w:rsidR="00712A89" w:rsidRDefault="00462764">
      <w:pPr>
        <w:spacing w:after="0" w:line="36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Además se cuenta con un conjunto de datos con un total de 4.250 instancias y un 100% de completitud en sus 18 características relacionadas con la</w:t>
      </w:r>
      <w:r>
        <w:rPr>
          <w:rFonts w:ascii="Times New Roman" w:eastAsia="Times New Roman" w:hAnsi="Times New Roman" w:cs="Times New Roman"/>
          <w:sz w:val="24"/>
          <w:szCs w:val="24"/>
        </w:rPr>
        <w:t xml:space="preserve"> cobertura en educación superior, cobertura de viviendas con agua potable y cobertura de viviendas con energía eléctrica para los municipios del departamento de Antioquia.</w:t>
      </w:r>
    </w:p>
    <w:p w:rsidR="00712A89" w:rsidRDefault="00462764">
      <w:pPr>
        <w:spacing w:after="240" w:line="174"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712A89" w:rsidRDefault="00462764">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la calidad de esta información se puede estimar como alta, ya que es información que se reporta por parte de la administración a entidades de control del orden nacional, y para su gestión poseen metodologías definidas, instrumentos de gestión d</w:t>
      </w:r>
      <w:r>
        <w:rPr>
          <w:rFonts w:ascii="Times New Roman" w:eastAsia="Times New Roman" w:hAnsi="Times New Roman" w:cs="Times New Roman"/>
          <w:sz w:val="24"/>
          <w:szCs w:val="24"/>
        </w:rPr>
        <w:t>e información muy establecidos y con rutinas de seguimiento institucional, utilizan profesionales que manejan el contexto de la información y generalmente con formación profesional especializada lo cual les da la capacidad de criticar o auditar algún repor</w:t>
      </w:r>
      <w:r>
        <w:rPr>
          <w:rFonts w:ascii="Times New Roman" w:eastAsia="Times New Roman" w:hAnsi="Times New Roman" w:cs="Times New Roman"/>
          <w:sz w:val="24"/>
          <w:szCs w:val="24"/>
        </w:rPr>
        <w:t>te de información sospechoso, y lo más importante es que esta información tiene diferentes escenarios de uso y rendición de cuentas públicas, además de tener indicadores que están gobernados por diferentes leyes dentro del margen de política pública al igu</w:t>
      </w:r>
      <w:r>
        <w:rPr>
          <w:rFonts w:ascii="Times New Roman" w:eastAsia="Times New Roman" w:hAnsi="Times New Roman" w:cs="Times New Roman"/>
          <w:sz w:val="24"/>
          <w:szCs w:val="24"/>
        </w:rPr>
        <w:t>al que otras leyes de orden presupuestal.</w:t>
      </w:r>
    </w:p>
    <w:p w:rsidR="00712A89" w:rsidRDefault="00712A89">
      <w:pPr>
        <w:rPr>
          <w:rFonts w:ascii="Times New Roman" w:eastAsia="Times New Roman" w:hAnsi="Times New Roman" w:cs="Times New Roman"/>
          <w:sz w:val="24"/>
          <w:szCs w:val="24"/>
        </w:rPr>
      </w:pPr>
    </w:p>
    <w:p w:rsidR="00712A89" w:rsidRDefault="00712A89">
      <w:pPr>
        <w:rPr>
          <w:rFonts w:ascii="Times New Roman" w:eastAsia="Times New Roman" w:hAnsi="Times New Roman" w:cs="Times New Roman"/>
          <w:sz w:val="24"/>
          <w:szCs w:val="24"/>
        </w:rPr>
      </w:pPr>
    </w:p>
    <w:p w:rsidR="00712A89" w:rsidRDefault="00C460F5" w:rsidP="00C460F5">
      <w:pPr>
        <w:pStyle w:val="Ttulo2"/>
        <w:spacing w:before="0" w:after="0" w:line="360" w:lineRule="auto"/>
        <w:rPr>
          <w:rFonts w:ascii="Times New Roman" w:eastAsia="Times New Roman" w:hAnsi="Times New Roman" w:cs="Times New Roman"/>
          <w:sz w:val="24"/>
          <w:szCs w:val="24"/>
        </w:rPr>
      </w:pPr>
      <w:bookmarkStart w:id="12" w:name="_heading=h.3as4poj" w:colFirst="0" w:colLast="0"/>
      <w:bookmarkEnd w:id="12"/>
      <w:r w:rsidRPr="00C460F5">
        <w:rPr>
          <w:rFonts w:ascii="Times New Roman" w:eastAsia="Times New Roman" w:hAnsi="Times New Roman" w:cs="Times New Roman"/>
          <w:sz w:val="24"/>
          <w:szCs w:val="24"/>
        </w:rPr>
        <w:lastRenderedPageBreak/>
        <w:t>3.2</w:t>
      </w:r>
      <w:r w:rsidR="00462764">
        <w:rPr>
          <w:rFonts w:ascii="Times New Roman" w:eastAsia="Times New Roman" w:hAnsi="Times New Roman" w:cs="Times New Roman"/>
          <w:sz w:val="24"/>
          <w:szCs w:val="24"/>
        </w:rPr>
        <w:t xml:space="preserve"> Datasets</w:t>
      </w:r>
    </w:p>
    <w:p w:rsidR="00712A89" w:rsidRDefault="00712A89">
      <w:pPr>
        <w:pBdr>
          <w:top w:val="nil"/>
          <w:left w:val="nil"/>
          <w:bottom w:val="nil"/>
          <w:right w:val="nil"/>
          <w:between w:val="nil"/>
        </w:pBdr>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efectuados los diferentes procedimientos de estructuración sobre los datos, consolidado las diferentes variables, con el suficiente y adecuado número de observaciones, se harán las limpiezas ne</w:t>
      </w:r>
      <w:r>
        <w:rPr>
          <w:rFonts w:ascii="Times New Roman" w:eastAsia="Times New Roman" w:hAnsi="Times New Roman" w:cs="Times New Roman"/>
          <w:sz w:val="24"/>
          <w:szCs w:val="24"/>
        </w:rPr>
        <w:t>cesarias, imputaciones, análisis de correlación de variables, normalización de las mismas, dumificación, balanceo, etc. se copiará el dataset resultante y se aplicará el método de retención (holdout method), mediante el cual se dividirá el dataset principa</w:t>
      </w:r>
      <w:r>
        <w:rPr>
          <w:rFonts w:ascii="Times New Roman" w:eastAsia="Times New Roman" w:hAnsi="Times New Roman" w:cs="Times New Roman"/>
          <w:sz w:val="24"/>
          <w:szCs w:val="24"/>
        </w:rPr>
        <w:t>l en partes comúnmente denominadas datos de entrenamiento, datos de validación y datos de prueba, en proporciones cercanas al 50%, 30% y 20% respectivamente, con las cuales se entrenará el modelo (el primer 50%), con el segundo 30% se validan los resultado</w:t>
      </w:r>
      <w:r>
        <w:rPr>
          <w:rFonts w:ascii="Times New Roman" w:eastAsia="Times New Roman" w:hAnsi="Times New Roman" w:cs="Times New Roman"/>
          <w:sz w:val="24"/>
          <w:szCs w:val="24"/>
        </w:rPr>
        <w:t>s de las predicciones efectuadas y se evaluarán algunas métricas que posiblemente desencadene ajustes de algún tipo en pro de mejorar los resultados predictivos y finalmente un subconjunto de datos para pruebas con un 20% restante de los datos y la evaluac</w:t>
      </w:r>
      <w:r>
        <w:rPr>
          <w:rFonts w:ascii="Times New Roman" w:eastAsia="Times New Roman" w:hAnsi="Times New Roman" w:cs="Times New Roman"/>
          <w:sz w:val="24"/>
          <w:szCs w:val="24"/>
        </w:rPr>
        <w:t>ión de sus resultados.</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840B7D" w:rsidP="00840B7D">
      <w:pPr>
        <w:pStyle w:val="Ttulo2"/>
        <w:spacing w:before="0" w:after="0" w:line="360" w:lineRule="auto"/>
        <w:rPr>
          <w:rFonts w:ascii="Times New Roman" w:eastAsia="Times New Roman" w:hAnsi="Times New Roman" w:cs="Times New Roman"/>
          <w:sz w:val="24"/>
          <w:szCs w:val="24"/>
        </w:rPr>
      </w:pPr>
      <w:bookmarkStart w:id="13" w:name="_heading=h.1pxezwc" w:colFirst="0" w:colLast="0"/>
      <w:bookmarkEnd w:id="13"/>
      <w:r w:rsidRPr="00840B7D">
        <w:rPr>
          <w:rFonts w:ascii="Times New Roman" w:eastAsia="Times New Roman" w:hAnsi="Times New Roman" w:cs="Times New Roman"/>
          <w:sz w:val="24"/>
          <w:szCs w:val="24"/>
        </w:rPr>
        <w:t>3.3</w:t>
      </w:r>
      <w:r w:rsidR="00462764">
        <w:rPr>
          <w:rFonts w:ascii="Times New Roman" w:eastAsia="Times New Roman" w:hAnsi="Times New Roman" w:cs="Times New Roman"/>
          <w:sz w:val="24"/>
          <w:szCs w:val="24"/>
        </w:rPr>
        <w:t xml:space="preserve"> Analítica descriptiva</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conjunto de datos como principal insumo para la determinación de un modelo predictivo que permita la categorización de la evolución de la desnutrición e inseguridad alimentaria para los municipios del departamento de Antioquia, fue definido con un total</w:t>
      </w:r>
      <w:r>
        <w:rPr>
          <w:rFonts w:ascii="Times New Roman" w:eastAsia="Times New Roman" w:hAnsi="Times New Roman" w:cs="Times New Roman"/>
          <w:sz w:val="24"/>
          <w:szCs w:val="24"/>
        </w:rPr>
        <w:t xml:space="preserve"> de 5.500 instancias representadas en las siguientes gráficas, y las cuales permiten la visualización del conteo de instancias para cada indicador, la completitud en el número de mediciones para los indicadores de cada Municipio y la distribución del valor</w:t>
      </w:r>
      <w:r>
        <w:rPr>
          <w:rFonts w:ascii="Times New Roman" w:eastAsia="Times New Roman" w:hAnsi="Times New Roman" w:cs="Times New Roman"/>
          <w:sz w:val="24"/>
          <w:szCs w:val="24"/>
        </w:rPr>
        <w:t xml:space="preserve"> de las mediciones para los indicadores según el año.</w:t>
      </w: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462764">
      <w:pPr>
        <w:pBdr>
          <w:top w:val="nil"/>
          <w:left w:val="nil"/>
          <w:bottom w:val="nil"/>
          <w:right w:val="nil"/>
          <w:between w:val="nil"/>
        </w:pBdr>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200400" cy="4705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00624" cy="4705680"/>
                    </a:xfrm>
                    <a:prstGeom prst="rect">
                      <a:avLst/>
                    </a:prstGeom>
                    <a:ln/>
                  </pic:spPr>
                </pic:pic>
              </a:graphicData>
            </a:graphic>
          </wp:inline>
        </w:drawing>
      </w:r>
    </w:p>
    <w:p w:rsidR="00456044" w:rsidRDefault="00456044"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9C4675"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sidRPr="009C4675">
        <w:rPr>
          <w:rFonts w:ascii="Times New Roman" w:eastAsia="Times New Roman" w:hAnsi="Times New Roman" w:cs="Times New Roman"/>
          <w:sz w:val="24"/>
          <w:szCs w:val="24"/>
        </w:rPr>
        <w:t xml:space="preserve">El gráfico de barras permite observar la magnitud del número de registros como un balanceo del conjunto de datos dentro de sus categorías de interés, en este caso para cada indicador con mediciones para los municipios </w:t>
      </w:r>
      <w:r>
        <w:rPr>
          <w:rFonts w:ascii="Times New Roman" w:eastAsia="Times New Roman" w:hAnsi="Times New Roman" w:cs="Times New Roman"/>
          <w:sz w:val="24"/>
          <w:szCs w:val="24"/>
        </w:rPr>
        <w:t>del departamento de Antioquia.</w:t>
      </w:r>
    </w:p>
    <w:p w:rsidR="009C4675" w:rsidRDefault="009C4675"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sidRPr="009C4675">
        <w:rPr>
          <w:rFonts w:ascii="Times New Roman" w:eastAsia="Times New Roman" w:hAnsi="Times New Roman" w:cs="Times New Roman"/>
          <w:sz w:val="24"/>
          <w:szCs w:val="24"/>
        </w:rPr>
        <w:t>Se evidencia mayor magnitud de registros para el indicador de cobertura en educación superior, cobertura de agua potable y energía eléctrica, menos cantidad de registros se observan para los indicadores de desnutric</w:t>
      </w:r>
      <w:r>
        <w:rPr>
          <w:rFonts w:ascii="Times New Roman" w:eastAsia="Times New Roman" w:hAnsi="Times New Roman" w:cs="Times New Roman"/>
          <w:sz w:val="24"/>
          <w:szCs w:val="24"/>
        </w:rPr>
        <w:t>ión e inseguridad alimentaria.</w:t>
      </w:r>
    </w:p>
    <w:p w:rsidR="00712A89" w:rsidRDefault="00712A89">
      <w:pPr>
        <w:pBdr>
          <w:top w:val="nil"/>
          <w:left w:val="nil"/>
          <w:bottom w:val="nil"/>
          <w:right w:val="nil"/>
          <w:between w:val="nil"/>
        </w:pBdr>
        <w:ind w:firstLine="709"/>
        <w:jc w:val="center"/>
        <w:rPr>
          <w:rFonts w:ascii="Times New Roman" w:eastAsia="Times New Roman" w:hAnsi="Times New Roman" w:cs="Times New Roman"/>
          <w:sz w:val="24"/>
          <w:szCs w:val="24"/>
        </w:rPr>
      </w:pPr>
    </w:p>
    <w:p w:rsidR="00456044" w:rsidRDefault="00456044" w:rsidP="00456044">
      <w:pPr>
        <w:ind w:firstLine="709"/>
        <w:jc w:val="both"/>
        <w:rPr>
          <w:rFonts w:ascii="Times New Roman" w:eastAsia="Times New Roman" w:hAnsi="Times New Roman" w:cs="Times New Roman"/>
          <w:sz w:val="24"/>
          <w:szCs w:val="24"/>
        </w:rPr>
      </w:pPr>
    </w:p>
    <w:p w:rsidR="00456044" w:rsidRDefault="00456044" w:rsidP="00456044">
      <w:pPr>
        <w:ind w:firstLine="709"/>
        <w:jc w:val="both"/>
        <w:rPr>
          <w:rFonts w:ascii="Times New Roman" w:eastAsia="Times New Roman" w:hAnsi="Times New Roman" w:cs="Times New Roman"/>
          <w:sz w:val="24"/>
          <w:szCs w:val="24"/>
        </w:rPr>
      </w:pPr>
    </w:p>
    <w:p w:rsidR="00456044" w:rsidRDefault="00456044" w:rsidP="00456044">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819900" cy="2705100"/>
            <wp:effectExtent l="0" t="0" r="0" b="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6819900" cy="2705100"/>
                    </a:xfrm>
                    <a:prstGeom prst="rect">
                      <a:avLst/>
                    </a:prstGeom>
                    <a:ln/>
                  </pic:spPr>
                </pic:pic>
              </a:graphicData>
            </a:graphic>
            <wp14:sizeRelH relativeFrom="margin">
              <wp14:pctWidth>0</wp14:pctWidth>
            </wp14:sizeRelH>
            <wp14:sizeRelV relativeFrom="margin">
              <wp14:pctHeight>0</wp14:pctHeight>
            </wp14:sizeRelV>
          </wp:anchor>
        </w:drawing>
      </w:r>
    </w:p>
    <w:p w:rsidR="00712A89" w:rsidRDefault="00456044" w:rsidP="00456044">
      <w:pPr>
        <w:spacing w:line="360" w:lineRule="auto"/>
        <w:ind w:firstLine="709"/>
        <w:jc w:val="both"/>
        <w:rPr>
          <w:rFonts w:ascii="Times New Roman" w:eastAsia="Times New Roman" w:hAnsi="Times New Roman" w:cs="Times New Roman"/>
          <w:sz w:val="24"/>
          <w:szCs w:val="24"/>
        </w:rPr>
      </w:pPr>
      <w:r w:rsidRPr="00456044">
        <w:rPr>
          <w:rFonts w:ascii="Times New Roman" w:eastAsia="Times New Roman" w:hAnsi="Times New Roman" w:cs="Times New Roman"/>
          <w:sz w:val="24"/>
          <w:szCs w:val="24"/>
        </w:rPr>
        <w:t>Se observa completitud en los datos para los 125 municipios que contienen las mediciones de los indicadores de desnutrición e inseguridad alimentaria, cobertura en educación superior, agua potable y energía eléctrica para los años de estudio.</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0000" cy="3009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10318" cy="3010151"/>
                    </a:xfrm>
                    <a:prstGeom prst="rect">
                      <a:avLst/>
                    </a:prstGeom>
                    <a:ln/>
                  </pic:spPr>
                </pic:pic>
              </a:graphicData>
            </a:graphic>
          </wp:inline>
        </w:drawing>
      </w:r>
    </w:p>
    <w:p w:rsidR="00712A89" w:rsidRDefault="00456044" w:rsidP="00456044">
      <w:pPr>
        <w:spacing w:line="360" w:lineRule="auto"/>
        <w:ind w:firstLine="720"/>
        <w:rPr>
          <w:rFonts w:ascii="Times New Roman" w:eastAsia="Times New Roman" w:hAnsi="Times New Roman" w:cs="Times New Roman"/>
          <w:sz w:val="24"/>
          <w:szCs w:val="24"/>
        </w:rPr>
      </w:pPr>
      <w:r w:rsidRPr="00456044">
        <w:rPr>
          <w:rFonts w:ascii="Times New Roman" w:eastAsia="Times New Roman" w:hAnsi="Times New Roman" w:cs="Times New Roman"/>
          <w:sz w:val="24"/>
          <w:szCs w:val="24"/>
        </w:rPr>
        <w:t>Al visualizar las mediciones de los valores de los diferentes indicadores con el año de estudio, se evidencia mediciones más altas en los años de 2017 a 2022, los cuales advierten una exploración más profunda de su comportamiento para dar solución óptima y significa</w:t>
      </w:r>
      <w:r>
        <w:rPr>
          <w:rFonts w:ascii="Times New Roman" w:eastAsia="Times New Roman" w:hAnsi="Times New Roman" w:cs="Times New Roman"/>
          <w:sz w:val="24"/>
          <w:szCs w:val="24"/>
        </w:rPr>
        <w:t>tiva al objetivo del proyecto.</w:t>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REFERENCIAS</w:t>
      </w:r>
    </w:p>
    <w:p w:rsidR="00712A89" w:rsidRDefault="00712A89">
      <w:pPr>
        <w:spacing w:after="0" w:line="240" w:lineRule="auto"/>
        <w:jc w:val="both"/>
        <w:rPr>
          <w:rFonts w:ascii="Times New Roman" w:eastAsia="Times New Roman" w:hAnsi="Times New Roman" w:cs="Times New Roman"/>
          <w:sz w:val="24"/>
          <w:szCs w:val="24"/>
        </w:rPr>
      </w:pP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N. Unidas, “Informe de los Objetivos de Desarrollo Sostenible,” 2023.</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O. de las N. para la A. y la A. Unidas, “Hambre e inseguridad alimentaria,” </w:t>
      </w:r>
      <w:r>
        <w:rPr>
          <w:rFonts w:ascii="Times New Roman" w:eastAsia="Times New Roman" w:hAnsi="Times New Roman" w:cs="Times New Roman"/>
          <w:i/>
          <w:sz w:val="24"/>
          <w:szCs w:val="24"/>
        </w:rPr>
        <w:t>FAO</w:t>
      </w:r>
      <w:r>
        <w:rPr>
          <w:rFonts w:ascii="Times New Roman" w:eastAsia="Times New Roman" w:hAnsi="Times New Roman" w:cs="Times New Roman"/>
          <w:sz w:val="24"/>
          <w:szCs w:val="24"/>
        </w:rPr>
        <w:t>, 2023. [Online]. Available: https://www.fao.org/hunger/es/#:~:text=Una persona padece inseguridad alimentaria,falta de recursos para obtenerlos.</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unicef, “Desnutrición Infantil,” </w:t>
      </w:r>
      <w:r>
        <w:rPr>
          <w:rFonts w:ascii="Times New Roman" w:eastAsia="Times New Roman" w:hAnsi="Times New Roman" w:cs="Times New Roman"/>
          <w:i/>
          <w:sz w:val="24"/>
          <w:szCs w:val="24"/>
        </w:rPr>
        <w:t>México</w:t>
      </w:r>
      <w:r>
        <w:rPr>
          <w:rFonts w:ascii="Times New Roman" w:eastAsia="Times New Roman" w:hAnsi="Times New Roman" w:cs="Times New Roman"/>
          <w:sz w:val="24"/>
          <w:szCs w:val="24"/>
        </w:rPr>
        <w:t>, 2023. [Online]. Available: https://www.unicef.org/mexico/desnutri</w:t>
      </w:r>
      <w:r>
        <w:rPr>
          <w:rFonts w:ascii="Times New Roman" w:eastAsia="Times New Roman" w:hAnsi="Times New Roman" w:cs="Times New Roman"/>
          <w:sz w:val="24"/>
          <w:szCs w:val="24"/>
        </w:rPr>
        <w:t>ción-infantil.</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L. C. Forero Ballesteros and A. Y. Forero Torres, “Tendencia temporal de la mortalidad por desnutrición en Colombia, 2005-2019,” </w:t>
      </w:r>
      <w:r>
        <w:rPr>
          <w:rFonts w:ascii="Times New Roman" w:eastAsia="Times New Roman" w:hAnsi="Times New Roman" w:cs="Times New Roman"/>
          <w:i/>
          <w:sz w:val="24"/>
          <w:szCs w:val="24"/>
        </w:rPr>
        <w:t>Rev. Panam. Salud Pública</w:t>
      </w:r>
      <w:r>
        <w:rPr>
          <w:rFonts w:ascii="Times New Roman" w:eastAsia="Times New Roman" w:hAnsi="Times New Roman" w:cs="Times New Roman"/>
          <w:sz w:val="24"/>
          <w:szCs w:val="24"/>
        </w:rPr>
        <w:t>, vol. 46, p. 1, 2022.</w:t>
      </w:r>
    </w:p>
    <w:p w:rsidR="00712A89" w:rsidRPr="007C3E4E" w:rsidRDefault="00462764" w:rsidP="007C3E4E">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Gobernación de Antioquia and Universidad de Antioquia, “</w:t>
      </w:r>
      <w:r>
        <w:rPr>
          <w:rFonts w:ascii="Times New Roman" w:eastAsia="Times New Roman" w:hAnsi="Times New Roman" w:cs="Times New Roman"/>
          <w:sz w:val="24"/>
          <w:szCs w:val="24"/>
        </w:rPr>
        <w:t xml:space="preserve">Perfil Alimentario y Nutricional de Antioquia 2019,” </w:t>
      </w:r>
      <w:r>
        <w:rPr>
          <w:rFonts w:ascii="Times New Roman" w:eastAsia="Times New Roman" w:hAnsi="Times New Roman" w:cs="Times New Roman"/>
          <w:i/>
          <w:sz w:val="24"/>
          <w:szCs w:val="24"/>
        </w:rPr>
        <w:t>Perf. Aliemntario y Nutr. Antioquia 2019</w:t>
      </w:r>
      <w:r>
        <w:rPr>
          <w:rFonts w:ascii="Times New Roman" w:eastAsia="Times New Roman" w:hAnsi="Times New Roman" w:cs="Times New Roman"/>
          <w:sz w:val="24"/>
          <w:szCs w:val="24"/>
        </w:rPr>
        <w:t>, p. 70, 2019.</w:t>
      </w:r>
    </w:p>
    <w:p w:rsidR="00712A89" w:rsidRDefault="00467662" w:rsidP="007C3E4E">
      <w:pPr>
        <w:spacing w:after="0" w:line="240" w:lineRule="auto"/>
        <w:ind w:left="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462764">
        <w:rPr>
          <w:rFonts w:ascii="Times New Roman" w:eastAsia="Times New Roman" w:hAnsi="Times New Roman" w:cs="Times New Roman"/>
          <w:sz w:val="24"/>
          <w:szCs w:val="24"/>
        </w:rPr>
        <w:t xml:space="preserve">] Secretaría Seccional de Salud de Antioquia, “Servicio de Información y Estadística”, 2023.  [Online]. Available: </w:t>
      </w:r>
      <w:hyperlink r:id="rId13">
        <w:r w:rsidR="00462764">
          <w:rPr>
            <w:rFonts w:ascii="Times New Roman" w:eastAsia="Times New Roman" w:hAnsi="Times New Roman" w:cs="Times New Roman"/>
            <w:sz w:val="24"/>
            <w:szCs w:val="24"/>
          </w:rPr>
          <w:t>https://dssa.gov.co/inicio-estadisticas</w:t>
        </w:r>
      </w:hyperlink>
    </w:p>
    <w:p w:rsidR="007C3E4E" w:rsidRDefault="007C3E4E" w:rsidP="007C3E4E">
      <w:pPr>
        <w:spacing w:after="0" w:line="240" w:lineRule="auto"/>
        <w:ind w:left="640"/>
        <w:jc w:val="both"/>
        <w:rPr>
          <w:rFonts w:ascii="Times New Roman" w:eastAsia="Times New Roman" w:hAnsi="Times New Roman" w:cs="Times New Roman"/>
          <w:sz w:val="24"/>
          <w:szCs w:val="24"/>
        </w:rPr>
      </w:pPr>
    </w:p>
    <w:p w:rsidR="00712A89" w:rsidRDefault="00467662">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62764">
        <w:rPr>
          <w:rFonts w:ascii="Times New Roman" w:eastAsia="Times New Roman" w:hAnsi="Times New Roman" w:cs="Times New Roman"/>
          <w:sz w:val="24"/>
          <w:szCs w:val="24"/>
        </w:rPr>
        <w:t>] Secretaría Seccional de Salud de An</w:t>
      </w:r>
      <w:r w:rsidR="00462764">
        <w:rPr>
          <w:rFonts w:ascii="Times New Roman" w:eastAsia="Times New Roman" w:hAnsi="Times New Roman" w:cs="Times New Roman"/>
          <w:sz w:val="24"/>
          <w:szCs w:val="24"/>
        </w:rPr>
        <w:t xml:space="preserve">tioquia, “Servicio de Información y Estadística”, 2023.  [Online]. Available: </w:t>
      </w:r>
      <w:hyperlink r:id="rId14">
        <w:r w:rsidR="00462764">
          <w:rPr>
            <w:rFonts w:ascii="Times New Roman" w:eastAsia="Times New Roman" w:hAnsi="Times New Roman" w:cs="Times New Roman"/>
            <w:sz w:val="24"/>
            <w:szCs w:val="24"/>
          </w:rPr>
          <w:t>https://agendaantioquia.com/biblioteca/</w:t>
        </w:r>
      </w:hyperlink>
    </w:p>
    <w:p w:rsidR="00712A89" w:rsidRDefault="00467662">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62764">
        <w:rPr>
          <w:rFonts w:ascii="Times New Roman" w:eastAsia="Times New Roman" w:hAnsi="Times New Roman" w:cs="Times New Roman"/>
          <w:sz w:val="24"/>
          <w:szCs w:val="24"/>
        </w:rPr>
        <w:t>] Secretaría Seccional de Salud de Antioquia, “Estadística Vitales”, 2023.  [</w:t>
      </w:r>
      <w:r w:rsidR="00462764">
        <w:rPr>
          <w:rFonts w:ascii="Times New Roman" w:eastAsia="Times New Roman" w:hAnsi="Times New Roman" w:cs="Times New Roman"/>
          <w:sz w:val="24"/>
          <w:szCs w:val="24"/>
        </w:rPr>
        <w:t xml:space="preserve">Online]. Available: </w:t>
      </w:r>
      <w:hyperlink r:id="rId15">
        <w:r w:rsidR="00462764">
          <w:rPr>
            <w:rFonts w:ascii="Times New Roman" w:eastAsia="Times New Roman" w:hAnsi="Times New Roman" w:cs="Times New Roman"/>
            <w:sz w:val="24"/>
            <w:szCs w:val="24"/>
          </w:rPr>
          <w:t>https://dssa.gov.co/estadisticas-vitales</w:t>
        </w:r>
      </w:hyperlink>
    </w:p>
    <w:p w:rsidR="00712A89" w:rsidRDefault="00467662" w:rsidP="007C3E4E">
      <w:pPr>
        <w:widowControl w:val="0"/>
        <w:spacing w:line="360" w:lineRule="auto"/>
        <w:ind w:left="6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w:t>
      </w:r>
      <w:r w:rsidR="00462764">
        <w:rPr>
          <w:rFonts w:ascii="Times New Roman" w:eastAsia="Times New Roman" w:hAnsi="Times New Roman" w:cs="Times New Roman"/>
          <w:sz w:val="24"/>
          <w:szCs w:val="24"/>
        </w:rPr>
        <w:t xml:space="preserve">] Worldpop, ”, 2023.  [Online]. Available: </w:t>
      </w:r>
      <w:hyperlink r:id="rId16">
        <w:r w:rsidR="00462764">
          <w:rPr>
            <w:rFonts w:ascii="Times New Roman" w:eastAsia="Times New Roman" w:hAnsi="Times New Roman" w:cs="Times New Roman"/>
            <w:sz w:val="24"/>
            <w:szCs w:val="24"/>
          </w:rPr>
          <w:t>https://hub.worldpop.o</w:t>
        </w:r>
        <w:r w:rsidR="00462764">
          <w:rPr>
            <w:rFonts w:ascii="Times New Roman" w:eastAsia="Times New Roman" w:hAnsi="Times New Roman" w:cs="Times New Roman"/>
            <w:sz w:val="24"/>
            <w:szCs w:val="24"/>
          </w:rPr>
          <w:t>rg/project/categories?id=8</w:t>
        </w:r>
      </w:hyperlink>
    </w:p>
    <w:sectPr w:rsidR="00712A89">
      <w:headerReference w:type="default" r:id="rId17"/>
      <w:pgSz w:w="12240" w:h="15840"/>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64" w:rsidRDefault="00462764">
      <w:pPr>
        <w:spacing w:after="0" w:line="240" w:lineRule="auto"/>
      </w:pPr>
      <w:r>
        <w:separator/>
      </w:r>
    </w:p>
  </w:endnote>
  <w:endnote w:type="continuationSeparator" w:id="0">
    <w:p w:rsidR="00462764" w:rsidRDefault="0046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64" w:rsidRDefault="00462764">
      <w:pPr>
        <w:spacing w:after="0" w:line="240" w:lineRule="auto"/>
      </w:pPr>
      <w:r>
        <w:separator/>
      </w:r>
    </w:p>
  </w:footnote>
  <w:footnote w:type="continuationSeparator" w:id="0">
    <w:p w:rsidR="00462764" w:rsidRDefault="00462764">
      <w:pPr>
        <w:spacing w:after="0" w:line="240" w:lineRule="auto"/>
      </w:pPr>
      <w:r>
        <w:continuationSeparator/>
      </w:r>
    </w:p>
  </w:footnote>
  <w:footnote w:id="1">
    <w:p w:rsidR="00712A89" w:rsidRDefault="00462764" w:rsidP="00C1789B">
      <w:pPr>
        <w:spacing w:after="0" w:line="240" w:lineRule="auto"/>
        <w:rPr>
          <w:sz w:val="20"/>
          <w:szCs w:val="20"/>
        </w:rPr>
      </w:pPr>
      <w:r>
        <w:rPr>
          <w:vertAlign w:val="superscript"/>
        </w:rPr>
        <w:footnoteRef/>
      </w:r>
      <w:r>
        <w:rPr>
          <w:sz w:val="20"/>
          <w:szCs w:val="20"/>
        </w:rPr>
        <w:t xml:space="preserve"> Repositorio GitHub: </w:t>
      </w:r>
      <w:hyperlink r:id="rId1">
        <w:r>
          <w:rPr>
            <w:color w:val="1155CC"/>
            <w:sz w:val="20"/>
            <w:szCs w:val="20"/>
            <w:u w:val="single"/>
          </w:rPr>
          <w:t>https://github.com/AlejandroGutie/G04-ME04-Avance-Monografia/tree/main</w:t>
        </w:r>
      </w:hyperlink>
    </w:p>
  </w:footnote>
  <w:footnote w:id="2">
    <w:p w:rsidR="00C1789B" w:rsidRPr="00C1789B" w:rsidRDefault="00C1789B">
      <w:pPr>
        <w:pStyle w:val="Textonotapie"/>
        <w:rPr>
          <w:lang w:val="es-MX"/>
        </w:rPr>
      </w:pPr>
      <w:r>
        <w:rPr>
          <w:rStyle w:val="Refdenotaalpie"/>
        </w:rPr>
        <w:footnoteRef/>
      </w:r>
      <w:r>
        <w:t xml:space="preserve"> Repositorio GitHub: </w:t>
      </w:r>
      <w:hyperlink r:id="rId2">
        <w:r>
          <w:rPr>
            <w:color w:val="1155CC"/>
            <w:u w:val="single"/>
          </w:rPr>
          <w:t>https://github.com/huberth117/G04-ME04-Avance-Monografia/tree/main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89" w:rsidRDefault="00462764">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C1789B">
      <w:rPr>
        <w:color w:val="000000"/>
      </w:rPr>
      <w:fldChar w:fldCharType="separate"/>
    </w:r>
    <w:r w:rsidR="007C3E4E">
      <w:rPr>
        <w:noProof/>
        <w:color w:val="000000"/>
      </w:rPr>
      <w:t>12</w:t>
    </w:r>
    <w:r>
      <w:rPr>
        <w:color w:val="000000"/>
      </w:rPr>
      <w:fldChar w:fldCharType="end"/>
    </w:r>
  </w:p>
  <w:p w:rsidR="00712A89" w:rsidRDefault="00462764">
    <w:pPr>
      <w:rPr>
        <w:sz w:val="20"/>
        <w:szCs w:val="20"/>
      </w:rPr>
    </w:pPr>
    <w:r>
      <w:rPr>
        <w:sz w:val="20"/>
        <w:szCs w:val="20"/>
      </w:rPr>
      <w:t>Aplicación de Ciencia de datos sobre la desnutrición e inseguridad alimentaria en los municipios de Antioquia…</w:t>
    </w:r>
    <w:r>
      <w:pict>
        <v:rect id="_x0000_i1025" style="width:0;height:1.5pt" o:hralign="center" o:hrstd="t" o:hr="t" fillcolor="#a0a0a0" stroked="f"/>
      </w:pict>
    </w:r>
  </w:p>
  <w:p w:rsidR="00712A89" w:rsidRDefault="00712A8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1AFD"/>
    <w:multiLevelType w:val="multilevel"/>
    <w:tmpl w:val="1EE0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E4B66"/>
    <w:multiLevelType w:val="multilevel"/>
    <w:tmpl w:val="A826480A"/>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37D365E"/>
    <w:multiLevelType w:val="multilevel"/>
    <w:tmpl w:val="ED5EB8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89"/>
    <w:rsid w:val="00456044"/>
    <w:rsid w:val="00462764"/>
    <w:rsid w:val="00467662"/>
    <w:rsid w:val="004A707A"/>
    <w:rsid w:val="00712A89"/>
    <w:rsid w:val="007C3E4E"/>
    <w:rsid w:val="00840B7D"/>
    <w:rsid w:val="009C4675"/>
    <w:rsid w:val="00AE5471"/>
    <w:rsid w:val="00C1789B"/>
    <w:rsid w:val="00C460F5"/>
    <w:rsid w:val="00D95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971C2-8307-4393-AA97-710F56CA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B31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3133"/>
  </w:style>
  <w:style w:type="paragraph" w:styleId="Piedepgina">
    <w:name w:val="footer"/>
    <w:basedOn w:val="Normal"/>
    <w:link w:val="PiedepginaCar"/>
    <w:uiPriority w:val="99"/>
    <w:unhideWhenUsed/>
    <w:rsid w:val="004B31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3133"/>
  </w:style>
  <w:style w:type="paragraph" w:styleId="Prrafodelista">
    <w:name w:val="List Paragraph"/>
    <w:basedOn w:val="Normal"/>
    <w:uiPriority w:val="34"/>
    <w:qFormat/>
    <w:rsid w:val="004B3133"/>
    <w:pPr>
      <w:ind w:left="720"/>
      <w:contextualSpacing/>
    </w:pPr>
  </w:style>
  <w:style w:type="character" w:styleId="Hipervnculo">
    <w:name w:val="Hyperlink"/>
    <w:basedOn w:val="Fuentedeprrafopredeter"/>
    <w:uiPriority w:val="99"/>
    <w:unhideWhenUsed/>
    <w:rsid w:val="00EB5DB2"/>
    <w:rPr>
      <w:color w:val="0000FF" w:themeColor="hyperlink"/>
      <w:u w:val="single"/>
    </w:rPr>
  </w:style>
  <w:style w:type="paragraph" w:styleId="Textonotaalfinal">
    <w:name w:val="endnote text"/>
    <w:basedOn w:val="Normal"/>
    <w:link w:val="TextonotaalfinalCar"/>
    <w:uiPriority w:val="99"/>
    <w:semiHidden/>
    <w:unhideWhenUsed/>
    <w:rsid w:val="00C1789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1789B"/>
    <w:rPr>
      <w:sz w:val="20"/>
      <w:szCs w:val="20"/>
    </w:rPr>
  </w:style>
  <w:style w:type="character" w:styleId="Refdenotaalfinal">
    <w:name w:val="endnote reference"/>
    <w:basedOn w:val="Fuentedeprrafopredeter"/>
    <w:uiPriority w:val="99"/>
    <w:semiHidden/>
    <w:unhideWhenUsed/>
    <w:rsid w:val="00C1789B"/>
    <w:rPr>
      <w:vertAlign w:val="superscript"/>
    </w:rPr>
  </w:style>
  <w:style w:type="paragraph" w:styleId="Textonotapie">
    <w:name w:val="footnote text"/>
    <w:basedOn w:val="Normal"/>
    <w:link w:val="TextonotapieCar"/>
    <w:uiPriority w:val="99"/>
    <w:semiHidden/>
    <w:unhideWhenUsed/>
    <w:rsid w:val="00C178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789B"/>
    <w:rPr>
      <w:sz w:val="20"/>
      <w:szCs w:val="20"/>
    </w:rPr>
  </w:style>
  <w:style w:type="character" w:styleId="Refdenotaalpie">
    <w:name w:val="footnote reference"/>
    <w:basedOn w:val="Fuentedeprrafopredeter"/>
    <w:uiPriority w:val="99"/>
    <w:semiHidden/>
    <w:unhideWhenUsed/>
    <w:rsid w:val="00C178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ssa.gov.co/inicio-estadistica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ub.worldpop.org/project/categories?id=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ssa.gov.co/estadisticas-vital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gendaantioquia.com/bibliote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huberth117/G04-ME04-Avance-Monografia/tree/main" TargetMode="External"/><Relationship Id="rId1" Type="http://schemas.openxmlformats.org/officeDocument/2006/relationships/hyperlink" Target="https://github.com/AlejandroGutie/G04-ME04-Avance-Monografia/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c3n661ubVLHAcZqCD0tMfGy2w==">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</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2FEC9C-753A-4CC4-B02C-645F429E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2676</Words>
  <Characters>14721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Alejo</dc:creator>
  <cp:lastModifiedBy>Alejo</cp:lastModifiedBy>
  <cp:revision>10</cp:revision>
  <dcterms:created xsi:type="dcterms:W3CDTF">2023-10-21T04:35:00Z</dcterms:created>
  <dcterms:modified xsi:type="dcterms:W3CDTF">2023-11-19T01:43:00Z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47a17919-7c5b-335e-8c30-ee07fa7ebb7a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