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0FCF9" w14:textId="2E7BEF7A" w:rsidR="000557A8" w:rsidRDefault="003900C8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FUNCIONALIDAD: </w:t>
      </w:r>
    </w:p>
    <w:tbl>
      <w:tblPr>
        <w:tblStyle w:val="a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DB42C4C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5B51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Código: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581555A" w14:textId="746355E4" w:rsidR="000557A8" w:rsidRDefault="00532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DOSW - 01</w:t>
            </w:r>
          </w:p>
        </w:tc>
      </w:tr>
      <w:tr w:rsidR="000557A8" w14:paraId="19495ADD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41427D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Nombre: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4940D7" w14:textId="1266FDED" w:rsidR="000557A8" w:rsidRDefault="00532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Registro y autenticación de estudiante</w:t>
            </w:r>
          </w:p>
        </w:tc>
      </w:tr>
    </w:tbl>
    <w:p w14:paraId="2E2F9333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0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412CB041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EC6D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7902D76" w14:textId="27816D8D" w:rsidR="000557A8" w:rsidRDefault="00532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 través de la plataforma web de SIRHA, el estudiante podrá acceder al sistema utilizando sus credenciales institucionales, con el fin de garantizar un acceso seguro y validado.</w:t>
            </w:r>
          </w:p>
        </w:tc>
      </w:tr>
      <w:tr w:rsidR="000557A8" w14:paraId="2FD34650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83C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t>Cómo</w:t>
            </w:r>
            <w:r>
              <w:rPr>
                <w:color w:val="000000"/>
              </w:rPr>
              <w:t xml:space="preserve"> se ejecutará: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366526" w14:textId="01BD369E" w:rsidR="000557A8" w:rsidRDefault="00532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La funcionalidad es accesible mediante un formulario web en la pantalla inicial del sistema, donde el estudiante ingresa usuario y contraseña institucional. El sistema valida las credenciales contra el servicio de autenticación institucional.</w:t>
            </w:r>
          </w:p>
        </w:tc>
      </w:tr>
      <w:tr w:rsidR="000557A8" w14:paraId="2E21BCFB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D26E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Actor principal: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0B5752" w14:textId="40391C7E" w:rsidR="000557A8" w:rsidRDefault="00532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Estudiante</w:t>
            </w:r>
          </w:p>
        </w:tc>
      </w:tr>
      <w:tr w:rsidR="000557A8" w14:paraId="7BE7D848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F5BBB0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Precondiciones: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2537E9C" w14:textId="2DB6C0F6" w:rsidR="000557A8" w:rsidRDefault="00242CF1" w:rsidP="00242CF1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estudiante debe contar con credenciales institucionales activas y vigentes.</w:t>
            </w:r>
          </w:p>
          <w:p w14:paraId="5D21FCB0" w14:textId="7B9081D1" w:rsidR="00242CF1" w:rsidRPr="0096276F" w:rsidRDefault="00242CF1" w:rsidP="0096276F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sistema debe estar conectado al servicio de autenticación institucional para validar el acceso.</w:t>
            </w:r>
          </w:p>
        </w:tc>
      </w:tr>
    </w:tbl>
    <w:p w14:paraId="08613506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ENTRADA</w:t>
      </w:r>
    </w:p>
    <w:tbl>
      <w:tblPr>
        <w:tblStyle w:val="a1"/>
        <w:tblW w:w="1042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5"/>
        <w:gridCol w:w="2158"/>
        <w:gridCol w:w="2249"/>
        <w:gridCol w:w="2314"/>
        <w:gridCol w:w="1390"/>
      </w:tblGrid>
      <w:tr w:rsidR="000557A8" w14:paraId="0101EAA6" w14:textId="77777777" w:rsidTr="007009D6">
        <w:trPr>
          <w:trHeight w:val="300"/>
        </w:trPr>
        <w:tc>
          <w:tcPr>
            <w:tcW w:w="231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BEC3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1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0D27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2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60D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31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5105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13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23046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0557A8" w14:paraId="73A428E5" w14:textId="77777777" w:rsidTr="007009D6">
        <w:trPr>
          <w:trHeight w:val="300"/>
        </w:trPr>
        <w:tc>
          <w:tcPr>
            <w:tcW w:w="231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19386CC" w14:textId="24AFE042" w:rsidR="0096276F" w:rsidRPr="007009D6" w:rsidRDefault="0096276F" w:rsidP="0070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 w:rsidRPr="007009D6">
              <w:rPr>
                <w:b w:val="0"/>
                <w:color w:val="000000"/>
              </w:rPr>
              <w:t>Usuario institucional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0532" w14:textId="41EE2194" w:rsidR="00E76692" w:rsidRPr="007009D6" w:rsidRDefault="0096276F" w:rsidP="0070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 w:rsidRPr="007009D6">
              <w:rPr>
                <w:b w:val="0"/>
                <w:color w:val="000000"/>
              </w:rPr>
              <w:t>Correo o código único asignado por la institución para identificar al estudiante.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F203C" w14:textId="495B9905" w:rsidR="00E76692" w:rsidRPr="007009D6" w:rsidRDefault="0096276F" w:rsidP="0070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 w:rsidRPr="007009D6">
              <w:rPr>
                <w:b w:val="0"/>
                <w:color w:val="000000"/>
              </w:rPr>
              <w:t>Texto (String)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5F9B9" w14:textId="0A008888" w:rsidR="000557A8" w:rsidRPr="007009D6" w:rsidRDefault="00E76692" w:rsidP="0070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 w:rsidRPr="007009D6">
              <w:rPr>
                <w:b w:val="0"/>
                <w:color w:val="000000"/>
              </w:rPr>
              <w:t xml:space="preserve">- </w:t>
            </w:r>
            <w:r w:rsidR="0096276F" w:rsidRPr="007009D6">
              <w:rPr>
                <w:b w:val="0"/>
                <w:color w:val="000000"/>
              </w:rPr>
              <w:t xml:space="preserve">Debe coincidir con un </w:t>
            </w:r>
            <w:r w:rsidR="007009D6">
              <w:rPr>
                <w:b w:val="0"/>
                <w:color w:val="000000"/>
              </w:rPr>
              <w:t xml:space="preserve">   </w:t>
            </w:r>
            <w:r w:rsidR="0096276F" w:rsidRPr="007009D6">
              <w:rPr>
                <w:b w:val="0"/>
                <w:color w:val="000000"/>
              </w:rPr>
              <w:t>usuario existente.</w:t>
            </w:r>
          </w:p>
          <w:p w14:paraId="2D048C2B" w14:textId="5E88431D" w:rsidR="00E76692" w:rsidRPr="007009D6" w:rsidRDefault="00E76692" w:rsidP="0070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 w:rsidRPr="007009D6">
              <w:rPr>
                <w:b w:val="0"/>
                <w:color w:val="000000"/>
              </w:rPr>
              <w:t xml:space="preserve">- </w:t>
            </w:r>
            <w:r w:rsidR="0096276F" w:rsidRPr="007009D6">
              <w:rPr>
                <w:b w:val="0"/>
                <w:color w:val="000000"/>
              </w:rPr>
              <w:t>No debe contener espacios.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2821674" w14:textId="6FA678A3" w:rsidR="00E76692" w:rsidRPr="007009D6" w:rsidRDefault="0096276F" w:rsidP="0070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 w:rsidRPr="007009D6">
              <w:rPr>
                <w:b w:val="0"/>
                <w:color w:val="000000"/>
              </w:rPr>
              <w:t>SÍ</w:t>
            </w:r>
          </w:p>
        </w:tc>
      </w:tr>
      <w:tr w:rsidR="007009D6" w14:paraId="4FF6182A" w14:textId="77777777" w:rsidTr="007009D6">
        <w:trPr>
          <w:trHeight w:val="300"/>
        </w:trPr>
        <w:tc>
          <w:tcPr>
            <w:tcW w:w="231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47853A0D" w14:textId="4F982A1A" w:rsidR="007009D6" w:rsidRPr="007009D6" w:rsidRDefault="007009D6" w:rsidP="0070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Contraseña institucional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D10F0D8" w14:textId="0A802401" w:rsidR="007009D6" w:rsidRPr="007009D6" w:rsidRDefault="007009D6" w:rsidP="0070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Clave personal del estudiante para validar el acceso al sistema.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DF46C6D" w14:textId="29EDEF88" w:rsidR="007009D6" w:rsidRPr="007009D6" w:rsidRDefault="007009D6" w:rsidP="0070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Texto (String)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4F08942" w14:textId="4DBBC09D" w:rsidR="007009D6" w:rsidRPr="007009D6" w:rsidRDefault="007009D6" w:rsidP="0070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Debe cumplir con políticas de seguridad de la institución.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2ACE85F7" w14:textId="5E9203E0" w:rsidR="007009D6" w:rsidRPr="007009D6" w:rsidRDefault="007009D6" w:rsidP="0070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7BC1C157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DATOS DE SALIDA</w:t>
      </w:r>
    </w:p>
    <w:tbl>
      <w:tblPr>
        <w:tblStyle w:val="a1"/>
        <w:tblW w:w="10710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2424"/>
        <w:gridCol w:w="2049"/>
        <w:gridCol w:w="2730"/>
        <w:gridCol w:w="1302"/>
      </w:tblGrid>
      <w:tr w:rsidR="003900C8" w14:paraId="393A4C7C" w14:textId="77777777" w:rsidTr="007009D6">
        <w:trPr>
          <w:trHeight w:val="300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AB793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134E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76C1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7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A9708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13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260DE3A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3900C8" w14:paraId="0D2057D8" w14:textId="77777777" w:rsidTr="007009D6">
        <w:trPr>
          <w:trHeight w:val="300"/>
        </w:trPr>
        <w:tc>
          <w:tcPr>
            <w:tcW w:w="22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C94FCBA" w14:textId="619D0A7E" w:rsidR="00E76692" w:rsidRPr="007009D6" w:rsidRDefault="00E76692" w:rsidP="0070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 w:rsidRPr="007009D6">
              <w:rPr>
                <w:b w:val="0"/>
                <w:color w:val="000000"/>
              </w:rPr>
              <w:t xml:space="preserve">Mensaje de </w:t>
            </w:r>
            <w:r w:rsidR="007009D6" w:rsidRPr="007009D6">
              <w:rPr>
                <w:b w:val="0"/>
                <w:color w:val="000000"/>
              </w:rPr>
              <w:t>autenticación.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03094" w14:textId="1ED3D365" w:rsidR="00E76692" w:rsidRPr="007009D6" w:rsidRDefault="00E76692" w:rsidP="0070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 w:rsidRPr="007009D6">
              <w:rPr>
                <w:b w:val="0"/>
                <w:color w:val="000000"/>
              </w:rPr>
              <w:t>Respuesta del sistema indicando si el acceso fue exitoso o fallido.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482C4" w14:textId="2AA38A0B" w:rsidR="00E76692" w:rsidRPr="007009D6" w:rsidRDefault="00E76692" w:rsidP="0070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 w:rsidRPr="007009D6">
              <w:rPr>
                <w:b w:val="0"/>
                <w:color w:val="000000"/>
              </w:rPr>
              <w:t>Texto (String)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93B6" w14:textId="73018AE3" w:rsidR="00E76692" w:rsidRPr="007009D6" w:rsidRDefault="00E76692" w:rsidP="0070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 w:rsidRPr="007009D6">
              <w:rPr>
                <w:b w:val="0"/>
                <w:color w:val="000000"/>
              </w:rPr>
              <w:t>Puede ser exitoso o mensajes de error</w:t>
            </w:r>
            <w:r w:rsidR="007009D6">
              <w:rPr>
                <w:b w:val="0"/>
                <w:color w:val="000000"/>
              </w:rPr>
              <w:t>.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E848649" w14:textId="1D6F1AEF" w:rsidR="00E76692" w:rsidRPr="007009D6" w:rsidRDefault="00E76692" w:rsidP="0070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 w:rsidRPr="007009D6">
              <w:rPr>
                <w:b w:val="0"/>
                <w:color w:val="000000"/>
              </w:rPr>
              <w:t>SÍ</w:t>
            </w:r>
          </w:p>
        </w:tc>
      </w:tr>
      <w:tr w:rsidR="007009D6" w14:paraId="1C4C069B" w14:textId="77777777" w:rsidTr="007009D6">
        <w:trPr>
          <w:trHeight w:val="300"/>
        </w:trPr>
        <w:tc>
          <w:tcPr>
            <w:tcW w:w="220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25E2B003" w14:textId="368CE617" w:rsidR="007009D6" w:rsidRPr="007009D6" w:rsidRDefault="007009D6" w:rsidP="0070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Rol asignado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4872448" w14:textId="0E00A4B3" w:rsidR="007009D6" w:rsidRPr="007009D6" w:rsidRDefault="007009D6" w:rsidP="0070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Perfil con el que accede el usuario al sistema.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F8792AE" w14:textId="7F55D7EA" w:rsidR="007009D6" w:rsidRPr="007009D6" w:rsidRDefault="007009D6" w:rsidP="0070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Texto (String)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F1303B7" w14:textId="2AB25030" w:rsidR="007009D6" w:rsidRPr="007009D6" w:rsidRDefault="007009D6" w:rsidP="0070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Permite al sistema desplegar funcionalidades asociadas a ese rol.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3782498A" w14:textId="7A4AE385" w:rsidR="007009D6" w:rsidRPr="007009D6" w:rsidRDefault="007009D6" w:rsidP="0070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2EECF0F5" w14:textId="77777777" w:rsidR="003900C8" w:rsidRDefault="003900C8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</w:p>
    <w:p w14:paraId="0398075A" w14:textId="56C717E8" w:rsidR="000557A8" w:rsidRPr="003900C8" w:rsidRDefault="00F4030B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 w:rsidRPr="003900C8">
        <w:rPr>
          <w:color w:val="000000"/>
          <w:sz w:val="22"/>
          <w:szCs w:val="22"/>
        </w:rPr>
        <w:t>FLUJO BÁSICO:</w:t>
      </w:r>
    </w:p>
    <w:tbl>
      <w:tblPr>
        <w:tblStyle w:val="a2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4A72062C" w14:textId="77777777">
        <w:trPr>
          <w:trHeight w:val="300"/>
        </w:trPr>
        <w:tc>
          <w:tcPr>
            <w:tcW w:w="261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EB15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6C99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0CED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17B18C4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56FBE3CE" w14:textId="77777777" w:rsidTr="004361A5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363A033" w14:textId="09F9E213" w:rsidR="000557A8" w:rsidRDefault="0070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92AD" w14:textId="4906DE8C" w:rsidR="000557A8" w:rsidRDefault="0070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Estudiante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E1FF" w14:textId="65E48AC2" w:rsidR="000557A8" w:rsidRDefault="0043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Ingresa al portal web de SIRHA.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B62C3BC" w14:textId="4DCB483F" w:rsidR="000557A8" w:rsidRDefault="0043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4361A5" w14:paraId="6A306251" w14:textId="77777777" w:rsidTr="004361A5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1FC60A0" w14:textId="5D38A7D3" w:rsidR="004361A5" w:rsidRDefault="0043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3A641" w14:textId="1422B816" w:rsidR="004361A5" w:rsidRDefault="0043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Estudiante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D412" w14:textId="660E3E38" w:rsidR="004361A5" w:rsidRDefault="0043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Digita su usuario institucional y su contraseña.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F1D82D1" w14:textId="4BF9E46A" w:rsidR="004361A5" w:rsidRDefault="0043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4361A5" w14:paraId="37DE89C1" w14:textId="77777777" w:rsidTr="004361A5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58F9A2D" w14:textId="6F5791EB" w:rsidR="004361A5" w:rsidRDefault="0043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A89BE" w14:textId="1B17F441" w:rsidR="004361A5" w:rsidRDefault="0043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2FCE3" w14:textId="62EA804A" w:rsidR="004361A5" w:rsidRDefault="0043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Confirma que las credenciales son correctas.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34C7983" w14:textId="44ECB0C6" w:rsidR="004361A5" w:rsidRDefault="0043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 son incorrectas, se rechaza el acceso.</w:t>
            </w:r>
          </w:p>
        </w:tc>
      </w:tr>
      <w:tr w:rsidR="004361A5" w14:paraId="445E16CB" w14:textId="77777777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2FD3F227" w14:textId="689D30B3" w:rsidR="004361A5" w:rsidRDefault="0043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4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0FD8FDE" w14:textId="6AE4A175" w:rsidR="004361A5" w:rsidRDefault="0043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A851F59" w14:textId="3720E3B5" w:rsidR="004361A5" w:rsidRDefault="0043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Muestra mensaje de autentificación exitosa.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70108227" w14:textId="537F608B" w:rsidR="004361A5" w:rsidRDefault="0043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</w:tbl>
    <w:p w14:paraId="185F2DE1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FLUJO ALTERNO:</w:t>
      </w:r>
    </w:p>
    <w:tbl>
      <w:tblPr>
        <w:tblStyle w:val="a3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5F7DDE69" w14:textId="77777777" w:rsidTr="41A76E12">
        <w:trPr>
          <w:trHeight w:val="300"/>
        </w:trPr>
        <w:tc>
          <w:tcPr>
            <w:tcW w:w="261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6FD4A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3CC754" w14:textId="77777777" w:rsidR="000557A8" w:rsidRDefault="00F4030B" w:rsidP="41A76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 w:rsidRPr="41A76E12">
              <w:rPr>
                <w:bCs/>
                <w:color w:val="000000" w:themeColor="text1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B7CD1D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3744A51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02D6B7A6" w14:textId="77777777" w:rsidTr="004361A5">
        <w:trPr>
          <w:trHeight w:val="300"/>
        </w:trPr>
        <w:tc>
          <w:tcPr>
            <w:tcW w:w="261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CA3C6E" w14:textId="4DB9ECC8" w:rsidR="000557A8" w:rsidRDefault="0043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2a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7D4372" w14:textId="0EA3A3CB" w:rsidR="000557A8" w:rsidRDefault="0043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Estudiante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912D14" w14:textId="4AB624BC" w:rsidR="000557A8" w:rsidRDefault="0043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Ingresa usuario institucional inválido o inexistente.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0F7B28BE" w14:textId="1A3792DC" w:rsidR="000557A8" w:rsidRDefault="0043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sistema muestra mensaje: ‘Usuario no encontrado.’</w:t>
            </w:r>
          </w:p>
        </w:tc>
      </w:tr>
      <w:tr w:rsidR="004361A5" w14:paraId="56EEAEE2" w14:textId="77777777" w:rsidTr="004361A5">
        <w:trPr>
          <w:trHeight w:val="300"/>
        </w:trPr>
        <w:tc>
          <w:tcPr>
            <w:tcW w:w="261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171BB7" w14:textId="46368CFA" w:rsidR="004361A5" w:rsidRDefault="0043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2b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8F0CB5" w14:textId="4B5E4197" w:rsidR="004361A5" w:rsidRDefault="0043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Estudiante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E72B56" w14:textId="7AAE1C3B" w:rsidR="004361A5" w:rsidRDefault="0043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Ingresa contraseña incorrecta.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5F7642D4" w14:textId="5A0958C5" w:rsidR="004361A5" w:rsidRDefault="0043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sistema muestra mensaje: ‘Contraseña incorrecta.’</w:t>
            </w:r>
          </w:p>
        </w:tc>
      </w:tr>
      <w:tr w:rsidR="004361A5" w14:paraId="0622FFDA" w14:textId="77777777" w:rsidTr="41A76E12">
        <w:trPr>
          <w:trHeight w:val="300"/>
        </w:trPr>
        <w:tc>
          <w:tcPr>
            <w:tcW w:w="261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49C5EA16" w14:textId="62D012C7" w:rsidR="004361A5" w:rsidRDefault="0043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lastRenderedPageBreak/>
              <w:t xml:space="preserve">4a 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48B217F2" w14:textId="1F15368D" w:rsidR="004361A5" w:rsidRDefault="0043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734D8377" w14:textId="18A9CC16" w:rsidR="004361A5" w:rsidRDefault="0043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La cuenta del estudiante está inactiva o suspendida.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FB9634A" w14:textId="4EC93F51" w:rsidR="004361A5" w:rsidRDefault="0043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sistema muestra mensaje: ‘Usuario inactivo, contacte con soporte.’</w:t>
            </w:r>
          </w:p>
        </w:tc>
      </w:tr>
    </w:tbl>
    <w:p w14:paraId="02501EB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4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4" w:space="0" w:color="000000"/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E12CAFD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6B824C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Notas y comentarios: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68019D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</w:tr>
    </w:tbl>
    <w:p w14:paraId="7202156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ANEXOS</w:t>
      </w:r>
    </w:p>
    <w:p w14:paraId="54FC649D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PROTOTIPOS</w:t>
      </w:r>
    </w:p>
    <w:p w14:paraId="71ACC475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REGLAS DE NEGOCIO</w:t>
      </w:r>
    </w:p>
    <w:tbl>
      <w:tblPr>
        <w:tblStyle w:val="a5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8"/>
        <w:gridCol w:w="7498"/>
      </w:tblGrid>
      <w:tr w:rsidR="000557A8" w14:paraId="3E7CEE27" w14:textId="77777777">
        <w:trPr>
          <w:trHeight w:val="300"/>
        </w:trPr>
        <w:tc>
          <w:tcPr>
            <w:tcW w:w="29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9AC2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 xml:space="preserve">No. </w:t>
            </w:r>
          </w:p>
        </w:tc>
        <w:tc>
          <w:tcPr>
            <w:tcW w:w="74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44DFA0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</w:tr>
      <w:tr w:rsidR="000557A8" w14:paraId="11E2D240" w14:textId="77777777" w:rsidTr="004361A5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9C91653" w14:textId="4F5AFAE1" w:rsidR="000557A8" w:rsidRDefault="0043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26A44EC" w14:textId="4EC8B886" w:rsidR="000557A8" w:rsidRDefault="0043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Solo los estudiantes con credenciales institucionales activas podrán autenticarse.</w:t>
            </w:r>
          </w:p>
        </w:tc>
      </w:tr>
      <w:tr w:rsidR="004361A5" w14:paraId="52AFD113" w14:textId="77777777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58CC153F" w14:textId="719E577A" w:rsidR="004361A5" w:rsidRDefault="0043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2857FDC9" w14:textId="23D41938" w:rsidR="004361A5" w:rsidRDefault="0043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sistema no almacena contraseñas, solo valida contra el servicio institucional.</w:t>
            </w:r>
          </w:p>
        </w:tc>
      </w:tr>
    </w:tbl>
    <w:p w14:paraId="45A8A3C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ABREVIATURAS</w:t>
      </w:r>
    </w:p>
    <w:tbl>
      <w:tblPr>
        <w:tblStyle w:val="a6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0"/>
        <w:gridCol w:w="5166"/>
      </w:tblGrid>
      <w:tr w:rsidR="000557A8" w14:paraId="4AE26BFD" w14:textId="77777777">
        <w:trPr>
          <w:trHeight w:val="300"/>
        </w:trPr>
        <w:tc>
          <w:tcPr>
            <w:tcW w:w="53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1A03B3F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Abreviatura</w:t>
            </w:r>
          </w:p>
        </w:tc>
        <w:tc>
          <w:tcPr>
            <w:tcW w:w="51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B0DC8F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Significado</w:t>
            </w:r>
          </w:p>
        </w:tc>
      </w:tr>
      <w:tr w:rsidR="000557A8" w14:paraId="120D8D89" w14:textId="77777777">
        <w:trPr>
          <w:trHeight w:val="300"/>
        </w:trPr>
        <w:tc>
          <w:tcPr>
            <w:tcW w:w="53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B55A9B7" w14:textId="768A20D7" w:rsidR="000557A8" w:rsidRDefault="00B45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SIRHA</w:t>
            </w: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05CC565" w14:textId="34DCBBFD" w:rsidR="000557A8" w:rsidRDefault="00B45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Sistema de Gestión de Solicitudes de Cambio de Materia y Grupo</w:t>
            </w:r>
          </w:p>
        </w:tc>
      </w:tr>
    </w:tbl>
    <w:p w14:paraId="2CFB6C14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HISTORIAL DE REVISIÓN</w:t>
      </w:r>
    </w:p>
    <w:tbl>
      <w:tblPr>
        <w:tblStyle w:val="a7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9"/>
        <w:gridCol w:w="1880"/>
        <w:gridCol w:w="1488"/>
        <w:gridCol w:w="4879"/>
      </w:tblGrid>
      <w:tr w:rsidR="000557A8" w14:paraId="59CC5A87" w14:textId="77777777">
        <w:trPr>
          <w:trHeight w:val="300"/>
        </w:trPr>
        <w:tc>
          <w:tcPr>
            <w:tcW w:w="22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E14A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Elaborado por</w:t>
            </w:r>
          </w:p>
        </w:tc>
        <w:tc>
          <w:tcPr>
            <w:tcW w:w="18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B3F4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Aprobado por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692BC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48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47DBE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 y Justificación de Cambios</w:t>
            </w:r>
          </w:p>
        </w:tc>
      </w:tr>
      <w:tr w:rsidR="000557A8" w14:paraId="5CA8E001" w14:textId="77777777">
        <w:trPr>
          <w:trHeight w:val="300"/>
        </w:trPr>
        <w:tc>
          <w:tcPr>
            <w:tcW w:w="22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FB9C19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CVDS Company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4386F4" w14:textId="14638650" w:rsidR="000557A8" w:rsidRDefault="00B45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 w:rsidRPr="00B45049">
              <w:rPr>
                <w:color w:val="000000"/>
              </w:rPr>
              <w:t>—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D9D3016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22/10/2024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24A6F9E" w14:textId="3F5CC05B" w:rsidR="000557A8" w:rsidRDefault="00B45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Versión inicial del documento.</w:t>
            </w:r>
          </w:p>
        </w:tc>
      </w:tr>
    </w:tbl>
    <w:p w14:paraId="55A67DD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sectPr w:rsidR="000557A8">
      <w:headerReference w:type="default" r:id="rId10"/>
      <w:footerReference w:type="default" r:id="rId11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CAB847" w14:textId="77777777" w:rsidR="00826F4E" w:rsidRDefault="00826F4E">
      <w:pPr>
        <w:spacing w:after="0" w:line="240" w:lineRule="auto"/>
      </w:pPr>
      <w:r>
        <w:separator/>
      </w:r>
    </w:p>
  </w:endnote>
  <w:endnote w:type="continuationSeparator" w:id="0">
    <w:p w14:paraId="05BBC5DF" w14:textId="77777777" w:rsidR="00826F4E" w:rsidRDefault="00826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E3EFE" w14:textId="77777777" w:rsidR="000557A8" w:rsidRDefault="00F4030B">
    <w:pPr>
      <w:pBdr>
        <w:top w:val="single" w:sz="4" w:space="31" w:color="FFFFFF"/>
        <w:left w:val="single" w:sz="4" w:space="31" w:color="FFFFFF"/>
        <w:bottom w:val="single" w:sz="4" w:space="31" w:color="FFFFFF"/>
        <w:right w:val="single" w:sz="4" w:space="31" w:color="FFFFFF"/>
        <w:between w:val="nil"/>
      </w:pBdr>
      <w:tabs>
        <w:tab w:val="center" w:pos="4419"/>
        <w:tab w:val="right" w:pos="8838"/>
      </w:tabs>
      <w:rPr>
        <w:b w:val="0"/>
        <w:color w:val="000000"/>
      </w:rPr>
    </w:pPr>
    <w:r>
      <w:rPr>
        <w:b w:val="0"/>
        <w:color w:val="000000"/>
      </w:rPr>
      <w:t>Proyecto: Nombre del Proyecto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765398" w14:textId="77777777" w:rsidR="00826F4E" w:rsidRDefault="00826F4E">
      <w:pPr>
        <w:spacing w:after="0" w:line="240" w:lineRule="auto"/>
      </w:pPr>
      <w:r>
        <w:separator/>
      </w:r>
    </w:p>
  </w:footnote>
  <w:footnote w:type="continuationSeparator" w:id="0">
    <w:p w14:paraId="48A72704" w14:textId="77777777" w:rsidR="00826F4E" w:rsidRDefault="00826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F7786" w14:textId="77777777" w:rsidR="000557A8" w:rsidRDefault="000557A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 w:val="0"/>
        <w:color w:val="000000"/>
      </w:rPr>
    </w:pPr>
  </w:p>
  <w:tbl>
    <w:tblPr>
      <w:tblStyle w:val="a8"/>
      <w:tblW w:w="10466" w:type="dxa"/>
      <w:tblInd w:w="-52" w:type="dxa"/>
      <w:tblBorders>
        <w:top w:val="single" w:sz="6" w:space="0" w:color="000000"/>
        <w:left w:val="single" w:sz="6" w:space="0" w:color="000000"/>
        <w:bottom w:val="single" w:sz="4" w:space="0" w:color="000000"/>
        <w:right w:val="single" w:sz="6" w:space="0" w:color="000000"/>
        <w:insideH w:val="single" w:sz="4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11"/>
      <w:gridCol w:w="4232"/>
      <w:gridCol w:w="1122"/>
      <w:gridCol w:w="2301"/>
    </w:tblGrid>
    <w:tr w:rsidR="000557A8" w14:paraId="7C384FD9" w14:textId="77777777">
      <w:trPr>
        <w:trHeight w:val="540"/>
      </w:trPr>
      <w:tc>
        <w:tcPr>
          <w:tcW w:w="2811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2EE9064E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b w:val="0"/>
              <w:noProof/>
              <w:color w:val="000000"/>
            </w:rPr>
            <w:drawing>
              <wp:inline distT="0" distB="101600" distL="0" distR="0" wp14:anchorId="763812C7" wp14:editId="60354DA8">
                <wp:extent cx="630555" cy="67056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55" cy="6705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32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3CA3A1C6" w14:textId="77777777" w:rsidR="000557A8" w:rsidRDefault="00F4030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center"/>
            <w:rPr>
              <w:b w:val="0"/>
              <w:color w:val="000000"/>
            </w:rPr>
          </w:pPr>
          <w:r>
            <w:rPr>
              <w:color w:val="000000"/>
              <w:sz w:val="24"/>
              <w:szCs w:val="24"/>
            </w:rPr>
            <w:t>ANÁLISIS DE REQUERIMIENTOS</w:t>
          </w: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C81EEAF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>Fecha:</w:t>
          </w:r>
          <w:r>
            <w:rPr>
              <w:b w:val="0"/>
              <w:color w:val="000000"/>
            </w:rPr>
            <w:t xml:space="preserve">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FAEB3E6" w14:textId="27DBAE04" w:rsidR="000557A8" w:rsidRDefault="003900C8" w:rsidP="003900C8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t>DD/MM/AAAA</w:t>
          </w:r>
        </w:p>
      </w:tc>
    </w:tr>
    <w:tr w:rsidR="000557A8" w14:paraId="3A8C2B2D" w14:textId="77777777">
      <w:trPr>
        <w:trHeight w:val="135"/>
      </w:trPr>
      <w:tc>
        <w:tcPr>
          <w:tcW w:w="2811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175C3B1C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4232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48545DA4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7992675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 xml:space="preserve">Página: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9653416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color w:val="000000"/>
            </w:rPr>
            <w:t xml:space="preserve"> 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2E612881" w14:textId="77777777" w:rsidR="000557A8" w:rsidRDefault="000557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b w:val="0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B6A27"/>
    <w:multiLevelType w:val="hybridMultilevel"/>
    <w:tmpl w:val="76946D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40C9D"/>
    <w:multiLevelType w:val="hybridMultilevel"/>
    <w:tmpl w:val="333845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85F7C"/>
    <w:multiLevelType w:val="hybridMultilevel"/>
    <w:tmpl w:val="CF14BB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B0954"/>
    <w:multiLevelType w:val="hybridMultilevel"/>
    <w:tmpl w:val="681672F2"/>
    <w:lvl w:ilvl="0" w:tplc="100E24F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0415C"/>
    <w:multiLevelType w:val="hybridMultilevel"/>
    <w:tmpl w:val="719262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D3C83"/>
    <w:multiLevelType w:val="hybridMultilevel"/>
    <w:tmpl w:val="3766D0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87A78"/>
    <w:multiLevelType w:val="hybridMultilevel"/>
    <w:tmpl w:val="0F3270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177E4"/>
    <w:multiLevelType w:val="hybridMultilevel"/>
    <w:tmpl w:val="BAD87E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590184"/>
    <w:multiLevelType w:val="hybridMultilevel"/>
    <w:tmpl w:val="E79AB7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016FC"/>
    <w:multiLevelType w:val="multilevel"/>
    <w:tmpl w:val="F11EB5F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6DB87062"/>
    <w:multiLevelType w:val="hybridMultilevel"/>
    <w:tmpl w:val="B51C9E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830C25"/>
    <w:multiLevelType w:val="hybridMultilevel"/>
    <w:tmpl w:val="DF2C4D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59518">
    <w:abstractNumId w:val="9"/>
  </w:num>
  <w:num w:numId="2" w16cid:durableId="1966934052">
    <w:abstractNumId w:val="3"/>
  </w:num>
  <w:num w:numId="3" w16cid:durableId="1246454496">
    <w:abstractNumId w:val="11"/>
  </w:num>
  <w:num w:numId="4" w16cid:durableId="1093667579">
    <w:abstractNumId w:val="2"/>
  </w:num>
  <w:num w:numId="5" w16cid:durableId="2030714605">
    <w:abstractNumId w:val="7"/>
  </w:num>
  <w:num w:numId="6" w16cid:durableId="1909921991">
    <w:abstractNumId w:val="0"/>
  </w:num>
  <w:num w:numId="7" w16cid:durableId="1061058577">
    <w:abstractNumId w:val="6"/>
  </w:num>
  <w:num w:numId="8" w16cid:durableId="939483504">
    <w:abstractNumId w:val="10"/>
  </w:num>
  <w:num w:numId="9" w16cid:durableId="1393693994">
    <w:abstractNumId w:val="5"/>
  </w:num>
  <w:num w:numId="10" w16cid:durableId="1272397845">
    <w:abstractNumId w:val="1"/>
  </w:num>
  <w:num w:numId="11" w16cid:durableId="1691762409">
    <w:abstractNumId w:val="4"/>
  </w:num>
  <w:num w:numId="12" w16cid:durableId="14929882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7A8"/>
    <w:rsid w:val="000557A8"/>
    <w:rsid w:val="00070CA3"/>
    <w:rsid w:val="001E21A5"/>
    <w:rsid w:val="00242CF1"/>
    <w:rsid w:val="003900C8"/>
    <w:rsid w:val="004361A5"/>
    <w:rsid w:val="005322C9"/>
    <w:rsid w:val="00676908"/>
    <w:rsid w:val="007009D6"/>
    <w:rsid w:val="00826F4E"/>
    <w:rsid w:val="008F68B3"/>
    <w:rsid w:val="009536B9"/>
    <w:rsid w:val="0096276F"/>
    <w:rsid w:val="00B401FD"/>
    <w:rsid w:val="00B45049"/>
    <w:rsid w:val="00E76692"/>
    <w:rsid w:val="00F4030B"/>
    <w:rsid w:val="41A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E91B"/>
  <w15:docId w15:val="{540483DE-594D-384C-A7C3-9B9FCE47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b/>
        <w:lang w:val="es-ES" w:eastAsia="es-MX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52" w:type="dxa"/>
        <w:right w:w="6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0C8"/>
  </w:style>
  <w:style w:type="paragraph" w:styleId="Piedepgina">
    <w:name w:val="footer"/>
    <w:basedOn w:val="Normal"/>
    <w:link w:val="Piedepgina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0C8"/>
  </w:style>
  <w:style w:type="paragraph" w:styleId="Prrafodelista">
    <w:name w:val="List Paragraph"/>
    <w:basedOn w:val="Normal"/>
    <w:uiPriority w:val="34"/>
    <w:qFormat/>
    <w:rsid w:val="00242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AA52821070B2459208D5B6A02ECE52" ma:contentTypeVersion="3" ma:contentTypeDescription="Create a new document." ma:contentTypeScope="" ma:versionID="7af18592f857b2595070572ca9ab9268">
  <xsd:schema xmlns:xsd="http://www.w3.org/2001/XMLSchema" xmlns:xs="http://www.w3.org/2001/XMLSchema" xmlns:p="http://schemas.microsoft.com/office/2006/metadata/properties" xmlns:ns2="832d4952-a9db-40d2-af4e-197f112077aa" targetNamespace="http://schemas.microsoft.com/office/2006/metadata/properties" ma:root="true" ma:fieldsID="2a91931671cedca88669fa4ffc79a485" ns2:_="">
    <xsd:import namespace="832d4952-a9db-40d2-af4e-197f112077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d4952-a9db-40d2-af4e-197f11207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856DE9-7AA8-4956-8CA2-0D5EF721B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d4952-a9db-40d2-af4e-197f11207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084395-4848-4571-A5F4-D4B4E1048B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B95E64-53BA-4189-9319-66C56DA73A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EDUARDO CALVACHE GALLEGO</cp:lastModifiedBy>
  <cp:revision>2</cp:revision>
  <dcterms:created xsi:type="dcterms:W3CDTF">2025-09-10T04:29:00Z</dcterms:created>
  <dcterms:modified xsi:type="dcterms:W3CDTF">2025-09-10T04:29:00Z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0x010100F2AA52821070B2459208D5B6A02ECE52</vt:lpwstr>
  </property>
</Properties>
</file>