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45E06C6C" w:rsidR="000557A8" w:rsidRDefault="00540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DOSW </w:t>
            </w:r>
            <w:r w:rsidR="00447FB0">
              <w:rPr>
                <w:b w:val="0"/>
                <w:color w:val="000000"/>
              </w:rPr>
              <w:t>–</w:t>
            </w:r>
            <w:r>
              <w:rPr>
                <w:b w:val="0"/>
                <w:color w:val="000000"/>
              </w:rPr>
              <w:t xml:space="preserve"> 18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027736B4" w:rsidR="000557A8" w:rsidRDefault="00447F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Consulta de capacidad de cada grupo.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036684A6" w:rsidR="000557A8" w:rsidRDefault="00447F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Permite visualizar el número de estudiantes inscritos y el cupo máximo</w:t>
            </w:r>
            <w:r w:rsidR="00190C25">
              <w:rPr>
                <w:b w:val="0"/>
                <w:color w:val="000000"/>
              </w:rPr>
              <w:t xml:space="preserve"> de cada grupo.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1D4215EF" w:rsidR="000557A8" w:rsidRDefault="00190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A través de una opción de </w:t>
            </w:r>
            <w:r w:rsidR="00023B7B">
              <w:rPr>
                <w:b w:val="0"/>
                <w:color w:val="000000"/>
              </w:rPr>
              <w:t>‘</w:t>
            </w:r>
            <w:r>
              <w:rPr>
                <w:b w:val="0"/>
                <w:color w:val="000000"/>
              </w:rPr>
              <w:t>consulta</w:t>
            </w:r>
            <w:r w:rsidR="00023B7B">
              <w:rPr>
                <w:b w:val="0"/>
                <w:color w:val="000000"/>
              </w:rPr>
              <w:t xml:space="preserve">r grupos’ </w:t>
            </w:r>
            <w:r>
              <w:rPr>
                <w:b w:val="0"/>
                <w:color w:val="000000"/>
              </w:rPr>
              <w:t>en el sistema.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16392728" w:rsidR="000557A8" w:rsidRDefault="00190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Administrador</w:t>
            </w:r>
          </w:p>
        </w:tc>
      </w:tr>
      <w:tr w:rsidR="000557A8" w14:paraId="7BE7D848" w14:textId="77777777" w:rsidTr="00023B7B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D21FCB0" w14:textId="625FA2C6" w:rsidR="000557A8" w:rsidRDefault="00190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usuario debe estar autenticado con credenciales institucionales y tener rol autorizado.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0557A8" w14:paraId="0101EAA6" w14:textId="77777777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 w:rsidTr="005608EA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9386CC" w14:textId="7B937102" w:rsidR="000557A8" w:rsidRDefault="00742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Nombre Materia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0532" w14:textId="75E54991" w:rsidR="000557A8" w:rsidRDefault="00742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Nombre de la materia.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203C" w14:textId="339D2230" w:rsidR="000557A8" w:rsidRDefault="00742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String</w:t>
            </w:r>
            <w:proofErr w:type="spellEnd"/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8C2B" w14:textId="2B8CCA64" w:rsidR="000557A8" w:rsidRDefault="0056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existir la materia.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821674" w14:textId="6AC3C7C7" w:rsidR="000557A8" w:rsidRDefault="0056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5608EA" w14:paraId="6130030D" w14:textId="77777777" w:rsidTr="00034238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DC07021" w14:textId="2619CA70" w:rsidR="005608EA" w:rsidRDefault="0056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Grupo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A68CC" w14:textId="510FDB44" w:rsidR="005608EA" w:rsidRDefault="0056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Identificador del grupo.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3268A" w14:textId="0D7A284C" w:rsidR="005608EA" w:rsidRDefault="0056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String</w:t>
            </w:r>
            <w:proofErr w:type="spellEnd"/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A3A1A" w14:textId="33AACEDB" w:rsidR="005608EA" w:rsidRDefault="00034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Único por materia.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5F3B33D" w14:textId="1D69CD32" w:rsidR="005608EA" w:rsidRDefault="00034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034238" w14:paraId="6113C647" w14:textId="77777777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A3DC3F1" w14:textId="30D39F15" w:rsidR="00034238" w:rsidRDefault="00034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Profesor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E92E1DF" w14:textId="75ECAF68" w:rsidR="00034238" w:rsidRDefault="00034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Identificación del profesor.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3F00261" w14:textId="3994B073" w:rsidR="00034238" w:rsidRDefault="00034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String</w:t>
            </w:r>
            <w:proofErr w:type="spellEnd"/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997F8F6" w14:textId="7D24CFD9" w:rsidR="00034238" w:rsidRDefault="00034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existir en registro de profesores.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636D845" w14:textId="195D220F" w:rsidR="00034238" w:rsidRDefault="00034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SALIDA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3900C8" w14:paraId="393A4C7C" w14:textId="77777777" w:rsidTr="00ED36CF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ED36CF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C94FCBA" w14:textId="2988E314" w:rsidR="003900C8" w:rsidRDefault="00E40A2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Confirmación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AB03094" w14:textId="34BB0E91" w:rsidR="003900C8" w:rsidRDefault="00E40A2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Visualmente se mostrará la consulta.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482C4" w14:textId="050D0E8E" w:rsidR="003900C8" w:rsidRDefault="00E40A2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Visual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35993B6" w14:textId="60F4008A" w:rsidR="003900C8" w:rsidRDefault="00E40A2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E848649" w14:textId="35588D82" w:rsidR="003900C8" w:rsidRDefault="00E40A2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4A72062C" w14:textId="77777777">
        <w:trPr>
          <w:trHeight w:val="300"/>
        </w:trPr>
        <w:tc>
          <w:tcPr>
            <w:tcW w:w="261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E40A26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21398C45" w:rsidR="000557A8" w:rsidRDefault="00E4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1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0439A00B" w:rsidR="000557A8" w:rsidRDefault="00E4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Administrador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3405A1CE" w:rsidR="000557A8" w:rsidRDefault="00E4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al módulo de gestión de materias y grupos.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7A48DB4A" w:rsidR="000557A8" w:rsidRDefault="00E4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E40A26" w14:paraId="64E8CA91" w14:textId="77777777" w:rsidTr="000528A0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C29A6AD" w14:textId="51B012C3" w:rsidR="00E40A26" w:rsidRDefault="00E4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2B77" w14:textId="2891269B" w:rsidR="00E40A26" w:rsidRDefault="00E4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Administrador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C4E5E" w14:textId="60B07C32" w:rsidR="00E40A26" w:rsidRDefault="00E4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gramStart"/>
            <w:r>
              <w:rPr>
                <w:b w:val="0"/>
                <w:color w:val="000000"/>
              </w:rPr>
              <w:t>Completa formulario</w:t>
            </w:r>
            <w:proofErr w:type="gramEnd"/>
            <w:r>
              <w:rPr>
                <w:b w:val="0"/>
                <w:color w:val="000000"/>
              </w:rPr>
              <w:t xml:space="preserve"> con datos.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16759B2" w14:textId="2F4C512B" w:rsidR="00E40A26" w:rsidRDefault="00E4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0528A0" w14:paraId="6F536978" w14:textId="77777777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CEFCF45" w14:textId="6E021EEC" w:rsidR="000528A0" w:rsidRDefault="00052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6EF67BA" w14:textId="78C29C3C" w:rsidR="000528A0" w:rsidRDefault="00052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96B265C" w14:textId="2195D0F7" w:rsidR="000528A0" w:rsidRDefault="00052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confirmación visualmente al administrador.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EAB5E74" w14:textId="512A9AF1" w:rsidR="000528A0" w:rsidRDefault="00052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41A76E12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7ACA3C6E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3B7D4372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4F912D14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F7B28BE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 w:rsidTr="000528A0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91653" w14:textId="5313A5C0" w:rsidR="000557A8" w:rsidRDefault="00052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1 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6A44EC" w14:textId="7ECD0790" w:rsidR="000557A8" w:rsidRDefault="00052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 se permiten cupos superiores al máximo definido por la institución.</w:t>
            </w:r>
          </w:p>
        </w:tc>
      </w:tr>
      <w:tr w:rsidR="000528A0" w14:paraId="42102F50" w14:textId="77777777" w:rsidTr="000528A0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607930D" w14:textId="01F3E6E9" w:rsidR="000528A0" w:rsidRDefault="00052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BA13237" w14:textId="720C17C0" w:rsidR="000528A0" w:rsidRDefault="00052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Cada grupo debe ser único dentro de una materia.</w:t>
            </w:r>
          </w:p>
        </w:tc>
      </w:tr>
      <w:tr w:rsidR="000528A0" w14:paraId="2AE835AC" w14:textId="7777777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A7406F9" w14:textId="295FD989" w:rsidR="000528A0" w:rsidRDefault="00052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03C7885" w14:textId="26E962A3" w:rsidR="000528A0" w:rsidRDefault="00052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Solo administradores pueden registrar materias, grupos y cupos.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7B50B342" w:rsidR="000557A8" w:rsidRDefault="00052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Funcionalidad: registro de materias, grupos y cupos.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AEE7F" w14:textId="77777777" w:rsidR="001E21A5" w:rsidRDefault="001E21A5">
      <w:pPr>
        <w:spacing w:after="0" w:line="240" w:lineRule="auto"/>
      </w:pPr>
      <w:r>
        <w:separator/>
      </w:r>
    </w:p>
  </w:endnote>
  <w:endnote w:type="continuationSeparator" w:id="0">
    <w:p w14:paraId="2A7C6856" w14:textId="77777777" w:rsidR="001E21A5" w:rsidRDefault="001E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D4ADA" w14:textId="77777777" w:rsidR="001E21A5" w:rsidRDefault="001E21A5">
      <w:pPr>
        <w:spacing w:after="0" w:line="240" w:lineRule="auto"/>
      </w:pPr>
      <w:r>
        <w:separator/>
      </w:r>
    </w:p>
  </w:footnote>
  <w:footnote w:type="continuationSeparator" w:id="0">
    <w:p w14:paraId="08B6E6D0" w14:textId="77777777" w:rsidR="001E21A5" w:rsidRDefault="001E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23B7B"/>
    <w:rsid w:val="00034238"/>
    <w:rsid w:val="000528A0"/>
    <w:rsid w:val="000557A8"/>
    <w:rsid w:val="00190C25"/>
    <w:rsid w:val="001E21A5"/>
    <w:rsid w:val="003900C8"/>
    <w:rsid w:val="00407127"/>
    <w:rsid w:val="00447FB0"/>
    <w:rsid w:val="00540BA1"/>
    <w:rsid w:val="005608EA"/>
    <w:rsid w:val="00676908"/>
    <w:rsid w:val="00742010"/>
    <w:rsid w:val="009536B9"/>
    <w:rsid w:val="00B401FD"/>
    <w:rsid w:val="00C14D6B"/>
    <w:rsid w:val="00E40A26"/>
    <w:rsid w:val="00F4030B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254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Calvache</cp:lastModifiedBy>
  <cp:revision>13</cp:revision>
  <dcterms:created xsi:type="dcterms:W3CDTF">2025-09-09T20:28:00Z</dcterms:created>
  <dcterms:modified xsi:type="dcterms:W3CDTF">2025-09-25T14:48:00Z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