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937380">
              <w:rPr>
                <w:rFonts w:cs="Arial"/>
                <w:b/>
                <w:sz w:val="24"/>
                <w:szCs w:val="16"/>
              </w:rPr>
              <w:t xml:space="preserve">  RQF01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563756" w:rsidP="00563756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563756">
              <w:rPr>
                <w:rFonts w:cs="Arial"/>
                <w:b/>
                <w:i/>
                <w:sz w:val="24"/>
                <w:szCs w:val="16"/>
              </w:rPr>
              <w:t>Control d</w:t>
            </w:r>
            <w:r>
              <w:rPr>
                <w:rFonts w:cs="Arial"/>
                <w:b/>
                <w:i/>
                <w:sz w:val="24"/>
                <w:szCs w:val="16"/>
              </w:rPr>
              <w:t>e entrada y salida de personal y</w:t>
            </w:r>
            <w:r w:rsidRPr="00563756">
              <w:rPr>
                <w:rFonts w:cs="Arial"/>
                <w:b/>
                <w:i/>
                <w:sz w:val="24"/>
                <w:szCs w:val="16"/>
              </w:rPr>
              <w:t xml:space="preserve"> bienes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0C367B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</w:t>
      </w:r>
      <w:r w:rsidRPr="00AB45F9">
        <w:rPr>
          <w:sz w:val="24"/>
          <w:szCs w:val="24"/>
        </w:rPr>
        <w:t>: Ingressum</w:t>
      </w:r>
      <w:r w:rsidR="00AD6B5C" w:rsidRPr="00AB45F9">
        <w:rPr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Pr="00AB45F9">
        <w:rPr>
          <w:sz w:val="24"/>
          <w:szCs w:val="24"/>
        </w:rPr>
        <w:t xml:space="preserve"> </w:t>
      </w:r>
      <w:r w:rsidR="000C367B" w:rsidRPr="00AB45F9">
        <w:rPr>
          <w:sz w:val="24"/>
          <w:szCs w:val="24"/>
        </w:rPr>
        <w:t>R</w:t>
      </w:r>
      <w:r w:rsidR="00937380">
        <w:rPr>
          <w:sz w:val="24"/>
          <w:szCs w:val="24"/>
        </w:rPr>
        <w:t>Q</w:t>
      </w:r>
      <w:r w:rsidR="000C367B" w:rsidRPr="00AB45F9">
        <w:rPr>
          <w:sz w:val="24"/>
          <w:szCs w:val="24"/>
        </w:rPr>
        <w:t>F01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AB45F9" w:rsidRPr="00AB45F9">
        <w:rPr>
          <w:i/>
          <w:sz w:val="20"/>
          <w:szCs w:val="20"/>
        </w:rPr>
        <w:t>Yeison Alejandro colorado moreno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0C367B" w:rsidRDefault="000C367B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5A4C2D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FO1_CU01</w:t>
            </w:r>
            <w:bookmarkStart w:id="0" w:name="_GoBack"/>
            <w:bookmarkEnd w:id="0"/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406C6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406C6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>
                <w:rPr>
                  <w:highlight w:val="black"/>
                  <w:shd w:val="clear" w:color="auto" w:fill="000000" w:themeFill="text1"/>
                </w:rPr>
              </w:sdtEndPr>
              <w:sdtContent>
                <w:r w:rsidR="00216D6D" w:rsidRPr="00937380">
                  <w:rPr>
                    <w:rFonts w:ascii="MS Gothic" w:eastAsia="MS Gothic" w:hAnsi="MS Gothic" w:hint="eastAsia"/>
                    <w:sz w:val="24"/>
                    <w:shd w:val="clear" w:color="auto" w:fill="000000" w:themeFill="text1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Pr="000C367B" w:rsidRDefault="00D34953" w:rsidP="00581D5C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0C367B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Inicio de sesión(Login)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0C367B" w:rsidRPr="000C367B" w:rsidRDefault="000C367B" w:rsidP="000C367B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0C367B">
              <w:rPr>
                <w:i/>
                <w:sz w:val="20"/>
                <w:szCs w:val="20"/>
              </w:rPr>
              <w:t>Como usuario puede acceder al aplicativo teniendo un alias(Usuario) y contraseña</w:t>
            </w:r>
          </w:p>
          <w:p w:rsidR="00D34953" w:rsidRPr="000C367B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0C367B" w:rsidP="000C367B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Ingresar el alias del usuario</w:t>
            </w:r>
          </w:p>
          <w:p w:rsidR="000C367B" w:rsidRPr="000C367B" w:rsidRDefault="000C367B" w:rsidP="000C367B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Ingresar la contraseña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Default="00F62D20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AC155F" w:rsidRDefault="00AC155F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</w:p>
    <w:p w:rsidR="00AC155F" w:rsidRDefault="00AC155F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</w:p>
    <w:p w:rsidR="00AC155F" w:rsidRPr="00D34953" w:rsidRDefault="00AC155F" w:rsidP="00F62D20">
      <w:pPr>
        <w:pStyle w:val="Prrafodelista"/>
        <w:ind w:left="360"/>
        <w:jc w:val="both"/>
        <w:rPr>
          <w:b/>
          <w:sz w:val="28"/>
          <w:szCs w:val="28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AC155F" w:rsidRDefault="00AC155F" w:rsidP="00D34953">
      <w:pPr>
        <w:contextualSpacing/>
        <w:jc w:val="both"/>
        <w:rPr>
          <w:b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0E2A518C" wp14:editId="18B27DD5">
            <wp:extent cx="8618220" cy="4847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670"/>
        <w:gridCol w:w="3402"/>
      </w:tblGrid>
      <w:tr w:rsidR="00F62D20" w:rsidRPr="00937F47" w:rsidTr="00C84C35">
        <w:tc>
          <w:tcPr>
            <w:tcW w:w="1101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C84C35">
        <w:tc>
          <w:tcPr>
            <w:tcW w:w="1101" w:type="dxa"/>
          </w:tcPr>
          <w:p w:rsidR="00F62D20" w:rsidRPr="00937F47" w:rsidRDefault="00C84C35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V1</w:t>
            </w:r>
          </w:p>
        </w:tc>
        <w:tc>
          <w:tcPr>
            <w:tcW w:w="3543" w:type="dxa"/>
          </w:tcPr>
          <w:p w:rsidR="00F62D20" w:rsidRPr="00937F47" w:rsidRDefault="00C84C35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AB45F9">
              <w:rPr>
                <w:i/>
                <w:sz w:val="20"/>
                <w:szCs w:val="20"/>
              </w:rPr>
              <w:t>17/04/2017</w:t>
            </w:r>
          </w:p>
        </w:tc>
        <w:tc>
          <w:tcPr>
            <w:tcW w:w="5670" w:type="dxa"/>
          </w:tcPr>
          <w:p w:rsidR="00F62D20" w:rsidRPr="00937F47" w:rsidRDefault="00154A7D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Requiriendo nuevo</w:t>
            </w:r>
          </w:p>
        </w:tc>
        <w:tc>
          <w:tcPr>
            <w:tcW w:w="3402" w:type="dxa"/>
          </w:tcPr>
          <w:p w:rsidR="00F62D20" w:rsidRPr="00937F47" w:rsidRDefault="00AB45F9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AB45F9">
              <w:rPr>
                <w:i/>
                <w:sz w:val="20"/>
                <w:szCs w:val="20"/>
              </w:rPr>
              <w:t>Yeison Alejandro colorado moreno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C60" w:rsidRDefault="00406C60" w:rsidP="0050111F">
      <w:pPr>
        <w:spacing w:after="0"/>
      </w:pPr>
      <w:r>
        <w:separator/>
      </w:r>
    </w:p>
  </w:endnote>
  <w:endnote w:type="continuationSeparator" w:id="0">
    <w:p w:rsidR="00406C60" w:rsidRDefault="00406C6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991CCA" w:rsidRPr="00991CCA">
      <w:rPr>
        <w:rFonts w:ascii="Calibri" w:eastAsiaTheme="majorEastAsia" w:hAnsi="Calibri" w:cstheme="majorBidi"/>
        <w:noProof/>
        <w:sz w:val="16"/>
        <w:lang w:val="es-ES"/>
      </w:rPr>
      <w:t>3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C60" w:rsidRDefault="00406C60" w:rsidP="0050111F">
      <w:pPr>
        <w:spacing w:after="0"/>
      </w:pPr>
      <w:r>
        <w:separator/>
      </w:r>
    </w:p>
  </w:footnote>
  <w:footnote w:type="continuationSeparator" w:id="0">
    <w:p w:rsidR="00406C60" w:rsidRDefault="00406C6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872AED"/>
    <w:multiLevelType w:val="hybridMultilevel"/>
    <w:tmpl w:val="38D23E38"/>
    <w:lvl w:ilvl="0" w:tplc="A59CC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0C367B"/>
    <w:rsid w:val="00154A7D"/>
    <w:rsid w:val="00165125"/>
    <w:rsid w:val="0019364E"/>
    <w:rsid w:val="001D7FE7"/>
    <w:rsid w:val="002012FC"/>
    <w:rsid w:val="00216D6D"/>
    <w:rsid w:val="00240C43"/>
    <w:rsid w:val="002E1A19"/>
    <w:rsid w:val="00406C60"/>
    <w:rsid w:val="00447E1B"/>
    <w:rsid w:val="004A1B6E"/>
    <w:rsid w:val="0050111F"/>
    <w:rsid w:val="00510C01"/>
    <w:rsid w:val="0052603A"/>
    <w:rsid w:val="0056037F"/>
    <w:rsid w:val="00563756"/>
    <w:rsid w:val="00581D5C"/>
    <w:rsid w:val="00585C7C"/>
    <w:rsid w:val="005A4C2D"/>
    <w:rsid w:val="00615006"/>
    <w:rsid w:val="0065245A"/>
    <w:rsid w:val="00675531"/>
    <w:rsid w:val="0071778F"/>
    <w:rsid w:val="0078061C"/>
    <w:rsid w:val="007B1E1C"/>
    <w:rsid w:val="007C05EB"/>
    <w:rsid w:val="007E04DE"/>
    <w:rsid w:val="008C49CE"/>
    <w:rsid w:val="008F3949"/>
    <w:rsid w:val="0090567F"/>
    <w:rsid w:val="00937380"/>
    <w:rsid w:val="00937F47"/>
    <w:rsid w:val="00991CCA"/>
    <w:rsid w:val="00994C49"/>
    <w:rsid w:val="009E3B8C"/>
    <w:rsid w:val="00A42E49"/>
    <w:rsid w:val="00A61EA4"/>
    <w:rsid w:val="00A70130"/>
    <w:rsid w:val="00AA05F7"/>
    <w:rsid w:val="00AB45F9"/>
    <w:rsid w:val="00AC155F"/>
    <w:rsid w:val="00AD6B5C"/>
    <w:rsid w:val="00B20FA5"/>
    <w:rsid w:val="00B30956"/>
    <w:rsid w:val="00C34346"/>
    <w:rsid w:val="00C557C4"/>
    <w:rsid w:val="00C84C35"/>
    <w:rsid w:val="00CE486D"/>
    <w:rsid w:val="00D34953"/>
    <w:rsid w:val="00DD2CD2"/>
    <w:rsid w:val="00E656CE"/>
    <w:rsid w:val="00E908C1"/>
    <w:rsid w:val="00ED300B"/>
    <w:rsid w:val="00EE47BF"/>
    <w:rsid w:val="00F62D20"/>
    <w:rsid w:val="00F873D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D3030"/>
  <w15:docId w15:val="{13BE28A6-8003-4D06-8C3C-31F5E5D6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FF4DA-87D7-44AD-A306-1FBAC64E1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</cp:revision>
  <dcterms:created xsi:type="dcterms:W3CDTF">2017-04-17T19:01:00Z</dcterms:created>
  <dcterms:modified xsi:type="dcterms:W3CDTF">2017-04-17T19:01:00Z</dcterms:modified>
</cp:coreProperties>
</file>