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Catálogo de interfaces de BibliotecaAR</w:t>
      </w:r>
    </w:p>
    <w:p>
      <w:pPr>
        <w:spacing w:after="200"/>
      </w:pPr>
      <w:r>
        <w:t>BibliotecaAR dispone de un panel docente web y una aplicación Android con vistas para estudiantes y ajustes docentes de realidad aumentada. Los códigos IU-01 a IU-08 corresponden al panel web; IU-09 a IU-17, a la aplicación móvil.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2721"/>
        <w:gridCol w:w="5499"/>
      </w:tblGrid>
      <w:tr>
        <w:trPr>
          <w:cantSplit/>
          <w:tblHeader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Código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Interfaz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Función principal</w:t>
            </w:r>
          </w:p>
        </w:tc>
      </w:tr>
      <w:tr>
        <w:trPr>
          <w:cantSplit/>
        </w:trPr>
        <w:tc>
          <w:tcPr>
            <w:tcW w:type="dxa" w:w="5499"/>
            <w:gridSpan w:val="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/>
                <w:sz w:val="20"/>
              </w:rPr>
              <w:t>Panel docente web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Acceso y registro docente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Permite iniciar sesión o crear una cuenta docente desde el panel web.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IU-02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Biblioteca de libros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Muestra los libros del catálogo y permite buscarlos, filtrarlos, ordenarlos, abrirlos o crear uno nuevo.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Formulario de libro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Permite crear o editar título, descripción, portada y estado de publicación.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IU-04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Detalle de libro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Presenta sus capítulos y permite editar contenido, consultar el QR, descargar el PDF imprimible y abrir la vista previa 3D del GLB.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IU-05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Formulario de capítulo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Permite editar texto, audio, modelo 3D, animación al toque y medidas de colocación sobre la página.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IU-06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Lista de estudiantes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Permite buscar y filtrar perfiles, abrir su edición y generar un nuevo código de acceso.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IU-07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Formulario de estudiante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Permite registrar o editar nombre, aula, fotografía, estado y libros asignados.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IU-08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Código de acceso generado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Ventana emergente que muestra el código nuevo una sola vez y permite copiarlo.</w:t>
            </w:r>
          </w:p>
        </w:tc>
      </w:tr>
      <w:tr>
        <w:trPr>
          <w:cantSplit/>
        </w:trPr>
        <w:tc>
          <w:tcPr>
            <w:tcW w:type="dxa" w:w="5499"/>
            <w:gridSpan w:val="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/>
                <w:sz w:val="20"/>
              </w:rPr>
              <w:t>Aplicación móvil Android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IU-09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Acceso del estudiante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 w:line="247" w:lineRule="auto"/>
            </w:pPr>
            <w:r>
              <w:rPr>
                <w:rFonts w:ascii="Arial" w:hAnsi="Arial"/>
                <w:sz w:val="19"/>
              </w:rPr>
              <w:t>Permite identificarse con el código personal o el acceso facial experimental y elegir si se recuerda el dispositivo.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IU-10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Biblioteca del estudiante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Muestra libros asignados, libros explorados y la opción de retomar la última lectura; permite abrir el escáner QR.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Libro y capítulos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Muestra la descripción del libro, la lista de capítulos y el estado de lectura de cada uno.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IU-12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Lectura del capítulo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Presenta el texto, permite escuchar o pausar el audio, marcar el capítulo como leído y abrir la experiencia AR.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Escáner QR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Usa la cámara para leer el código del capítulo y muestra indicaciones o acciones de recuperación si falla el escaneo.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IU-14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Escena de realidad aumentada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Sitúa el modelo 3D sobre el marcador reconocido y ofrece narración, audio, mensajes de seguimiento y registro del avance.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IU-15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Acceso docente móvil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Autentica al docente para la vista de ajuste del modelo sobre una página real.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IU-16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Vista docente activa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Permite iniciar el escaneo del capítulo que se desea ajustar o salir de la vista docente.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IU-17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20"/>
              </w:rPr>
              <w:t>Ajuste del modelo en AR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Arial" w:hAnsi="Arial"/>
                <w:b w:val="0"/>
                <w:sz w:val="19"/>
              </w:rPr>
              <w:t>Panel superpuesto a la escena AR que permite modificar medida del marcador, tamaño, posición y giro del modelo, guardar y volver a verlo.</w:t>
            </w:r>
          </w:p>
        </w:tc>
      </w:tr>
    </w:tbl>
    <w:p>
      <w:pPr>
        <w:spacing w:before="140" w:after="0"/>
        <w:jc w:val="center"/>
      </w:pPr>
      <w:r>
        <w:rPr>
          <w:rFonts w:ascii="Arial" w:hAnsi="Arial"/>
          <w:i/>
          <w:sz w:val="20"/>
        </w:rPr>
        <w:t>Tabla. Catálogo de interfaces de BibliotecaAR. Fuente: elaboración propia.</w:t>
      </w:r>
    </w:p>
    <w:sectPr w:rsidR="00FC693F" w:rsidRPr="0006063C" w:rsidSect="00034616">
      <w:pgSz w:w="11906" w:h="16838"/>
      <w:pgMar w:top="1191" w:right="1304" w:bottom="1191" w:left="130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