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700FF" w:rsidRDefault="00F700FF" w14:paraId="12455139" w14:textId="5AA01F74">
      <w:pPr>
        <w:pStyle w:val="Heading1"/>
        <w:rPr>
          <w:lang w:val="es-MX"/>
        </w:rPr>
      </w:pPr>
      <w:bookmarkStart w:name="_Toc764609340" w:id="0"/>
      <w:bookmarkStart w:name="_Toc895138818" w:id="1"/>
      <w:r>
        <w:br/>
      </w:r>
      <w:r>
        <w:br/>
      </w:r>
      <w:bookmarkStart w:name="_Toc227869262" w:id="2"/>
      <w:bookmarkStart w:name="_Toc227870128" w:id="3"/>
      <w:bookmarkStart w:name="_Toc227910618" w:id="4"/>
      <w:bookmarkStart w:name="_Toc227920998" w:id="5"/>
      <w:r w:rsidRPr="1D907F35" w:rsidR="00F700FF">
        <w:rPr>
          <w:lang w:val="es-MX"/>
        </w:rPr>
        <w:t>Plan para la Administración de la Configuración del Software del Sistema “</w:t>
      </w:r>
      <w:r w:rsidRPr="1D907F35" w:rsidR="00F700FF">
        <w:rPr>
          <w:lang w:val="es-MX"/>
        </w:rPr>
        <w:t>P</w:t>
      </w:r>
      <w:r w:rsidRPr="1D907F35" w:rsidR="00F700FF">
        <w:rPr>
          <w:rFonts w:eastAsia="Arial" w:cs="Arial"/>
          <w:color w:val="000000" w:themeColor="text1" w:themeTint="FF" w:themeShade="FF"/>
          <w:lang w:val="es-MX"/>
        </w:rPr>
        <w:t>sicoGestión</w:t>
      </w:r>
      <w:r w:rsidRPr="1D907F35" w:rsidR="00F700FF">
        <w:rPr>
          <w:rFonts w:eastAsia="Arial" w:cs="Arial"/>
          <w:color w:val="000000" w:themeColor="text1" w:themeTint="FF" w:themeShade="FF"/>
          <w:lang w:val="es-MX"/>
        </w:rPr>
        <w:t>”</w:t>
      </w:r>
      <w:bookmarkEnd w:id="0"/>
      <w:bookmarkEnd w:id="1"/>
      <w:bookmarkEnd w:id="2"/>
      <w:bookmarkEnd w:id="3"/>
      <w:bookmarkEnd w:id="4"/>
      <w:bookmarkEnd w:id="5"/>
    </w:p>
    <w:p w:rsidR="00F700FF" w:rsidRDefault="00F700FF" w14:paraId="1245513A" w14:textId="77777777">
      <w:pPr>
        <w:jc w:val="center"/>
        <w:rPr>
          <w:b/>
        </w:rPr>
      </w:pPr>
    </w:p>
    <w:p w:rsidR="00F700FF" w:rsidP="725BAB19" w:rsidRDefault="00F700FF" w14:paraId="1245513D" w14:textId="33BC2C4A">
      <w:pPr>
        <w:ind w:firstLine="0"/>
        <w:jc w:val="center"/>
        <w:rPr>
          <w:b/>
        </w:rPr>
      </w:pPr>
    </w:p>
    <w:p w:rsidR="00F700FF" w:rsidRDefault="00F700FF" w14:paraId="1245513E" w14:textId="77777777">
      <w:pPr>
        <w:jc w:val="center"/>
        <w:rPr>
          <w:b/>
        </w:rPr>
      </w:pPr>
    </w:p>
    <w:p w:rsidR="00F700FF" w:rsidRDefault="00F700FF" w14:paraId="1245513F" w14:textId="77777777">
      <w:pPr>
        <w:jc w:val="center"/>
        <w:rPr>
          <w:b/>
        </w:rPr>
      </w:pPr>
    </w:p>
    <w:p w:rsidR="00F700FF" w:rsidRDefault="22FE2011" w14:paraId="12455140" w14:textId="1D4CE2C0">
      <w:pPr>
        <w:pStyle w:val="BodyText2"/>
      </w:pPr>
      <w:r w:rsidR="22FE2011">
        <w:rPr/>
        <w:t>Versión 0.2</w:t>
      </w:r>
      <w:r>
        <w:br/>
      </w:r>
      <w:r>
        <w:br/>
      </w:r>
      <w:r w:rsidR="22FE2011">
        <w:rPr/>
        <w:t>11 de agosto de 2026</w:t>
      </w:r>
      <w:r>
        <w:br/>
      </w:r>
      <w:r>
        <w:br/>
      </w:r>
      <w:r>
        <w:br/>
      </w:r>
      <w:r>
        <w:br/>
      </w:r>
    </w:p>
    <w:p w:rsidR="725BAB19" w:rsidP="1D907F35" w:rsidRDefault="725BAB19" w14:paraId="4E90703B" w14:textId="05CE7195">
      <w:pPr>
        <w:pStyle w:val="BodyText2"/>
        <w:spacing w:before="120" w:after="120"/>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Preparado por: Equipo 1</w:t>
      </w:r>
      <w:r>
        <w:br/>
      </w:r>
    </w:p>
    <w:p w:rsidR="725BAB19" w:rsidP="1D907F35" w:rsidRDefault="725BAB19" w14:paraId="2120B425" w14:textId="7BB76FF8">
      <w:pPr>
        <w:pStyle w:val="BodyText2"/>
        <w:spacing w:before="120" w:after="120"/>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 xml:space="preserve">Realizó: </w:t>
      </w:r>
    </w:p>
    <w:p w:rsidR="725BAB19" w:rsidP="1D907F35" w:rsidRDefault="725BAB19" w14:paraId="5B6B42EB" w14:textId="22CC5052">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Israel Cruz Morales</w:t>
      </w:r>
    </w:p>
    <w:p w:rsidR="725BAB19" w:rsidP="1D907F35" w:rsidRDefault="725BAB19" w14:paraId="6D5DD7E5" w14:textId="00EBE1BD">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 xml:space="preserve">Juan Daniel Kao Pech </w:t>
      </w:r>
    </w:p>
    <w:p w:rsidR="725BAB19" w:rsidP="1D907F35" w:rsidRDefault="725BAB19" w14:paraId="4AB83A2E" w14:textId="43C744AE">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 xml:space="preserve">Victor Hugo Rosado Koyoc </w:t>
      </w:r>
    </w:p>
    <w:p w:rsidR="725BAB19" w:rsidP="1D907F35" w:rsidRDefault="725BAB19" w14:paraId="25BC7FBD" w14:textId="5D626258">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Emiliano Antonio Arceo Márquez</w:t>
      </w:r>
    </w:p>
    <w:p w:rsidR="725BAB19" w:rsidP="1D907F35" w:rsidRDefault="725BAB19" w14:paraId="0DB87B4B" w14:textId="091A6011">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Alejandro David Ramayo Herrera</w:t>
      </w:r>
    </w:p>
    <w:p w:rsidR="725BAB19" w:rsidP="1D907F35" w:rsidRDefault="725BAB19" w14:paraId="4FB7522D" w14:textId="0BB3113E">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Eduardo Alexander Canto Paredes</w:t>
      </w:r>
    </w:p>
    <w:p w:rsidR="725BAB19" w:rsidP="1D907F35" w:rsidRDefault="725BAB19" w14:paraId="565E4783" w14:textId="25A1D753">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D907F35" w:rsidR="26DF21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Tyrone Julián Johnson Dorantes</w:t>
      </w:r>
    </w:p>
    <w:p w:rsidR="1D907F35" w:rsidP="1D907F35" w:rsidRDefault="1D907F35" w14:paraId="0F3E259C" w14:textId="0B9E8CBE">
      <w:pPr>
        <w:pStyle w:val="Executive"/>
        <w:rPr>
          <w:lang w:val="es-MX"/>
        </w:rPr>
      </w:pPr>
    </w:p>
    <w:p w:rsidR="00F700FF" w:rsidRDefault="00F700FF" w14:paraId="12455142" w14:textId="6CFD8C15">
      <w:pPr>
        <w:pStyle w:val="Executive"/>
        <w:rPr>
          <w:lang w:val="es-MX"/>
        </w:rPr>
      </w:pPr>
      <w:r>
        <w:rPr>
          <w:lang w:val="es-MX"/>
        </w:rPr>
        <w:t>Control de Documentación</w:t>
      </w:r>
    </w:p>
    <w:p w:rsidR="00F700FF" w:rsidRDefault="00F700FF" w14:paraId="12455143" w14:textId="327A1606">
      <w:pPr>
        <w:pStyle w:val="Heading2NoNum"/>
        <w:tabs>
          <w:tab w:val="clear" w:pos="432"/>
        </w:tabs>
        <w:ind w:left="142"/>
        <w:rPr>
          <w:lang w:val="es-MX"/>
        </w:rPr>
      </w:pPr>
      <w:r>
        <w:rPr>
          <w:lang w:val="es-MX"/>
        </w:rPr>
        <w:t>Control de Configuración</w:t>
      </w:r>
    </w:p>
    <w:tbl>
      <w:tblPr>
        <w:tblW w:w="9036" w:type="dxa"/>
        <w:tblInd w:w="250" w:type="dxa"/>
        <w:tblBorders>
          <w:top w:val="single" w:color="auto" w:sz="12" w:space="0"/>
          <w:left w:val="single" w:color="auto" w:sz="12" w:space="0"/>
          <w:bottom w:val="single" w:color="auto" w:sz="12" w:space="0"/>
          <w:right w:val="single" w:color="auto" w:sz="12" w:space="0"/>
          <w:insideH w:val="single" w:color="auto" w:sz="6" w:space="0"/>
          <w:insideV w:val="single" w:color="auto" w:sz="12" w:space="0"/>
        </w:tblBorders>
        <w:tblLayout w:type="fixed"/>
        <w:tblLook w:val="0000" w:firstRow="0" w:lastRow="0" w:firstColumn="0" w:lastColumn="0" w:noHBand="0" w:noVBand="0"/>
      </w:tblPr>
      <w:tblGrid>
        <w:gridCol w:w="1650"/>
        <w:gridCol w:w="7386"/>
      </w:tblGrid>
      <w:tr w:rsidR="00F700FF" w:rsidTr="2DCC92CA" w14:paraId="12455146" w14:textId="77777777">
        <w:tc>
          <w:tcPr>
            <w:tcW w:w="1650" w:type="dxa"/>
            <w:tcMar/>
          </w:tcPr>
          <w:p w:rsidR="00F700FF" w:rsidRDefault="00F700FF" w14:paraId="12455144" w14:textId="77777777">
            <w:pPr>
              <w:pStyle w:val="TableText"/>
              <w:rPr>
                <w:lang w:val="es-MX"/>
              </w:rPr>
            </w:pPr>
            <w:r>
              <w:rPr>
                <w:lang w:val="es-MX"/>
              </w:rPr>
              <w:t>Título:</w:t>
            </w:r>
          </w:p>
        </w:tc>
        <w:tc>
          <w:tcPr>
            <w:tcW w:w="7386" w:type="dxa"/>
            <w:tcMar/>
          </w:tcPr>
          <w:p w:rsidR="00F700FF" w:rsidP="725BAB19" w:rsidRDefault="4034BD2E" w14:paraId="12455145" w14:textId="56927AEF">
            <w:pPr>
              <w:ind w:firstLine="0"/>
              <w:rPr>
                <w:rFonts w:ascii="Arial" w:hAnsi="Arial" w:eastAsia="Arial" w:cs="Arial"/>
              </w:rPr>
            </w:pPr>
            <w:r>
              <w:rPr>
                <w:rFonts w:ascii="Arial" w:hAnsi="Arial" w:eastAsia="Arial" w:cs="Arial"/>
              </w:rPr>
              <w:t>Plan para la Administración de la Configuración del Software del Sistema “PsicoGestión”</w:t>
            </w:r>
          </w:p>
        </w:tc>
      </w:tr>
      <w:tr w:rsidR="00F700FF" w:rsidTr="2DCC92CA" w14:paraId="12455149" w14:textId="77777777">
        <w:tc>
          <w:tcPr>
            <w:tcW w:w="1650" w:type="dxa"/>
            <w:tcMar/>
          </w:tcPr>
          <w:p w:rsidR="00F700FF" w:rsidRDefault="00F700FF" w14:paraId="12455147" w14:textId="77777777">
            <w:pPr>
              <w:pStyle w:val="TableText"/>
              <w:rPr>
                <w:lang w:val="es-MX"/>
              </w:rPr>
            </w:pPr>
            <w:r>
              <w:rPr>
                <w:lang w:val="es-MX"/>
              </w:rPr>
              <w:t>Referencia:</w:t>
            </w:r>
          </w:p>
        </w:tc>
        <w:tc>
          <w:tcPr>
            <w:tcW w:w="7386" w:type="dxa"/>
            <w:tcMar/>
          </w:tcPr>
          <w:p w:rsidRPr="00FC5755" w:rsidR="00F700FF" w:rsidRDefault="43AF9FA0" w14:paraId="12455148" w14:textId="7C9081F0">
            <w:pPr>
              <w:pStyle w:val="TableText"/>
              <w:rPr>
                <w:lang w:val="es-MX"/>
              </w:rPr>
            </w:pPr>
            <w:r>
              <w:rPr>
                <w:lang w:val="es-MX"/>
              </w:rPr>
              <w:t>PG-ACS-01</w:t>
            </w:r>
          </w:p>
        </w:tc>
      </w:tr>
      <w:tr w:rsidR="00F700FF" w:rsidTr="2DCC92CA" w14:paraId="1245514C" w14:textId="77777777">
        <w:tc>
          <w:tcPr>
            <w:tcW w:w="1650" w:type="dxa"/>
            <w:tcMar/>
          </w:tcPr>
          <w:p w:rsidR="00F700FF" w:rsidRDefault="00F700FF" w14:paraId="1245514A" w14:textId="77777777">
            <w:pPr>
              <w:pStyle w:val="TableText"/>
              <w:rPr>
                <w:lang w:val="es-MX"/>
              </w:rPr>
            </w:pPr>
            <w:r>
              <w:rPr>
                <w:lang w:val="es-MX"/>
              </w:rPr>
              <w:t>Autor:</w:t>
            </w:r>
          </w:p>
        </w:tc>
        <w:tc>
          <w:tcPr>
            <w:tcW w:w="7386" w:type="dxa"/>
            <w:tcMar/>
          </w:tcPr>
          <w:p w:rsidR="00F700FF" w:rsidP="725BAB19" w:rsidRDefault="43215812" w14:paraId="1245514B" w14:textId="55235768">
            <w:pPr>
              <w:pStyle w:val="TableText"/>
              <w:spacing w:before="120" w:after="120"/>
              <w:rPr>
                <w:lang w:val="es-ES"/>
              </w:rPr>
            </w:pPr>
            <w:r w:rsidRPr="2DCC92CA" w:rsidR="43215812">
              <w:rPr>
                <w:lang w:val="es-ES"/>
              </w:rPr>
              <w:t xml:space="preserve">Equipo </w:t>
            </w:r>
            <w:r w:rsidRPr="2DCC92CA" w:rsidR="24715824">
              <w:rPr>
                <w:lang w:val="es-ES"/>
              </w:rPr>
              <w:t>1</w:t>
            </w:r>
          </w:p>
        </w:tc>
      </w:tr>
      <w:tr w:rsidR="00F700FF" w:rsidTr="2DCC92CA" w14:paraId="1245514F" w14:textId="77777777">
        <w:tc>
          <w:tcPr>
            <w:tcW w:w="1650" w:type="dxa"/>
            <w:tcMar/>
          </w:tcPr>
          <w:p w:rsidR="00F700FF" w:rsidRDefault="00F700FF" w14:paraId="1245514D" w14:textId="77777777">
            <w:pPr>
              <w:pStyle w:val="TableText"/>
              <w:rPr>
                <w:lang w:val="es-MX"/>
              </w:rPr>
            </w:pPr>
            <w:r>
              <w:rPr>
                <w:lang w:val="es-MX"/>
              </w:rPr>
              <w:t>Fecha:</w:t>
            </w:r>
          </w:p>
        </w:tc>
        <w:tc>
          <w:tcPr>
            <w:tcW w:w="7386" w:type="dxa"/>
            <w:tcMar/>
          </w:tcPr>
          <w:p w:rsidR="00F700FF" w:rsidP="000DC454" w:rsidRDefault="22FE2011" w14:paraId="1245514E" w14:textId="44A124CA">
            <w:pPr>
              <w:pStyle w:val="TableText"/>
              <w:spacing w:line="259" w:lineRule="auto"/>
              <w:rPr>
                <w:lang w:val="es-MX"/>
              </w:rPr>
            </w:pPr>
            <w:r w:rsidRPr="2DCC92CA" w:rsidR="41B52A2F">
              <w:rPr>
                <w:lang w:val="es-MX"/>
              </w:rPr>
              <w:t>28</w:t>
            </w:r>
            <w:r w:rsidRPr="2DCC92CA" w:rsidR="22FE2011">
              <w:rPr>
                <w:lang w:val="es-MX"/>
              </w:rPr>
              <w:t xml:space="preserve"> de agosto de 2026</w:t>
            </w:r>
          </w:p>
        </w:tc>
      </w:tr>
    </w:tbl>
    <w:p w:rsidR="00F700FF" w:rsidRDefault="00F700FF" w14:paraId="12455150" w14:textId="7838091B">
      <w:pPr>
        <w:pStyle w:val="Heading2NoNum"/>
        <w:tabs>
          <w:tab w:val="clear" w:pos="432"/>
        </w:tabs>
        <w:ind w:left="142"/>
        <w:rPr>
          <w:lang w:val="es-MX"/>
        </w:rPr>
      </w:pPr>
      <w:r>
        <w:rPr>
          <w:lang w:val="es-MX"/>
        </w:rPr>
        <w:t>Histórico de versiones</w:t>
      </w:r>
    </w:p>
    <w:tbl>
      <w:tblPr>
        <w:tblW w:w="0" w:type="auto"/>
        <w:tblInd w:w="25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273"/>
        <w:gridCol w:w="1704"/>
        <w:gridCol w:w="1134"/>
        <w:gridCol w:w="1843"/>
        <w:gridCol w:w="3118"/>
      </w:tblGrid>
      <w:tr w:rsidR="00F700FF" w:rsidTr="2DCC92CA" w14:paraId="12455156" w14:textId="77777777">
        <w:tc>
          <w:tcPr>
            <w:tcW w:w="1273" w:type="dxa"/>
            <w:tcMar/>
          </w:tcPr>
          <w:p w:rsidR="00F700FF" w:rsidRDefault="00F700FF" w14:paraId="12455151" w14:textId="77777777">
            <w:pPr>
              <w:pStyle w:val="TableText"/>
              <w:jc w:val="center"/>
              <w:rPr>
                <w:b/>
                <w:lang w:val="es-MX"/>
              </w:rPr>
            </w:pPr>
            <w:r>
              <w:rPr>
                <w:b/>
                <w:lang w:val="es-MX"/>
              </w:rPr>
              <w:t>Versión</w:t>
            </w:r>
          </w:p>
        </w:tc>
        <w:tc>
          <w:tcPr>
            <w:tcW w:w="1704" w:type="dxa"/>
            <w:tcMar/>
          </w:tcPr>
          <w:p w:rsidR="00F700FF" w:rsidRDefault="00F700FF" w14:paraId="12455152" w14:textId="77777777">
            <w:pPr>
              <w:pStyle w:val="TableText"/>
              <w:jc w:val="center"/>
              <w:rPr>
                <w:b/>
                <w:lang w:val="es-MX"/>
              </w:rPr>
            </w:pPr>
            <w:r>
              <w:rPr>
                <w:b/>
                <w:lang w:val="es-MX"/>
              </w:rPr>
              <w:t>Fecha</w:t>
            </w:r>
          </w:p>
        </w:tc>
        <w:tc>
          <w:tcPr>
            <w:tcW w:w="1134" w:type="dxa"/>
            <w:tcMar/>
          </w:tcPr>
          <w:p w:rsidR="00F700FF" w:rsidRDefault="00F700FF" w14:paraId="12455153" w14:textId="77777777">
            <w:pPr>
              <w:pStyle w:val="TableText"/>
              <w:jc w:val="center"/>
              <w:rPr>
                <w:b/>
                <w:lang w:val="es-MX"/>
              </w:rPr>
            </w:pPr>
            <w:r>
              <w:rPr>
                <w:b/>
                <w:lang w:val="es-MX"/>
              </w:rPr>
              <w:t>Estado</w:t>
            </w:r>
          </w:p>
        </w:tc>
        <w:tc>
          <w:tcPr>
            <w:tcW w:w="1843" w:type="dxa"/>
            <w:tcMar/>
          </w:tcPr>
          <w:p w:rsidR="00F700FF" w:rsidRDefault="00F700FF" w14:paraId="12455154" w14:textId="77777777">
            <w:pPr>
              <w:pStyle w:val="TableText"/>
              <w:jc w:val="center"/>
              <w:rPr>
                <w:b/>
                <w:lang w:val="es-MX"/>
              </w:rPr>
            </w:pPr>
            <w:r>
              <w:rPr>
                <w:b/>
                <w:lang w:val="es-MX"/>
              </w:rPr>
              <w:t>Responsable</w:t>
            </w:r>
          </w:p>
        </w:tc>
        <w:tc>
          <w:tcPr>
            <w:tcW w:w="3118" w:type="dxa"/>
            <w:tcMar/>
          </w:tcPr>
          <w:p w:rsidR="00F700FF" w:rsidRDefault="00F700FF" w14:paraId="12455155" w14:textId="594375C4">
            <w:pPr>
              <w:pStyle w:val="TableText"/>
              <w:jc w:val="center"/>
              <w:rPr>
                <w:b/>
                <w:lang w:val="es-MX"/>
              </w:rPr>
            </w:pPr>
            <w:r>
              <w:rPr>
                <w:b/>
                <w:lang w:val="es-MX"/>
              </w:rPr>
              <w:t>Nombre de archivo</w:t>
            </w:r>
          </w:p>
        </w:tc>
      </w:tr>
      <w:tr w:rsidR="00F700FF" w:rsidTr="2DCC92CA" w14:paraId="1245515C" w14:textId="77777777">
        <w:tc>
          <w:tcPr>
            <w:tcW w:w="1273" w:type="dxa"/>
            <w:tcMar/>
          </w:tcPr>
          <w:p w:rsidR="00F700FF" w:rsidRDefault="00F700FF" w14:paraId="12455157" w14:textId="6F4D17FD">
            <w:pPr>
              <w:pStyle w:val="TableText"/>
              <w:rPr>
                <w:lang w:val="es-MX"/>
              </w:rPr>
            </w:pPr>
            <w:r>
              <w:rPr>
                <w:lang w:val="es-MX"/>
              </w:rPr>
              <w:t>0.1</w:t>
            </w:r>
          </w:p>
        </w:tc>
        <w:tc>
          <w:tcPr>
            <w:tcW w:w="1704" w:type="dxa"/>
            <w:tcMar/>
          </w:tcPr>
          <w:p w:rsidR="00F700FF" w:rsidP="00C258C8" w:rsidRDefault="0F632B62" w14:paraId="12455158" w14:textId="4B6802A7">
            <w:pPr>
              <w:pStyle w:val="TableText"/>
              <w:jc w:val="right"/>
            </w:pPr>
            <w:r>
              <w:t>25/Mar/2026</w:t>
            </w:r>
          </w:p>
        </w:tc>
        <w:tc>
          <w:tcPr>
            <w:tcW w:w="1134" w:type="dxa"/>
            <w:tcMar/>
          </w:tcPr>
          <w:p w:rsidR="00F700FF" w:rsidP="00C258C8" w:rsidRDefault="00C258C8" w14:paraId="12455159" w14:textId="77777777">
            <w:pPr>
              <w:pStyle w:val="TableText"/>
              <w:jc w:val="center"/>
              <w:rPr>
                <w:lang w:val="es-MX"/>
              </w:rPr>
            </w:pPr>
            <w:r>
              <w:rPr>
                <w:lang w:val="es-MX"/>
              </w:rPr>
              <w:t>B</w:t>
            </w:r>
          </w:p>
        </w:tc>
        <w:tc>
          <w:tcPr>
            <w:tcW w:w="1843" w:type="dxa"/>
            <w:tcMar/>
          </w:tcPr>
          <w:p w:rsidR="00F700FF" w:rsidP="725BAB19" w:rsidRDefault="4B5936DB" w14:paraId="1245515A" w14:textId="24D03159">
            <w:pPr>
              <w:pStyle w:val="TableText"/>
              <w:spacing w:line="259" w:lineRule="auto"/>
              <w:rPr>
                <w:lang w:val="es-MX"/>
              </w:rPr>
            </w:pPr>
            <w:r>
              <w:rPr>
                <w:lang w:val="es-MX"/>
              </w:rPr>
              <w:t>Equipo 6</w:t>
            </w:r>
          </w:p>
        </w:tc>
        <w:tc>
          <w:tcPr>
            <w:tcW w:w="3118" w:type="dxa"/>
            <w:tcMar/>
          </w:tcPr>
          <w:p w:rsidR="00F700FF" w:rsidRDefault="008F43E5" w14:paraId="1245515B" w14:textId="685AA34D">
            <w:pPr>
              <w:pStyle w:val="TableText"/>
              <w:rPr>
                <w:lang w:val="es-MX"/>
              </w:rPr>
            </w:pPr>
            <w:r>
              <w:rPr>
                <w:lang w:val="es-MX"/>
              </w:rPr>
              <w:t>PlanACS.docx</w:t>
            </w:r>
          </w:p>
        </w:tc>
      </w:tr>
      <w:tr w:rsidR="00F700FF" w:rsidTr="2DCC92CA" w14:paraId="12455162" w14:textId="77777777">
        <w:tc>
          <w:tcPr>
            <w:tcW w:w="1273" w:type="dxa"/>
            <w:tcMar/>
          </w:tcPr>
          <w:p w:rsidR="00F700FF" w:rsidRDefault="2FE232B5" w14:paraId="5CA9092E" w14:textId="5E307DD8">
            <w:pPr>
              <w:pStyle w:val="TableText"/>
            </w:pPr>
            <w:r w:rsidRPr="2DCC92CA" w:rsidR="2FE232B5">
              <w:rPr>
                <w:lang w:val="es-MX"/>
              </w:rPr>
              <w:t>0.2</w:t>
            </w:r>
          </w:p>
          <w:p w:rsidR="00F700FF" w:rsidRDefault="2FE232B5" w14:paraId="1245515D" w14:textId="2C7FCD51">
            <w:pPr>
              <w:pStyle w:val="TableText"/>
            </w:pPr>
            <w:r w:rsidRPr="2DCC92CA" w:rsidR="20CC88E2">
              <w:rPr>
                <w:lang w:val="es-MX"/>
              </w:rPr>
              <w:t>0.3</w:t>
            </w:r>
          </w:p>
        </w:tc>
        <w:tc>
          <w:tcPr>
            <w:tcW w:w="1704" w:type="dxa"/>
            <w:tcMar/>
          </w:tcPr>
          <w:p w:rsidR="00F700FF" w:rsidP="725BAB19" w:rsidRDefault="2FE232B5" w14:paraId="78ED22EE" w14:textId="7417CE7B">
            <w:pPr>
              <w:pStyle w:val="TableText"/>
              <w:jc w:val="center"/>
            </w:pPr>
            <w:r w:rsidR="2FE232B5">
              <w:rPr/>
              <w:t>11/Ago/2026</w:t>
            </w:r>
          </w:p>
          <w:p w:rsidR="00F700FF" w:rsidP="725BAB19" w:rsidRDefault="2FE232B5" w14:paraId="1245515E" w14:textId="776C0442">
            <w:pPr>
              <w:pStyle w:val="TableText"/>
              <w:jc w:val="center"/>
            </w:pPr>
            <w:r w:rsidR="55A75C71">
              <w:rPr/>
              <w:t>28/08/2026</w:t>
            </w:r>
          </w:p>
        </w:tc>
        <w:tc>
          <w:tcPr>
            <w:tcW w:w="1134" w:type="dxa"/>
            <w:tcMar/>
          </w:tcPr>
          <w:p w:rsidR="55A75C71" w:rsidP="2DCC92CA" w:rsidRDefault="55A75C71" w14:paraId="2CE9AA5C" w14:textId="73F728F6">
            <w:pPr>
              <w:pStyle w:val="TableText"/>
              <w:jc w:val="center"/>
            </w:pPr>
            <w:r w:rsidRPr="2DCC92CA" w:rsidR="55A75C71">
              <w:rPr>
                <w:lang w:val="es-MX"/>
              </w:rPr>
              <w:t>B</w:t>
            </w:r>
          </w:p>
          <w:p w:rsidR="00F700FF" w:rsidP="00C258C8" w:rsidRDefault="5F49A30E" w14:paraId="1245515F" w14:textId="45BE3AF0">
            <w:pPr>
              <w:pStyle w:val="TableText"/>
              <w:jc w:val="center"/>
              <w:rPr>
                <w:lang w:val="es-MX"/>
              </w:rPr>
            </w:pPr>
            <w:r w:rsidRPr="2DCC92CA" w:rsidR="5F49A30E">
              <w:rPr>
                <w:lang w:val="es-MX"/>
              </w:rPr>
              <w:t>B</w:t>
            </w:r>
          </w:p>
        </w:tc>
        <w:tc>
          <w:tcPr>
            <w:tcW w:w="1843" w:type="dxa"/>
            <w:tcMar/>
          </w:tcPr>
          <w:p w:rsidR="00F700FF" w:rsidP="725BAB19" w:rsidRDefault="2FE232B5" w14:paraId="4501402C" w14:textId="61758CA1">
            <w:pPr>
              <w:pStyle w:val="TableText"/>
            </w:pPr>
            <w:r w:rsidRPr="2DCC92CA" w:rsidR="2FE232B5">
              <w:rPr>
                <w:lang w:val="es-MX"/>
              </w:rPr>
              <w:t xml:space="preserve">Equipo </w:t>
            </w:r>
            <w:r w:rsidRPr="2DCC92CA" w:rsidR="2FE232B5">
              <w:rPr>
                <w:lang w:val="es-MX"/>
              </w:rPr>
              <w:t>6</w:t>
            </w:r>
          </w:p>
          <w:p w:rsidR="00F700FF" w:rsidP="725BAB19" w:rsidRDefault="2FE232B5" w14:paraId="12455160" w14:textId="465A95B5">
            <w:pPr>
              <w:pStyle w:val="TableText"/>
            </w:pPr>
            <w:r w:rsidRPr="2DCC92CA" w:rsidR="5488D50B">
              <w:rPr>
                <w:lang w:val="es-MX"/>
              </w:rPr>
              <w:t>Equipo 1</w:t>
            </w:r>
          </w:p>
        </w:tc>
        <w:tc>
          <w:tcPr>
            <w:tcW w:w="3118" w:type="dxa"/>
            <w:tcMar/>
          </w:tcPr>
          <w:p w:rsidR="00F700FF" w:rsidRDefault="002D6916" w14:paraId="719150B2" w14:textId="41337A5C">
            <w:pPr>
              <w:pStyle w:val="TableText"/>
            </w:pPr>
            <w:r w:rsidRPr="2DCC92CA" w:rsidR="002D6916">
              <w:rPr>
                <w:lang w:val="es-MX"/>
              </w:rPr>
              <w:t>PG-ACS-v0.2.docx</w:t>
            </w:r>
          </w:p>
          <w:p w:rsidR="00F700FF" w:rsidRDefault="002D6916" w14:paraId="15527EF3" w14:textId="7FCCC163">
            <w:pPr>
              <w:pStyle w:val="TableText"/>
            </w:pPr>
            <w:r w:rsidRPr="2DCC92CA" w:rsidR="4503AF57">
              <w:rPr>
                <w:lang w:val="es-MX"/>
              </w:rPr>
              <w:t>PG-ACS-v0.3.docx</w:t>
            </w:r>
          </w:p>
          <w:p w:rsidR="00F700FF" w:rsidRDefault="002D6916" w14:paraId="12455161" w14:textId="6B792692">
            <w:pPr>
              <w:pStyle w:val="TableText"/>
              <w:rPr>
                <w:lang w:val="es-MX"/>
              </w:rPr>
            </w:pPr>
          </w:p>
        </w:tc>
      </w:tr>
      <w:tr w:rsidR="00C258C8" w:rsidTr="2DCC92CA" w14:paraId="1245516E" w14:textId="77777777">
        <w:tc>
          <w:tcPr>
            <w:tcW w:w="1273" w:type="dxa"/>
            <w:tcMar/>
          </w:tcPr>
          <w:p w:rsidR="00C258C8" w:rsidRDefault="00C258C8" w14:paraId="12455169" w14:textId="77777777">
            <w:pPr>
              <w:pStyle w:val="TableText"/>
              <w:rPr>
                <w:lang w:val="es-MX"/>
              </w:rPr>
            </w:pPr>
          </w:p>
        </w:tc>
        <w:tc>
          <w:tcPr>
            <w:tcW w:w="1704" w:type="dxa"/>
            <w:tcMar/>
          </w:tcPr>
          <w:p w:rsidR="00C258C8" w:rsidP="00C258C8" w:rsidRDefault="00C258C8" w14:paraId="1245516A" w14:textId="2D76FDD2">
            <w:pPr>
              <w:pStyle w:val="TableText"/>
              <w:jc w:val="right"/>
              <w:rPr>
                <w:lang w:val="es-MX"/>
              </w:rPr>
            </w:pPr>
          </w:p>
        </w:tc>
        <w:tc>
          <w:tcPr>
            <w:tcW w:w="1134" w:type="dxa"/>
            <w:tcMar/>
          </w:tcPr>
          <w:p w:rsidR="00C258C8" w:rsidP="00C258C8" w:rsidRDefault="00C258C8" w14:paraId="1245516B" w14:textId="77777777">
            <w:pPr>
              <w:pStyle w:val="TableText"/>
              <w:jc w:val="center"/>
              <w:rPr>
                <w:lang w:val="es-MX"/>
              </w:rPr>
            </w:pPr>
          </w:p>
        </w:tc>
        <w:tc>
          <w:tcPr>
            <w:tcW w:w="1843" w:type="dxa"/>
            <w:tcMar/>
          </w:tcPr>
          <w:p w:rsidR="00C258C8" w:rsidP="00C258C8" w:rsidRDefault="00C258C8" w14:paraId="1245516C" w14:textId="77777777">
            <w:pPr>
              <w:pStyle w:val="TableText"/>
              <w:jc w:val="right"/>
              <w:rPr>
                <w:lang w:val="es-MX"/>
              </w:rPr>
            </w:pPr>
          </w:p>
        </w:tc>
        <w:tc>
          <w:tcPr>
            <w:tcW w:w="3118" w:type="dxa"/>
            <w:tcMar/>
          </w:tcPr>
          <w:p w:rsidR="00C258C8" w:rsidRDefault="00C258C8" w14:paraId="1245516D" w14:textId="77777777">
            <w:pPr>
              <w:pStyle w:val="TableText"/>
              <w:rPr>
                <w:lang w:val="es-MX"/>
              </w:rPr>
            </w:pPr>
          </w:p>
        </w:tc>
      </w:tr>
    </w:tbl>
    <w:p w:rsidR="00F700FF" w:rsidRDefault="00F700FF" w14:paraId="1245516F" w14:textId="1D4CFFFA">
      <w:pPr>
        <w:pStyle w:val="Footer"/>
        <w:spacing w:before="0"/>
        <w:rPr>
          <w:sz w:val="20"/>
          <w:lang w:val="es-MX"/>
        </w:rPr>
      </w:pPr>
      <w:r>
        <w:rPr>
          <w:sz w:val="20"/>
          <w:lang w:val="es-MX"/>
        </w:rPr>
        <w:t>Estado: (B)orrador, (R)evisión, (A)probado</w:t>
      </w:r>
    </w:p>
    <w:p w:rsidR="00F700FF" w:rsidRDefault="00F700FF" w14:paraId="12455170" w14:textId="67090F8F">
      <w:pPr>
        <w:pStyle w:val="Heading2NoNum"/>
        <w:tabs>
          <w:tab w:val="clear" w:pos="432"/>
        </w:tabs>
        <w:ind w:left="142"/>
        <w:rPr>
          <w:lang w:val="es-MX"/>
        </w:rPr>
      </w:pPr>
      <w:r>
        <w:rPr>
          <w:lang w:val="es-MX"/>
        </w:rPr>
        <w:t>Histórico de cambios</w:t>
      </w:r>
    </w:p>
    <w:tbl>
      <w:tblPr>
        <w:tblW w:w="0" w:type="auto"/>
        <w:tblInd w:w="25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274"/>
        <w:gridCol w:w="1703"/>
        <w:gridCol w:w="6059"/>
      </w:tblGrid>
      <w:tr w:rsidR="00F700FF" w:rsidTr="2DCC92CA" w14:paraId="12455174" w14:textId="77777777">
        <w:tc>
          <w:tcPr>
            <w:tcW w:w="1274" w:type="dxa"/>
            <w:tcMar/>
          </w:tcPr>
          <w:p w:rsidR="00F700FF" w:rsidRDefault="00F700FF" w14:paraId="12455171" w14:textId="77777777">
            <w:pPr>
              <w:pStyle w:val="TableText"/>
              <w:jc w:val="center"/>
              <w:rPr>
                <w:b/>
                <w:lang w:val="es-MX"/>
              </w:rPr>
            </w:pPr>
            <w:r>
              <w:rPr>
                <w:b/>
                <w:lang w:val="es-MX"/>
              </w:rPr>
              <w:t>Versión</w:t>
            </w:r>
          </w:p>
        </w:tc>
        <w:tc>
          <w:tcPr>
            <w:tcW w:w="1703" w:type="dxa"/>
            <w:tcMar/>
          </w:tcPr>
          <w:p w:rsidR="00F700FF" w:rsidRDefault="00F700FF" w14:paraId="12455172" w14:textId="77777777">
            <w:pPr>
              <w:pStyle w:val="TableText"/>
              <w:jc w:val="center"/>
              <w:rPr>
                <w:b/>
                <w:lang w:val="es-MX"/>
              </w:rPr>
            </w:pPr>
            <w:r>
              <w:rPr>
                <w:b/>
                <w:lang w:val="es-MX"/>
              </w:rPr>
              <w:t>Fecha</w:t>
            </w:r>
          </w:p>
        </w:tc>
        <w:tc>
          <w:tcPr>
            <w:tcW w:w="6059" w:type="dxa"/>
            <w:tcMar/>
          </w:tcPr>
          <w:p w:rsidR="00F700FF" w:rsidRDefault="00F700FF" w14:paraId="12455173" w14:textId="77777777">
            <w:pPr>
              <w:pStyle w:val="TableText"/>
              <w:jc w:val="center"/>
              <w:rPr>
                <w:b/>
                <w:lang w:val="es-MX"/>
              </w:rPr>
            </w:pPr>
            <w:r>
              <w:rPr>
                <w:b/>
                <w:lang w:val="es-MX"/>
              </w:rPr>
              <w:t>Cambios</w:t>
            </w:r>
          </w:p>
        </w:tc>
      </w:tr>
      <w:tr w:rsidR="00F700FF" w:rsidTr="2DCC92CA" w14:paraId="12455178" w14:textId="77777777">
        <w:tc>
          <w:tcPr>
            <w:tcW w:w="1274" w:type="dxa"/>
            <w:tcMar/>
          </w:tcPr>
          <w:p w:rsidR="00F700FF" w:rsidP="725BAB19" w:rsidRDefault="00C258C8" w14:paraId="12455175" w14:textId="77777777">
            <w:pPr>
              <w:pStyle w:val="TableText"/>
              <w:rPr>
                <w:lang w:val="es-MX"/>
              </w:rPr>
            </w:pPr>
            <w:r>
              <w:rPr>
                <w:lang w:val="es-MX"/>
              </w:rPr>
              <w:t>0.1</w:t>
            </w:r>
          </w:p>
        </w:tc>
        <w:tc>
          <w:tcPr>
            <w:tcW w:w="1703" w:type="dxa"/>
            <w:tcMar/>
          </w:tcPr>
          <w:p w:rsidR="00F700FF" w:rsidP="00C258C8" w:rsidRDefault="22FE2011" w14:paraId="12455176" w14:textId="1E0406D8">
            <w:pPr>
              <w:pStyle w:val="TableText"/>
              <w:jc w:val="right"/>
              <w:rPr>
                <w:lang w:val="es-MX"/>
              </w:rPr>
            </w:pPr>
            <w:r>
              <w:rPr>
                <w:lang w:val="es-MX"/>
              </w:rPr>
              <w:t>25/Mar/2026</w:t>
            </w:r>
          </w:p>
        </w:tc>
        <w:tc>
          <w:tcPr>
            <w:tcW w:w="6059" w:type="dxa"/>
            <w:tcMar/>
          </w:tcPr>
          <w:p w:rsidRPr="008F43E5" w:rsidR="00F700FF" w:rsidP="00C258C8" w:rsidRDefault="008F43E5" w14:paraId="12455177" w14:textId="577D10D3">
            <w:pPr>
              <w:pStyle w:val="TableText"/>
              <w:rPr>
                <w:lang w:val="es-ES"/>
              </w:rPr>
            </w:pPr>
            <w:r>
              <w:rPr>
                <w:lang w:val="es-ES"/>
              </w:rPr>
              <w:t>No aplica, primera versión borrador</w:t>
            </w:r>
          </w:p>
        </w:tc>
      </w:tr>
      <w:tr w:rsidR="00F700FF" w:rsidTr="2DCC92CA" w14:paraId="1245517C" w14:textId="77777777">
        <w:tc>
          <w:tcPr>
            <w:tcW w:w="1274" w:type="dxa"/>
            <w:tcMar/>
          </w:tcPr>
          <w:p w:rsidR="00F700FF" w:rsidP="725BAB19" w:rsidRDefault="74B28E87" w14:paraId="76C8624A" w14:textId="46386EC3">
            <w:pPr>
              <w:pStyle w:val="TableText"/>
              <w:jc w:val="both"/>
            </w:pPr>
            <w:r w:rsidRPr="2DCC92CA" w:rsidR="25392D3F">
              <w:rPr>
                <w:lang w:val="es-MX"/>
              </w:rPr>
              <w:t>0.2</w:t>
            </w:r>
          </w:p>
          <w:p w:rsidR="00F700FF" w:rsidP="2DCC92CA" w:rsidRDefault="74B28E87" w14:paraId="2580C024" w14:textId="4BEB78BC">
            <w:pPr>
              <w:pStyle w:val="TableText"/>
              <w:jc w:val="both"/>
              <w:rPr>
                <w:lang w:val="es-MX"/>
              </w:rPr>
            </w:pPr>
          </w:p>
          <w:p w:rsidR="00F700FF" w:rsidP="2DCC92CA" w:rsidRDefault="74B28E87" w14:paraId="7F411D68" w14:textId="3C1C77CD">
            <w:pPr>
              <w:pStyle w:val="TableText"/>
              <w:jc w:val="both"/>
              <w:rPr>
                <w:lang w:val="es-MX"/>
              </w:rPr>
            </w:pPr>
          </w:p>
          <w:p w:rsidR="00F700FF" w:rsidP="2DCC92CA" w:rsidRDefault="74B28E87" w14:paraId="3B4C95E2" w14:textId="651FA026">
            <w:pPr>
              <w:pStyle w:val="TableText"/>
              <w:jc w:val="both"/>
              <w:rPr>
                <w:lang w:val="es-MX"/>
              </w:rPr>
            </w:pPr>
          </w:p>
          <w:p w:rsidR="00F700FF" w:rsidP="2DCC92CA" w:rsidRDefault="74B28E87" w14:paraId="1B9E99AB" w14:textId="77A660C3">
            <w:pPr>
              <w:pStyle w:val="TableText"/>
              <w:jc w:val="both"/>
              <w:rPr>
                <w:lang w:val="es-MX"/>
              </w:rPr>
            </w:pPr>
          </w:p>
          <w:p w:rsidR="00F700FF" w:rsidP="725BAB19" w:rsidRDefault="74B28E87" w14:paraId="5667DD9F" w14:textId="372815A1">
            <w:pPr>
              <w:pStyle w:val="TableText"/>
              <w:jc w:val="both"/>
            </w:pPr>
            <w:r w:rsidRPr="2DCC92CA" w:rsidR="7504ADB3">
              <w:rPr>
                <w:lang w:val="es-MX"/>
              </w:rPr>
              <w:t>03</w:t>
            </w:r>
          </w:p>
          <w:p w:rsidR="00F700FF" w:rsidP="725BAB19" w:rsidRDefault="74B28E87" w14:paraId="12455179" w14:textId="24A49CA4">
            <w:pPr>
              <w:pStyle w:val="TableText"/>
              <w:jc w:val="both"/>
              <w:rPr>
                <w:lang w:val="es-MX"/>
              </w:rPr>
            </w:pPr>
          </w:p>
        </w:tc>
        <w:tc>
          <w:tcPr>
            <w:tcW w:w="1703" w:type="dxa"/>
            <w:tcMar/>
          </w:tcPr>
          <w:p w:rsidR="00F700FF" w:rsidP="725BAB19" w:rsidRDefault="13BBD971" w14:paraId="50B2CD30" w14:textId="36C6427C">
            <w:pPr>
              <w:pStyle w:val="TableText"/>
              <w:ind w:left="142"/>
              <w:jc w:val="center"/>
            </w:pPr>
            <w:r w:rsidR="51AFFC62">
              <w:rPr/>
              <w:t>11/Ago/2026</w:t>
            </w:r>
          </w:p>
          <w:p w:rsidR="00F700FF" w:rsidP="725BAB19" w:rsidRDefault="13BBD971" w14:paraId="2E748E56" w14:textId="192CC170">
            <w:pPr>
              <w:pStyle w:val="TableText"/>
              <w:ind w:left="142"/>
              <w:jc w:val="center"/>
            </w:pPr>
          </w:p>
          <w:p w:rsidR="00F700FF" w:rsidP="725BAB19" w:rsidRDefault="13BBD971" w14:paraId="23546B5A" w14:textId="0E3F579B">
            <w:pPr>
              <w:pStyle w:val="TableText"/>
              <w:ind w:left="142"/>
              <w:jc w:val="center"/>
            </w:pPr>
          </w:p>
          <w:p w:rsidR="00F700FF" w:rsidP="725BAB19" w:rsidRDefault="13BBD971" w14:paraId="1A83180F" w14:textId="03B34073">
            <w:pPr>
              <w:pStyle w:val="TableText"/>
              <w:ind w:left="142"/>
              <w:jc w:val="center"/>
            </w:pPr>
          </w:p>
          <w:p w:rsidR="00F700FF" w:rsidP="725BAB19" w:rsidRDefault="13BBD971" w14:paraId="2E4E290F" w14:textId="071AFE20">
            <w:pPr>
              <w:pStyle w:val="TableText"/>
              <w:ind w:left="142"/>
              <w:jc w:val="center"/>
            </w:pPr>
          </w:p>
          <w:p w:rsidR="00F700FF" w:rsidP="725BAB19" w:rsidRDefault="13BBD971" w14:paraId="37EE1E8B" w14:textId="2641D3AF">
            <w:pPr>
              <w:pStyle w:val="TableText"/>
              <w:ind w:left="142"/>
              <w:jc w:val="center"/>
            </w:pPr>
            <w:r w:rsidR="676DABE4">
              <w:rPr/>
              <w:t>28/08/2026</w:t>
            </w:r>
          </w:p>
          <w:p w:rsidR="00F700FF" w:rsidP="725BAB19" w:rsidRDefault="13BBD971" w14:paraId="128AD574" w14:textId="626D55AE">
            <w:pPr>
              <w:pStyle w:val="TableText"/>
              <w:ind w:left="142"/>
              <w:jc w:val="center"/>
            </w:pPr>
          </w:p>
          <w:p w:rsidR="00F700FF" w:rsidP="2DCC92CA" w:rsidRDefault="13BBD971" w14:paraId="7577E0D0" w14:textId="05B9D003">
            <w:pPr>
              <w:pStyle w:val="TableText"/>
              <w:ind w:left="0"/>
              <w:jc w:val="center"/>
            </w:pPr>
          </w:p>
          <w:p w:rsidR="00F700FF" w:rsidP="725BAB19" w:rsidRDefault="13BBD971" w14:paraId="1245517A" w14:textId="2F207772">
            <w:pPr>
              <w:pStyle w:val="TableText"/>
              <w:ind w:left="142"/>
              <w:jc w:val="center"/>
            </w:pPr>
          </w:p>
        </w:tc>
        <w:tc>
          <w:tcPr>
            <w:tcW w:w="6059" w:type="dxa"/>
            <w:tcMar/>
          </w:tcPr>
          <w:p w:rsidRPr="008F43E5" w:rsidR="00F700FF" w:rsidP="00C258C8" w:rsidRDefault="13BBD971" w14:paraId="7713449B" w14:textId="78DEF46B">
            <w:pPr>
              <w:pStyle w:val="TableText"/>
            </w:pPr>
            <w:r w:rsidRPr="2DCC92CA" w:rsidR="51AFFC62">
              <w:rPr>
                <w:lang w:val="es-ES"/>
              </w:rPr>
              <w:t>Ajustes en sección 2.1 (roles), incorporación del organigrama (2.1.3) y agregación de la sección 3.1 con la definición de elementos de configuración, nomenclatura, productos, versiones y estructura de almacenamiento.</w:t>
            </w:r>
          </w:p>
          <w:p w:rsidRPr="008F43E5" w:rsidR="00F700FF" w:rsidP="2DCC92CA" w:rsidRDefault="13BBD971" w14:paraId="7F2C4B14" w14:textId="24F2F8DF">
            <w:pPr>
              <w:pStyle w:val="TableText"/>
              <w:rPr>
                <w:lang w:val="es-ES"/>
              </w:rPr>
            </w:pPr>
          </w:p>
          <w:p w:rsidRPr="008F43E5" w:rsidR="00F700FF" w:rsidP="00C258C8" w:rsidRDefault="13BBD971" w14:paraId="2E0CDA29" w14:textId="51497F08">
            <w:pPr>
              <w:pStyle w:val="TableText"/>
            </w:pPr>
            <w:r w:rsidRPr="2DCC92CA" w:rsidR="501BA8D6">
              <w:rPr>
                <w:lang w:val="es-ES"/>
              </w:rPr>
              <w:t>qiwiq</w:t>
            </w:r>
          </w:p>
          <w:p w:rsidRPr="008F43E5" w:rsidR="00F700FF" w:rsidP="00C258C8" w:rsidRDefault="13BBD971" w14:paraId="1245517B" w14:textId="17E41527">
            <w:pPr>
              <w:pStyle w:val="TableText"/>
              <w:rPr>
                <w:lang w:val="es-ES"/>
              </w:rPr>
            </w:pPr>
          </w:p>
        </w:tc>
      </w:tr>
    </w:tbl>
    <w:p w:rsidR="00F700FF" w:rsidP="2DCC92CA" w:rsidRDefault="00F700FF" w14:paraId="12455181" w14:textId="6D46F8A3">
      <w:pPr>
        <w:pStyle w:val="NormalNoIndent"/>
        <w:ind w:firstLine="0"/>
        <w:rPr>
          <w:rFonts w:ascii="Arial" w:hAnsi="Arial"/>
          <w:lang w:val="es-MX"/>
        </w:rPr>
      </w:pPr>
    </w:p>
    <w:p w:rsidRPr="00CB0A81" w:rsidR="00A428E2" w:rsidP="00CB0A81" w:rsidRDefault="00A428E2" w14:paraId="12455183" w14:textId="70290EC5">
      <w:pPr>
        <w:pStyle w:val="Heading2"/>
        <w:rPr>
          <w:lang w:val="es-MX"/>
        </w:rPr>
      </w:pPr>
      <w:bookmarkStart w:name="_Toc1089240873" w:id="6"/>
      <w:bookmarkStart w:name="_Toc227869263" w:id="7"/>
      <w:bookmarkStart w:name="_Toc227870129" w:id="8"/>
      <w:bookmarkStart w:name="_Toc227910619" w:id="9"/>
      <w:bookmarkStart w:name="_Toc227920999" w:id="10"/>
      <w:bookmarkStart w:name="_Toc384384121" w:id="11"/>
      <w:bookmarkStart w:name="_Toc512922299" w:id="12"/>
      <w:bookmarkStart w:name="_Toc512923657" w:id="13"/>
      <w:bookmarkStart w:name="_Toc515085920" w:id="14"/>
      <w:r>
        <w:rPr>
          <w:lang w:val="es-MX"/>
        </w:rPr>
        <w:t>Aprobación del documento</w:t>
      </w:r>
      <w:bookmarkEnd w:id="6"/>
      <w:bookmarkEnd w:id="7"/>
      <w:bookmarkEnd w:id="8"/>
      <w:bookmarkEnd w:id="9"/>
      <w:bookmarkEnd w:id="10"/>
      <w:bookmarkEnd w:id="11"/>
    </w:p>
    <w:p w:rsidRPr="00A428E2" w:rsidR="00A428E2" w:rsidP="00A428E2" w:rsidRDefault="00A428E2" w14:paraId="12455184" w14:textId="77777777"/>
    <w:p w:rsidRPr="00A428E2" w:rsidR="00CB0A81" w:rsidP="00A428E2" w:rsidRDefault="00CB0A81" w14:paraId="1846003C" w14:textId="77777777"/>
    <w:bookmarkEnd w:id="12"/>
    <w:bookmarkEnd w:id="13"/>
    <w:bookmarkEnd w:id="14"/>
    <w:p w:rsidRPr="00CB0A81" w:rsidR="00BF71B4" w:rsidP="00CB0A81" w:rsidRDefault="00F700FF" w14:paraId="19F1EB4B" w14:textId="0AF62602">
      <w:pPr>
        <w:pStyle w:val="TOC1"/>
        <w:tabs>
          <w:tab w:val="right" w:pos="9680"/>
        </w:tabs>
        <w:ind w:firstLine="0"/>
        <w:rPr>
          <w:rFonts w:asciiTheme="minorHAnsi" w:hAnsiTheme="minorHAnsi" w:eastAsiaTheme="minorEastAsia" w:cstheme="minorBidi"/>
          <w:i/>
          <w:iCs/>
          <w:noProof/>
          <w:lang w:eastAsia="ja-JP"/>
        </w:rPr>
      </w:pPr>
      <w:r>
        <w:fldChar w:fldCharType="begin"/>
      </w:r>
      <w:r>
        <w:instrText xml:space="preserve"> TOC \h \z \t "Nivel 1,1,Nivel 2,2,Nivel 3,3,Nivel 4,4" </w:instrText>
      </w:r>
      <w:r>
        <w:fldChar w:fldCharType="separate"/>
      </w:r>
    </w:p>
    <w:tbl>
      <w:tblPr>
        <w:tblW w:w="0" w:type="auto"/>
        <w:tblLook w:val="01E0" w:firstRow="1" w:lastRow="1" w:firstColumn="1" w:lastColumn="1" w:noHBand="0" w:noVBand="0"/>
      </w:tblPr>
      <w:tblGrid>
        <w:gridCol w:w="4915"/>
        <w:gridCol w:w="4775"/>
      </w:tblGrid>
      <w:tr w:rsidRPr="00A428E2" w:rsidR="00A428E2" w:rsidTr="004D396D" w14:paraId="12455188" w14:textId="77777777">
        <w:tc>
          <w:tcPr>
            <w:tcW w:w="4915" w:type="dxa"/>
          </w:tcPr>
          <w:p w:rsidR="00A428E2" w:rsidP="002F37DE" w:rsidRDefault="00A428E2" w14:paraId="12455185" w14:textId="148A6ADA">
            <w:pPr>
              <w:ind w:firstLine="0"/>
              <w:jc w:val="center"/>
            </w:pPr>
            <w:r>
              <w:t>________________________________</w:t>
            </w:r>
            <w:r>
              <w:br/>
            </w:r>
            <w:r>
              <w:t>Nombre</w:t>
            </w:r>
            <w:r>
              <w:br/>
            </w:r>
            <w:r>
              <w:t>Administrador de la Configuración</w:t>
            </w:r>
          </w:p>
          <w:p w:rsidRPr="00A428E2" w:rsidR="00A428E2" w:rsidP="002F37DE" w:rsidRDefault="00A428E2" w14:paraId="12455186" w14:textId="77777777">
            <w:pPr>
              <w:ind w:firstLine="0"/>
              <w:jc w:val="center"/>
            </w:pPr>
            <w:r>
              <w:br/>
            </w:r>
          </w:p>
        </w:tc>
        <w:tc>
          <w:tcPr>
            <w:tcW w:w="4775" w:type="dxa"/>
          </w:tcPr>
          <w:p w:rsidRPr="00A428E2" w:rsidR="00A428E2" w:rsidP="002F37DE" w:rsidRDefault="00A428E2" w14:paraId="12455187" w14:textId="77777777">
            <w:pPr>
              <w:ind w:firstLine="0"/>
            </w:pPr>
            <w:r>
              <w:t>Fecha</w:t>
            </w:r>
          </w:p>
        </w:tc>
      </w:tr>
      <w:tr w:rsidRPr="00A428E2" w:rsidR="00A428E2" w:rsidTr="004D396D" w14:paraId="1245518C" w14:textId="77777777">
        <w:tc>
          <w:tcPr>
            <w:tcW w:w="4915" w:type="dxa"/>
          </w:tcPr>
          <w:p w:rsidR="00A428E2" w:rsidP="002F37DE" w:rsidRDefault="00A428E2" w14:paraId="12455189" w14:textId="43EE6F65">
            <w:pPr>
              <w:ind w:firstLine="0"/>
              <w:jc w:val="center"/>
            </w:pPr>
            <w:r>
              <w:t>________________________________</w:t>
            </w:r>
            <w:r>
              <w:br/>
            </w:r>
            <w:r>
              <w:t>Nombre</w:t>
            </w:r>
            <w:r>
              <w:br/>
            </w:r>
            <w:r>
              <w:t>Líder del Proyecto</w:t>
            </w:r>
          </w:p>
          <w:p w:rsidRPr="00A428E2" w:rsidR="00A428E2" w:rsidP="002F37DE" w:rsidRDefault="00A428E2" w14:paraId="1245518A" w14:textId="77777777">
            <w:pPr>
              <w:ind w:firstLine="0"/>
              <w:jc w:val="center"/>
            </w:pPr>
            <w:r>
              <w:br/>
            </w:r>
          </w:p>
        </w:tc>
        <w:tc>
          <w:tcPr>
            <w:tcW w:w="4775" w:type="dxa"/>
          </w:tcPr>
          <w:p w:rsidRPr="00A428E2" w:rsidR="00A428E2" w:rsidP="002F37DE" w:rsidRDefault="00A428E2" w14:paraId="1245518B" w14:textId="77777777">
            <w:pPr>
              <w:ind w:firstLine="0"/>
            </w:pPr>
            <w:r>
              <w:t>Fecha</w:t>
            </w:r>
          </w:p>
        </w:tc>
      </w:tr>
      <w:tr w:rsidRPr="00A428E2" w:rsidR="00A428E2" w:rsidTr="004D396D" w14:paraId="12455190" w14:textId="77777777">
        <w:tc>
          <w:tcPr>
            <w:tcW w:w="4915" w:type="dxa"/>
          </w:tcPr>
          <w:p w:rsidR="00A428E2" w:rsidP="002F37DE" w:rsidRDefault="00A428E2" w14:paraId="1245518D" w14:textId="081B78D0">
            <w:pPr>
              <w:ind w:firstLine="0"/>
              <w:jc w:val="center"/>
            </w:pPr>
            <w:r>
              <w:t>________________________________</w:t>
            </w:r>
            <w:r>
              <w:br/>
            </w:r>
            <w:r>
              <w:t>Nombre</w:t>
            </w:r>
            <w:r>
              <w:br/>
            </w:r>
            <w:r>
              <w:t>Coordinadora de la Clínica</w:t>
            </w:r>
          </w:p>
          <w:p w:rsidRPr="00A428E2" w:rsidR="00A428E2" w:rsidP="002F37DE" w:rsidRDefault="00A428E2" w14:paraId="1245518E" w14:textId="77777777">
            <w:pPr>
              <w:ind w:firstLine="0"/>
              <w:jc w:val="center"/>
            </w:pPr>
            <w:r>
              <w:br/>
            </w:r>
          </w:p>
        </w:tc>
        <w:tc>
          <w:tcPr>
            <w:tcW w:w="4775" w:type="dxa"/>
          </w:tcPr>
          <w:p w:rsidR="00A428E2" w:rsidP="002F37DE" w:rsidRDefault="00A428E2" w14:paraId="1245518F" w14:textId="77777777">
            <w:pPr>
              <w:ind w:firstLine="0"/>
            </w:pPr>
            <w:r>
              <w:t>Fecha</w:t>
            </w:r>
          </w:p>
        </w:tc>
      </w:tr>
    </w:tbl>
    <w:p w:rsidR="00F700FF" w:rsidRDefault="00F700FF" w14:paraId="1245519F" w14:textId="2A103AAD">
      <w:r>
        <w:fldChar w:fldCharType="end"/>
      </w:r>
    </w:p>
    <w:p w:rsidR="00511421" w:rsidRDefault="00511421" w14:paraId="75DA5511" w14:textId="53FE52DA">
      <w:pPr>
        <w:spacing w:before="0" w:after="0"/>
        <w:ind w:firstLine="0"/>
        <w:jc w:val="left"/>
      </w:pPr>
      <w:r>
        <w:br w:type="page"/>
      </w:r>
    </w:p>
    <w:p w:rsidR="00511421" w:rsidP="00511421" w:rsidRDefault="00511421" w14:paraId="5EBD61C4" w14:textId="254A58FD">
      <w:pPr>
        <w:pStyle w:val="Heading2"/>
      </w:pPr>
      <w:bookmarkStart w:name="_Toc227869264" w:id="15"/>
      <w:bookmarkStart w:name="_Toc227870130" w:id="16"/>
      <w:bookmarkStart w:name="_Toc227910620" w:id="17"/>
      <w:bookmarkStart w:name="_Toc227921000" w:id="18"/>
      <w:bookmarkStart w:name="_Toc679854763" w:id="19"/>
      <w:r>
        <w:t>Contenido</w:t>
      </w:r>
      <w:bookmarkEnd w:id="15"/>
      <w:bookmarkEnd w:id="16"/>
      <w:bookmarkEnd w:id="17"/>
      <w:bookmarkEnd w:id="18"/>
      <w:bookmarkEnd w:id="19"/>
    </w:p>
    <w:sdt>
      <w:sdtPr>
        <w:id w:val="-737706948"/>
        <w:docPartObj>
          <w:docPartGallery w:val="Table of Contents"/>
          <w:docPartUnique/>
        </w:docPartObj>
        <w:rPr>
          <w:b w:val="0"/>
          <w:bCs w:val="0"/>
          <w:caps w:val="0"/>
          <w:smallCaps w:val="0"/>
        </w:rPr>
      </w:sdtPr>
      <w:sdtEndPr/>
      <w:sdtContent>
        <w:p w:rsidR="005D6039" w:rsidP="3E22D6E3" w:rsidRDefault="009A3356" w14:paraId="5E58E454" w14:textId="6BDECD9A">
          <w:pPr>
            <w:pStyle w:val="TOC1"/>
            <w:tabs>
              <w:tab w:val="right" w:leader="dot" w:pos="9675"/>
            </w:tabs>
            <w:rPr>
              <w:rFonts w:asciiTheme="minorHAnsi" w:hAnsiTheme="minorHAnsi" w:eastAsiaTheme="minorEastAsia" w:cstheme="minorBidi"/>
              <w:b w:val="0"/>
              <w:bCs w:val="0"/>
              <w:caps w:val="0"/>
              <w:noProof/>
              <w:lang w:eastAsia="es-MX"/>
            </w:rPr>
          </w:pPr>
          <w:r>
            <w:fldChar w:fldCharType="begin"/>
          </w:r>
          <w:r>
            <w:instrText>TOC \o "1-3" \z \u \h</w:instrText>
          </w:r>
          <w:r>
            <w:fldChar w:fldCharType="separate"/>
          </w:r>
          <w:hyperlink w:anchor="_Toc895138818">
            <w:r>
              <w:rPr>
                <w:rStyle w:val="Hyperlink"/>
              </w:rPr>
              <w:t>Plan para la Administración de la Configuración del Software del Sistema “PsicoGestión”</w:t>
            </w:r>
            <w:r>
              <w:tab/>
            </w:r>
            <w:r>
              <w:fldChar w:fldCharType="begin"/>
            </w:r>
            <w:r>
              <w:instrText>PAGEREF _Toc895138818 \h</w:instrText>
            </w:r>
            <w:r>
              <w:fldChar w:fldCharType="separate"/>
            </w:r>
            <w:r>
              <w:rPr>
                <w:rStyle w:val="Hyperlink"/>
              </w:rPr>
              <w:t>1</w:t>
            </w:r>
            <w:r>
              <w:fldChar w:fldCharType="end"/>
            </w:r>
          </w:hyperlink>
        </w:p>
        <w:p w:rsidR="005D6039" w:rsidP="3E22D6E3" w:rsidRDefault="00E8340D" w14:paraId="133C4A80" w14:textId="196CE0DF">
          <w:pPr>
            <w:pStyle w:val="TOC2"/>
            <w:tabs>
              <w:tab w:val="right" w:leader="dot" w:pos="9675"/>
            </w:tabs>
            <w:rPr>
              <w:rFonts w:asciiTheme="minorHAnsi" w:hAnsiTheme="minorHAnsi" w:eastAsiaTheme="minorEastAsia" w:cstheme="minorBidi"/>
              <w:smallCaps w:val="0"/>
              <w:noProof/>
              <w:lang w:eastAsia="es-MX"/>
            </w:rPr>
          </w:pPr>
          <w:hyperlink w:anchor="_Toc384384121">
            <w:r>
              <w:rPr>
                <w:rStyle w:val="Hyperlink"/>
              </w:rPr>
              <w:t>Aprobación del documento</w:t>
            </w:r>
            <w:r>
              <w:tab/>
            </w:r>
            <w:r>
              <w:fldChar w:fldCharType="begin"/>
            </w:r>
            <w:r>
              <w:instrText>PAGEREF _Toc384384121 \h</w:instrText>
            </w:r>
            <w:r>
              <w:fldChar w:fldCharType="separate"/>
            </w:r>
            <w:r>
              <w:rPr>
                <w:rStyle w:val="Hyperlink"/>
              </w:rPr>
              <w:t>2</w:t>
            </w:r>
            <w:r>
              <w:fldChar w:fldCharType="end"/>
            </w:r>
          </w:hyperlink>
        </w:p>
        <w:p w:rsidR="005D6039" w:rsidP="3E22D6E3" w:rsidRDefault="00E8340D" w14:paraId="0B02DE21" w14:textId="4E6C4772">
          <w:pPr>
            <w:pStyle w:val="TOC2"/>
            <w:tabs>
              <w:tab w:val="right" w:leader="dot" w:pos="9675"/>
            </w:tabs>
            <w:rPr>
              <w:rFonts w:asciiTheme="minorHAnsi" w:hAnsiTheme="minorHAnsi" w:eastAsiaTheme="minorEastAsia" w:cstheme="minorBidi"/>
              <w:smallCaps w:val="0"/>
              <w:noProof/>
              <w:lang w:eastAsia="es-MX"/>
            </w:rPr>
          </w:pPr>
          <w:hyperlink w:anchor="_Toc679854763">
            <w:r>
              <w:rPr>
                <w:rStyle w:val="Hyperlink"/>
              </w:rPr>
              <w:t>Contenido</w:t>
            </w:r>
            <w:r>
              <w:tab/>
            </w:r>
            <w:r>
              <w:fldChar w:fldCharType="begin"/>
            </w:r>
            <w:r>
              <w:instrText>PAGEREF _Toc679854763 \h</w:instrText>
            </w:r>
            <w:r>
              <w:fldChar w:fldCharType="separate"/>
            </w:r>
            <w:r>
              <w:rPr>
                <w:rStyle w:val="Hyperlink"/>
              </w:rPr>
              <w:t>3</w:t>
            </w:r>
            <w:r>
              <w:fldChar w:fldCharType="end"/>
            </w:r>
          </w:hyperlink>
        </w:p>
        <w:p w:rsidR="005D6039" w:rsidP="3E22D6E3" w:rsidRDefault="00E8340D" w14:paraId="0810525C" w14:textId="4EFA7CED">
          <w:pPr>
            <w:pStyle w:val="TOC2"/>
            <w:tabs>
              <w:tab w:val="right" w:leader="dot" w:pos="9675"/>
            </w:tabs>
            <w:rPr>
              <w:rFonts w:asciiTheme="minorHAnsi" w:hAnsiTheme="minorHAnsi" w:eastAsiaTheme="minorEastAsia" w:cstheme="minorBidi"/>
              <w:smallCaps w:val="0"/>
              <w:noProof/>
              <w:lang w:eastAsia="es-MX"/>
            </w:rPr>
          </w:pPr>
          <w:hyperlink w:anchor="_Toc870259221">
            <w:r>
              <w:rPr>
                <w:rStyle w:val="Hyperlink"/>
              </w:rPr>
              <w:t>Lista de figuras</w:t>
            </w:r>
            <w:r>
              <w:tab/>
            </w:r>
            <w:r>
              <w:fldChar w:fldCharType="begin"/>
            </w:r>
            <w:r>
              <w:instrText>PAGEREF _Toc870259221 \h</w:instrText>
            </w:r>
            <w:r>
              <w:fldChar w:fldCharType="separate"/>
            </w:r>
            <w:r>
              <w:rPr>
                <w:rStyle w:val="Hyperlink"/>
              </w:rPr>
              <w:t>4</w:t>
            </w:r>
            <w:r>
              <w:fldChar w:fldCharType="end"/>
            </w:r>
          </w:hyperlink>
        </w:p>
        <w:p w:rsidR="005D6039" w:rsidP="3E22D6E3" w:rsidRDefault="00E8340D" w14:paraId="75345A00" w14:textId="6553A5FC">
          <w:pPr>
            <w:pStyle w:val="TOC1"/>
            <w:tabs>
              <w:tab w:val="left" w:pos="480"/>
              <w:tab w:val="right" w:leader="dot" w:pos="9675"/>
            </w:tabs>
            <w:rPr>
              <w:rFonts w:asciiTheme="minorHAnsi" w:hAnsiTheme="minorHAnsi" w:eastAsiaTheme="minorEastAsia" w:cstheme="minorBidi"/>
              <w:b w:val="0"/>
              <w:bCs w:val="0"/>
              <w:caps w:val="0"/>
              <w:noProof/>
              <w:lang w:eastAsia="es-MX"/>
            </w:rPr>
          </w:pPr>
          <w:hyperlink w:anchor="_Toc741636938">
            <w:r>
              <w:rPr>
                <w:rStyle w:val="Hyperlink"/>
              </w:rPr>
              <w:t>1</w:t>
            </w:r>
            <w:r>
              <w:tab/>
            </w:r>
            <w:r>
              <w:rPr>
                <w:rStyle w:val="Hyperlink"/>
              </w:rPr>
              <w:t>Introducción</w:t>
            </w:r>
            <w:r>
              <w:tab/>
            </w:r>
            <w:r>
              <w:fldChar w:fldCharType="begin"/>
            </w:r>
            <w:r>
              <w:instrText>PAGEREF _Toc741636938 \h</w:instrText>
            </w:r>
            <w:r>
              <w:fldChar w:fldCharType="separate"/>
            </w:r>
            <w:r>
              <w:rPr>
                <w:rStyle w:val="Hyperlink"/>
              </w:rPr>
              <w:t>5</w:t>
            </w:r>
            <w:r>
              <w:fldChar w:fldCharType="end"/>
            </w:r>
          </w:hyperlink>
        </w:p>
        <w:p w:rsidR="005D6039" w:rsidP="3E22D6E3" w:rsidRDefault="00E8340D" w14:paraId="746DB63F" w14:textId="050C4F58">
          <w:pPr>
            <w:pStyle w:val="TOC2"/>
            <w:tabs>
              <w:tab w:val="right" w:leader="dot" w:pos="9675"/>
            </w:tabs>
            <w:rPr>
              <w:rFonts w:asciiTheme="minorHAnsi" w:hAnsiTheme="minorHAnsi" w:eastAsiaTheme="minorEastAsia" w:cstheme="minorBidi"/>
              <w:smallCaps w:val="0"/>
              <w:noProof/>
              <w:lang w:eastAsia="es-MX"/>
            </w:rPr>
          </w:pPr>
          <w:hyperlink w:anchor="_Toc773174621">
            <w:r>
              <w:rPr>
                <w:rStyle w:val="Hyperlink"/>
              </w:rPr>
              <w:t>1.1 Propósito.</w:t>
            </w:r>
            <w:r>
              <w:tab/>
            </w:r>
            <w:r>
              <w:fldChar w:fldCharType="begin"/>
            </w:r>
            <w:r>
              <w:instrText>PAGEREF _Toc773174621 \h</w:instrText>
            </w:r>
            <w:r>
              <w:fldChar w:fldCharType="separate"/>
            </w:r>
            <w:r>
              <w:rPr>
                <w:rStyle w:val="Hyperlink"/>
              </w:rPr>
              <w:t>6</w:t>
            </w:r>
            <w:r>
              <w:fldChar w:fldCharType="end"/>
            </w:r>
          </w:hyperlink>
        </w:p>
        <w:p w:rsidR="005D6039" w:rsidP="3E22D6E3" w:rsidRDefault="00E8340D" w14:paraId="2FF57FA8" w14:textId="58786E12">
          <w:pPr>
            <w:pStyle w:val="TOC2"/>
            <w:tabs>
              <w:tab w:val="right" w:leader="dot" w:pos="9675"/>
            </w:tabs>
            <w:rPr>
              <w:rFonts w:asciiTheme="minorHAnsi" w:hAnsiTheme="minorHAnsi" w:eastAsiaTheme="minorEastAsia" w:cstheme="minorBidi"/>
              <w:smallCaps w:val="0"/>
              <w:noProof/>
              <w:lang w:eastAsia="es-MX"/>
            </w:rPr>
          </w:pPr>
          <w:hyperlink w:anchor="_Toc1229634856">
            <w:r>
              <w:rPr>
                <w:rStyle w:val="Hyperlink"/>
              </w:rPr>
              <w:t>1.2 Alcance.</w:t>
            </w:r>
            <w:r>
              <w:tab/>
            </w:r>
            <w:r>
              <w:fldChar w:fldCharType="begin"/>
            </w:r>
            <w:r>
              <w:instrText>PAGEREF _Toc1229634856 \h</w:instrText>
            </w:r>
            <w:r>
              <w:fldChar w:fldCharType="separate"/>
            </w:r>
            <w:r>
              <w:rPr>
                <w:rStyle w:val="Hyperlink"/>
              </w:rPr>
              <w:t>6</w:t>
            </w:r>
            <w:r>
              <w:fldChar w:fldCharType="end"/>
            </w:r>
          </w:hyperlink>
        </w:p>
        <w:p w:rsidR="005D6039" w:rsidP="3E22D6E3" w:rsidRDefault="00E8340D" w14:paraId="782F11BE" w14:textId="35359878">
          <w:pPr>
            <w:pStyle w:val="TOC2"/>
            <w:tabs>
              <w:tab w:val="right" w:leader="dot" w:pos="9675"/>
            </w:tabs>
            <w:rPr>
              <w:rFonts w:asciiTheme="minorHAnsi" w:hAnsiTheme="minorHAnsi" w:eastAsiaTheme="minorEastAsia" w:cstheme="minorBidi"/>
              <w:smallCaps w:val="0"/>
              <w:noProof/>
              <w:lang w:eastAsia="es-MX"/>
            </w:rPr>
          </w:pPr>
          <w:hyperlink w:anchor="_Toc768080669">
            <w:r>
              <w:rPr>
                <w:rStyle w:val="Hyperlink"/>
              </w:rPr>
              <w:t>1.3 Definiciones, acrónimos y abreviaturas.</w:t>
            </w:r>
            <w:r>
              <w:tab/>
            </w:r>
            <w:r>
              <w:fldChar w:fldCharType="begin"/>
            </w:r>
            <w:r>
              <w:instrText>PAGEREF _Toc768080669 \h</w:instrText>
            </w:r>
            <w:r>
              <w:fldChar w:fldCharType="separate"/>
            </w:r>
            <w:r>
              <w:rPr>
                <w:rStyle w:val="Hyperlink"/>
              </w:rPr>
              <w:t>7</w:t>
            </w:r>
            <w:r>
              <w:fldChar w:fldCharType="end"/>
            </w:r>
          </w:hyperlink>
        </w:p>
        <w:p w:rsidR="005D6039" w:rsidP="3E22D6E3" w:rsidRDefault="00E8340D" w14:paraId="40C88B54" w14:textId="28A4E6CF">
          <w:pPr>
            <w:pStyle w:val="TOC2"/>
            <w:tabs>
              <w:tab w:val="right" w:leader="dot" w:pos="9675"/>
            </w:tabs>
            <w:rPr>
              <w:rFonts w:asciiTheme="minorHAnsi" w:hAnsiTheme="minorHAnsi" w:eastAsiaTheme="minorEastAsia" w:cstheme="minorBidi"/>
              <w:smallCaps w:val="0"/>
              <w:noProof/>
              <w:lang w:eastAsia="es-MX"/>
            </w:rPr>
          </w:pPr>
          <w:hyperlink w:anchor="_Toc1062315409">
            <w:r>
              <w:rPr>
                <w:rStyle w:val="Hyperlink"/>
              </w:rPr>
              <w:t>1.4 Referencias.</w:t>
            </w:r>
            <w:r>
              <w:tab/>
            </w:r>
            <w:r>
              <w:fldChar w:fldCharType="begin"/>
            </w:r>
            <w:r>
              <w:instrText>PAGEREF _Toc1062315409 \h</w:instrText>
            </w:r>
            <w:r>
              <w:fldChar w:fldCharType="separate"/>
            </w:r>
            <w:r>
              <w:rPr>
                <w:rStyle w:val="Hyperlink"/>
              </w:rPr>
              <w:t>7</w:t>
            </w:r>
            <w:r>
              <w:fldChar w:fldCharType="end"/>
            </w:r>
          </w:hyperlink>
        </w:p>
        <w:p w:rsidR="005D6039" w:rsidP="3E22D6E3" w:rsidRDefault="00E8340D" w14:paraId="6895DF2B" w14:textId="585D3756">
          <w:pPr>
            <w:pStyle w:val="TOC2"/>
            <w:tabs>
              <w:tab w:val="right" w:leader="dot" w:pos="9675"/>
            </w:tabs>
            <w:rPr>
              <w:rFonts w:asciiTheme="minorHAnsi" w:hAnsiTheme="minorHAnsi" w:eastAsiaTheme="minorEastAsia" w:cstheme="minorBidi"/>
              <w:smallCaps w:val="0"/>
              <w:noProof/>
              <w:lang w:eastAsia="es-MX"/>
            </w:rPr>
          </w:pPr>
          <w:hyperlink w:anchor="_Toc1003024594">
            <w:r>
              <w:rPr>
                <w:rStyle w:val="Hyperlink"/>
              </w:rPr>
              <w:t>1.5 Panorama general.</w:t>
            </w:r>
            <w:r>
              <w:tab/>
            </w:r>
            <w:r>
              <w:fldChar w:fldCharType="begin"/>
            </w:r>
            <w:r>
              <w:instrText>PAGEREF _Toc1003024594 \h</w:instrText>
            </w:r>
            <w:r>
              <w:fldChar w:fldCharType="separate"/>
            </w:r>
            <w:r>
              <w:rPr>
                <w:rStyle w:val="Hyperlink"/>
              </w:rPr>
              <w:t>8</w:t>
            </w:r>
            <w:r>
              <w:fldChar w:fldCharType="end"/>
            </w:r>
          </w:hyperlink>
        </w:p>
        <w:p w:rsidR="005D6039" w:rsidP="3E22D6E3" w:rsidRDefault="00E8340D" w14:paraId="589F63AA" w14:textId="7421139C">
          <w:pPr>
            <w:pStyle w:val="TOC1"/>
            <w:tabs>
              <w:tab w:val="left" w:pos="480"/>
              <w:tab w:val="right" w:leader="dot" w:pos="9675"/>
            </w:tabs>
            <w:rPr>
              <w:rFonts w:asciiTheme="minorHAnsi" w:hAnsiTheme="minorHAnsi" w:eastAsiaTheme="minorEastAsia" w:cstheme="minorBidi"/>
              <w:b w:val="0"/>
              <w:bCs w:val="0"/>
              <w:caps w:val="0"/>
              <w:noProof/>
              <w:lang w:eastAsia="es-MX"/>
            </w:rPr>
          </w:pPr>
          <w:hyperlink w:anchor="_Toc2020714029">
            <w:r>
              <w:rPr>
                <w:rStyle w:val="Hyperlink"/>
              </w:rPr>
              <w:t>2</w:t>
            </w:r>
            <w:r>
              <w:tab/>
            </w:r>
            <w:r>
              <w:rPr>
                <w:rStyle w:val="Hyperlink"/>
              </w:rPr>
              <w:t>Administración</w:t>
            </w:r>
            <w:r>
              <w:tab/>
            </w:r>
            <w:r>
              <w:fldChar w:fldCharType="begin"/>
            </w:r>
            <w:r>
              <w:instrText>PAGEREF _Toc2020714029 \h</w:instrText>
            </w:r>
            <w:r>
              <w:fldChar w:fldCharType="separate"/>
            </w:r>
            <w:r>
              <w:rPr>
                <w:rStyle w:val="Hyperlink"/>
              </w:rPr>
              <w:t>8</w:t>
            </w:r>
            <w:r>
              <w:fldChar w:fldCharType="end"/>
            </w:r>
          </w:hyperlink>
        </w:p>
        <w:p w:rsidR="005D6039" w:rsidP="3E22D6E3" w:rsidRDefault="00E8340D" w14:paraId="75BF51F0" w14:textId="23CB5657">
          <w:pPr>
            <w:pStyle w:val="TOC2"/>
            <w:tabs>
              <w:tab w:val="right" w:leader="dot" w:pos="9675"/>
            </w:tabs>
            <w:rPr>
              <w:rFonts w:asciiTheme="minorHAnsi" w:hAnsiTheme="minorHAnsi" w:eastAsiaTheme="minorEastAsia" w:cstheme="minorBidi"/>
              <w:smallCaps w:val="0"/>
              <w:noProof/>
              <w:lang w:eastAsia="es-MX"/>
            </w:rPr>
          </w:pPr>
          <w:hyperlink w:anchor="_Toc238551355">
            <w:r>
              <w:rPr>
                <w:rStyle w:val="Hyperlink"/>
              </w:rPr>
              <w:t>2.1 Organización.</w:t>
            </w:r>
            <w:r>
              <w:tab/>
            </w:r>
            <w:r>
              <w:fldChar w:fldCharType="begin"/>
            </w:r>
            <w:r>
              <w:instrText>PAGEREF _Toc238551355 \h</w:instrText>
            </w:r>
            <w:r>
              <w:fldChar w:fldCharType="separate"/>
            </w:r>
            <w:r>
              <w:rPr>
                <w:rStyle w:val="Hyperlink"/>
              </w:rPr>
              <w:t>9</w:t>
            </w:r>
            <w:r>
              <w:fldChar w:fldCharType="end"/>
            </w:r>
          </w:hyperlink>
        </w:p>
        <w:p w:rsidR="005D6039" w:rsidP="3E22D6E3" w:rsidRDefault="00E8340D" w14:paraId="47B75494" w14:textId="1FA40BB6">
          <w:pPr>
            <w:pStyle w:val="TOC2"/>
            <w:tabs>
              <w:tab w:val="right" w:leader="dot" w:pos="9675"/>
            </w:tabs>
            <w:rPr>
              <w:rFonts w:asciiTheme="minorHAnsi" w:hAnsiTheme="minorHAnsi" w:eastAsiaTheme="minorEastAsia" w:cstheme="minorBidi"/>
              <w:smallCaps w:val="0"/>
              <w:noProof/>
              <w:lang w:eastAsia="es-MX"/>
            </w:rPr>
          </w:pPr>
          <w:hyperlink w:anchor="_Toc1978320078">
            <w:r>
              <w:rPr>
                <w:rStyle w:val="Hyperlink"/>
              </w:rPr>
              <w:t>2.1.1 Roles</w:t>
            </w:r>
            <w:r>
              <w:tab/>
            </w:r>
            <w:r>
              <w:fldChar w:fldCharType="begin"/>
            </w:r>
            <w:r>
              <w:instrText>PAGEREF _Toc1978320078 \h</w:instrText>
            </w:r>
            <w:r>
              <w:fldChar w:fldCharType="separate"/>
            </w:r>
            <w:r>
              <w:rPr>
                <w:rStyle w:val="Hyperlink"/>
              </w:rPr>
              <w:t>9</w:t>
            </w:r>
            <w:r>
              <w:fldChar w:fldCharType="end"/>
            </w:r>
          </w:hyperlink>
        </w:p>
        <w:p w:rsidR="005D6039" w:rsidP="3E22D6E3" w:rsidRDefault="00E8340D" w14:paraId="5F349D49" w14:textId="195FF8F2">
          <w:pPr>
            <w:pStyle w:val="TOC2"/>
            <w:tabs>
              <w:tab w:val="right" w:leader="dot" w:pos="9675"/>
            </w:tabs>
            <w:rPr>
              <w:rFonts w:asciiTheme="minorHAnsi" w:hAnsiTheme="minorHAnsi" w:eastAsiaTheme="minorEastAsia" w:cstheme="minorBidi"/>
              <w:smallCaps w:val="0"/>
              <w:noProof/>
              <w:lang w:eastAsia="es-MX"/>
            </w:rPr>
          </w:pPr>
          <w:hyperlink w:anchor="_Toc2144189862">
            <w:r>
              <w:rPr>
                <w:rStyle w:val="Hyperlink"/>
              </w:rPr>
              <w:t>2.1.2 Mesa de control de cambios.</w:t>
            </w:r>
            <w:r>
              <w:tab/>
            </w:r>
            <w:r>
              <w:fldChar w:fldCharType="begin"/>
            </w:r>
            <w:r>
              <w:instrText>PAGEREF _Toc2144189862 \h</w:instrText>
            </w:r>
            <w:r>
              <w:fldChar w:fldCharType="separate"/>
            </w:r>
            <w:r>
              <w:rPr>
                <w:rStyle w:val="Hyperlink"/>
              </w:rPr>
              <w:t>10</w:t>
            </w:r>
            <w:r>
              <w:fldChar w:fldCharType="end"/>
            </w:r>
          </w:hyperlink>
        </w:p>
        <w:p w:rsidR="005D6039" w:rsidP="3E22D6E3" w:rsidRDefault="00E8340D" w14:paraId="0082EC77" w14:textId="1EDEE30A">
          <w:pPr>
            <w:pStyle w:val="TOC2"/>
            <w:tabs>
              <w:tab w:val="right" w:leader="dot" w:pos="9675"/>
            </w:tabs>
            <w:rPr>
              <w:rFonts w:asciiTheme="minorHAnsi" w:hAnsiTheme="minorHAnsi" w:eastAsiaTheme="minorEastAsia" w:cstheme="minorBidi"/>
              <w:smallCaps w:val="0"/>
              <w:noProof/>
              <w:lang w:eastAsia="es-MX"/>
            </w:rPr>
          </w:pPr>
          <w:hyperlink w:anchor="_Toc1743780752">
            <w:r>
              <w:rPr>
                <w:rStyle w:val="Hyperlink"/>
              </w:rPr>
              <w:t>2.1.3 Organigrama.</w:t>
            </w:r>
            <w:r>
              <w:tab/>
            </w:r>
            <w:r>
              <w:fldChar w:fldCharType="begin"/>
            </w:r>
            <w:r>
              <w:instrText>PAGEREF _Toc1743780752 \h</w:instrText>
            </w:r>
            <w:r>
              <w:fldChar w:fldCharType="separate"/>
            </w:r>
            <w:r>
              <w:rPr>
                <w:rStyle w:val="Hyperlink"/>
              </w:rPr>
              <w:t>11</w:t>
            </w:r>
            <w:r>
              <w:fldChar w:fldCharType="end"/>
            </w:r>
          </w:hyperlink>
        </w:p>
        <w:p w:rsidR="005D6039" w:rsidP="3E22D6E3" w:rsidRDefault="00E8340D" w14:paraId="39B636C5" w14:textId="321F26CD">
          <w:pPr>
            <w:pStyle w:val="TOC2"/>
            <w:tabs>
              <w:tab w:val="right" w:leader="dot" w:pos="9675"/>
            </w:tabs>
            <w:rPr>
              <w:rFonts w:asciiTheme="minorHAnsi" w:hAnsiTheme="minorHAnsi" w:eastAsiaTheme="minorEastAsia" w:cstheme="minorBidi"/>
              <w:smallCaps w:val="0"/>
              <w:noProof/>
              <w:lang w:eastAsia="es-MX"/>
            </w:rPr>
          </w:pPr>
          <w:hyperlink w:anchor="_Toc1078773820">
            <w:r>
              <w:rPr>
                <w:rStyle w:val="Hyperlink"/>
              </w:rPr>
              <w:t>2.2 Entrenamiento.</w:t>
            </w:r>
            <w:r>
              <w:tab/>
            </w:r>
            <w:r>
              <w:fldChar w:fldCharType="begin"/>
            </w:r>
            <w:r>
              <w:instrText>PAGEREF _Toc1078773820 \h</w:instrText>
            </w:r>
            <w:r>
              <w:fldChar w:fldCharType="separate"/>
            </w:r>
            <w:r>
              <w:rPr>
                <w:rStyle w:val="Hyperlink"/>
              </w:rPr>
              <w:t>11</w:t>
            </w:r>
            <w:r>
              <w:fldChar w:fldCharType="end"/>
            </w:r>
          </w:hyperlink>
        </w:p>
        <w:p w:rsidR="005D6039" w:rsidP="3E22D6E3" w:rsidRDefault="00E8340D" w14:paraId="1E5FFD7C" w14:textId="4C724DFD">
          <w:pPr>
            <w:pStyle w:val="TOC1"/>
            <w:tabs>
              <w:tab w:val="left" w:pos="480"/>
              <w:tab w:val="right" w:leader="dot" w:pos="9675"/>
            </w:tabs>
            <w:rPr>
              <w:rFonts w:asciiTheme="minorHAnsi" w:hAnsiTheme="minorHAnsi" w:eastAsiaTheme="minorEastAsia" w:cstheme="minorBidi"/>
              <w:b w:val="0"/>
              <w:bCs w:val="0"/>
              <w:caps w:val="0"/>
              <w:noProof/>
              <w:lang w:eastAsia="es-MX"/>
            </w:rPr>
          </w:pPr>
          <w:hyperlink w:anchor="_Toc961499921">
            <w:r>
              <w:rPr>
                <w:rStyle w:val="Hyperlink"/>
              </w:rPr>
              <w:t>3</w:t>
            </w:r>
            <w:r>
              <w:tab/>
            </w:r>
            <w:r>
              <w:rPr>
                <w:rStyle w:val="Hyperlink"/>
              </w:rPr>
              <w:t>Actividades de la ACS</w:t>
            </w:r>
            <w:r>
              <w:tab/>
            </w:r>
            <w:r>
              <w:fldChar w:fldCharType="begin"/>
            </w:r>
            <w:r>
              <w:instrText>PAGEREF _Toc961499921 \h</w:instrText>
            </w:r>
            <w:r>
              <w:fldChar w:fldCharType="separate"/>
            </w:r>
            <w:r>
              <w:rPr>
                <w:rStyle w:val="Hyperlink"/>
              </w:rPr>
              <w:t>12</w:t>
            </w:r>
            <w:r>
              <w:fldChar w:fldCharType="end"/>
            </w:r>
          </w:hyperlink>
        </w:p>
        <w:p w:rsidR="005D6039" w:rsidP="3E22D6E3" w:rsidRDefault="00E8340D" w14:paraId="638C3BC9" w14:textId="231B6199">
          <w:pPr>
            <w:pStyle w:val="TOC2"/>
            <w:tabs>
              <w:tab w:val="right" w:leader="dot" w:pos="9675"/>
            </w:tabs>
            <w:rPr>
              <w:rFonts w:asciiTheme="minorHAnsi" w:hAnsiTheme="minorHAnsi" w:eastAsiaTheme="minorEastAsia" w:cstheme="minorBidi"/>
              <w:smallCaps w:val="0"/>
              <w:noProof/>
              <w:lang w:eastAsia="es-MX"/>
            </w:rPr>
          </w:pPr>
          <w:hyperlink w:anchor="_Toc1511291188">
            <w:r>
              <w:rPr>
                <w:rStyle w:val="Hyperlink"/>
              </w:rPr>
              <w:t>3.1 Identificación de los elementos de configuración.</w:t>
            </w:r>
            <w:r>
              <w:tab/>
            </w:r>
            <w:r>
              <w:fldChar w:fldCharType="begin"/>
            </w:r>
            <w:r>
              <w:instrText>PAGEREF _Toc1511291188 \h</w:instrText>
            </w:r>
            <w:r>
              <w:fldChar w:fldCharType="separate"/>
            </w:r>
            <w:r>
              <w:rPr>
                <w:rStyle w:val="Hyperlink"/>
              </w:rPr>
              <w:t>13</w:t>
            </w:r>
            <w:r>
              <w:fldChar w:fldCharType="end"/>
            </w:r>
          </w:hyperlink>
        </w:p>
        <w:p w:rsidR="005D6039" w:rsidP="3E22D6E3" w:rsidRDefault="00E8340D" w14:paraId="15DE81A3" w14:textId="532CD2A1">
          <w:pPr>
            <w:pStyle w:val="TOC3"/>
            <w:tabs>
              <w:tab w:val="right" w:leader="dot" w:pos="9675"/>
            </w:tabs>
            <w:rPr>
              <w:rFonts w:asciiTheme="minorHAnsi" w:hAnsiTheme="minorHAnsi" w:eastAsiaTheme="minorEastAsia" w:cstheme="minorBidi"/>
              <w:i w:val="0"/>
              <w:iCs w:val="0"/>
              <w:noProof/>
              <w:lang w:eastAsia="es-MX"/>
            </w:rPr>
          </w:pPr>
          <w:hyperlink w:anchor="_Toc499820672">
            <w:r>
              <w:rPr>
                <w:rStyle w:val="Hyperlink"/>
              </w:rPr>
              <w:t>3.1.1 Especificación de la identificación.</w:t>
            </w:r>
            <w:r>
              <w:tab/>
            </w:r>
            <w:r>
              <w:fldChar w:fldCharType="begin"/>
            </w:r>
            <w:r>
              <w:instrText>PAGEREF _Toc499820672 \h</w:instrText>
            </w:r>
            <w:r>
              <w:fldChar w:fldCharType="separate"/>
            </w:r>
            <w:r>
              <w:rPr>
                <w:rStyle w:val="Hyperlink"/>
              </w:rPr>
              <w:t>13</w:t>
            </w:r>
            <w:r>
              <w:fldChar w:fldCharType="end"/>
            </w:r>
          </w:hyperlink>
        </w:p>
        <w:p w:rsidR="005D6039" w:rsidP="3E22D6E3" w:rsidRDefault="00E8340D" w14:paraId="1420081C" w14:textId="7BC95E4B">
          <w:pPr>
            <w:pStyle w:val="TOC3"/>
            <w:tabs>
              <w:tab w:val="right" w:leader="dot" w:pos="9675"/>
            </w:tabs>
            <w:rPr>
              <w:rFonts w:asciiTheme="minorHAnsi" w:hAnsiTheme="minorHAnsi" w:eastAsiaTheme="minorEastAsia" w:cstheme="minorBidi"/>
              <w:i w:val="0"/>
              <w:iCs w:val="0"/>
              <w:noProof/>
              <w:lang w:eastAsia="es-MX"/>
            </w:rPr>
          </w:pPr>
          <w:hyperlink w:anchor="_Toc630866026">
            <w:r>
              <w:rPr>
                <w:rStyle w:val="Hyperlink"/>
              </w:rPr>
              <w:t>3.1.1.1 Nomenclatura de los elementos de configuración.</w:t>
            </w:r>
            <w:r>
              <w:tab/>
            </w:r>
            <w:r>
              <w:fldChar w:fldCharType="begin"/>
            </w:r>
            <w:r>
              <w:instrText>PAGEREF _Toc630866026 \h</w:instrText>
            </w:r>
            <w:r>
              <w:fldChar w:fldCharType="separate"/>
            </w:r>
            <w:r>
              <w:rPr>
                <w:rStyle w:val="Hyperlink"/>
              </w:rPr>
              <w:t>13</w:t>
            </w:r>
            <w:r>
              <w:fldChar w:fldCharType="end"/>
            </w:r>
          </w:hyperlink>
        </w:p>
        <w:p w:rsidR="005D6039" w:rsidP="3E22D6E3" w:rsidRDefault="00E8340D" w14:paraId="2BE3CEFF" w14:textId="1B996FFD">
          <w:pPr>
            <w:pStyle w:val="TOC3"/>
            <w:tabs>
              <w:tab w:val="right" w:leader="dot" w:pos="9675"/>
            </w:tabs>
            <w:rPr>
              <w:rFonts w:asciiTheme="minorHAnsi" w:hAnsiTheme="minorHAnsi" w:eastAsiaTheme="minorEastAsia" w:cstheme="minorBidi"/>
              <w:i w:val="0"/>
              <w:iCs w:val="0"/>
              <w:noProof/>
              <w:lang w:eastAsia="es-MX"/>
            </w:rPr>
          </w:pPr>
          <w:hyperlink w:anchor="_Toc802776368">
            <w:r>
              <w:rPr>
                <w:rStyle w:val="Hyperlink"/>
              </w:rPr>
              <w:t>3.1.1.2 Productos que van a estar bajo la AC.</w:t>
            </w:r>
            <w:r>
              <w:tab/>
            </w:r>
            <w:r>
              <w:fldChar w:fldCharType="begin"/>
            </w:r>
            <w:r>
              <w:instrText>PAGEREF _Toc802776368 \h</w:instrText>
            </w:r>
            <w:r>
              <w:fldChar w:fldCharType="separate"/>
            </w:r>
            <w:r>
              <w:rPr>
                <w:rStyle w:val="Hyperlink"/>
              </w:rPr>
              <w:t>13</w:t>
            </w:r>
            <w:r>
              <w:fldChar w:fldCharType="end"/>
            </w:r>
          </w:hyperlink>
        </w:p>
        <w:p w:rsidR="005D6039" w:rsidP="3E22D6E3" w:rsidRDefault="00E8340D" w14:paraId="5D88E8A6" w14:textId="697880D3">
          <w:pPr>
            <w:pStyle w:val="TOC3"/>
            <w:tabs>
              <w:tab w:val="right" w:leader="dot" w:pos="9675"/>
            </w:tabs>
            <w:rPr>
              <w:rFonts w:asciiTheme="minorHAnsi" w:hAnsiTheme="minorHAnsi" w:eastAsiaTheme="minorEastAsia" w:cstheme="minorBidi"/>
              <w:i w:val="0"/>
              <w:iCs w:val="0"/>
              <w:noProof/>
              <w:lang w:eastAsia="es-MX"/>
            </w:rPr>
          </w:pPr>
          <w:hyperlink w:anchor="_Toc352797671">
            <w:r>
              <w:rPr>
                <w:rStyle w:val="Hyperlink"/>
              </w:rPr>
              <w:t>3.1.1.3 Numeración de las versiones.</w:t>
            </w:r>
            <w:r>
              <w:tab/>
            </w:r>
            <w:r>
              <w:fldChar w:fldCharType="begin"/>
            </w:r>
            <w:r>
              <w:instrText>PAGEREF _Toc352797671 \h</w:instrText>
            </w:r>
            <w:r>
              <w:fldChar w:fldCharType="separate"/>
            </w:r>
            <w:r>
              <w:rPr>
                <w:rStyle w:val="Hyperlink"/>
              </w:rPr>
              <w:t>14</w:t>
            </w:r>
            <w:r>
              <w:fldChar w:fldCharType="end"/>
            </w:r>
          </w:hyperlink>
        </w:p>
        <w:p w:rsidR="005D6039" w:rsidP="3E22D6E3" w:rsidRDefault="00E8340D" w14:paraId="6852043D" w14:textId="0A2D69E2">
          <w:pPr>
            <w:pStyle w:val="TOC3"/>
            <w:tabs>
              <w:tab w:val="right" w:leader="dot" w:pos="9675"/>
            </w:tabs>
            <w:rPr>
              <w:rFonts w:asciiTheme="minorHAnsi" w:hAnsiTheme="minorHAnsi" w:eastAsiaTheme="minorEastAsia" w:cstheme="minorBidi"/>
              <w:i w:val="0"/>
              <w:iCs w:val="0"/>
              <w:noProof/>
              <w:lang w:eastAsia="es-MX"/>
            </w:rPr>
          </w:pPr>
          <w:hyperlink w:anchor="_Toc1202615069">
            <w:r>
              <w:rPr>
                <w:rStyle w:val="Hyperlink"/>
              </w:rPr>
              <w:t>3.1.1.4 Estructura de almacenamiento en la biblioteca de AC.</w:t>
            </w:r>
            <w:r>
              <w:tab/>
            </w:r>
            <w:r>
              <w:fldChar w:fldCharType="begin"/>
            </w:r>
            <w:r>
              <w:instrText>PAGEREF _Toc1202615069 \h</w:instrText>
            </w:r>
            <w:r>
              <w:fldChar w:fldCharType="separate"/>
            </w:r>
            <w:r>
              <w:rPr>
                <w:rStyle w:val="Hyperlink"/>
              </w:rPr>
              <w:t>15</w:t>
            </w:r>
            <w:r>
              <w:fldChar w:fldCharType="end"/>
            </w:r>
          </w:hyperlink>
        </w:p>
        <w:p w:rsidR="005D6039" w:rsidP="3E22D6E3" w:rsidRDefault="00E8340D" w14:paraId="2D79937E" w14:textId="44EA4FE3">
          <w:pPr>
            <w:pStyle w:val="TOC3"/>
            <w:tabs>
              <w:tab w:val="right" w:leader="dot" w:pos="9675"/>
            </w:tabs>
            <w:rPr>
              <w:rFonts w:asciiTheme="minorHAnsi" w:hAnsiTheme="minorHAnsi" w:eastAsiaTheme="minorEastAsia" w:cstheme="minorBidi"/>
              <w:i w:val="0"/>
              <w:iCs w:val="0"/>
              <w:noProof/>
              <w:lang w:eastAsia="es-MX"/>
            </w:rPr>
          </w:pPr>
          <w:hyperlink w:anchor="_Toc1988263150">
            <w:r>
              <w:rPr>
                <w:rStyle w:val="Hyperlink"/>
              </w:rPr>
              <w:t>3.1.1.5 Formación de líneas base.</w:t>
            </w:r>
            <w:r>
              <w:tab/>
            </w:r>
            <w:r>
              <w:fldChar w:fldCharType="begin"/>
            </w:r>
            <w:r>
              <w:instrText>PAGEREF _Toc1988263150 \h</w:instrText>
            </w:r>
            <w:r>
              <w:fldChar w:fldCharType="separate"/>
            </w:r>
            <w:r>
              <w:rPr>
                <w:rStyle w:val="Hyperlink"/>
              </w:rPr>
              <w:t>17</w:t>
            </w:r>
            <w:r>
              <w:fldChar w:fldCharType="end"/>
            </w:r>
          </w:hyperlink>
        </w:p>
        <w:p w:rsidR="005D6039" w:rsidP="3E22D6E3" w:rsidRDefault="00E8340D" w14:paraId="2C1C21DD" w14:textId="2C2CF45D">
          <w:pPr>
            <w:pStyle w:val="TOC2"/>
            <w:tabs>
              <w:tab w:val="right" w:leader="dot" w:pos="9675"/>
            </w:tabs>
            <w:rPr>
              <w:rFonts w:asciiTheme="minorHAnsi" w:hAnsiTheme="minorHAnsi" w:eastAsiaTheme="minorEastAsia" w:cstheme="minorBidi"/>
              <w:smallCaps w:val="0"/>
              <w:noProof/>
              <w:lang w:eastAsia="es-MX"/>
            </w:rPr>
          </w:pPr>
          <w:hyperlink w:anchor="_Toc781073221">
            <w:r>
              <w:rPr>
                <w:rStyle w:val="Hyperlink"/>
              </w:rPr>
              <w:t>3.2 Control de la configuración.</w:t>
            </w:r>
            <w:r>
              <w:tab/>
            </w:r>
            <w:r>
              <w:fldChar w:fldCharType="begin"/>
            </w:r>
            <w:r>
              <w:instrText>PAGEREF _Toc781073221 \h</w:instrText>
            </w:r>
            <w:r>
              <w:fldChar w:fldCharType="separate"/>
            </w:r>
            <w:r>
              <w:rPr>
                <w:rStyle w:val="Hyperlink"/>
              </w:rPr>
              <w:t>19</w:t>
            </w:r>
            <w:r>
              <w:fldChar w:fldCharType="end"/>
            </w:r>
          </w:hyperlink>
        </w:p>
        <w:p w:rsidR="005D6039" w:rsidP="3E22D6E3" w:rsidRDefault="00E8340D" w14:paraId="4E4BF400" w14:textId="2344CEEF">
          <w:pPr>
            <w:pStyle w:val="TOC3"/>
            <w:tabs>
              <w:tab w:val="right" w:leader="dot" w:pos="9675"/>
            </w:tabs>
            <w:rPr>
              <w:rFonts w:asciiTheme="minorHAnsi" w:hAnsiTheme="minorHAnsi" w:eastAsiaTheme="minorEastAsia" w:cstheme="minorBidi"/>
              <w:i w:val="0"/>
              <w:iCs w:val="0"/>
              <w:noProof/>
              <w:lang w:eastAsia="es-MX"/>
            </w:rPr>
          </w:pPr>
          <w:hyperlink w:anchor="_Toc43954322">
            <w:r>
              <w:rPr>
                <w:rStyle w:val="Hyperlink"/>
              </w:rPr>
              <w:t>3.2.1 Control físico.</w:t>
            </w:r>
            <w:r>
              <w:tab/>
            </w:r>
            <w:r>
              <w:fldChar w:fldCharType="begin"/>
            </w:r>
            <w:r>
              <w:instrText>PAGEREF _Toc43954322 \h</w:instrText>
            </w:r>
            <w:r>
              <w:fldChar w:fldCharType="separate"/>
            </w:r>
            <w:r>
              <w:rPr>
                <w:rStyle w:val="Hyperlink"/>
              </w:rPr>
              <w:t>19</w:t>
            </w:r>
            <w:r>
              <w:fldChar w:fldCharType="end"/>
            </w:r>
          </w:hyperlink>
        </w:p>
        <w:p w:rsidR="005D6039" w:rsidP="3E22D6E3" w:rsidRDefault="00E8340D" w14:paraId="52DC803C" w14:textId="1D3FDD2A">
          <w:pPr>
            <w:pStyle w:val="TOC3"/>
            <w:tabs>
              <w:tab w:val="right" w:leader="dot" w:pos="9675"/>
            </w:tabs>
            <w:rPr>
              <w:rFonts w:asciiTheme="minorHAnsi" w:hAnsiTheme="minorHAnsi" w:eastAsiaTheme="minorEastAsia" w:cstheme="minorBidi"/>
              <w:i w:val="0"/>
              <w:iCs w:val="0"/>
              <w:noProof/>
              <w:lang w:eastAsia="es-MX"/>
            </w:rPr>
          </w:pPr>
          <w:hyperlink w:anchor="_Toc397613186">
            <w:r>
              <w:rPr>
                <w:rStyle w:val="Hyperlink"/>
              </w:rPr>
              <w:t>3.2.2.1 Mecanismo de almacenamiento de la documentación física.</w:t>
            </w:r>
            <w:r>
              <w:tab/>
            </w:r>
            <w:r>
              <w:fldChar w:fldCharType="begin"/>
            </w:r>
            <w:r>
              <w:instrText>PAGEREF _Toc397613186 \h</w:instrText>
            </w:r>
            <w:r>
              <w:fldChar w:fldCharType="separate"/>
            </w:r>
            <w:r>
              <w:rPr>
                <w:rStyle w:val="Hyperlink"/>
              </w:rPr>
              <w:t>19</w:t>
            </w:r>
            <w:r>
              <w:fldChar w:fldCharType="end"/>
            </w:r>
          </w:hyperlink>
        </w:p>
        <w:p w:rsidR="005D6039" w:rsidP="3E22D6E3" w:rsidRDefault="00E8340D" w14:paraId="70306EA3" w14:textId="0B9F8CDC">
          <w:pPr>
            <w:pStyle w:val="TOC3"/>
            <w:tabs>
              <w:tab w:val="right" w:leader="dot" w:pos="9675"/>
            </w:tabs>
            <w:rPr>
              <w:rFonts w:asciiTheme="minorHAnsi" w:hAnsiTheme="minorHAnsi" w:eastAsiaTheme="minorEastAsia" w:cstheme="minorBidi"/>
              <w:i w:val="0"/>
              <w:iCs w:val="0"/>
              <w:noProof/>
              <w:lang w:eastAsia="es-MX"/>
            </w:rPr>
          </w:pPr>
          <w:hyperlink w:anchor="_Toc1142684603">
            <w:r>
              <w:rPr>
                <w:rStyle w:val="Hyperlink"/>
              </w:rPr>
              <w:t>3.2.2.2 Mecanismo de respaldo personal.</w:t>
            </w:r>
            <w:r>
              <w:tab/>
            </w:r>
            <w:r>
              <w:fldChar w:fldCharType="begin"/>
            </w:r>
            <w:r>
              <w:instrText>PAGEREF _Toc1142684603 \h</w:instrText>
            </w:r>
            <w:r>
              <w:fldChar w:fldCharType="separate"/>
            </w:r>
            <w:r>
              <w:rPr>
                <w:rStyle w:val="Hyperlink"/>
              </w:rPr>
              <w:t>20</w:t>
            </w:r>
            <w:r>
              <w:fldChar w:fldCharType="end"/>
            </w:r>
          </w:hyperlink>
        </w:p>
        <w:p w:rsidR="005D6039" w:rsidP="3E22D6E3" w:rsidRDefault="00E8340D" w14:paraId="0D115230" w14:textId="3716CB49">
          <w:pPr>
            <w:pStyle w:val="TOC3"/>
            <w:tabs>
              <w:tab w:val="right" w:leader="dot" w:pos="9675"/>
            </w:tabs>
            <w:rPr>
              <w:rFonts w:asciiTheme="minorHAnsi" w:hAnsiTheme="minorHAnsi" w:eastAsiaTheme="minorEastAsia" w:cstheme="minorBidi"/>
              <w:i w:val="0"/>
              <w:iCs w:val="0"/>
              <w:noProof/>
              <w:lang w:eastAsia="es-MX"/>
            </w:rPr>
          </w:pPr>
          <w:hyperlink w:anchor="_Toc1615199897">
            <w:r>
              <w:rPr>
                <w:rStyle w:val="Hyperlink"/>
              </w:rPr>
              <w:t>3.2.2.3 Mecanismo de respaldo de la biblioteca de AC.</w:t>
            </w:r>
            <w:r>
              <w:tab/>
            </w:r>
            <w:r>
              <w:fldChar w:fldCharType="begin"/>
            </w:r>
            <w:r>
              <w:instrText>PAGEREF _Toc1615199897 \h</w:instrText>
            </w:r>
            <w:r>
              <w:fldChar w:fldCharType="separate"/>
            </w:r>
            <w:r>
              <w:rPr>
                <w:rStyle w:val="Hyperlink"/>
              </w:rPr>
              <w:t>21</w:t>
            </w:r>
            <w:r>
              <w:fldChar w:fldCharType="end"/>
            </w:r>
          </w:hyperlink>
        </w:p>
        <w:p w:rsidR="005D6039" w:rsidP="3E22D6E3" w:rsidRDefault="00E8340D" w14:paraId="6C8AAF5C" w14:textId="0FC7540A">
          <w:pPr>
            <w:pStyle w:val="TOC3"/>
            <w:tabs>
              <w:tab w:val="right" w:leader="dot" w:pos="9675"/>
            </w:tabs>
            <w:rPr>
              <w:rFonts w:asciiTheme="minorHAnsi" w:hAnsiTheme="minorHAnsi" w:eastAsiaTheme="minorEastAsia" w:cstheme="minorBidi"/>
              <w:i w:val="0"/>
              <w:iCs w:val="0"/>
              <w:noProof/>
              <w:lang w:eastAsia="es-MX"/>
            </w:rPr>
          </w:pPr>
          <w:hyperlink w:anchor="_Toc2022264948">
            <w:r>
              <w:rPr>
                <w:rStyle w:val="Hyperlink"/>
              </w:rPr>
              <w:t>3.2.2.4 Check In.</w:t>
            </w:r>
            <w:r>
              <w:tab/>
            </w:r>
            <w:r>
              <w:fldChar w:fldCharType="begin"/>
            </w:r>
            <w:r>
              <w:instrText>PAGEREF _Toc2022264948 \h</w:instrText>
            </w:r>
            <w:r>
              <w:fldChar w:fldCharType="separate"/>
            </w:r>
            <w:r>
              <w:rPr>
                <w:rStyle w:val="Hyperlink"/>
              </w:rPr>
              <w:t>22</w:t>
            </w:r>
            <w:r>
              <w:fldChar w:fldCharType="end"/>
            </w:r>
          </w:hyperlink>
        </w:p>
        <w:p w:rsidR="005D6039" w:rsidP="3E22D6E3" w:rsidRDefault="00E8340D" w14:paraId="1F7657E8" w14:textId="3B9298CE">
          <w:pPr>
            <w:pStyle w:val="TOC3"/>
            <w:tabs>
              <w:tab w:val="right" w:leader="dot" w:pos="9675"/>
            </w:tabs>
            <w:rPr>
              <w:rFonts w:asciiTheme="minorHAnsi" w:hAnsiTheme="minorHAnsi" w:eastAsiaTheme="minorEastAsia" w:cstheme="minorBidi"/>
              <w:i w:val="0"/>
              <w:iCs w:val="0"/>
              <w:noProof/>
              <w:lang w:eastAsia="es-MX"/>
            </w:rPr>
          </w:pPr>
          <w:hyperlink w:anchor="_Toc585025772">
            <w:r>
              <w:rPr>
                <w:rStyle w:val="Hyperlink"/>
              </w:rPr>
              <w:t>3.2.2.5 Check Out.</w:t>
            </w:r>
            <w:r>
              <w:tab/>
            </w:r>
            <w:r>
              <w:fldChar w:fldCharType="begin"/>
            </w:r>
            <w:r>
              <w:instrText>PAGEREF _Toc585025772 \h</w:instrText>
            </w:r>
            <w:r>
              <w:fldChar w:fldCharType="separate"/>
            </w:r>
            <w:r>
              <w:rPr>
                <w:rStyle w:val="Hyperlink"/>
              </w:rPr>
              <w:t>24</w:t>
            </w:r>
            <w:r>
              <w:fldChar w:fldCharType="end"/>
            </w:r>
          </w:hyperlink>
        </w:p>
        <w:p w:rsidR="005D6039" w:rsidP="3E22D6E3" w:rsidRDefault="00E8340D" w14:paraId="1A171FF2" w14:textId="2E4DB3E0">
          <w:pPr>
            <w:pStyle w:val="TOC3"/>
            <w:tabs>
              <w:tab w:val="right" w:leader="dot" w:pos="9675"/>
            </w:tabs>
            <w:rPr>
              <w:rFonts w:asciiTheme="minorHAnsi" w:hAnsiTheme="minorHAnsi" w:eastAsiaTheme="minorEastAsia" w:cstheme="minorBidi"/>
              <w:i w:val="0"/>
              <w:iCs w:val="0"/>
              <w:noProof/>
              <w:lang w:eastAsia="es-MX"/>
            </w:rPr>
          </w:pPr>
          <w:hyperlink w:anchor="_Toc1106253637">
            <w:r>
              <w:rPr>
                <w:rStyle w:val="Hyperlink"/>
              </w:rPr>
              <w:t>3.2.2.6 Identificación de la forma de petición de cambios.</w:t>
            </w:r>
            <w:r>
              <w:tab/>
            </w:r>
            <w:r>
              <w:fldChar w:fldCharType="begin"/>
            </w:r>
            <w:r>
              <w:instrText>PAGEREF _Toc1106253637 \h</w:instrText>
            </w:r>
            <w:r>
              <w:fldChar w:fldCharType="separate"/>
            </w:r>
            <w:r>
              <w:rPr>
                <w:rStyle w:val="Hyperlink"/>
              </w:rPr>
              <w:t>25</w:t>
            </w:r>
            <w:r>
              <w:fldChar w:fldCharType="end"/>
            </w:r>
          </w:hyperlink>
        </w:p>
        <w:p w:rsidR="005D6039" w:rsidP="3E22D6E3" w:rsidRDefault="00E8340D" w14:paraId="04315764" w14:textId="716A466C">
          <w:pPr>
            <w:pStyle w:val="TOC2"/>
            <w:tabs>
              <w:tab w:val="right" w:leader="dot" w:pos="9675"/>
            </w:tabs>
            <w:rPr>
              <w:rFonts w:asciiTheme="minorHAnsi" w:hAnsiTheme="minorHAnsi" w:eastAsiaTheme="minorEastAsia" w:cstheme="minorBidi"/>
              <w:smallCaps w:val="0"/>
              <w:noProof/>
              <w:lang w:eastAsia="es-MX"/>
            </w:rPr>
          </w:pPr>
          <w:hyperlink w:anchor="_Toc248663121">
            <w:r>
              <w:rPr>
                <w:rStyle w:val="Hyperlink"/>
              </w:rPr>
              <w:t>3.3 Estado de la configuración.</w:t>
            </w:r>
            <w:r>
              <w:tab/>
            </w:r>
            <w:r>
              <w:fldChar w:fldCharType="begin"/>
            </w:r>
            <w:r>
              <w:instrText>PAGEREF _Toc248663121 \h</w:instrText>
            </w:r>
            <w:r>
              <w:fldChar w:fldCharType="separate"/>
            </w:r>
            <w:r>
              <w:rPr>
                <w:rStyle w:val="Hyperlink"/>
              </w:rPr>
              <w:t>30</w:t>
            </w:r>
            <w:r>
              <w:fldChar w:fldCharType="end"/>
            </w:r>
          </w:hyperlink>
        </w:p>
        <w:p w:rsidR="005D6039" w:rsidP="3E22D6E3" w:rsidRDefault="00E8340D" w14:paraId="73F24DF3" w14:textId="2E4A3782">
          <w:pPr>
            <w:pStyle w:val="TOC2"/>
            <w:tabs>
              <w:tab w:val="right" w:leader="dot" w:pos="9675"/>
            </w:tabs>
            <w:rPr>
              <w:rFonts w:asciiTheme="minorHAnsi" w:hAnsiTheme="minorHAnsi" w:eastAsiaTheme="minorEastAsia" w:cstheme="minorBidi"/>
              <w:smallCaps w:val="0"/>
              <w:noProof/>
              <w:lang w:eastAsia="es-MX"/>
            </w:rPr>
          </w:pPr>
          <w:hyperlink w:anchor="_Toc1667114687">
            <w:r>
              <w:rPr>
                <w:rStyle w:val="Hyperlink"/>
              </w:rPr>
              <w:t>3.4 Auditorías a la configuración.</w:t>
            </w:r>
            <w:r>
              <w:tab/>
            </w:r>
            <w:r>
              <w:fldChar w:fldCharType="begin"/>
            </w:r>
            <w:r>
              <w:instrText>PAGEREF _Toc1667114687 \h</w:instrText>
            </w:r>
            <w:r>
              <w:fldChar w:fldCharType="separate"/>
            </w:r>
            <w:r>
              <w:rPr>
                <w:rStyle w:val="Hyperlink"/>
              </w:rPr>
              <w:t>31</w:t>
            </w:r>
            <w:r>
              <w:fldChar w:fldCharType="end"/>
            </w:r>
          </w:hyperlink>
        </w:p>
        <w:p w:rsidR="009A3356" w:rsidRDefault="009A3356" w14:paraId="73322823" w14:textId="31A54D14">
          <w:r>
            <w:rPr>
              <w:b/>
              <w:bCs/>
            </w:rPr>
            <w:fldChar w:fldCharType="end"/>
          </w:r>
        </w:p>
      </w:sdtContent>
    </w:sdt>
    <w:p w:rsidRPr="00511421" w:rsidR="00511421" w:rsidP="00511421" w:rsidRDefault="00511421" w14:paraId="44328C2A" w14:textId="77777777">
      <w:pPr>
        <w:rPr>
          <w:lang w:val="es-ES"/>
        </w:rPr>
      </w:pPr>
    </w:p>
    <w:p w:rsidR="00A428E2" w:rsidP="00A428E2" w:rsidRDefault="00A428E2" w14:paraId="124551A0" w14:textId="6A5D388C">
      <w:pPr>
        <w:pStyle w:val="Heading2"/>
      </w:pPr>
      <w:bookmarkStart w:name="_Toc36806240" w:id="20"/>
      <w:bookmarkStart w:name="_Toc227869265" w:id="21"/>
      <w:bookmarkStart w:name="_Toc227870131" w:id="22"/>
      <w:bookmarkStart w:name="_Toc227910621" w:id="23"/>
      <w:bookmarkStart w:name="_Toc227921001" w:id="24"/>
      <w:bookmarkStart w:name="_Toc870259221" w:id="25"/>
      <w:r>
        <w:t>Lista de figuras</w:t>
      </w:r>
      <w:bookmarkEnd w:id="20"/>
      <w:bookmarkEnd w:id="21"/>
      <w:bookmarkEnd w:id="22"/>
      <w:bookmarkEnd w:id="23"/>
      <w:bookmarkEnd w:id="24"/>
      <w:bookmarkEnd w:id="25"/>
    </w:p>
    <w:p w:rsidR="00A428E2" w:rsidRDefault="00A428E2" w14:paraId="124551A1" w14:textId="77777777"/>
    <w:p w:rsidR="00A428E2" w:rsidRDefault="00A428E2" w14:paraId="124551A2" w14:textId="77777777"/>
    <w:p w:rsidR="00F700FF" w:rsidRDefault="00F700FF" w14:paraId="411ED6DC" w14:textId="1AB4B0CE">
      <w:pPr>
        <w:pStyle w:val="Nivel1"/>
      </w:pPr>
      <w:bookmarkStart w:name="_Toc227865252" w:id="26"/>
      <w:bookmarkStart w:name="_Toc227921002" w:id="27"/>
      <w:bookmarkStart w:name="_Toc741636938" w:id="28"/>
      <w:bookmarkStart w:name="_Toc512923659" w:id="29"/>
      <w:bookmarkStart w:name="_Toc515085922" w:id="30"/>
      <w:r>
        <w:t>Introducción</w:t>
      </w:r>
      <w:bookmarkStart w:name="_Toc227865253" w:id="31"/>
      <w:bookmarkEnd w:id="26"/>
      <w:bookmarkEnd w:id="27"/>
      <w:bookmarkEnd w:id="28"/>
    </w:p>
    <w:p w:rsidRPr="00557EE9" w:rsidR="00D579EB" w:rsidP="00D579EB" w:rsidRDefault="00D579EB" w14:paraId="0FCA8E91" w14:textId="7289914A">
      <w:pPr>
        <w:pStyle w:val="Nivel2"/>
      </w:pPr>
      <w:bookmarkStart w:name="_Toc227921003" w:id="32"/>
      <w:bookmarkStart w:name="_Toc773174621" w:id="33"/>
      <w:bookmarkEnd w:id="31"/>
      <w:r>
        <w:t>1.1 Propósito.</w:t>
      </w:r>
      <w:bookmarkEnd w:id="32"/>
      <w:bookmarkEnd w:id="33"/>
    </w:p>
    <w:p w:rsidRPr="00F11C2F" w:rsidR="00BC04D8" w:rsidP="00E1709A" w:rsidRDefault="00BC04D8" w14:paraId="37E8370E" w14:textId="273F35CF">
      <w:pPr>
        <w:rPr>
          <w:i/>
          <w:iCs/>
        </w:rPr>
      </w:pPr>
      <w:r>
        <w:t>El</w:t>
      </w:r>
      <w:r>
        <w:rPr>
          <w:iCs/>
        </w:rPr>
        <w:t xml:space="preserve"> propósito de este documento es establecer los lineamientos, procesos y herramientas para gestionar, controlar y rastrear de manera estructurada los elementos y cambios del sistema </w:t>
      </w:r>
      <w:r>
        <w:t>PsicoGestión</w:t>
      </w:r>
      <w:r>
        <w:rPr>
          <w:iCs/>
        </w:rPr>
        <w:t xml:space="preserve"> a lo largo de su ciclo de vida.</w:t>
      </w:r>
    </w:p>
    <w:p w:rsidRPr="00F11C2F" w:rsidR="00BC04D8" w:rsidP="00E1709A" w:rsidRDefault="00BC04D8" w14:paraId="6294E981" w14:textId="5EC09620">
      <w:pPr>
        <w:rPr>
          <w:i/>
          <w:iCs/>
        </w:rPr>
      </w:pPr>
      <w:r>
        <w:t>Dado</w:t>
      </w:r>
      <w:r>
        <w:rPr>
          <w:iCs/>
        </w:rPr>
        <w:t xml:space="preserve"> que el sistema evolucionará mediante distintas liberaciones (iniciando con un Producto Mínimo Viable enfocado en la gestión de citas), este plan asegura que su crecimiento sea ordenado, predecible y sin afectar la operación de la clínica.</w:t>
      </w:r>
    </w:p>
    <w:p w:rsidRPr="00F11C2F" w:rsidR="00BC04D8" w:rsidP="00E1709A" w:rsidRDefault="00BC04D8" w14:paraId="05CED667" w14:textId="27D8E6FF">
      <w:pPr>
        <w:rPr>
          <w:i/>
          <w:iCs/>
        </w:rPr>
      </w:pPr>
      <w:r>
        <w:t>En</w:t>
      </w:r>
      <w:r>
        <w:rPr>
          <w:iCs/>
        </w:rPr>
        <w:t xml:space="preserve"> particular, define directrices para:</w:t>
      </w:r>
    </w:p>
    <w:p w:rsidRPr="00F11C2F" w:rsidR="00BC04D8" w:rsidP="00E1709A" w:rsidRDefault="00BC04D8" w14:paraId="6B03ED68" w14:textId="629E7EB5">
      <w:pPr>
        <w:rPr>
          <w:i/>
          <w:iCs/>
        </w:rPr>
      </w:pPr>
      <w:r>
        <w:rPr>
          <w:b/>
        </w:rPr>
        <w:t>Identificación de la configuración:</w:t>
      </w:r>
      <w:r>
        <w:t xml:space="preserve"> C</w:t>
      </w:r>
      <w:r>
        <w:rPr>
          <w:iCs/>
        </w:rPr>
        <w:t>ontrol de versiones de código, base de datos, documentación y configuraciones.</w:t>
      </w:r>
    </w:p>
    <w:p w:rsidRPr="00F11C2F" w:rsidR="00BC04D8" w:rsidP="00E1709A" w:rsidRDefault="00BC04D8" w14:paraId="10B78D45" w14:textId="72506453">
      <w:pPr>
        <w:rPr>
          <w:i/>
          <w:iCs/>
        </w:rPr>
      </w:pPr>
      <w:r>
        <w:rPr>
          <w:b/>
        </w:rPr>
        <w:t>Control de cambios y trazabilidad:</w:t>
      </w:r>
      <w:r>
        <w:t xml:space="preserve"> G</w:t>
      </w:r>
      <w:r>
        <w:rPr>
          <w:iCs/>
        </w:rPr>
        <w:t>estión formal de modificaciones para evitar errores en la asignación de citas.</w:t>
      </w:r>
    </w:p>
    <w:p w:rsidRPr="00F11C2F" w:rsidR="00BC04D8" w:rsidP="00E1709A" w:rsidRDefault="00BC04D8" w14:paraId="6CB3457D" w14:textId="2856EA34">
      <w:pPr>
        <w:rPr>
          <w:i/>
          <w:iCs/>
        </w:rPr>
      </w:pPr>
      <w:r>
        <w:rPr>
          <w:b/>
        </w:rPr>
        <w:t>Gestión de entornos y despliegues:</w:t>
      </w:r>
      <w:r>
        <w:t xml:space="preserve"> C</w:t>
      </w:r>
      <w:r>
        <w:rPr>
          <w:iCs/>
        </w:rPr>
        <w:t>ontrol de versiones entre desarrollo, pruebas y producción, incluyendo rollback.</w:t>
      </w:r>
    </w:p>
    <w:p w:rsidRPr="00F11C2F" w:rsidR="00BC04D8" w:rsidP="00E1709A" w:rsidRDefault="00BC04D8" w14:paraId="347DB9CE" w14:textId="035E3AB6">
      <w:pPr>
        <w:rPr>
          <w:i/>
          <w:iCs/>
          <w:color w:val="000000" w:themeColor="text1"/>
        </w:rPr>
      </w:pPr>
      <w:r>
        <w:rPr>
          <w:b/>
          <w:color w:val="000000" w:themeColor="text1"/>
        </w:rPr>
        <w:t>Auditoría y estado:</w:t>
      </w:r>
      <w:r>
        <w:rPr>
          <w:color w:val="000000" w:themeColor="text1"/>
        </w:rPr>
        <w:t xml:space="preserve"> S</w:t>
      </w:r>
      <w:r>
        <w:rPr>
          <w:iCs/>
          <w:color w:val="000000" w:themeColor="text1"/>
        </w:rPr>
        <w:t>eguimiento de versiones, cambios y funcionamiento del sistema.</w:t>
      </w:r>
    </w:p>
    <w:p w:rsidRPr="00BC04D8" w:rsidR="001E4486" w:rsidP="00E1709A" w:rsidRDefault="00BC04D8" w14:paraId="58B0450F" w14:textId="738B24AD">
      <w:pPr>
        <w:rPr>
          <w:i/>
          <w:iCs/>
          <w:color w:val="000000" w:themeColor="text1"/>
        </w:rPr>
      </w:pPr>
      <w:r>
        <w:rPr>
          <w:color w:val="000000" w:themeColor="text1"/>
        </w:rPr>
        <w:t>De</w:t>
      </w:r>
      <w:r>
        <w:rPr>
          <w:iCs/>
          <w:color w:val="000000" w:themeColor="text1"/>
        </w:rPr>
        <w:t xml:space="preserve"> este modo, este plan actúa como marco de referencia para garantizar la integridad del sistema, la coordinación del equipo técnico y la entrega de un software confiable para el personal administrativo.</w:t>
      </w:r>
    </w:p>
    <w:p w:rsidRPr="00557EE9" w:rsidR="00557EE9" w:rsidP="00557EE9" w:rsidRDefault="00557EE9" w14:paraId="5D88919D" w14:textId="0A94598D">
      <w:pPr>
        <w:pStyle w:val="Nivel2"/>
      </w:pPr>
      <w:bookmarkStart w:name="_Hlk227910444" w:id="34"/>
      <w:bookmarkStart w:name="_Toc227921004" w:id="35"/>
      <w:bookmarkStart w:name="_Toc1229634856" w:id="36"/>
      <w:r>
        <w:t>1.2 Alcance</w:t>
      </w:r>
      <w:bookmarkEnd w:id="34"/>
      <w:r>
        <w:t>.</w:t>
      </w:r>
      <w:bookmarkEnd w:id="35"/>
      <w:bookmarkEnd w:id="36"/>
    </w:p>
    <w:p w:rsidRPr="0092622A" w:rsidR="00E83870" w:rsidP="00E1709A" w:rsidRDefault="00E83870" w14:paraId="44E6C95B" w14:textId="6D183F43">
      <w:pPr>
        <w:rPr>
          <w:lang w:eastAsia="es-MX"/>
        </w:rPr>
      </w:pPr>
      <w:r>
        <w:rPr>
          <w:lang w:eastAsia="es-MX"/>
        </w:rPr>
        <w:t xml:space="preserve">El presente Plan de Administración de la Configuración abarca las actividades de gestión, control y auditoría aplicadas al ciclo de vida del sistema </w:t>
      </w:r>
      <w:r>
        <w:rPr>
          <w:i/>
          <w:lang w:eastAsia="es-MX"/>
        </w:rPr>
        <w:t>PsicoGestión</w:t>
      </w:r>
      <w:r>
        <w:rPr>
          <w:lang w:eastAsia="es-MX"/>
        </w:rPr>
        <w:t>, incluyendo las fases de desarrollo, pruebas, despliegue y mantenimiento.</w:t>
      </w:r>
    </w:p>
    <w:p w:rsidR="00E83870" w:rsidP="00E1709A" w:rsidRDefault="00E83870" w14:paraId="64C7929B" w14:textId="3BC98D73">
      <w:pPr>
        <w:rPr>
          <w:lang w:eastAsia="es-MX"/>
        </w:rPr>
      </w:pPr>
      <w:r>
        <w:rPr>
          <w:lang w:eastAsia="es-MX"/>
        </w:rPr>
        <w:t>Este plan entra en vigor a partir del desarrollo del Producto Mínimo Viable (MVP), enfocado en la gestión de citas, pacientes, terapeutas y salas y se mantendrá vigente durante la evolución del sistema mediante futuras liberaciones.</w:t>
      </w:r>
    </w:p>
    <w:p w:rsidR="00E83870" w:rsidP="00E1709A" w:rsidRDefault="00E83870" w14:paraId="57502963" w14:textId="2B312270">
      <w:r>
        <w:rPr>
          <w:b/>
          <w:bCs/>
        </w:rPr>
        <w:t>Elementos bajo el control de este plan (Elementos de Configuración):</w:t>
      </w:r>
      <w:r>
        <w:t xml:space="preserve"> Las políticas y procedimientos descritos en este documento se aplicarán estrictamente a los siguientes componentes del proyecto:</w:t>
      </w:r>
    </w:p>
    <w:p w:rsidRPr="0092622A" w:rsidR="00E83870" w:rsidP="00E1709A" w:rsidRDefault="00E83870" w14:paraId="39509614" w14:textId="6043BF0F">
      <w:pPr>
        <w:rPr>
          <w:lang w:eastAsia="es-MX"/>
        </w:rPr>
      </w:pPr>
      <w:r>
        <w:rPr>
          <w:b/>
          <w:lang w:eastAsia="es-MX"/>
        </w:rPr>
        <w:t>Código fuente:</w:t>
      </w:r>
      <w:r>
        <w:rPr>
          <w:lang w:eastAsia="es-MX"/>
        </w:rPr>
        <w:t xml:space="preserve"> Frontend y backend del sistema, incluyendo la lógica de gestión de citas, validaciones y control de disponibilidad.</w:t>
      </w:r>
    </w:p>
    <w:p w:rsidRPr="0092622A" w:rsidR="00E83870" w:rsidP="00E1709A" w:rsidRDefault="00E83870" w14:paraId="639A524F" w14:textId="1DD0F257">
      <w:pPr>
        <w:rPr>
          <w:lang w:eastAsia="es-MX"/>
        </w:rPr>
      </w:pPr>
      <w:r>
        <w:rPr>
          <w:b/>
          <w:lang w:eastAsia="es-MX"/>
        </w:rPr>
        <w:t>Base de datos:</w:t>
      </w:r>
      <w:r>
        <w:rPr>
          <w:lang w:eastAsia="es-MX"/>
        </w:rPr>
        <w:t xml:space="preserve"> Esquemas, migraciones y estructuras relacionadas con pacientes, citas, terapeutas y salas.</w:t>
      </w:r>
    </w:p>
    <w:p w:rsidRPr="00290770" w:rsidR="00E83870" w:rsidP="00E1709A" w:rsidRDefault="00E83870" w14:paraId="325480C2" w14:textId="2D53850F">
      <w:r>
        <w:rPr>
          <w:b/>
          <w:lang w:eastAsia="es-MX"/>
        </w:rPr>
        <w:t>Documentación:</w:t>
      </w:r>
      <w:r>
        <w:rPr>
          <w:lang w:eastAsia="es-MX"/>
        </w:rPr>
        <w:t xml:space="preserve"> </w:t>
      </w:r>
      <w:r>
        <w:t>Documentos de especificación de requerimientos, arquitectura del sistema, planes de pruebas y manuales de usuario (guías de operación para el personal administrativo).</w:t>
      </w:r>
    </w:p>
    <w:p w:rsidRPr="0092622A" w:rsidR="00E83870" w:rsidP="00E1709A" w:rsidRDefault="00E83870" w14:paraId="6EDC6711" w14:textId="6D292CDB">
      <w:pPr>
        <w:rPr>
          <w:lang w:eastAsia="es-MX"/>
        </w:rPr>
      </w:pPr>
      <w:r>
        <w:rPr>
          <w:b/>
          <w:lang w:eastAsia="es-MX"/>
        </w:rPr>
        <w:t>Configuraciones de entorno:</w:t>
      </w:r>
      <w:r>
        <w:rPr>
          <w:lang w:eastAsia="es-MX"/>
        </w:rPr>
        <w:t xml:space="preserve"> Archivos y variables para los entornos de desarrollo, pruebas y producción.</w:t>
      </w:r>
    </w:p>
    <w:p w:rsidR="00E83870" w:rsidP="00E1709A" w:rsidRDefault="00E83870" w14:paraId="186AFA27" w14:textId="101DA0F3">
      <w:r>
        <w:rPr>
          <w:b/>
          <w:bCs/>
        </w:rPr>
        <w:t>Límites y Exclusiones (Fuera de alcance):</w:t>
      </w:r>
      <w:r>
        <w:t xml:space="preserve"> Para mantener el enfoque en la calidad e integridad del software, las siguientes áreas quedan explícitamente excluidas del alcance de este plan de configuración:</w:t>
      </w:r>
    </w:p>
    <w:p w:rsidRPr="0092622A" w:rsidR="00E83870" w:rsidP="00E1709A" w:rsidRDefault="00E83870" w14:paraId="5B0B7120" w14:textId="7B49EA80">
      <w:pPr>
        <w:rPr>
          <w:lang w:eastAsia="es-MX"/>
        </w:rPr>
      </w:pPr>
      <w:r>
        <w:rPr>
          <w:b/>
          <w:lang w:eastAsia="es-MX"/>
        </w:rPr>
        <w:t>Infraestructura física y de red:</w:t>
      </w:r>
      <w:r>
        <w:rPr>
          <w:lang w:eastAsia="es-MX"/>
        </w:rPr>
        <w:t xml:space="preserve"> Configuración y mantenimiento de equipos, red institucional o servicios externos.</w:t>
      </w:r>
    </w:p>
    <w:p w:rsidRPr="0092622A" w:rsidR="00E83870" w:rsidP="00E1709A" w:rsidRDefault="00E83870" w14:paraId="60FFB2FD" w14:textId="595B01A9">
      <w:pPr>
        <w:rPr>
          <w:lang w:eastAsia="es-MX"/>
        </w:rPr>
      </w:pPr>
      <w:r>
        <w:rPr>
          <w:b/>
          <w:lang w:eastAsia="es-MX"/>
        </w:rPr>
        <w:t>Hardware del usuario:</w:t>
      </w:r>
      <w:r>
        <w:rPr>
          <w:lang w:eastAsia="es-MX"/>
        </w:rPr>
        <w:t xml:space="preserve"> Equipos utilizados por el personal administrativo.</w:t>
      </w:r>
    </w:p>
    <w:p w:rsidRPr="00E83870" w:rsidR="001E4486" w:rsidP="00E1709A" w:rsidRDefault="00E83870" w14:paraId="124551BE" w14:textId="1A7BEA70">
      <w:pPr>
        <w:rPr>
          <w:lang w:eastAsia="es-MX"/>
        </w:rPr>
      </w:pPr>
      <w:r>
        <w:rPr>
          <w:b/>
          <w:lang w:eastAsia="es-MX"/>
        </w:rPr>
        <w:t>Procesos clínicos:</w:t>
      </w:r>
      <w:r>
        <w:rPr>
          <w:lang w:eastAsia="es-MX"/>
        </w:rPr>
        <w:t xml:space="preserve"> Actividades propias de la atención psicológica o levantamiento de información de primer contacto, dado que el sistema únicamente apoya la gestión administrativa.</w:t>
      </w:r>
    </w:p>
    <w:p w:rsidR="00C964EB" w:rsidP="009C5710" w:rsidRDefault="004C6CDE" w14:paraId="75BE1A90" w14:textId="34D8A58B">
      <w:pPr>
        <w:pStyle w:val="Nivel2"/>
      </w:pPr>
      <w:bookmarkStart w:name="_Toc227865256" w:id="37"/>
      <w:bookmarkStart w:name="_Toc227921005" w:id="38"/>
      <w:bookmarkStart w:name="_Toc768080669" w:id="39"/>
      <w:r>
        <w:t>1.3 Definiciones, acrónimos y abreviaturas.</w:t>
      </w:r>
      <w:bookmarkEnd w:id="37"/>
      <w:bookmarkEnd w:id="38"/>
      <w:bookmarkEnd w:id="39"/>
    </w:p>
    <w:p w:rsidRPr="0092622A" w:rsidR="00C964EB" w:rsidP="00E1709A" w:rsidRDefault="00C964EB" w14:paraId="0C64461A" w14:textId="560B861E">
      <w:pPr>
        <w:rPr>
          <w:i/>
        </w:rPr>
      </w:pPr>
      <w:r>
        <w:t>ACS (Administración de la Configuración del Software). Proceso para controlar y gestionar los elementos del sistema.</w:t>
      </w:r>
    </w:p>
    <w:p w:rsidRPr="0092622A" w:rsidR="00C964EB" w:rsidP="00E1709A" w:rsidRDefault="00C964EB" w14:paraId="667D7762" w14:textId="76CE82A6">
      <w:pPr>
        <w:rPr>
          <w:i/>
        </w:rPr>
      </w:pPr>
      <w:r>
        <w:t>EC (Elemento de Configuración). Componente del sistema sujeto a control (código, base de datos, documentos).</w:t>
      </w:r>
    </w:p>
    <w:p w:rsidRPr="0092622A" w:rsidR="00C964EB" w:rsidP="00E1709A" w:rsidRDefault="00C964EB" w14:paraId="6F27D9D2" w14:textId="24D89B7A">
      <w:pPr>
        <w:rPr>
          <w:i/>
        </w:rPr>
      </w:pPr>
      <w:r>
        <w:t>CCB (Change Control Board). Mesa encargada de evaluar y aprobar cambios.</w:t>
      </w:r>
    </w:p>
    <w:p w:rsidRPr="0092622A" w:rsidR="00C964EB" w:rsidP="00E1709A" w:rsidRDefault="00C964EB" w14:paraId="2A8A840F" w14:textId="2016C92E">
      <w:pPr>
        <w:rPr>
          <w:i/>
        </w:rPr>
      </w:pPr>
      <w:r>
        <w:t>FSC (Formato de Solicitud de Cambio). Documento para registrar cambios.</w:t>
      </w:r>
    </w:p>
    <w:p w:rsidRPr="0092622A" w:rsidR="00C964EB" w:rsidP="00E1709A" w:rsidRDefault="00C964EB" w14:paraId="51E4940C" w14:textId="4E72DF5A">
      <w:pPr>
        <w:rPr>
          <w:i/>
        </w:rPr>
      </w:pPr>
      <w:r>
        <w:t>MVP (Producto Mínimo Viable). Primera versión funcional del sistema.</w:t>
      </w:r>
    </w:p>
    <w:p w:rsidRPr="0092622A" w:rsidR="00C964EB" w:rsidP="00CB6A55" w:rsidRDefault="00C964EB" w14:paraId="17C9810D" w14:textId="6CF9E12C">
      <w:pPr>
        <w:rPr>
          <w:i/>
        </w:rPr>
      </w:pPr>
      <w:r>
        <w:t>ERS</w:t>
      </w:r>
      <w:r>
        <w:rPr>
          <w:i/>
        </w:rPr>
        <w:t xml:space="preserve">. </w:t>
      </w:r>
      <w:r>
        <w:t>Documento de requerimientos del sistema.</w:t>
      </w:r>
    </w:p>
    <w:p w:rsidRPr="00C964EB" w:rsidR="00C964EB" w:rsidP="00CB6A55" w:rsidRDefault="00C964EB" w14:paraId="7629DA5E" w14:textId="14DE7469">
      <w:pPr>
        <w:rPr>
          <w:i/>
        </w:rPr>
      </w:pPr>
      <w:r>
        <w:t>Rollback</w:t>
      </w:r>
      <w:r>
        <w:rPr>
          <w:i/>
        </w:rPr>
        <w:t xml:space="preserve">. </w:t>
      </w:r>
      <w:r>
        <w:t>Reversión a una versión anterior estable.</w:t>
      </w:r>
    </w:p>
    <w:p w:rsidR="00F700FF" w:rsidRDefault="00FE7187" w14:paraId="124551C1" w14:textId="40523857">
      <w:pPr>
        <w:pStyle w:val="Nivel2"/>
      </w:pPr>
      <w:bookmarkStart w:name="_Toc227865257" w:id="40"/>
      <w:bookmarkStart w:name="_Toc227921006" w:id="41"/>
      <w:bookmarkStart w:name="_Toc1062315409" w:id="42"/>
      <w:r>
        <w:t>1.4 Referencias.</w:t>
      </w:r>
      <w:bookmarkEnd w:id="40"/>
      <w:bookmarkEnd w:id="41"/>
      <w:bookmarkEnd w:id="42"/>
    </w:p>
    <w:p w:rsidR="007A0777" w:rsidP="007A0777" w:rsidRDefault="007A0777" w14:paraId="6ED0AA1F" w14:textId="77777777">
      <w:bookmarkStart w:name="_Toc227865258" w:id="43"/>
      <w:r>
        <w:t>Los siguientes documentos son referenciados en alguna parte de este plan:</w:t>
      </w:r>
    </w:p>
    <w:tbl>
      <w:tblPr>
        <w:tblW w:w="960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3600"/>
        <w:gridCol w:w="1200"/>
        <w:gridCol w:w="1300"/>
        <w:gridCol w:w="3500"/>
      </w:tblGrid>
      <w:tr w:rsidR="007A0777" w:rsidTr="005D6039" w14:paraId="2561B38F" w14:textId="77777777">
        <w:tc>
          <w:tcPr>
            <w:tcW w:w="3600" w:type="dxa"/>
          </w:tcPr>
          <w:p w:rsidR="007A0777" w:rsidP="005D6039" w:rsidRDefault="007A0777" w14:paraId="561B642B" w14:textId="77777777">
            <w:pPr>
              <w:pStyle w:val="TableText"/>
              <w:rPr>
                <w:b/>
              </w:rPr>
            </w:pPr>
            <w:r>
              <w:rPr>
                <w:b/>
              </w:rPr>
              <w:t>Título</w:t>
            </w:r>
          </w:p>
        </w:tc>
        <w:tc>
          <w:tcPr>
            <w:tcW w:w="1200" w:type="dxa"/>
          </w:tcPr>
          <w:p w:rsidR="007A0777" w:rsidP="005D6039" w:rsidRDefault="007A0777" w14:paraId="73DE97AA" w14:textId="77777777">
            <w:pPr>
              <w:pStyle w:val="TableText"/>
              <w:rPr>
                <w:b/>
              </w:rPr>
            </w:pPr>
            <w:r>
              <w:rPr>
                <w:b/>
              </w:rPr>
              <w:t>Versión</w:t>
            </w:r>
          </w:p>
        </w:tc>
        <w:tc>
          <w:tcPr>
            <w:tcW w:w="1300" w:type="dxa"/>
          </w:tcPr>
          <w:p w:rsidR="007A0777" w:rsidP="005D6039" w:rsidRDefault="007A0777" w14:paraId="3D6D50FD" w14:textId="77777777">
            <w:pPr>
              <w:pStyle w:val="TableText"/>
              <w:rPr>
                <w:b/>
              </w:rPr>
            </w:pPr>
            <w:r>
              <w:rPr>
                <w:b/>
              </w:rPr>
              <w:t>Fecha</w:t>
            </w:r>
          </w:p>
        </w:tc>
        <w:tc>
          <w:tcPr>
            <w:tcW w:w="3500" w:type="dxa"/>
          </w:tcPr>
          <w:p w:rsidR="007A0777" w:rsidP="005D6039" w:rsidRDefault="007A0777" w14:paraId="25C8DA0C" w14:textId="77777777">
            <w:pPr>
              <w:pStyle w:val="TableText"/>
              <w:rPr>
                <w:b/>
              </w:rPr>
            </w:pPr>
            <w:r>
              <w:rPr>
                <w:b/>
              </w:rPr>
              <w:t>Organización</w:t>
            </w:r>
          </w:p>
        </w:tc>
      </w:tr>
      <w:tr w:rsidR="007A0777" w:rsidTr="005D6039" w14:paraId="6E0AC2F8" w14:textId="77777777">
        <w:tc>
          <w:tcPr>
            <w:tcW w:w="3600" w:type="dxa"/>
          </w:tcPr>
          <w:p w:rsidRPr="00A22332" w:rsidR="007A0777" w:rsidP="005D6039" w:rsidRDefault="007A0777" w14:paraId="30324D71" w14:textId="77777777">
            <w:pPr>
              <w:pStyle w:val="TableText"/>
              <w:rPr>
                <w:lang w:val="es-MX"/>
              </w:rPr>
            </w:pPr>
            <w:r>
              <w:rPr>
                <w:lang w:val="es-MX"/>
              </w:rPr>
              <w:t>Especificación de Requerimientos del Software (ERS) del Sistema PsicoGestión</w:t>
            </w:r>
          </w:p>
        </w:tc>
        <w:tc>
          <w:tcPr>
            <w:tcW w:w="1200" w:type="dxa"/>
          </w:tcPr>
          <w:p w:rsidR="007A0777" w:rsidP="005D6039" w:rsidRDefault="007A0777" w14:paraId="14D1AF63" w14:textId="77777777">
            <w:pPr>
              <w:pStyle w:val="TableText"/>
            </w:pPr>
            <w:r>
              <w:t>[VERSIÓN ERS]</w:t>
            </w:r>
          </w:p>
        </w:tc>
        <w:tc>
          <w:tcPr>
            <w:tcW w:w="1300" w:type="dxa"/>
          </w:tcPr>
          <w:p w:rsidR="007A0777" w:rsidP="005D6039" w:rsidRDefault="007A0777" w14:paraId="4B421971" w14:textId="77777777">
            <w:pPr>
              <w:pStyle w:val="TableText"/>
            </w:pPr>
            <w:r>
              <w:t>[FECHA ERS]</w:t>
            </w:r>
          </w:p>
        </w:tc>
        <w:tc>
          <w:tcPr>
            <w:tcW w:w="3500" w:type="dxa"/>
          </w:tcPr>
          <w:p w:rsidRPr="00A22332" w:rsidR="007A0777" w:rsidP="005D6039" w:rsidRDefault="007A0777" w14:paraId="41D6F1E5" w14:textId="77777777">
            <w:pPr>
              <w:pStyle w:val="TableText"/>
              <w:rPr>
                <w:lang w:val="es-MX"/>
              </w:rPr>
            </w:pPr>
            <w:r>
              <w:rPr>
                <w:lang w:val="es-MX"/>
              </w:rPr>
              <w:t>Departamento de Mejora Continua en TI</w:t>
            </w:r>
          </w:p>
        </w:tc>
      </w:tr>
      <w:tr w:rsidR="007A0777" w:rsidTr="005D6039" w14:paraId="04306B24" w14:textId="77777777">
        <w:tc>
          <w:tcPr>
            <w:tcW w:w="3600" w:type="dxa"/>
          </w:tcPr>
          <w:p w:rsidRPr="00A22332" w:rsidR="007A0777" w:rsidP="005D6039" w:rsidRDefault="007A0777" w14:paraId="2DE689B3" w14:textId="77777777">
            <w:pPr>
              <w:pStyle w:val="TableText"/>
              <w:rPr>
                <w:lang w:val="es-MX"/>
              </w:rPr>
            </w:pPr>
            <w:r>
              <w:rPr>
                <w:lang w:val="es-MX"/>
              </w:rPr>
              <w:t>Project Charter del Sistema PsicoGestión</w:t>
            </w:r>
          </w:p>
        </w:tc>
        <w:tc>
          <w:tcPr>
            <w:tcW w:w="1200" w:type="dxa"/>
          </w:tcPr>
          <w:p w:rsidR="007A0777" w:rsidP="005D6039" w:rsidRDefault="002811BA" w14:paraId="003D5732" w14:textId="25E5686E">
            <w:pPr>
              <w:pStyle w:val="TableText"/>
            </w:pPr>
            <w:r>
              <w:t>Versión 0.1</w:t>
            </w:r>
          </w:p>
        </w:tc>
        <w:tc>
          <w:tcPr>
            <w:tcW w:w="1300" w:type="dxa"/>
          </w:tcPr>
          <w:p w:rsidR="007A0777" w:rsidP="005D6039" w:rsidRDefault="00D80E36" w14:paraId="4C46D15C" w14:textId="028A765B">
            <w:pPr>
              <w:pStyle w:val="TableText"/>
            </w:pPr>
            <w:r>
              <w:t>25 de febrero de 2026</w:t>
            </w:r>
          </w:p>
        </w:tc>
        <w:tc>
          <w:tcPr>
            <w:tcW w:w="3500" w:type="dxa"/>
          </w:tcPr>
          <w:p w:rsidRPr="00A22332" w:rsidR="007A0777" w:rsidP="005D6039" w:rsidRDefault="007A0777" w14:paraId="53DA991A" w14:textId="77777777">
            <w:pPr>
              <w:pStyle w:val="TableText"/>
              <w:rPr>
                <w:lang w:val="es-MX"/>
              </w:rPr>
            </w:pPr>
            <w:r>
              <w:rPr>
                <w:lang w:val="es-MX"/>
              </w:rPr>
              <w:t>Departamento de Mejora Continua en TI</w:t>
            </w:r>
          </w:p>
        </w:tc>
      </w:tr>
    </w:tbl>
    <w:p w:rsidR="007A0777" w:rsidP="007A0777" w:rsidRDefault="007A0777" w14:paraId="7F5BC7D7" w14:textId="77777777">
      <w:r>
        <w:t>Los documentos referenciados se encuentran almacenados en el repositorio oficial del proyecto en GitHub y en la carpeta compartida del proyecto en Google Drive, ambos administrados por el Administrador de la Configuración.</w:t>
      </w:r>
    </w:p>
    <w:p w:rsidR="00F700FF" w:rsidRDefault="00B1795D" w14:paraId="124551C3" w14:textId="2C851384">
      <w:pPr>
        <w:pStyle w:val="Nivel2"/>
      </w:pPr>
      <w:bookmarkStart w:name="_Toc227921007" w:id="44"/>
      <w:bookmarkStart w:name="_Toc1003024594" w:id="45"/>
      <w:r>
        <w:t>1.5 Panorama general.</w:t>
      </w:r>
      <w:bookmarkEnd w:id="43"/>
      <w:bookmarkEnd w:id="44"/>
      <w:bookmarkEnd w:id="45"/>
    </w:p>
    <w:p w:rsidRPr="0092622A" w:rsidR="00D32AA3" w:rsidP="00E1709A" w:rsidRDefault="00D32AA3" w14:paraId="65E23D30" w14:textId="7833B98E">
      <w:pPr>
        <w:rPr>
          <w:i/>
        </w:rPr>
      </w:pPr>
      <w:r>
        <w:t xml:space="preserve">El presente documento describe de manera estructurada los procesos, roles y mecanismos necesarios para llevar a cabo la Administración de la Configuración del sistema </w:t>
      </w:r>
      <w:r>
        <w:rPr>
          <w:iCs/>
        </w:rPr>
        <w:t>PsicoGestión.</w:t>
      </w:r>
    </w:p>
    <w:p w:rsidRPr="0092622A" w:rsidR="00D32AA3" w:rsidP="00E1709A" w:rsidRDefault="00D32AA3" w14:paraId="33525685" w14:textId="26E37B0F">
      <w:pPr>
        <w:rPr>
          <w:i/>
        </w:rPr>
      </w:pPr>
      <w:r>
        <w:t>En primer lugar, se presenta la organización del proceso de configuración, incluyendo los roles involucrados y sus responsabilidades dentro del control del sistema. Posteriormente, se detallan las actividades de identificación de los elementos de configuración, estableciendo qué componentes del sistema serán controlados y cómo serán versionados.</w:t>
      </w:r>
    </w:p>
    <w:p w:rsidRPr="0092622A" w:rsidR="00D32AA3" w:rsidP="00E1709A" w:rsidRDefault="00D32AA3" w14:paraId="78CDFE5C" w14:textId="7A096947">
      <w:pPr>
        <w:rPr>
          <w:i/>
        </w:rPr>
      </w:pPr>
      <w:r>
        <w:t>Asimismo, se describen los procesos de control de la configuración, los cuales abarcan la gestión de cambios, el control de versiones, los mecanismos de Check-In y Check-Out, así como la administración de entornos y despliegues. Estos procesos permiten asegurar que cualquier modificación al sistema se realice de forma controlada y trazable.</w:t>
      </w:r>
    </w:p>
    <w:p w:rsidRPr="00D32AA3" w:rsidR="00D32AA3" w:rsidP="00E1709A" w:rsidRDefault="00D32AA3" w14:paraId="28D46A14" w14:textId="26A14C5F">
      <w:pPr>
        <w:rPr>
          <w:i/>
        </w:rPr>
      </w:pPr>
      <w:r>
        <w:t>Finalmente, el documento incluye los mecanismos de seguimiento del estado de la configuración y las auditorías, con el fin de garantizar la integridad del sistema, la consistencia entre sus versiones y la correcta implementación de los cambios aprobados.</w:t>
      </w:r>
    </w:p>
    <w:p w:rsidR="00245CDC" w:rsidP="00245CDC" w:rsidRDefault="00245CDC" w14:paraId="124551C7" w14:textId="3CA21F22">
      <w:pPr>
        <w:pStyle w:val="Nivel1"/>
      </w:pPr>
      <w:bookmarkStart w:name="_Toc227865259" w:id="46"/>
      <w:bookmarkStart w:name="_Toc227921008" w:id="47"/>
      <w:bookmarkStart w:name="_Toc2020714029" w:id="48"/>
      <w:r>
        <w:t>Administración</w:t>
      </w:r>
      <w:bookmarkEnd w:id="46"/>
      <w:bookmarkEnd w:id="47"/>
      <w:bookmarkEnd w:id="48"/>
    </w:p>
    <w:p w:rsidRPr="00886529" w:rsidR="00886529" w:rsidP="00886529" w:rsidRDefault="00AA13C9" w14:paraId="48657395" w14:textId="3C701C5D">
      <w:pPr>
        <w:pStyle w:val="Nivel2"/>
      </w:pPr>
      <w:bookmarkStart w:name="_Toc227865260" w:id="49"/>
      <w:bookmarkStart w:name="_Toc227921009" w:id="50"/>
      <w:bookmarkStart w:name="_Toc238551355" w:id="51"/>
      <w:r>
        <w:t>2.1 Organización.</w:t>
      </w:r>
      <w:bookmarkStart w:name="_Toc227865261" w:id="52"/>
      <w:bookmarkEnd w:id="49"/>
      <w:bookmarkEnd w:id="50"/>
      <w:bookmarkEnd w:id="51"/>
    </w:p>
    <w:p w:rsidRPr="00886529" w:rsidR="00886529" w:rsidP="00886529" w:rsidRDefault="00886529" w14:paraId="7228A320" w14:textId="5104764A">
      <w:pPr>
        <w:pStyle w:val="Nivel2"/>
        <w:ind w:firstLine="424"/>
        <w:rPr>
          <w:sz w:val="24"/>
          <w:szCs w:val="24"/>
        </w:rPr>
      </w:pPr>
      <w:bookmarkStart w:name="_Toc227921010" w:id="53"/>
      <w:bookmarkStart w:name="_Toc1978320078" w:id="54"/>
      <w:bookmarkEnd w:id="52"/>
      <w:r>
        <w:rPr>
          <w:sz w:val="24"/>
          <w:szCs w:val="24"/>
        </w:rPr>
        <w:t>2.1.1 Roles</w:t>
      </w:r>
      <w:bookmarkEnd w:id="53"/>
      <w:bookmarkEnd w:id="54"/>
    </w:p>
    <w:p w:rsidR="00AB059F" w:rsidP="00620FE8" w:rsidRDefault="00AB059F" w14:paraId="414DB291" w14:textId="588F5E51">
      <w:pPr>
        <w:rPr>
          <w:i/>
          <w:iCs/>
        </w:rPr>
      </w:pPr>
      <w:r>
        <w:t>Para</w:t>
      </w:r>
      <w:r>
        <w:rPr>
          <w:iCs/>
        </w:rPr>
        <w:t xml:space="preserve"> garantizar el control, la integridad y la correcta evolución del sistema, se definen los siguientes roles dentro del proceso de Administración de la Configuración:</w:t>
      </w:r>
    </w:p>
    <w:p w:rsidR="00AB059F" w:rsidP="00AB059F" w:rsidRDefault="00AB059F" w14:paraId="5CC84F26" w14:textId="77777777">
      <w:pPr>
        <w:pStyle w:val="Comentario"/>
        <w:ind w:firstLine="0"/>
        <w:rPr>
          <w:i w:val="0"/>
          <w:iCs/>
        </w:rPr>
      </w:pPr>
    </w:p>
    <w:p w:rsidRPr="003336BD" w:rsidR="00AB059F" w:rsidP="00AB059F" w:rsidRDefault="00AB059F" w14:paraId="0B9142EB" w14:textId="630DB1E0">
      <w:pPr>
        <w:pStyle w:val="Comentario"/>
        <w:ind w:firstLine="0"/>
        <w:rPr>
          <w:b/>
          <w:bCs/>
          <w:iCs/>
          <w:lang w:val="es-MX"/>
        </w:rPr>
      </w:pPr>
      <w:r>
        <w:rPr>
          <w:b/>
          <w:bCs/>
          <w:i w:val="0"/>
          <w:lang w:val="es-MX"/>
        </w:rPr>
        <w:t>Administrador de la Configuración (Configuration Manager)</w:t>
      </w:r>
    </w:p>
    <w:p w:rsidR="00AB059F" w:rsidP="00AB059F" w:rsidRDefault="00AB059F" w14:paraId="5EC0EA3D" w14:textId="248D0625">
      <w:pPr>
        <w:pStyle w:val="Comentario"/>
        <w:spacing w:after="240"/>
        <w:ind w:firstLine="0"/>
        <w:rPr>
          <w:i w:val="0"/>
          <w:lang w:val="es-MX"/>
        </w:rPr>
      </w:pPr>
      <w:r>
        <w:rPr>
          <w:i w:val="0"/>
          <w:lang w:val="es-MX"/>
        </w:rPr>
        <w:t>Responsable de gestionar y controlar los elementos de configuración del sistema. Administra los repositorios de código, define y hace cumplir las políticas de control de versiones y supervisa la correcta aplicación de los procesos de configuración.</w:t>
      </w:r>
    </w:p>
    <w:p w:rsidRPr="003336BD" w:rsidR="00AB059F" w:rsidP="00AB059F" w:rsidRDefault="00AB059F" w14:paraId="29E72132" w14:textId="755DBB01">
      <w:pPr>
        <w:pStyle w:val="Comentario"/>
        <w:spacing w:after="240"/>
        <w:ind w:firstLine="0"/>
        <w:rPr>
          <w:i w:val="0"/>
          <w:lang w:val="es-MX"/>
        </w:rPr>
      </w:pPr>
      <w:r>
        <w:rPr>
          <w:i w:val="0"/>
          <w:lang w:val="es-MX"/>
        </w:rPr>
        <w:t>Asimismo, se encarga de:</w:t>
      </w:r>
    </w:p>
    <w:p w:rsidRPr="003336BD" w:rsidR="00AB059F" w:rsidP="00ED7112" w:rsidRDefault="00AB059F" w14:paraId="22F13862" w14:textId="05D57336">
      <w:pPr>
        <w:pStyle w:val="Comentario"/>
        <w:numPr>
          <w:ilvl w:val="0"/>
          <w:numId w:val="6"/>
        </w:numPr>
        <w:rPr>
          <w:i w:val="0"/>
          <w:lang w:val="es-MX"/>
        </w:rPr>
      </w:pPr>
      <w:r>
        <w:rPr>
          <w:i w:val="0"/>
          <w:lang w:val="es-MX"/>
        </w:rPr>
        <w:t>Crear y mantener las líneas base del sistema.</w:t>
      </w:r>
    </w:p>
    <w:p w:rsidRPr="003336BD" w:rsidR="00AB059F" w:rsidP="00ED7112" w:rsidRDefault="00AB059F" w14:paraId="1B0CCA71" w14:textId="7DD5FD14">
      <w:pPr>
        <w:pStyle w:val="Comentario"/>
        <w:numPr>
          <w:ilvl w:val="0"/>
          <w:numId w:val="6"/>
        </w:numPr>
        <w:rPr>
          <w:i w:val="0"/>
          <w:lang w:val="es-MX"/>
        </w:rPr>
      </w:pPr>
      <w:r>
        <w:rPr>
          <w:i w:val="0"/>
          <w:lang w:val="es-MX"/>
        </w:rPr>
        <w:t>Gestionar los despliegues entre entornos (desarrollo, pruebas y producción).</w:t>
      </w:r>
    </w:p>
    <w:p w:rsidRPr="003336BD" w:rsidR="00AB059F" w:rsidP="00ED7112" w:rsidRDefault="00AB059F" w14:paraId="54BF056D" w14:textId="061DAAAD">
      <w:pPr>
        <w:pStyle w:val="Comentario"/>
        <w:numPr>
          <w:ilvl w:val="0"/>
          <w:numId w:val="6"/>
        </w:numPr>
        <w:rPr>
          <w:i w:val="0"/>
          <w:lang w:val="es-MX"/>
        </w:rPr>
      </w:pPr>
      <w:r>
        <w:rPr>
          <w:i w:val="0"/>
          <w:lang w:val="es-MX"/>
        </w:rPr>
        <w:t>Garantizar la existencia de respaldos del código y la base de datos.</w:t>
      </w:r>
    </w:p>
    <w:p w:rsidRPr="003336BD" w:rsidR="00AB059F" w:rsidP="00ED7112" w:rsidRDefault="00AB059F" w14:paraId="3F3FFF2A" w14:textId="0DD082EB">
      <w:pPr>
        <w:pStyle w:val="Comentario"/>
        <w:numPr>
          <w:ilvl w:val="0"/>
          <w:numId w:val="6"/>
        </w:numPr>
        <w:rPr>
          <w:i w:val="0"/>
          <w:lang w:val="es-MX"/>
        </w:rPr>
      </w:pPr>
      <w:r>
        <w:rPr>
          <w:i w:val="0"/>
          <w:lang w:val="es-MX"/>
        </w:rPr>
        <w:t>Asegurar la trazabilidad de los cambios.</w:t>
      </w:r>
    </w:p>
    <w:p w:rsidRPr="00752A74" w:rsidR="00AB059F" w:rsidP="00AB059F" w:rsidRDefault="00AB059F" w14:paraId="152CBC90" w14:textId="77777777">
      <w:pPr>
        <w:pStyle w:val="Comentario"/>
        <w:ind w:firstLine="0"/>
        <w:rPr>
          <w:i w:val="0"/>
          <w:lang w:val="es-MX"/>
        </w:rPr>
      </w:pPr>
    </w:p>
    <w:p w:rsidRPr="003336BD" w:rsidR="00AB059F" w:rsidP="00AB059F" w:rsidRDefault="00AB059F" w14:paraId="704A8CAB" w14:textId="4D82F7D8">
      <w:pPr>
        <w:pStyle w:val="Comentario"/>
        <w:ind w:firstLine="0"/>
        <w:rPr>
          <w:b/>
          <w:bCs/>
          <w:i w:val="0"/>
        </w:rPr>
      </w:pPr>
      <w:r>
        <w:rPr>
          <w:b/>
          <w:bCs/>
          <w:i w:val="0"/>
        </w:rPr>
        <w:t>Gestor del Proyecto (Project Manager / Líder Técnico)</w:t>
      </w:r>
    </w:p>
    <w:p w:rsidR="00AB059F" w:rsidP="00AB059F" w:rsidRDefault="00AB059F" w14:paraId="77036A56" w14:textId="011B4669">
      <w:pPr>
        <w:pStyle w:val="Comentario"/>
        <w:spacing w:after="240"/>
        <w:ind w:firstLine="0"/>
        <w:rPr>
          <w:i w:val="0"/>
        </w:rPr>
      </w:pPr>
      <w:r>
        <w:rPr>
          <w:i w:val="0"/>
        </w:rPr>
        <w:t>Actúa como enlace entre las necesidades del negocio (clínica) y el equipo técnico. Es responsable de planificar, coordinar y supervisar el desarrollo del sistema, asegurando el cumplimiento de los objetivos definidos.</w:t>
      </w:r>
    </w:p>
    <w:p w:rsidRPr="003336BD" w:rsidR="00AB059F" w:rsidP="00AB059F" w:rsidRDefault="00AB059F" w14:paraId="59136CF0" w14:textId="395DD8BA">
      <w:pPr>
        <w:pStyle w:val="Comentario"/>
        <w:spacing w:after="240"/>
        <w:ind w:firstLine="0"/>
        <w:rPr>
          <w:i w:val="0"/>
        </w:rPr>
      </w:pPr>
      <w:r>
        <w:rPr>
          <w:i w:val="0"/>
        </w:rPr>
        <w:t>Entre sus funciones se encuentran:</w:t>
      </w:r>
    </w:p>
    <w:p w:rsidRPr="003336BD" w:rsidR="00AB059F" w:rsidP="00ED7112" w:rsidRDefault="00AB059F" w14:paraId="59470B3A" w14:textId="5A73867B">
      <w:pPr>
        <w:pStyle w:val="Comentario"/>
        <w:numPr>
          <w:ilvl w:val="0"/>
          <w:numId w:val="7"/>
        </w:numPr>
        <w:rPr>
          <w:i w:val="0"/>
        </w:rPr>
      </w:pPr>
      <w:r>
        <w:rPr>
          <w:i w:val="0"/>
        </w:rPr>
        <w:t>Autorizar la ejecución de cambios aprobados.</w:t>
      </w:r>
    </w:p>
    <w:p w:rsidRPr="003336BD" w:rsidR="00AB059F" w:rsidP="00ED7112" w:rsidRDefault="00AB059F" w14:paraId="15869A52" w14:textId="1C02AE90">
      <w:pPr>
        <w:pStyle w:val="Comentario"/>
        <w:numPr>
          <w:ilvl w:val="0"/>
          <w:numId w:val="7"/>
        </w:numPr>
        <w:rPr>
          <w:i w:val="0"/>
        </w:rPr>
      </w:pPr>
      <w:r>
        <w:rPr>
          <w:i w:val="0"/>
        </w:rPr>
        <w:t>Supervisar el cumplimiento del cronograma.</w:t>
      </w:r>
    </w:p>
    <w:p w:rsidRPr="003336BD" w:rsidR="00AB059F" w:rsidP="00ED7112" w:rsidRDefault="00AB059F" w14:paraId="67DB04FE" w14:textId="067351FD">
      <w:pPr>
        <w:pStyle w:val="Comentario"/>
        <w:numPr>
          <w:ilvl w:val="0"/>
          <w:numId w:val="7"/>
        </w:numPr>
        <w:rPr>
          <w:i w:val="0"/>
        </w:rPr>
      </w:pPr>
      <w:r>
        <w:rPr>
          <w:i w:val="0"/>
        </w:rPr>
        <w:t>Priorizar solicitudes de cambio.</w:t>
      </w:r>
    </w:p>
    <w:p w:rsidRPr="003336BD" w:rsidR="00AB059F" w:rsidP="00ED7112" w:rsidRDefault="00AB059F" w14:paraId="585B6FDF" w14:textId="5240A580">
      <w:pPr>
        <w:pStyle w:val="Comentario"/>
        <w:numPr>
          <w:ilvl w:val="0"/>
          <w:numId w:val="7"/>
        </w:numPr>
        <w:rPr>
          <w:i w:val="0"/>
        </w:rPr>
      </w:pPr>
      <w:r>
        <w:rPr>
          <w:i w:val="0"/>
        </w:rPr>
        <w:t>Resolver bloqueos técnicos u operativos.</w:t>
      </w:r>
    </w:p>
    <w:p w:rsidRPr="00752A74" w:rsidR="00AB059F" w:rsidP="00AB059F" w:rsidRDefault="00AB059F" w14:paraId="46DF918F" w14:textId="77777777">
      <w:pPr>
        <w:pStyle w:val="Comentario"/>
        <w:ind w:firstLine="0"/>
        <w:rPr>
          <w:i w:val="0"/>
        </w:rPr>
      </w:pPr>
    </w:p>
    <w:p w:rsidRPr="003336BD" w:rsidR="00AB059F" w:rsidP="00AB059F" w:rsidRDefault="00AB059F" w14:paraId="09DFE2BC" w14:textId="602C2A0A">
      <w:pPr>
        <w:pStyle w:val="Comentario"/>
        <w:ind w:firstLine="0"/>
        <w:rPr>
          <w:b/>
          <w:bCs/>
          <w:i w:val="0"/>
          <w:lang w:val="es-MX"/>
        </w:rPr>
      </w:pPr>
      <w:r>
        <w:rPr>
          <w:b/>
          <w:bCs/>
          <w:i w:val="0"/>
          <w:lang w:val="es-MX"/>
        </w:rPr>
        <w:t>Desarrollador (Ingeniero de Software)</w:t>
      </w:r>
    </w:p>
    <w:p w:rsidRPr="003336BD" w:rsidR="00AB059F" w:rsidP="00AB059F" w:rsidRDefault="00AB059F" w14:paraId="6D09FA38" w14:textId="56E4F368">
      <w:pPr>
        <w:pStyle w:val="Comentario"/>
        <w:spacing w:after="240"/>
        <w:ind w:firstLine="0"/>
        <w:rPr>
          <w:i w:val="0"/>
          <w:lang w:val="es-MX"/>
        </w:rPr>
      </w:pPr>
      <w:r>
        <w:rPr>
          <w:i w:val="0"/>
          <w:lang w:val="es-MX"/>
        </w:rPr>
        <w:t>Responsable de implementar los cambios en el sistema conforme a los requerimientos aprobados. Trabaja directamente sobre el código fuente y la base de datos, asegurando que las modificaciones no afecten la funcionalidad existente.</w:t>
      </w:r>
    </w:p>
    <w:p w:rsidRPr="003336BD" w:rsidR="00AB059F" w:rsidP="00AB059F" w:rsidRDefault="00AB059F" w14:paraId="32D131D4" w14:textId="7A2CE455">
      <w:pPr>
        <w:pStyle w:val="Comentario"/>
        <w:spacing w:after="240"/>
        <w:ind w:firstLine="0"/>
        <w:rPr>
          <w:i w:val="0"/>
          <w:lang w:val="es-MX"/>
        </w:rPr>
      </w:pPr>
      <w:r>
        <w:rPr>
          <w:i w:val="0"/>
          <w:lang w:val="es-MX"/>
        </w:rPr>
        <w:t>Sus responsabilidades incluyen:</w:t>
      </w:r>
    </w:p>
    <w:p w:rsidRPr="003336BD" w:rsidR="00AB059F" w:rsidP="00ED7112" w:rsidRDefault="00AB059F" w14:paraId="1E7152AE" w14:textId="58A6F196">
      <w:pPr>
        <w:pStyle w:val="Comentario"/>
        <w:numPr>
          <w:ilvl w:val="0"/>
          <w:numId w:val="8"/>
        </w:numPr>
        <w:rPr>
          <w:i w:val="0"/>
          <w:lang w:val="es-MX"/>
        </w:rPr>
      </w:pPr>
      <w:r>
        <w:rPr>
          <w:i w:val="0"/>
          <w:lang w:val="es-MX"/>
        </w:rPr>
        <w:t>Desarrollar nuevas funcionalidades o correcciones.</w:t>
      </w:r>
    </w:p>
    <w:p w:rsidRPr="003336BD" w:rsidR="00AB059F" w:rsidP="00ED7112" w:rsidRDefault="00AB059F" w14:paraId="7C7DADAE" w14:textId="49EE41C0">
      <w:pPr>
        <w:pStyle w:val="Comentario"/>
        <w:numPr>
          <w:ilvl w:val="0"/>
          <w:numId w:val="8"/>
        </w:numPr>
        <w:rPr>
          <w:i w:val="0"/>
          <w:lang w:val="es-MX"/>
        </w:rPr>
      </w:pPr>
      <w:r>
        <w:rPr>
          <w:i w:val="0"/>
          <w:lang w:val="es-MX"/>
        </w:rPr>
        <w:t>Documentar los cambios realizados.</w:t>
      </w:r>
    </w:p>
    <w:p w:rsidRPr="003336BD" w:rsidR="00AB059F" w:rsidP="00ED7112" w:rsidRDefault="00AB059F" w14:paraId="7C7CEF8F" w14:textId="132B0DAE">
      <w:pPr>
        <w:pStyle w:val="Comentario"/>
        <w:numPr>
          <w:ilvl w:val="0"/>
          <w:numId w:val="8"/>
        </w:numPr>
        <w:rPr>
          <w:i w:val="0"/>
          <w:lang w:val="es-MX"/>
        </w:rPr>
      </w:pPr>
      <w:r>
        <w:rPr>
          <w:i w:val="0"/>
          <w:lang w:val="es-MX"/>
        </w:rPr>
        <w:t>Generar solicitudes de integración (Pull Requests).</w:t>
      </w:r>
    </w:p>
    <w:p w:rsidRPr="00752A74" w:rsidR="00AB059F" w:rsidP="00ED7112" w:rsidRDefault="00AB059F" w14:paraId="5B1AAD74" w14:textId="4D2BA7F9">
      <w:pPr>
        <w:pStyle w:val="Comentario"/>
        <w:numPr>
          <w:ilvl w:val="0"/>
          <w:numId w:val="8"/>
        </w:numPr>
        <w:rPr>
          <w:i w:val="0"/>
          <w:lang w:val="es-MX"/>
        </w:rPr>
      </w:pPr>
      <w:r>
        <w:rPr>
          <w:i w:val="0"/>
          <w:lang w:val="es-MX"/>
        </w:rPr>
        <w:t>Garantizar que no se afecten procesos críticos como la asignación de citas o la disponibilidad de recursos.</w:t>
      </w:r>
    </w:p>
    <w:p w:rsidRPr="000700C6" w:rsidR="000700C6" w:rsidP="000700C6" w:rsidRDefault="000700C6" w14:paraId="01A8585E" w14:textId="77777777">
      <w:pPr>
        <w:pStyle w:val="Comentario"/>
        <w:ind w:firstLine="0"/>
        <w:rPr>
          <w:i w:val="0"/>
          <w:lang w:val="es-MX"/>
        </w:rPr>
      </w:pPr>
    </w:p>
    <w:p w:rsidRPr="003336BD" w:rsidR="00AB059F" w:rsidP="00AB059F" w:rsidRDefault="00AB059F" w14:paraId="297D1BF3" w14:textId="7F15C59B">
      <w:pPr>
        <w:pStyle w:val="Comentario"/>
        <w:ind w:firstLine="0"/>
        <w:rPr>
          <w:b/>
          <w:bCs/>
          <w:i w:val="0"/>
        </w:rPr>
      </w:pPr>
      <w:r>
        <w:rPr>
          <w:b/>
          <w:bCs/>
          <w:i w:val="0"/>
        </w:rPr>
        <w:t>Analista de Pruebas (QA / Tester)</w:t>
      </w:r>
    </w:p>
    <w:p w:rsidRPr="003336BD" w:rsidR="00AB059F" w:rsidP="00AB059F" w:rsidRDefault="00AB059F" w14:paraId="3FA606D4" w14:textId="6A12CCC9">
      <w:pPr>
        <w:pStyle w:val="Comentario"/>
        <w:ind w:firstLine="0"/>
        <w:rPr>
          <w:i w:val="0"/>
        </w:rPr>
      </w:pPr>
      <w:r>
        <w:rPr>
          <w:i w:val="0"/>
        </w:rPr>
        <w:t>Responsable de validar la calidad del sistema antes de su liberación. Verifica que los cambios implementados cumplan con los requerimientos y no introduzcan errores.</w:t>
      </w:r>
    </w:p>
    <w:p w:rsidRPr="003336BD" w:rsidR="00AB059F" w:rsidP="00AB059F" w:rsidRDefault="00AB059F" w14:paraId="5F60CCC7" w14:textId="43A35EB3">
      <w:pPr>
        <w:pStyle w:val="Comentario"/>
        <w:spacing w:before="240" w:after="240"/>
        <w:ind w:firstLine="0"/>
        <w:rPr>
          <w:i w:val="0"/>
        </w:rPr>
      </w:pPr>
      <w:r>
        <w:rPr>
          <w:i w:val="0"/>
        </w:rPr>
        <w:t>Sus funciones incluyen:</w:t>
      </w:r>
    </w:p>
    <w:p w:rsidRPr="003336BD" w:rsidR="00AB059F" w:rsidP="00ED7112" w:rsidRDefault="00AB059F" w14:paraId="1F9CDF5D" w14:textId="788DE5EC">
      <w:pPr>
        <w:pStyle w:val="Comentario"/>
        <w:numPr>
          <w:ilvl w:val="0"/>
          <w:numId w:val="9"/>
        </w:numPr>
        <w:rPr>
          <w:i w:val="0"/>
        </w:rPr>
      </w:pPr>
      <w:r>
        <w:rPr>
          <w:i w:val="0"/>
        </w:rPr>
        <w:t>Ejecutar pruebas funcionales y de regresión.</w:t>
      </w:r>
    </w:p>
    <w:p w:rsidRPr="003336BD" w:rsidR="00AB059F" w:rsidP="00ED7112" w:rsidRDefault="00AB059F" w14:paraId="6031A9EE" w14:textId="5182B022">
      <w:pPr>
        <w:pStyle w:val="Comentario"/>
        <w:numPr>
          <w:ilvl w:val="0"/>
          <w:numId w:val="9"/>
        </w:numPr>
        <w:rPr>
          <w:i w:val="0"/>
        </w:rPr>
      </w:pPr>
      <w:r>
        <w:rPr>
          <w:i w:val="0"/>
        </w:rPr>
        <w:t>Validar el comportamiento del sistema en escenarios reales.</w:t>
      </w:r>
    </w:p>
    <w:p w:rsidRPr="003336BD" w:rsidR="00AB059F" w:rsidP="00ED7112" w:rsidRDefault="00AB059F" w14:paraId="6C5103AC" w14:textId="6B4F2F3B">
      <w:pPr>
        <w:pStyle w:val="Comentario"/>
        <w:numPr>
          <w:ilvl w:val="0"/>
          <w:numId w:val="9"/>
        </w:numPr>
        <w:rPr>
          <w:i w:val="0"/>
        </w:rPr>
      </w:pPr>
      <w:r>
        <w:rPr>
          <w:i w:val="0"/>
        </w:rPr>
        <w:t>Detectar fallos antes del despliegue.</w:t>
      </w:r>
    </w:p>
    <w:p w:rsidRPr="00AB059F" w:rsidR="001E4486" w:rsidP="00ED7112" w:rsidRDefault="00AB059F" w14:paraId="19E7C141" w14:textId="217E33F4">
      <w:pPr>
        <w:pStyle w:val="Comentario"/>
        <w:numPr>
          <w:ilvl w:val="0"/>
          <w:numId w:val="9"/>
        </w:numPr>
        <w:rPr>
          <w:i w:val="0"/>
        </w:rPr>
      </w:pPr>
      <w:r>
        <w:rPr>
          <w:i w:val="0"/>
        </w:rPr>
        <w:t>Garantizar que el sistema mantenga su estabilidad y usabilidad.</w:t>
      </w:r>
    </w:p>
    <w:p w:rsidRPr="00931D66" w:rsidR="00AE1D25" w:rsidP="00AE1D25" w:rsidRDefault="00AE1D25" w14:paraId="3F25AD7B" w14:textId="71650084">
      <w:pPr>
        <w:pStyle w:val="Nivel2"/>
        <w:ind w:firstLine="424"/>
        <w:rPr>
          <w:sz w:val="24"/>
          <w:szCs w:val="24"/>
        </w:rPr>
      </w:pPr>
      <w:bookmarkStart w:name="_Toc227921011" w:id="55"/>
      <w:bookmarkStart w:name="_Toc2144189862" w:id="56"/>
      <w:r>
        <w:rPr>
          <w:sz w:val="24"/>
          <w:szCs w:val="24"/>
        </w:rPr>
        <w:t>2.1.2 Mesa de control de cambios.</w:t>
      </w:r>
      <w:bookmarkEnd w:id="55"/>
      <w:bookmarkEnd w:id="56"/>
    </w:p>
    <w:p w:rsidR="008405B6" w:rsidP="008405B6" w:rsidRDefault="008405B6" w14:paraId="6B222972" w14:textId="79C41775">
      <w:pPr>
        <w:pStyle w:val="Comentario"/>
        <w:ind w:firstLine="0"/>
        <w:rPr>
          <w:i w:val="0"/>
          <w:lang w:val="es-MX"/>
        </w:rPr>
      </w:pPr>
      <w:r>
        <w:rPr>
          <w:i w:val="0"/>
          <w:lang w:val="es-MX"/>
        </w:rPr>
        <w:t xml:space="preserve">La Mesa de Control de Cambios (CCB) es el órgano responsable de evaluar, aprobar, rechazar o posponer cualquier solicitud de modificación al sistema </w:t>
      </w:r>
      <w:r>
        <w:rPr>
          <w:iCs/>
          <w:lang w:val="es-MX"/>
        </w:rPr>
        <w:t>PsicoGestión</w:t>
      </w:r>
      <w:r>
        <w:rPr>
          <w:i w:val="0"/>
          <w:lang w:val="es-MX"/>
        </w:rPr>
        <w:t>, con base en los siguientes criterios:</w:t>
      </w:r>
    </w:p>
    <w:p w:rsidRPr="003336BD" w:rsidR="008405B6" w:rsidP="00ED7112" w:rsidRDefault="008405B6" w14:paraId="189CF41A" w14:textId="6498C99D">
      <w:pPr>
        <w:pStyle w:val="Comentario"/>
        <w:numPr>
          <w:ilvl w:val="0"/>
          <w:numId w:val="13"/>
        </w:numPr>
        <w:rPr>
          <w:i w:val="0"/>
          <w:iCs/>
        </w:rPr>
      </w:pPr>
      <w:r>
        <w:rPr>
          <w:i w:val="0"/>
          <w:iCs/>
        </w:rPr>
        <w:t>Impacto en la gestión de citas (núcleo del sistema).</w:t>
      </w:r>
    </w:p>
    <w:p w:rsidRPr="003336BD" w:rsidR="008405B6" w:rsidP="00ED7112" w:rsidRDefault="008405B6" w14:paraId="584D3C52" w14:textId="620D6DB6">
      <w:pPr>
        <w:pStyle w:val="Comentario"/>
        <w:numPr>
          <w:ilvl w:val="0"/>
          <w:numId w:val="13"/>
        </w:numPr>
        <w:rPr>
          <w:i w:val="0"/>
          <w:iCs/>
        </w:rPr>
      </w:pPr>
      <w:r>
        <w:rPr>
          <w:i w:val="0"/>
          <w:iCs/>
        </w:rPr>
        <w:t>Riesgo de errores o inconsistencias.</w:t>
      </w:r>
    </w:p>
    <w:p w:rsidRPr="003336BD" w:rsidR="008405B6" w:rsidP="00ED7112" w:rsidRDefault="008405B6" w14:paraId="260FFC71" w14:textId="49674FA2">
      <w:pPr>
        <w:pStyle w:val="Comentario"/>
        <w:numPr>
          <w:ilvl w:val="0"/>
          <w:numId w:val="13"/>
        </w:numPr>
        <w:rPr>
          <w:i w:val="0"/>
          <w:iCs/>
        </w:rPr>
      </w:pPr>
      <w:r>
        <w:rPr>
          <w:i w:val="0"/>
          <w:iCs/>
        </w:rPr>
        <w:t>Beneficio operativo para el usuario.</w:t>
      </w:r>
    </w:p>
    <w:p w:rsidRPr="003336BD" w:rsidR="008405B6" w:rsidP="00ED7112" w:rsidRDefault="008405B6" w14:paraId="4E544F0B" w14:textId="4FD30C0C">
      <w:pPr>
        <w:pStyle w:val="Comentario"/>
        <w:numPr>
          <w:ilvl w:val="0"/>
          <w:numId w:val="13"/>
        </w:numPr>
        <w:rPr>
          <w:i w:val="0"/>
          <w:iCs/>
        </w:rPr>
      </w:pPr>
      <w:r>
        <w:rPr>
          <w:i w:val="0"/>
          <w:iCs/>
        </w:rPr>
        <w:t>Costo y tiempo de implementación.</w:t>
      </w:r>
    </w:p>
    <w:p w:rsidRPr="004C619E" w:rsidR="008405B6" w:rsidP="00ED7112" w:rsidRDefault="008405B6" w14:paraId="13694A97" w14:textId="5F87B5F6">
      <w:pPr>
        <w:pStyle w:val="Comentario"/>
        <w:numPr>
          <w:ilvl w:val="0"/>
          <w:numId w:val="13"/>
        </w:numPr>
        <w:rPr>
          <w:i w:val="0"/>
          <w:iCs/>
        </w:rPr>
      </w:pPr>
      <w:r>
        <w:rPr>
          <w:i w:val="0"/>
          <w:iCs/>
        </w:rPr>
        <w:t>Correspondencia con los requerimientos definidos.</w:t>
      </w:r>
    </w:p>
    <w:p w:rsidR="008405B6" w:rsidP="008405B6" w:rsidRDefault="008405B6" w14:paraId="495F446B" w14:textId="2185681C">
      <w:pPr>
        <w:pStyle w:val="Comentario"/>
        <w:spacing w:before="240"/>
        <w:ind w:firstLine="0"/>
        <w:rPr>
          <w:i w:val="0"/>
          <w:lang w:val="es-MX"/>
        </w:rPr>
      </w:pPr>
      <w:r>
        <w:rPr>
          <w:i w:val="0"/>
          <w:lang w:val="es-MX"/>
        </w:rPr>
        <w:t>Su objetivo es garantizar que los cambios generen valor, no comprometan la estabilidad del sistema y contribuyan a una gestión eficiente de citas y recursos.</w:t>
      </w:r>
    </w:p>
    <w:p w:rsidRPr="003336BD" w:rsidR="008405B6" w:rsidP="008405B6" w:rsidRDefault="008405B6" w14:paraId="66D0943C" w14:textId="17FF3536">
      <w:pPr>
        <w:pStyle w:val="Comentario"/>
        <w:spacing w:before="240"/>
        <w:ind w:firstLine="0"/>
        <w:rPr>
          <w:b/>
          <w:bCs/>
          <w:i w:val="0"/>
          <w:iCs/>
        </w:rPr>
      </w:pPr>
      <w:r>
        <w:rPr>
          <w:b/>
          <w:bCs/>
          <w:i w:val="0"/>
          <w:iCs/>
        </w:rPr>
        <w:t>Miembros y responsabilidades:</w:t>
      </w:r>
    </w:p>
    <w:p w:rsidR="008405B6" w:rsidP="008405B6" w:rsidRDefault="008405B6" w14:paraId="6AD3BA0E" w14:textId="77777777">
      <w:pPr>
        <w:pStyle w:val="Comentario"/>
        <w:ind w:firstLine="0"/>
        <w:rPr>
          <w:b/>
          <w:bCs/>
          <w:i w:val="0"/>
          <w:iCs/>
        </w:rPr>
      </w:pPr>
    </w:p>
    <w:p w:rsidRPr="003336BD" w:rsidR="008405B6" w:rsidP="008405B6" w:rsidRDefault="008405B6" w14:paraId="57959961" w14:textId="62DD9A19">
      <w:pPr>
        <w:pStyle w:val="Comentario"/>
        <w:ind w:firstLine="0"/>
        <w:rPr>
          <w:b/>
          <w:bCs/>
          <w:i w:val="0"/>
          <w:iCs/>
        </w:rPr>
      </w:pPr>
      <w:r>
        <w:rPr>
          <w:b/>
          <w:bCs/>
          <w:i w:val="0"/>
          <w:iCs/>
        </w:rPr>
        <w:t>Presidente de la Mesa / Evaluador Técnico</w:t>
      </w:r>
    </w:p>
    <w:p w:rsidRPr="003336BD" w:rsidR="008405B6" w:rsidP="00ED7112" w:rsidRDefault="008405B6" w14:paraId="212A0677" w14:textId="1A6092E2">
      <w:pPr>
        <w:pStyle w:val="Comentario"/>
        <w:numPr>
          <w:ilvl w:val="0"/>
          <w:numId w:val="10"/>
        </w:numPr>
        <w:rPr>
          <w:i w:val="0"/>
          <w:iCs/>
        </w:rPr>
      </w:pPr>
      <w:r>
        <w:rPr>
          <w:b/>
          <w:bCs/>
          <w:i w:val="0"/>
          <w:iCs/>
        </w:rPr>
        <w:t>Puesto:</w:t>
      </w:r>
      <w:r>
        <w:rPr>
          <w:i w:val="0"/>
          <w:iCs/>
        </w:rPr>
        <w:t xml:space="preserve"> Gestor del Proyecto / Líder Técnico</w:t>
      </w:r>
    </w:p>
    <w:p w:rsidRPr="003336BD" w:rsidR="008405B6" w:rsidP="00ED7112" w:rsidRDefault="008405B6" w14:paraId="6446D01B" w14:textId="77777777">
      <w:pPr>
        <w:pStyle w:val="Comentario"/>
        <w:numPr>
          <w:ilvl w:val="0"/>
          <w:numId w:val="10"/>
        </w:numPr>
        <w:rPr>
          <w:i w:val="0"/>
          <w:iCs/>
        </w:rPr>
      </w:pPr>
      <w:r>
        <w:rPr>
          <w:b/>
          <w:bCs/>
          <w:i w:val="0"/>
          <w:iCs/>
        </w:rPr>
        <w:t>Responsabilidades:</w:t>
      </w:r>
    </w:p>
    <w:p w:rsidRPr="003336BD" w:rsidR="008405B6" w:rsidP="00ED7112" w:rsidRDefault="008405B6" w14:paraId="0BAA8396" w14:textId="50F66195">
      <w:pPr>
        <w:pStyle w:val="Comentario"/>
        <w:numPr>
          <w:ilvl w:val="1"/>
          <w:numId w:val="14"/>
        </w:numPr>
        <w:rPr>
          <w:i w:val="0"/>
          <w:iCs/>
        </w:rPr>
      </w:pPr>
      <w:r>
        <w:rPr>
          <w:i w:val="0"/>
          <w:iCs/>
        </w:rPr>
        <w:t>Recibir y analizar las solicitudes de cambio.</w:t>
      </w:r>
    </w:p>
    <w:p w:rsidRPr="003336BD" w:rsidR="008405B6" w:rsidP="00ED7112" w:rsidRDefault="008405B6" w14:paraId="2786DAEC" w14:textId="59D99C3F">
      <w:pPr>
        <w:pStyle w:val="Comentario"/>
        <w:numPr>
          <w:ilvl w:val="1"/>
          <w:numId w:val="14"/>
        </w:numPr>
        <w:rPr>
          <w:i w:val="0"/>
          <w:iCs/>
        </w:rPr>
      </w:pPr>
      <w:r>
        <w:rPr>
          <w:i w:val="0"/>
          <w:iCs/>
        </w:rPr>
        <w:t>Evaluar la viabilidad técnica.</w:t>
      </w:r>
    </w:p>
    <w:p w:rsidRPr="003336BD" w:rsidR="008405B6" w:rsidP="00ED7112" w:rsidRDefault="008405B6" w14:paraId="7B8969DF" w14:textId="26D124A3">
      <w:pPr>
        <w:pStyle w:val="Comentario"/>
        <w:numPr>
          <w:ilvl w:val="1"/>
          <w:numId w:val="14"/>
        </w:numPr>
        <w:rPr>
          <w:i w:val="0"/>
          <w:iCs/>
        </w:rPr>
      </w:pPr>
      <w:r>
        <w:rPr>
          <w:i w:val="0"/>
          <w:iCs/>
        </w:rPr>
        <w:t>Determinar el impacto en tiempo, costo y arquitectura.</w:t>
      </w:r>
    </w:p>
    <w:p w:rsidRPr="003336BD" w:rsidR="008405B6" w:rsidP="00ED7112" w:rsidRDefault="008405B6" w14:paraId="61AF7D8E" w14:textId="2327D260">
      <w:pPr>
        <w:pStyle w:val="Comentario"/>
        <w:numPr>
          <w:ilvl w:val="1"/>
          <w:numId w:val="15"/>
        </w:numPr>
        <w:spacing w:after="240"/>
        <w:rPr>
          <w:i w:val="0"/>
          <w:iCs/>
        </w:rPr>
      </w:pPr>
      <w:r>
        <w:rPr>
          <w:i w:val="0"/>
          <w:iCs/>
        </w:rPr>
        <w:t>Tomar la decisión final sobre la implementación del cambio.</w:t>
      </w:r>
    </w:p>
    <w:p w:rsidRPr="003336BD" w:rsidR="008405B6" w:rsidP="008405B6" w:rsidRDefault="008405B6" w14:paraId="24709FDB" w14:textId="63FA86C4">
      <w:pPr>
        <w:pStyle w:val="Comentario"/>
        <w:ind w:firstLine="0"/>
        <w:rPr>
          <w:b/>
          <w:bCs/>
          <w:i w:val="0"/>
          <w:iCs/>
        </w:rPr>
      </w:pPr>
      <w:r>
        <w:rPr>
          <w:b/>
          <w:bCs/>
          <w:i w:val="0"/>
          <w:iCs/>
        </w:rPr>
        <w:t>Representante del Negocio / Evaluador Operativo</w:t>
      </w:r>
    </w:p>
    <w:p w:rsidRPr="003336BD" w:rsidR="008405B6" w:rsidP="00ED7112" w:rsidRDefault="008405B6" w14:paraId="0FB16449" w14:textId="30557289">
      <w:pPr>
        <w:pStyle w:val="Comentario"/>
        <w:numPr>
          <w:ilvl w:val="0"/>
          <w:numId w:val="11"/>
        </w:numPr>
        <w:rPr>
          <w:i w:val="0"/>
          <w:iCs/>
        </w:rPr>
      </w:pPr>
      <w:r>
        <w:rPr>
          <w:b/>
          <w:bCs/>
          <w:i w:val="0"/>
          <w:iCs/>
        </w:rPr>
        <w:t>Puesto:</w:t>
      </w:r>
      <w:r>
        <w:rPr>
          <w:i w:val="0"/>
          <w:iCs/>
        </w:rPr>
        <w:t xml:space="preserve"> Coordinador Administrativo de la Clínica</w:t>
      </w:r>
    </w:p>
    <w:p w:rsidRPr="003336BD" w:rsidR="008405B6" w:rsidP="00ED7112" w:rsidRDefault="008405B6" w14:paraId="23610230" w14:textId="77777777">
      <w:pPr>
        <w:pStyle w:val="Comentario"/>
        <w:numPr>
          <w:ilvl w:val="0"/>
          <w:numId w:val="11"/>
        </w:numPr>
        <w:rPr>
          <w:i w:val="0"/>
          <w:iCs/>
        </w:rPr>
      </w:pPr>
      <w:r>
        <w:rPr>
          <w:b/>
          <w:bCs/>
          <w:i w:val="0"/>
          <w:iCs/>
        </w:rPr>
        <w:t>Responsabilidades:</w:t>
      </w:r>
    </w:p>
    <w:p w:rsidRPr="003336BD" w:rsidR="008405B6" w:rsidP="00ED7112" w:rsidRDefault="008405B6" w14:paraId="5B9DB1B8" w14:textId="48575A89">
      <w:pPr>
        <w:pStyle w:val="Comentario"/>
        <w:numPr>
          <w:ilvl w:val="1"/>
          <w:numId w:val="16"/>
        </w:numPr>
        <w:rPr>
          <w:i w:val="0"/>
          <w:iCs/>
        </w:rPr>
      </w:pPr>
      <w:r>
        <w:rPr>
          <w:i w:val="0"/>
          <w:iCs/>
        </w:rPr>
        <w:t>Representar las necesidades del usuario final (secretaria).</w:t>
      </w:r>
    </w:p>
    <w:p w:rsidRPr="003336BD" w:rsidR="008405B6" w:rsidP="00ED7112" w:rsidRDefault="008405B6" w14:paraId="4BB7C838" w14:textId="5E663F95">
      <w:pPr>
        <w:pStyle w:val="Comentario"/>
        <w:numPr>
          <w:ilvl w:val="1"/>
          <w:numId w:val="16"/>
        </w:numPr>
        <w:rPr>
          <w:i w:val="0"/>
          <w:iCs/>
        </w:rPr>
      </w:pPr>
      <w:r>
        <w:rPr>
          <w:i w:val="0"/>
          <w:iCs/>
        </w:rPr>
        <w:t>Evaluar el impacto operativo del cambio.</w:t>
      </w:r>
    </w:p>
    <w:p w:rsidRPr="003336BD" w:rsidR="008405B6" w:rsidP="00ED7112" w:rsidRDefault="008405B6" w14:paraId="6488E728" w14:textId="195B69CD">
      <w:pPr>
        <w:pStyle w:val="Comentario"/>
        <w:numPr>
          <w:ilvl w:val="1"/>
          <w:numId w:val="16"/>
        </w:numPr>
        <w:rPr>
          <w:i w:val="0"/>
          <w:iCs/>
        </w:rPr>
      </w:pPr>
      <w:r>
        <w:rPr>
          <w:i w:val="0"/>
          <w:iCs/>
        </w:rPr>
        <w:t>Validar que el cambio mejore la gestión de citas y procesos administrativos.</w:t>
      </w:r>
    </w:p>
    <w:p w:rsidRPr="003336BD" w:rsidR="008405B6" w:rsidP="00ED7112" w:rsidRDefault="008405B6" w14:paraId="7318C910" w14:textId="2B3BB30C">
      <w:pPr>
        <w:pStyle w:val="Comentario"/>
        <w:numPr>
          <w:ilvl w:val="1"/>
          <w:numId w:val="16"/>
        </w:numPr>
        <w:spacing w:after="240"/>
        <w:rPr>
          <w:i w:val="0"/>
          <w:iCs/>
        </w:rPr>
      </w:pPr>
      <w:r>
        <w:rPr>
          <w:i w:val="0"/>
          <w:iCs/>
        </w:rPr>
        <w:t>Asegurar alineación con los objetivos del negocio.</w:t>
      </w:r>
    </w:p>
    <w:p w:rsidRPr="003336BD" w:rsidR="008405B6" w:rsidP="008405B6" w:rsidRDefault="008405B6" w14:paraId="18E65B5C" w14:textId="17B748C7">
      <w:pPr>
        <w:pStyle w:val="Comentario"/>
        <w:ind w:firstLine="0"/>
        <w:rPr>
          <w:b/>
          <w:bCs/>
          <w:i w:val="0"/>
          <w:iCs/>
        </w:rPr>
      </w:pPr>
      <w:r>
        <w:rPr>
          <w:b/>
          <w:bCs/>
          <w:i w:val="0"/>
          <w:iCs/>
        </w:rPr>
        <w:t>Asesor de Integridad</w:t>
      </w:r>
    </w:p>
    <w:p w:rsidRPr="003336BD" w:rsidR="008405B6" w:rsidP="00ED7112" w:rsidRDefault="008405B6" w14:paraId="584B8527" w14:textId="65F4C529">
      <w:pPr>
        <w:pStyle w:val="Comentario"/>
        <w:numPr>
          <w:ilvl w:val="0"/>
          <w:numId w:val="12"/>
        </w:numPr>
        <w:rPr>
          <w:i w:val="0"/>
          <w:iCs/>
        </w:rPr>
      </w:pPr>
      <w:r>
        <w:rPr>
          <w:b/>
          <w:bCs/>
          <w:i w:val="0"/>
          <w:iCs/>
        </w:rPr>
        <w:t>Puesto:</w:t>
      </w:r>
      <w:r>
        <w:rPr>
          <w:i w:val="0"/>
          <w:iCs/>
        </w:rPr>
        <w:t xml:space="preserve"> Administrador de la Configuración</w:t>
      </w:r>
    </w:p>
    <w:p w:rsidRPr="003336BD" w:rsidR="008405B6" w:rsidP="00ED7112" w:rsidRDefault="008405B6" w14:paraId="644013DD" w14:textId="77777777">
      <w:pPr>
        <w:pStyle w:val="Comentario"/>
        <w:numPr>
          <w:ilvl w:val="0"/>
          <w:numId w:val="12"/>
        </w:numPr>
        <w:rPr>
          <w:i w:val="0"/>
          <w:iCs/>
        </w:rPr>
      </w:pPr>
      <w:r>
        <w:rPr>
          <w:b/>
          <w:bCs/>
          <w:i w:val="0"/>
          <w:iCs/>
        </w:rPr>
        <w:t>Responsabilidades:</w:t>
      </w:r>
    </w:p>
    <w:p w:rsidRPr="003336BD" w:rsidR="008405B6" w:rsidP="00ED7112" w:rsidRDefault="008405B6" w14:paraId="0946F84E" w14:textId="69DB2771">
      <w:pPr>
        <w:pStyle w:val="Comentario"/>
        <w:numPr>
          <w:ilvl w:val="1"/>
          <w:numId w:val="17"/>
        </w:numPr>
        <w:rPr>
          <w:i w:val="0"/>
          <w:iCs/>
        </w:rPr>
      </w:pPr>
      <w:r>
        <w:rPr>
          <w:i w:val="0"/>
          <w:iCs/>
        </w:rPr>
        <w:t>Identificar los elementos de configuración afectados.</w:t>
      </w:r>
    </w:p>
    <w:p w:rsidRPr="003336BD" w:rsidR="008405B6" w:rsidP="00ED7112" w:rsidRDefault="008405B6" w14:paraId="02B074D9" w14:textId="208E5FBD">
      <w:pPr>
        <w:pStyle w:val="Comentario"/>
        <w:numPr>
          <w:ilvl w:val="1"/>
          <w:numId w:val="17"/>
        </w:numPr>
        <w:rPr>
          <w:i w:val="0"/>
          <w:iCs/>
        </w:rPr>
      </w:pPr>
      <w:r>
        <w:rPr>
          <w:i w:val="0"/>
          <w:iCs/>
        </w:rPr>
        <w:t>Evaluar riesgos de regresión.</w:t>
      </w:r>
    </w:p>
    <w:p w:rsidRPr="003336BD" w:rsidR="008405B6" w:rsidP="00ED7112" w:rsidRDefault="008405B6" w14:paraId="467F5843" w14:textId="65C692C6">
      <w:pPr>
        <w:pStyle w:val="Comentario"/>
        <w:numPr>
          <w:ilvl w:val="1"/>
          <w:numId w:val="17"/>
        </w:numPr>
        <w:rPr>
          <w:i w:val="0"/>
          <w:iCs/>
        </w:rPr>
      </w:pPr>
      <w:r>
        <w:rPr>
          <w:i w:val="0"/>
          <w:iCs/>
        </w:rPr>
        <w:t>Verificar que el cambio no afecte funcionalidades críticas.</w:t>
      </w:r>
    </w:p>
    <w:p w:rsidRPr="008405B6" w:rsidR="001E4486" w:rsidP="00ED7112" w:rsidRDefault="008405B6" w14:paraId="124551E4" w14:textId="4E124056">
      <w:pPr>
        <w:pStyle w:val="Comentario"/>
        <w:numPr>
          <w:ilvl w:val="1"/>
          <w:numId w:val="17"/>
        </w:numPr>
        <w:rPr>
          <w:i w:val="0"/>
          <w:iCs/>
        </w:rPr>
      </w:pPr>
      <w:r>
        <w:rPr>
          <w:i w:val="0"/>
          <w:iCs/>
        </w:rPr>
        <w:t>Definir la estrategia de integración y despliegue seguro.</w:t>
      </w:r>
    </w:p>
    <w:p w:rsidRPr="00931D66" w:rsidR="0018449D" w:rsidP="00240020" w:rsidRDefault="0018449D" w14:paraId="5F4E66AC" w14:textId="72EA87D6">
      <w:pPr>
        <w:pStyle w:val="Nivel2"/>
        <w:ind w:left="720" w:firstLine="0"/>
        <w:rPr>
          <w:sz w:val="24"/>
          <w:szCs w:val="24"/>
        </w:rPr>
      </w:pPr>
      <w:bookmarkStart w:name="_Toc227921012" w:id="57"/>
      <w:bookmarkStart w:name="_Toc1743780752" w:id="58"/>
      <w:bookmarkStart w:name="_Toc227865264" w:id="59"/>
      <w:bookmarkStart w:name="_Toc227870143" w:id="60"/>
      <w:r>
        <w:rPr>
          <w:sz w:val="24"/>
          <w:szCs w:val="24"/>
        </w:rPr>
        <w:t>2.1.3 Organigrama.</w:t>
      </w:r>
      <w:bookmarkEnd w:id="57"/>
      <w:bookmarkEnd w:id="58"/>
    </w:p>
    <w:p w:rsidR="149078B2" w:rsidP="00F11B0D" w:rsidRDefault="3C8ED005" w14:paraId="61822025" w14:textId="39D7D0FE">
      <w:pPr>
        <w:jc w:val="center"/>
      </w:pPr>
      <w:r>
        <w:rPr>
          <w:noProof/>
        </w:rPr>
        <w:drawing>
          <wp:inline distT="0" distB="0" distL="0" distR="0" wp14:anchorId="76FD71DA" wp14:editId="3A0268CE">
            <wp:extent cx="4686300" cy="3141127"/>
            <wp:effectExtent l="0" t="0" r="0" b="0"/>
            <wp:docPr id="200611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570" name="Picture 200611570"/>
                    <pic:cNvPicPr/>
                  </pic:nvPicPr>
                  <pic:blipFill>
                    <a:blip r:embed="rId10">
                      <a:extLst>
                        <a:ext uri="{28A0092B-C50C-407E-A947-70E740481C1C}">
                          <a14:useLocalDpi xmlns:a14="http://schemas.microsoft.com/office/drawing/2010/main"/>
                        </a:ext>
                      </a:extLst>
                    </a:blip>
                    <a:stretch>
                      <a:fillRect/>
                    </a:stretch>
                  </pic:blipFill>
                  <pic:spPr>
                    <a:xfrm>
                      <a:off x="0" y="0"/>
                      <a:ext cx="4704262" cy="3153167"/>
                    </a:xfrm>
                    <a:prstGeom prst="rect">
                      <a:avLst/>
                    </a:prstGeom>
                  </pic:spPr>
                </pic:pic>
              </a:graphicData>
            </a:graphic>
          </wp:inline>
        </w:drawing>
      </w:r>
      <w:bookmarkEnd w:id="59"/>
      <w:bookmarkEnd w:id="60"/>
    </w:p>
    <w:p w:rsidR="1BF2A266" w:rsidP="1BF2A266" w:rsidRDefault="1BF2A266" w14:paraId="0AF64FC6" w14:textId="22C60DD7">
      <w:pPr>
        <w:pStyle w:val="Nivel2"/>
      </w:pPr>
    </w:p>
    <w:p w:rsidRPr="00A33823" w:rsidR="00245CDC" w:rsidP="1BF2A266" w:rsidRDefault="00487CCD" w14:paraId="124551E9" w14:textId="4ACBFEE6">
      <w:pPr>
        <w:pStyle w:val="Nivel2"/>
        <w:ind w:left="0" w:firstLine="0"/>
      </w:pPr>
      <w:bookmarkStart w:name="_Toc227865266" w:id="61"/>
      <w:bookmarkStart w:name="_Toc227921013" w:id="62"/>
      <w:bookmarkStart w:name="_Toc1078773820" w:id="63"/>
      <w:r>
        <w:t>2.2 Entrenamiento.</w:t>
      </w:r>
      <w:bookmarkEnd w:id="61"/>
      <w:bookmarkEnd w:id="62"/>
      <w:bookmarkEnd w:id="63"/>
      <w:r>
        <w:t xml:space="preserve"> </w:t>
      </w:r>
    </w:p>
    <w:p w:rsidRPr="00942AB6" w:rsidR="00FA22E0" w:rsidP="00FA22E0" w:rsidRDefault="00FA22E0" w14:paraId="540B7CFD" w14:textId="1CE4CC8E">
      <w:pPr>
        <w:pStyle w:val="Comentario"/>
        <w:spacing w:after="240"/>
        <w:ind w:firstLine="0"/>
        <w:rPr>
          <w:i w:val="0"/>
          <w:iCs/>
        </w:rPr>
      </w:pPr>
      <w:r>
        <w:rPr>
          <w:i w:val="0"/>
          <w:iCs/>
          <w:lang w:val="es-MX"/>
        </w:rPr>
        <w:t xml:space="preserve">Para garantizar la correcta adopción, operación y mantenimiento del sistema </w:t>
      </w:r>
      <w:r>
        <w:rPr>
          <w:lang w:val="es-MX"/>
        </w:rPr>
        <w:t>PsicoGestión,</w:t>
      </w:r>
      <w:r>
        <w:rPr>
          <w:i w:val="0"/>
          <w:iCs/>
          <w:lang w:val="es-MX"/>
        </w:rPr>
        <w:t xml:space="preserve"> se definen dos líneas de capacitación: entrenamiento operativo para el personal administrativo y entrenamiento técnico para el equipo de desarrollo y configuración.</w:t>
      </w:r>
    </w:p>
    <w:p w:rsidRPr="007C197A" w:rsidR="00FA22E0" w:rsidP="00FA22E0" w:rsidRDefault="00FA22E0" w14:paraId="57C6DE82" w14:textId="199B72F4">
      <w:pPr>
        <w:pStyle w:val="Comentario"/>
        <w:ind w:firstLine="0"/>
        <w:rPr>
          <w:b/>
          <w:bCs/>
          <w:i w:val="0"/>
          <w:iCs/>
          <w:lang w:val="es-MX"/>
        </w:rPr>
      </w:pPr>
      <w:r>
        <w:rPr>
          <w:b/>
          <w:bCs/>
          <w:i w:val="0"/>
          <w:iCs/>
          <w:lang w:val="es-MX"/>
        </w:rPr>
        <w:t>A. Entrenamiento Operativo (Personal administrativo)</w:t>
      </w:r>
    </w:p>
    <w:p w:rsidRPr="007C197A" w:rsidR="00FA22E0" w:rsidP="00FA22E0" w:rsidRDefault="00FA22E0" w14:paraId="035310F3" w14:textId="2EB51045">
      <w:pPr>
        <w:pStyle w:val="Comentario"/>
        <w:spacing w:after="240"/>
        <w:ind w:firstLine="0"/>
        <w:rPr>
          <w:i w:val="0"/>
          <w:iCs/>
          <w:lang w:val="es-MX"/>
        </w:rPr>
      </w:pPr>
      <w:r>
        <w:rPr>
          <w:i w:val="0"/>
          <w:iCs/>
          <w:lang w:val="es-MX"/>
        </w:rPr>
        <w:t>El objetivo es asegurar que el personal pueda utilizar el sistema de manera eficiente en la gestión de citas, incluso en situaciones de atención en tiempo real.</w:t>
      </w:r>
    </w:p>
    <w:p w:rsidRPr="007C197A" w:rsidR="00FA22E0" w:rsidP="00FA22E0" w:rsidRDefault="00FA22E0" w14:paraId="24BDE716" w14:textId="64F74E8A">
      <w:pPr>
        <w:pStyle w:val="Comentario"/>
        <w:ind w:firstLine="0"/>
        <w:rPr>
          <w:i w:val="0"/>
          <w:iCs/>
          <w:lang w:val="es-MX"/>
        </w:rPr>
      </w:pPr>
      <w:r>
        <w:rPr>
          <w:i w:val="0"/>
          <w:iCs/>
          <w:lang w:val="es-MX"/>
        </w:rPr>
        <w:t>Las necesidades de capacitación incluyen:</w:t>
      </w:r>
    </w:p>
    <w:p w:rsidRPr="007C197A" w:rsidR="00FA22E0" w:rsidP="00ED7112" w:rsidRDefault="00FA22E0" w14:paraId="2457024D" w14:textId="0A24C789">
      <w:pPr>
        <w:pStyle w:val="Comentario"/>
        <w:numPr>
          <w:ilvl w:val="0"/>
          <w:numId w:val="18"/>
        </w:numPr>
        <w:rPr>
          <w:i w:val="0"/>
          <w:iCs/>
          <w:lang w:val="es-MX"/>
        </w:rPr>
      </w:pPr>
      <w:r>
        <w:rPr>
          <w:b/>
          <w:bCs/>
          <w:i w:val="0"/>
          <w:iCs/>
          <w:lang w:val="es-MX"/>
        </w:rPr>
        <w:t>Gestión de citas y pacientes:</w:t>
      </w:r>
      <w:r>
        <w:rPr>
          <w:i w:val="0"/>
          <w:iCs/>
          <w:lang w:val="es-MX"/>
        </w:rPr>
        <w:t xml:space="preserve"> Uso del sistema para registrar, consultar y actualizar información de pacientes, así como visualizar la disponibilidad de terapeutas y salas.</w:t>
      </w:r>
    </w:p>
    <w:p w:rsidRPr="007C197A" w:rsidR="00FA22E0" w:rsidP="00ED7112" w:rsidRDefault="00FA22E0" w14:paraId="38FFFD25" w14:textId="3D826E2C">
      <w:pPr>
        <w:pStyle w:val="Comentario"/>
        <w:numPr>
          <w:ilvl w:val="0"/>
          <w:numId w:val="18"/>
        </w:numPr>
        <w:rPr>
          <w:i w:val="0"/>
          <w:iCs/>
          <w:lang w:val="es-MX"/>
        </w:rPr>
      </w:pPr>
      <w:r>
        <w:rPr>
          <w:b/>
          <w:bCs/>
          <w:i w:val="0"/>
          <w:iCs/>
          <w:lang w:val="es-MX"/>
        </w:rPr>
        <w:t>Interpretación de la interfaz:</w:t>
      </w:r>
      <w:r>
        <w:rPr>
          <w:i w:val="0"/>
          <w:iCs/>
          <w:lang w:val="es-MX"/>
        </w:rPr>
        <w:t xml:space="preserve"> Comprensión de los elementos visuales de la agenda (estados de citas, disponibilidad y restricciones del sistema).</w:t>
      </w:r>
    </w:p>
    <w:p w:rsidRPr="007C197A" w:rsidR="00FA22E0" w:rsidP="00ED7112" w:rsidRDefault="00FA22E0" w14:paraId="4F9F3E9F" w14:textId="1B9422E4">
      <w:pPr>
        <w:pStyle w:val="Comentario"/>
        <w:numPr>
          <w:ilvl w:val="0"/>
          <w:numId w:val="18"/>
        </w:numPr>
        <w:rPr>
          <w:i w:val="0"/>
          <w:iCs/>
          <w:lang w:val="es-MX"/>
        </w:rPr>
      </w:pPr>
      <w:r>
        <w:rPr>
          <w:b/>
          <w:bCs/>
          <w:i w:val="0"/>
          <w:iCs/>
          <w:lang w:val="es-MX"/>
        </w:rPr>
        <w:t>Prevención de errores:</w:t>
      </w:r>
      <w:r>
        <w:rPr>
          <w:i w:val="0"/>
          <w:iCs/>
          <w:lang w:val="es-MX"/>
        </w:rPr>
        <w:t xml:space="preserve"> Uso adecuado del sistema para evitar conflictos en la asignación de citas y recursos.</w:t>
      </w:r>
    </w:p>
    <w:p w:rsidRPr="007C197A" w:rsidR="00FA22E0" w:rsidP="00ED7112" w:rsidRDefault="00FA22E0" w14:paraId="2B322CDC" w14:textId="681C8A06">
      <w:pPr>
        <w:pStyle w:val="Comentario"/>
        <w:numPr>
          <w:ilvl w:val="0"/>
          <w:numId w:val="18"/>
        </w:numPr>
        <w:rPr>
          <w:i w:val="0"/>
          <w:iCs/>
          <w:lang w:val="es-MX"/>
        </w:rPr>
      </w:pPr>
      <w:r>
        <w:rPr>
          <w:b/>
          <w:bCs/>
          <w:i w:val="0"/>
          <w:iCs/>
          <w:lang w:val="es-MX"/>
        </w:rPr>
        <w:t>Manejo de contingencias:</w:t>
      </w:r>
      <w:r>
        <w:rPr>
          <w:i w:val="0"/>
          <w:iCs/>
          <w:lang w:val="es-MX"/>
        </w:rPr>
        <w:t xml:space="preserve"> Procedimientos a seguir ante fallas de red o del sistema, incluyendo el registro temporal manual y la posterior captura en el sistema.</w:t>
      </w:r>
    </w:p>
    <w:p w:rsidRPr="007C197A" w:rsidR="00FA22E0" w:rsidP="00ED7112" w:rsidRDefault="00FA22E0" w14:paraId="3EEFB842" w14:textId="443A2820">
      <w:pPr>
        <w:pStyle w:val="Comentario"/>
        <w:numPr>
          <w:ilvl w:val="0"/>
          <w:numId w:val="18"/>
        </w:numPr>
        <w:rPr>
          <w:i w:val="0"/>
          <w:iCs/>
          <w:lang w:val="es-MX"/>
        </w:rPr>
      </w:pPr>
      <w:r>
        <w:rPr>
          <w:b/>
          <w:bCs/>
          <w:i w:val="0"/>
          <w:iCs/>
          <w:lang w:val="es-MX"/>
        </w:rPr>
        <w:t>Material de apoyo:</w:t>
      </w:r>
      <w:r>
        <w:rPr>
          <w:i w:val="0"/>
          <w:iCs/>
          <w:lang w:val="es-MX"/>
        </w:rPr>
        <w:t xml:space="preserve"> Uso de guías rápidas y manuales orientados a las tareas más frecuentes.</w:t>
      </w:r>
    </w:p>
    <w:p w:rsidRPr="00942AB6" w:rsidR="00FA22E0" w:rsidP="00FA22E0" w:rsidRDefault="00FA22E0" w14:paraId="0D7C88A2" w14:textId="77777777">
      <w:pPr>
        <w:pStyle w:val="Comentario"/>
        <w:ind w:firstLine="0"/>
        <w:rPr>
          <w:i w:val="0"/>
          <w:iCs/>
          <w:lang w:val="es-MX"/>
        </w:rPr>
      </w:pPr>
    </w:p>
    <w:p w:rsidRPr="007C197A" w:rsidR="00FA22E0" w:rsidP="00FA22E0" w:rsidRDefault="00FA22E0" w14:paraId="7D925B5B" w14:textId="1A82F3D3">
      <w:pPr>
        <w:pStyle w:val="Comentario"/>
        <w:ind w:firstLine="0"/>
        <w:rPr>
          <w:b/>
          <w:bCs/>
          <w:i w:val="0"/>
          <w:iCs/>
        </w:rPr>
      </w:pPr>
      <w:r>
        <w:rPr>
          <w:b/>
          <w:bCs/>
          <w:i w:val="0"/>
          <w:iCs/>
          <w:lang w:val="es-MX"/>
        </w:rPr>
        <w:t xml:space="preserve">B. </w:t>
      </w:r>
      <w:r>
        <w:rPr>
          <w:b/>
          <w:bCs/>
          <w:i w:val="0"/>
          <w:iCs/>
        </w:rPr>
        <w:t>Entrenamiento Técnico (Equipo de desarrollo y soporte)</w:t>
      </w:r>
    </w:p>
    <w:p w:rsidRPr="007C197A" w:rsidR="00FA22E0" w:rsidP="00FA22E0" w:rsidRDefault="00FA22E0" w14:paraId="72C7AE36" w14:textId="44CB0970">
      <w:pPr>
        <w:pStyle w:val="Comentario"/>
        <w:ind w:firstLine="0"/>
        <w:rPr>
          <w:i w:val="0"/>
          <w:iCs/>
        </w:rPr>
      </w:pPr>
      <w:r>
        <w:rPr>
          <w:i w:val="0"/>
          <w:iCs/>
        </w:rPr>
        <w:t>El objetivo es estandarizar la gestión técnica del sistema, asegurando que los cambios se implementen de forma controlada y sin afectar su funcionamiento.</w:t>
      </w:r>
    </w:p>
    <w:p w:rsidRPr="007C197A" w:rsidR="00FA22E0" w:rsidP="00FA22E0" w:rsidRDefault="00FA22E0" w14:paraId="71734D11" w14:textId="0DBA3D96">
      <w:pPr>
        <w:pStyle w:val="Comentario"/>
        <w:spacing w:before="240" w:after="240"/>
        <w:ind w:firstLine="0"/>
        <w:rPr>
          <w:i w:val="0"/>
          <w:iCs/>
        </w:rPr>
      </w:pPr>
      <w:r>
        <w:rPr>
          <w:i w:val="0"/>
          <w:iCs/>
        </w:rPr>
        <w:t>Las necesidades de capacitación incluyen:</w:t>
      </w:r>
    </w:p>
    <w:p w:rsidRPr="007C197A" w:rsidR="00FA22E0" w:rsidP="00ED7112" w:rsidRDefault="00FA22E0" w14:paraId="6F608454" w14:textId="54399348">
      <w:pPr>
        <w:pStyle w:val="Comentario"/>
        <w:numPr>
          <w:ilvl w:val="0"/>
          <w:numId w:val="19"/>
        </w:numPr>
        <w:rPr>
          <w:i w:val="0"/>
          <w:iCs/>
        </w:rPr>
      </w:pPr>
      <w:r>
        <w:rPr>
          <w:b/>
          <w:bCs/>
          <w:i w:val="0"/>
          <w:iCs/>
        </w:rPr>
        <w:t>Control de versiones:</w:t>
      </w:r>
      <w:r>
        <w:rPr>
          <w:i w:val="0"/>
          <w:iCs/>
        </w:rPr>
        <w:t xml:space="preserve"> Uso de herramientas como Git y cumplimiento de la estrategia de ramificación.</w:t>
      </w:r>
    </w:p>
    <w:p w:rsidRPr="007C197A" w:rsidR="00FA22E0" w:rsidP="00ED7112" w:rsidRDefault="00FA22E0" w14:paraId="64C16DCB" w14:textId="5A2492AC">
      <w:pPr>
        <w:pStyle w:val="Comentario"/>
        <w:numPr>
          <w:ilvl w:val="0"/>
          <w:numId w:val="19"/>
        </w:numPr>
        <w:rPr>
          <w:i w:val="0"/>
          <w:iCs/>
        </w:rPr>
      </w:pPr>
      <w:r>
        <w:rPr>
          <w:b/>
          <w:bCs/>
          <w:i w:val="0"/>
          <w:iCs/>
        </w:rPr>
        <w:t>Gestión de despliegues:</w:t>
      </w:r>
      <w:r>
        <w:rPr>
          <w:i w:val="0"/>
          <w:iCs/>
        </w:rPr>
        <w:t xml:space="preserve"> Procedimientos para liberar versiones en los distintos entornos (desarrollo, pruebas y producción).</w:t>
      </w:r>
    </w:p>
    <w:p w:rsidRPr="007C197A" w:rsidR="00FA22E0" w:rsidP="00ED7112" w:rsidRDefault="00FA22E0" w14:paraId="6B9DF882" w14:textId="6C917D12">
      <w:pPr>
        <w:pStyle w:val="Comentario"/>
        <w:numPr>
          <w:ilvl w:val="0"/>
          <w:numId w:val="19"/>
        </w:numPr>
        <w:rPr>
          <w:i w:val="0"/>
          <w:iCs/>
        </w:rPr>
      </w:pPr>
      <w:r>
        <w:rPr>
          <w:b/>
          <w:bCs/>
          <w:i w:val="0"/>
          <w:iCs/>
        </w:rPr>
        <w:t>Rollback:</w:t>
      </w:r>
      <w:r>
        <w:rPr>
          <w:i w:val="0"/>
          <w:iCs/>
        </w:rPr>
        <w:t xml:space="preserve"> Ejecución de procesos de reversión ante fallos en producción.</w:t>
      </w:r>
    </w:p>
    <w:p w:rsidRPr="00C80D50" w:rsidR="00245CDC" w:rsidP="00ED7112" w:rsidRDefault="00FA22E0" w14:paraId="124551FA" w14:textId="372D3169">
      <w:pPr>
        <w:pStyle w:val="Comentario"/>
        <w:numPr>
          <w:ilvl w:val="0"/>
          <w:numId w:val="19"/>
        </w:numPr>
        <w:rPr>
          <w:i w:val="0"/>
        </w:rPr>
      </w:pPr>
      <w:r>
        <w:rPr>
          <w:b/>
          <w:bCs/>
          <w:i w:val="0"/>
          <w:iCs/>
        </w:rPr>
        <w:t>Gestión de cambios:</w:t>
      </w:r>
      <w:r>
        <w:rPr>
          <w:i w:val="0"/>
          <w:iCs/>
        </w:rPr>
        <w:t xml:space="preserve"> Registro, análisis y seguimiento de solicitudes mediante la Mesa de Control de Cambios (CCB), garantizando la trazabilidad.</w:t>
      </w:r>
    </w:p>
    <w:p w:rsidR="00245CDC" w:rsidP="00A33823" w:rsidRDefault="00A33823" w14:paraId="124551FB" w14:textId="6B0AA03E">
      <w:pPr>
        <w:pStyle w:val="Nivel1"/>
      </w:pPr>
      <w:bookmarkStart w:name="_Toc227865267" w:id="64"/>
      <w:bookmarkStart w:name="_Toc227921014" w:id="65"/>
      <w:bookmarkStart w:name="_Toc961499921" w:id="66"/>
      <w:r>
        <w:t>Actividades de la ACS</w:t>
      </w:r>
      <w:bookmarkEnd w:id="64"/>
      <w:bookmarkEnd w:id="65"/>
      <w:bookmarkEnd w:id="66"/>
    </w:p>
    <w:p w:rsidR="00245CDC" w:rsidP="000C44AB" w:rsidRDefault="00BF75F4" w14:paraId="124551FC" w14:textId="24EF95F7">
      <w:pPr>
        <w:pStyle w:val="Nivel2"/>
      </w:pPr>
      <w:bookmarkStart w:name="_Toc227865268" w:id="67"/>
      <w:bookmarkStart w:name="_Toc227921015" w:id="68"/>
      <w:bookmarkStart w:name="_Toc1511291188" w:id="69"/>
      <w:r>
        <w:t>3.1 Identificación de los elementos de configuración.</w:t>
      </w:r>
      <w:bookmarkEnd w:id="67"/>
      <w:bookmarkEnd w:id="68"/>
      <w:bookmarkEnd w:id="69"/>
    </w:p>
    <w:p w:rsidR="000C44AB" w:rsidP="00931D66" w:rsidRDefault="00931D66" w14:paraId="124551FD" w14:textId="24782B2B">
      <w:pPr>
        <w:pStyle w:val="Nivel3"/>
        <w:ind w:firstLine="424"/>
      </w:pPr>
      <w:bookmarkStart w:name="_Toc227865269" w:id="70"/>
      <w:bookmarkStart w:name="_Toc227921016" w:id="71"/>
      <w:bookmarkStart w:name="_Toc499820672" w:id="72"/>
      <w:r>
        <w:t>3.1.1 Especificación de la identificación.</w:t>
      </w:r>
      <w:bookmarkEnd w:id="70"/>
      <w:bookmarkEnd w:id="71"/>
      <w:bookmarkEnd w:id="72"/>
    </w:p>
    <w:p w:rsidRPr="00A1750F" w:rsidR="00A1750F" w:rsidP="00C46949" w:rsidRDefault="00A1750F" w14:paraId="11213E39" w14:textId="78268D35">
      <w:pPr>
        <w:ind w:firstLine="0"/>
        <w:rPr>
          <w:b/>
          <w:bCs/>
        </w:rPr>
      </w:pPr>
      <w:bookmarkStart w:name="_Toc227865270" w:id="73"/>
      <w:bookmarkStart w:name="_Toc227870149" w:id="74"/>
      <w:r>
        <w:t>La</w:t>
      </w:r>
      <w:r>
        <w:rPr>
          <w:bCs/>
        </w:rPr>
        <w:t xml:space="preserve"> identificación de los elementos de configuración tiene como objetivo definir de manera clara, única y trazable todos los componentes del sistema </w:t>
      </w:r>
      <w:r>
        <w:rPr>
          <w:bCs/>
          <w:i/>
          <w:iCs/>
        </w:rPr>
        <w:t xml:space="preserve">PsicoGestión </w:t>
      </w:r>
      <w:r>
        <w:rPr>
          <w:bCs/>
        </w:rPr>
        <w:t>que serán gestionados bajo control de configuración. Esto permite asegurar la correcta administración de versiones, cambios y relaciones entre los distintos artefactos del sistema.</w:t>
      </w:r>
      <w:bookmarkStart w:name="_Toc227865271" w:id="75"/>
      <w:bookmarkEnd w:id="73"/>
      <w:bookmarkEnd w:id="74"/>
    </w:p>
    <w:p w:rsidRPr="00544C90" w:rsidR="00544C90" w:rsidP="00544C90" w:rsidRDefault="00544C90" w14:paraId="412A9F9F" w14:textId="028243ED">
      <w:pPr>
        <w:pStyle w:val="Nivel3"/>
        <w:ind w:left="285" w:firstLine="424"/>
      </w:pPr>
      <w:bookmarkStart w:name="_Toc227921017" w:id="76"/>
      <w:bookmarkStart w:name="_Toc630866026" w:id="77"/>
      <w:r>
        <w:t>3.1.1.1 Nomenclatura de los elementos de configuración.</w:t>
      </w:r>
      <w:bookmarkEnd w:id="76"/>
      <w:bookmarkEnd w:id="77"/>
    </w:p>
    <w:bookmarkEnd w:id="75"/>
    <w:p w:rsidR="006C2F07" w:rsidP="006C2F07" w:rsidRDefault="006C2F07" w14:paraId="576A91C2" w14:textId="2ECCDDE9">
      <w:pPr>
        <w:pStyle w:val="Comentario"/>
        <w:ind w:firstLine="0"/>
        <w:rPr>
          <w:i w:val="0"/>
          <w:iCs/>
          <w:lang w:val="es-MX"/>
        </w:rPr>
      </w:pPr>
      <w:r>
        <w:rPr>
          <w:i w:val="0"/>
          <w:iCs/>
          <w:lang w:val="es-MX"/>
        </w:rPr>
        <w:t>Se establece una convención de nombres estandarizada para identificar cada tipo de elemento de configuración, permitiendo su fácil rastreo y control.</w:t>
      </w:r>
    </w:p>
    <w:p w:rsidRPr="00E91190" w:rsidR="006C2F07" w:rsidP="00544C90" w:rsidRDefault="006C2F07" w14:paraId="2E66A35B" w14:textId="7541FEE2">
      <w:pPr>
        <w:ind w:firstLine="0"/>
        <w:rPr>
          <w:b/>
          <w:bCs/>
        </w:rPr>
      </w:pPr>
      <w:bookmarkStart w:name="_Toc227865272" w:id="78"/>
      <w:r>
        <w:t>Donde:</w:t>
      </w:r>
      <w:bookmarkEnd w:id="78"/>
    </w:p>
    <w:p w:rsidRPr="00E91190" w:rsidR="006C2F07" w:rsidP="00544C90" w:rsidRDefault="006C2F07" w14:paraId="3295B8C5" w14:textId="008DBFA8">
      <w:pPr>
        <w:ind w:firstLine="0"/>
        <w:rPr>
          <w:b/>
          <w:bCs/>
        </w:rPr>
      </w:pPr>
      <w:bookmarkStart w:name="_Toc227865273" w:id="79"/>
      <w:r>
        <w:t>PG:</w:t>
      </w:r>
      <w:r>
        <w:rPr>
          <w:bCs/>
        </w:rPr>
        <w:t xml:space="preserve"> Identificador del proyecto (PsicoGestión).</w:t>
      </w:r>
      <w:bookmarkEnd w:id="79"/>
    </w:p>
    <w:p w:rsidRPr="00E91190" w:rsidR="006C2F07" w:rsidP="00544C90" w:rsidRDefault="006C2F07" w14:paraId="34DE27D2" w14:textId="29894BC5">
      <w:pPr>
        <w:ind w:firstLine="0"/>
        <w:rPr>
          <w:b/>
          <w:bCs/>
        </w:rPr>
      </w:pPr>
      <w:bookmarkStart w:name="_Toc227865274" w:id="80"/>
      <w:r>
        <w:t>vX.X.X:</w:t>
      </w:r>
      <w:r>
        <w:rPr>
          <w:bCs/>
        </w:rPr>
        <w:t xml:space="preserve"> Versión del elemento.</w:t>
      </w:r>
      <w:bookmarkEnd w:id="80"/>
    </w:p>
    <w:p w:rsidR="006C2F07" w:rsidP="00544C90" w:rsidRDefault="006C2F07" w14:paraId="64D195BE" w14:textId="7D2A09BA">
      <w:pPr>
        <w:ind w:firstLine="0"/>
        <w:rPr>
          <w:b/>
          <w:bCs/>
        </w:rPr>
      </w:pPr>
      <w:bookmarkStart w:name="_Toc227865275" w:id="81"/>
      <w:r>
        <w:t>&lt;módulo&gt;</w:t>
      </w:r>
      <w:r>
        <w:rPr>
          <w:bCs/>
        </w:rPr>
        <w:t xml:space="preserve"> / &lt;componente&gt;: Identificador específico.</w:t>
      </w:r>
      <w:bookmarkEnd w:id="81"/>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43"/>
        <w:gridCol w:w="4318"/>
        <w:gridCol w:w="3719"/>
      </w:tblGrid>
      <w:tr w:rsidRPr="00330886" w:rsidR="00312B92" w:rsidTr="7BB11E72" w14:paraId="3135AE9B" w14:textId="77777777">
        <w:trPr/>
        <w:tc>
          <w:tcPr>
            <w:tcW w:w="1643" w:type="dxa"/>
            <w:tcBorders>
              <w:top w:val="single" w:color="auto" w:sz="4" w:space="0"/>
              <w:left w:val="single" w:color="auto" w:sz="4" w:space="0"/>
              <w:bottom w:val="single" w:color="auto" w:sz="4" w:space="0"/>
              <w:right w:val="single" w:color="auto" w:sz="4" w:space="0"/>
            </w:tcBorders>
            <w:shd w:val="clear" w:color="auto" w:fill="FFFF99"/>
            <w:tcMar/>
          </w:tcPr>
          <w:p w:rsidRPr="00330886" w:rsidR="00312B92" w:rsidP="005D6039" w:rsidRDefault="00312B92" w14:paraId="3645174A" w14:textId="77777777">
            <w:pPr>
              <w:ind w:firstLine="0"/>
              <w:jc w:val="center"/>
              <w:rPr>
                <w:b/>
              </w:rPr>
            </w:pPr>
            <w:r>
              <w:rPr>
                <w:b/>
              </w:rPr>
              <w:t>Id</w:t>
            </w:r>
          </w:p>
        </w:tc>
        <w:tc>
          <w:tcPr>
            <w:tcW w:w="4318" w:type="dxa"/>
            <w:tcBorders>
              <w:top w:val="single" w:color="auto" w:sz="4" w:space="0"/>
              <w:left w:val="single" w:color="auto" w:sz="4" w:space="0"/>
              <w:bottom w:val="single" w:color="auto" w:sz="4" w:space="0"/>
              <w:right w:val="single" w:color="auto" w:sz="4" w:space="0"/>
            </w:tcBorders>
            <w:shd w:val="clear" w:color="auto" w:fill="FFFF99"/>
            <w:tcMar/>
          </w:tcPr>
          <w:p w:rsidRPr="00330886" w:rsidR="00312B92" w:rsidP="005D6039" w:rsidRDefault="00312B92" w14:paraId="139B3F10" w14:textId="3F5E3D3D">
            <w:pPr>
              <w:ind w:firstLine="0"/>
              <w:jc w:val="center"/>
              <w:rPr>
                <w:b/>
              </w:rPr>
            </w:pPr>
            <w:r>
              <w:rPr>
                <w:b/>
              </w:rPr>
              <w:t>Tipo de producto</w:t>
            </w:r>
          </w:p>
        </w:tc>
        <w:tc>
          <w:tcPr>
            <w:tcW w:w="3719" w:type="dxa"/>
            <w:tcBorders>
              <w:top w:val="single" w:color="auto" w:sz="4" w:space="0"/>
              <w:left w:val="single" w:color="auto" w:sz="4" w:space="0"/>
              <w:bottom w:val="single" w:color="auto" w:sz="4" w:space="0"/>
              <w:right w:val="single" w:color="auto" w:sz="4" w:space="0"/>
            </w:tcBorders>
            <w:shd w:val="clear" w:color="auto" w:fill="FFFF99"/>
            <w:tcMar/>
          </w:tcPr>
          <w:p w:rsidRPr="00330886" w:rsidR="00312B92" w:rsidP="005D6039" w:rsidRDefault="00312B92" w14:paraId="45CEFFBC" w14:textId="77777777">
            <w:pPr>
              <w:ind w:firstLine="0"/>
              <w:jc w:val="center"/>
              <w:rPr>
                <w:b/>
              </w:rPr>
            </w:pPr>
            <w:r>
              <w:rPr>
                <w:b/>
              </w:rPr>
              <w:t>Nomenclatura</w:t>
            </w:r>
          </w:p>
        </w:tc>
      </w:tr>
      <w:tr w:rsidRPr="00330886" w:rsidR="00312B92" w:rsidTr="7BB11E72" w14:paraId="45EDE335"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73784BF1" w14:textId="77777777">
            <w:pPr>
              <w:ind w:firstLine="0"/>
              <w:jc w:val="center"/>
              <w:rPr>
                <w:bCs/>
              </w:rPr>
            </w:pPr>
            <w:r>
              <w:rPr>
                <w:bCs/>
              </w:rPr>
              <w:t>EC-01</w:t>
            </w:r>
          </w:p>
        </w:tc>
        <w:tc>
          <w:tcPr>
            <w:tcW w:w="4318"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6906625F" w14:textId="09FC1CC0">
            <w:pPr>
              <w:ind w:firstLine="0"/>
              <w:jc w:val="center"/>
              <w:rPr>
                <w:bCs/>
              </w:rPr>
            </w:pPr>
            <w:r>
              <w:rPr>
                <w:bCs/>
              </w:rPr>
              <w:t>Código fuente</w:t>
            </w:r>
          </w:p>
        </w:tc>
        <w:tc>
          <w:tcPr>
            <w:tcW w:w="3719"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34F8C016" w14:textId="77777777">
            <w:pPr>
              <w:ind w:firstLine="0"/>
              <w:jc w:val="center"/>
              <w:rPr>
                <w:bCs/>
              </w:rPr>
            </w:pPr>
            <w:r>
              <w:rPr>
                <w:bCs/>
              </w:rPr>
              <w:t>PG-COD-&lt;módulo&gt;-vX.X.X</w:t>
            </w:r>
          </w:p>
        </w:tc>
      </w:tr>
      <w:tr w:rsidRPr="00330886" w:rsidR="00312B92" w:rsidTr="7BB11E72" w14:paraId="242832C1"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52325294" w14:textId="77777777">
            <w:pPr>
              <w:ind w:firstLine="0"/>
              <w:jc w:val="center"/>
              <w:rPr>
                <w:bCs/>
              </w:rPr>
            </w:pPr>
            <w:r>
              <w:rPr>
                <w:bCs/>
              </w:rPr>
              <w:t>EC-02</w:t>
            </w:r>
          </w:p>
        </w:tc>
        <w:tc>
          <w:tcPr>
            <w:tcW w:w="4318"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6F96C7F0" w14:textId="0AF33F49">
            <w:pPr>
              <w:ind w:firstLine="0"/>
              <w:jc w:val="center"/>
              <w:rPr>
                <w:bCs/>
              </w:rPr>
            </w:pPr>
            <w:r>
              <w:rPr>
                <w:bCs/>
              </w:rPr>
              <w:t>Base de datos</w:t>
            </w:r>
          </w:p>
        </w:tc>
        <w:tc>
          <w:tcPr>
            <w:tcW w:w="3719"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068129AB" w14:textId="3B450A8D">
            <w:pPr>
              <w:ind w:firstLine="0"/>
              <w:jc w:val="center"/>
              <w:rPr>
                <w:bCs/>
              </w:rPr>
            </w:pPr>
            <w:r>
              <w:rPr>
                <w:bCs/>
              </w:rPr>
              <w:t>PG-BD-vX.X.X</w:t>
            </w:r>
          </w:p>
        </w:tc>
      </w:tr>
      <w:tr w:rsidRPr="00330886" w:rsidR="00312B92" w:rsidTr="7BB11E72" w14:paraId="068E73D5"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352FE158" w14:textId="77777777">
            <w:pPr>
              <w:ind w:firstLine="0"/>
              <w:jc w:val="center"/>
              <w:rPr>
                <w:bCs/>
              </w:rPr>
            </w:pPr>
            <w:r>
              <w:rPr>
                <w:bCs/>
              </w:rPr>
              <w:t>EC-03</w:t>
            </w:r>
          </w:p>
        </w:tc>
        <w:tc>
          <w:tcPr>
            <w:tcW w:w="4318" w:type="dxa"/>
            <w:tcBorders>
              <w:top w:val="single" w:color="auto" w:sz="4" w:space="0"/>
              <w:left w:val="single" w:color="auto" w:sz="4" w:space="0"/>
              <w:bottom w:val="single" w:color="auto" w:sz="4" w:space="0"/>
              <w:right w:val="single" w:color="auto" w:sz="4" w:space="0"/>
            </w:tcBorders>
            <w:tcMar/>
          </w:tcPr>
          <w:p w:rsidRPr="00330886" w:rsidR="00312B92" w:rsidP="005D6039" w:rsidRDefault="00C07F79" w14:paraId="08E4AE89" w14:textId="63E3D69B">
            <w:pPr>
              <w:ind w:firstLine="0"/>
              <w:jc w:val="center"/>
              <w:rPr>
                <w:bCs/>
              </w:rPr>
            </w:pPr>
            <w:r>
              <w:rPr>
                <w:bCs/>
              </w:rPr>
              <w:t>Especificación de Requerimientos de Software (ERS)</w:t>
            </w:r>
          </w:p>
        </w:tc>
        <w:tc>
          <w:tcPr>
            <w:tcW w:w="3719"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48086EC6" w14:textId="16B13C74">
            <w:pPr>
              <w:ind w:firstLine="0"/>
              <w:jc w:val="center"/>
              <w:rPr>
                <w:bCs/>
              </w:rPr>
            </w:pPr>
            <w:r>
              <w:rPr>
                <w:bCs/>
              </w:rPr>
              <w:t>PG-ERS-vX.X.X</w:t>
            </w:r>
          </w:p>
        </w:tc>
      </w:tr>
      <w:tr w:rsidRPr="00330886" w:rsidR="00312B92" w:rsidTr="7BB11E72" w14:paraId="62FA706A"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21FE53F3" w14:textId="77777777">
            <w:pPr>
              <w:ind w:firstLine="0"/>
              <w:jc w:val="center"/>
              <w:rPr>
                <w:bCs/>
              </w:rPr>
            </w:pPr>
            <w:r>
              <w:rPr>
                <w:bCs/>
              </w:rPr>
              <w:t>EC-04</w:t>
            </w:r>
          </w:p>
        </w:tc>
        <w:tc>
          <w:tcPr>
            <w:tcW w:w="4318"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34E75324" w14:textId="25F3455E">
            <w:pPr>
              <w:ind w:firstLine="0"/>
              <w:jc w:val="center"/>
              <w:rPr>
                <w:bCs/>
              </w:rPr>
            </w:pPr>
            <w:r>
              <w:rPr>
                <w:bCs/>
              </w:rPr>
              <w:t>Project Charter</w:t>
            </w:r>
          </w:p>
        </w:tc>
        <w:tc>
          <w:tcPr>
            <w:tcW w:w="3719"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296D58F5" w14:textId="77777777">
            <w:pPr>
              <w:ind w:firstLine="0"/>
              <w:jc w:val="center"/>
              <w:rPr>
                <w:bCs/>
              </w:rPr>
            </w:pPr>
            <w:r>
              <w:rPr>
                <w:bCs/>
              </w:rPr>
              <w:t>PG-PC-vX.X.X</w:t>
            </w:r>
          </w:p>
        </w:tc>
      </w:tr>
      <w:tr w:rsidRPr="00330886" w:rsidR="00312B92" w:rsidTr="7BB11E72" w14:paraId="121AACC1"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3CB7824D" w14:textId="77777777">
            <w:pPr>
              <w:ind w:firstLine="0"/>
              <w:jc w:val="center"/>
              <w:rPr>
                <w:bCs/>
              </w:rPr>
            </w:pPr>
            <w:r>
              <w:rPr>
                <w:bCs/>
              </w:rPr>
              <w:t>EC-05</w:t>
            </w:r>
          </w:p>
        </w:tc>
        <w:tc>
          <w:tcPr>
            <w:tcW w:w="4318" w:type="dxa"/>
            <w:tcBorders>
              <w:top w:val="single" w:color="auto" w:sz="4" w:space="0"/>
              <w:left w:val="single" w:color="auto" w:sz="4" w:space="0"/>
              <w:bottom w:val="single" w:color="auto" w:sz="4" w:space="0"/>
              <w:right w:val="single" w:color="auto" w:sz="4" w:space="0"/>
            </w:tcBorders>
            <w:tcMar/>
          </w:tcPr>
          <w:p w:rsidRPr="00330886" w:rsidR="00312B92" w:rsidP="005D6039" w:rsidRDefault="0024449D" w14:paraId="670E9E1C" w14:textId="05B19DB0">
            <w:pPr>
              <w:ind w:firstLine="0"/>
              <w:jc w:val="center"/>
              <w:rPr>
                <w:bCs/>
              </w:rPr>
            </w:pPr>
            <w:r>
              <w:rPr>
                <w:bCs/>
              </w:rPr>
              <w:t>Plan de Administración de la Configuración (ACS)</w:t>
            </w:r>
          </w:p>
        </w:tc>
        <w:tc>
          <w:tcPr>
            <w:tcW w:w="3719"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36D485B8" w14:textId="77777777">
            <w:pPr>
              <w:ind w:firstLine="0"/>
              <w:jc w:val="center"/>
              <w:rPr>
                <w:bCs/>
              </w:rPr>
            </w:pPr>
            <w:r>
              <w:rPr>
                <w:bCs/>
              </w:rPr>
              <w:t>PG-ACS-vX.X.X</w:t>
            </w:r>
          </w:p>
        </w:tc>
      </w:tr>
      <w:tr w:rsidRPr="00330886" w:rsidR="0024449D" w:rsidTr="7BB11E72" w14:paraId="69233E47"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24449D" w:rsidP="005D6039" w:rsidRDefault="008D2BBC" w14:paraId="6A0A986C" w14:textId="3C9B7FDD">
            <w:pPr>
              <w:ind w:firstLine="0"/>
              <w:jc w:val="center"/>
              <w:rPr>
                <w:bCs/>
              </w:rPr>
            </w:pPr>
            <w:r>
              <w:rPr>
                <w:bCs/>
              </w:rPr>
              <w:t>EC-06</w:t>
            </w:r>
          </w:p>
        </w:tc>
        <w:tc>
          <w:tcPr>
            <w:tcW w:w="4318" w:type="dxa"/>
            <w:tcBorders>
              <w:top w:val="single" w:color="auto" w:sz="4" w:space="0"/>
              <w:left w:val="single" w:color="auto" w:sz="4" w:space="0"/>
              <w:bottom w:val="single" w:color="auto" w:sz="4" w:space="0"/>
              <w:right w:val="single" w:color="auto" w:sz="4" w:space="0"/>
            </w:tcBorders>
            <w:tcMar/>
          </w:tcPr>
          <w:p w:rsidRPr="0024449D" w:rsidR="0024449D" w:rsidP="005D6039" w:rsidRDefault="008D2BBC" w14:paraId="3386687D" w14:textId="00BD3BE2">
            <w:pPr>
              <w:ind w:firstLine="0"/>
              <w:jc w:val="center"/>
              <w:rPr>
                <w:bCs/>
              </w:rPr>
            </w:pPr>
            <w:r>
              <w:rPr>
                <w:bCs/>
              </w:rPr>
              <w:t>Plan de comunicación</w:t>
            </w:r>
          </w:p>
        </w:tc>
        <w:tc>
          <w:tcPr>
            <w:tcW w:w="3719" w:type="dxa"/>
            <w:tcBorders>
              <w:top w:val="single" w:color="auto" w:sz="4" w:space="0"/>
              <w:left w:val="single" w:color="auto" w:sz="4" w:space="0"/>
              <w:bottom w:val="single" w:color="auto" w:sz="4" w:space="0"/>
              <w:right w:val="single" w:color="auto" w:sz="4" w:space="0"/>
            </w:tcBorders>
            <w:tcMar/>
          </w:tcPr>
          <w:p w:rsidRPr="00330886" w:rsidR="0024449D" w:rsidP="005D6039" w:rsidRDefault="00D514E4" w14:paraId="4663438C" w14:textId="0B77596A">
            <w:pPr>
              <w:ind w:firstLine="0"/>
              <w:jc w:val="center"/>
              <w:rPr>
                <w:bCs/>
              </w:rPr>
            </w:pPr>
            <w:r>
              <w:rPr>
                <w:bCs/>
              </w:rPr>
              <w:t>PG-PCOM-vX.X.X</w:t>
            </w:r>
          </w:p>
        </w:tc>
      </w:tr>
      <w:tr w:rsidRPr="00330886" w:rsidR="0024449D" w:rsidTr="7BB11E72" w14:paraId="7E44EEE8"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24449D" w:rsidP="005D6039" w:rsidRDefault="008D2BBC" w14:paraId="2050A459" w14:textId="72CA3CA5">
            <w:pPr>
              <w:ind w:firstLine="0"/>
              <w:jc w:val="center"/>
              <w:rPr>
                <w:bCs/>
              </w:rPr>
            </w:pPr>
            <w:r>
              <w:rPr>
                <w:bCs/>
              </w:rPr>
              <w:t>EC-07</w:t>
            </w:r>
          </w:p>
        </w:tc>
        <w:tc>
          <w:tcPr>
            <w:tcW w:w="4318" w:type="dxa"/>
            <w:tcBorders>
              <w:top w:val="single" w:color="auto" w:sz="4" w:space="0"/>
              <w:left w:val="single" w:color="auto" w:sz="4" w:space="0"/>
              <w:bottom w:val="single" w:color="auto" w:sz="4" w:space="0"/>
              <w:right w:val="single" w:color="auto" w:sz="4" w:space="0"/>
            </w:tcBorders>
            <w:tcMar/>
          </w:tcPr>
          <w:p w:rsidRPr="0024449D" w:rsidR="0024449D" w:rsidP="005D6039" w:rsidRDefault="00F14231" w14:paraId="50BDAE97" w14:textId="2973264C">
            <w:pPr>
              <w:ind w:firstLine="0"/>
              <w:jc w:val="center"/>
              <w:rPr>
                <w:bCs/>
              </w:rPr>
            </w:pPr>
            <w:r>
              <w:rPr>
                <w:bCs/>
              </w:rPr>
              <w:t>Plan de administración de riesgos</w:t>
            </w:r>
          </w:p>
        </w:tc>
        <w:tc>
          <w:tcPr>
            <w:tcW w:w="3719" w:type="dxa"/>
            <w:tcBorders>
              <w:top w:val="single" w:color="auto" w:sz="4" w:space="0"/>
              <w:left w:val="single" w:color="auto" w:sz="4" w:space="0"/>
              <w:bottom w:val="single" w:color="auto" w:sz="4" w:space="0"/>
              <w:right w:val="single" w:color="auto" w:sz="4" w:space="0"/>
            </w:tcBorders>
            <w:tcMar/>
          </w:tcPr>
          <w:p w:rsidRPr="00330886" w:rsidR="0024449D" w:rsidP="005D6039" w:rsidRDefault="004B073C" w14:paraId="17DFC2E8" w14:textId="633EE190">
            <w:pPr>
              <w:ind w:firstLine="0"/>
              <w:jc w:val="center"/>
              <w:rPr>
                <w:bCs/>
              </w:rPr>
            </w:pPr>
            <w:r>
              <w:rPr>
                <w:bCs/>
              </w:rPr>
              <w:t>PG-PR-vX.X.X</w:t>
            </w:r>
          </w:p>
        </w:tc>
      </w:tr>
      <w:tr w:rsidRPr="00330886" w:rsidR="00312B92" w:rsidTr="7BB11E72" w14:paraId="45DC722D"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2462117A" w14:textId="3F8FC570">
            <w:pPr>
              <w:ind w:firstLine="0"/>
              <w:jc w:val="center"/>
              <w:rPr>
                <w:bCs/>
              </w:rPr>
            </w:pPr>
            <w:r>
              <w:rPr>
                <w:bCs/>
              </w:rPr>
              <w:t>EC-08</w:t>
            </w:r>
          </w:p>
        </w:tc>
        <w:tc>
          <w:tcPr>
            <w:tcW w:w="4318"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614532FC" w14:textId="0D39B787">
            <w:pPr>
              <w:ind w:firstLine="0"/>
              <w:jc w:val="center"/>
              <w:rPr>
                <w:bCs/>
              </w:rPr>
            </w:pPr>
            <w:r>
              <w:rPr>
                <w:bCs/>
              </w:rPr>
              <w:t>Manual de usuario</w:t>
            </w:r>
          </w:p>
        </w:tc>
        <w:tc>
          <w:tcPr>
            <w:tcW w:w="3719"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36C1DA32" w14:textId="77777777">
            <w:pPr>
              <w:ind w:firstLine="0"/>
              <w:jc w:val="center"/>
              <w:rPr>
                <w:bCs/>
              </w:rPr>
            </w:pPr>
            <w:r>
              <w:rPr>
                <w:bCs/>
              </w:rPr>
              <w:t>PG-MU-vX.X.X</w:t>
            </w:r>
          </w:p>
        </w:tc>
      </w:tr>
      <w:tr w:rsidRPr="00330886" w:rsidR="00312B92" w:rsidTr="7BB11E72" w14:paraId="01BBD92E"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35150329" w14:textId="5EEAFA41">
            <w:pPr>
              <w:ind w:firstLine="0"/>
              <w:jc w:val="center"/>
              <w:rPr>
                <w:bCs/>
              </w:rPr>
            </w:pPr>
            <w:r>
              <w:rPr>
                <w:bCs/>
              </w:rPr>
              <w:t>EC-09</w:t>
            </w:r>
          </w:p>
        </w:tc>
        <w:tc>
          <w:tcPr>
            <w:tcW w:w="4318"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02271B6F" w14:textId="00C3564C">
            <w:pPr>
              <w:ind w:firstLine="0"/>
              <w:jc w:val="center"/>
              <w:rPr>
                <w:bCs/>
              </w:rPr>
            </w:pPr>
            <w:r>
              <w:rPr>
                <w:bCs/>
              </w:rPr>
              <w:t>Casos de prueba</w:t>
            </w:r>
          </w:p>
        </w:tc>
        <w:tc>
          <w:tcPr>
            <w:tcW w:w="3719" w:type="dxa"/>
            <w:tcBorders>
              <w:top w:val="single" w:color="auto" w:sz="4" w:space="0"/>
              <w:left w:val="single" w:color="auto" w:sz="4" w:space="0"/>
              <w:bottom w:val="single" w:color="auto" w:sz="4" w:space="0"/>
              <w:right w:val="single" w:color="auto" w:sz="4" w:space="0"/>
            </w:tcBorders>
            <w:tcMar/>
          </w:tcPr>
          <w:p w:rsidRPr="00330886" w:rsidR="00312B92" w:rsidP="005D6039" w:rsidRDefault="00312B92" w14:paraId="31541524" w14:textId="48B3F82F">
            <w:pPr>
              <w:ind w:firstLine="0"/>
              <w:jc w:val="center"/>
              <w:rPr>
                <w:bCs/>
              </w:rPr>
            </w:pPr>
            <w:r>
              <w:rPr>
                <w:bCs/>
              </w:rPr>
              <w:t>PG-CP-vX.X.X</w:t>
            </w:r>
          </w:p>
        </w:tc>
      </w:tr>
      <w:tr w:rsidRPr="00330886" w:rsidR="003509D6" w:rsidTr="7BB11E72" w14:paraId="6E64297B" w14:textId="77777777">
        <w:trPr/>
        <w:tc>
          <w:tcPr>
            <w:tcW w:w="1643" w:type="dxa"/>
            <w:tcBorders>
              <w:top w:val="single" w:color="auto" w:sz="4" w:space="0"/>
              <w:left w:val="single" w:color="auto" w:sz="4" w:space="0"/>
              <w:bottom w:val="single" w:color="auto" w:sz="4" w:space="0"/>
              <w:right w:val="single" w:color="auto" w:sz="4" w:space="0"/>
            </w:tcBorders>
            <w:tcMar/>
          </w:tcPr>
          <w:p w:rsidRPr="00330886" w:rsidR="003509D6" w:rsidP="005D6039" w:rsidRDefault="003509D6" w14:paraId="386779E1" w14:textId="312E2CA4">
            <w:pPr>
              <w:ind w:firstLine="0"/>
              <w:jc w:val="center"/>
            </w:pPr>
            <w:r w:rsidR="7EBCC380">
              <w:rPr/>
              <w:t>EC-10</w:t>
            </w:r>
          </w:p>
          <w:p w:rsidRPr="00330886" w:rsidR="003509D6" w:rsidP="2DCC92CA" w:rsidRDefault="003509D6" w14:paraId="1339776F" w14:textId="5E66424E">
            <w:pPr>
              <w:pStyle w:val="Normal"/>
              <w:ind w:firstLine="0"/>
              <w:jc w:val="center"/>
            </w:pPr>
          </w:p>
        </w:tc>
        <w:tc>
          <w:tcPr>
            <w:tcW w:w="4318" w:type="dxa"/>
            <w:tcBorders>
              <w:top w:val="single" w:color="auto" w:sz="4" w:space="0"/>
              <w:left w:val="single" w:color="auto" w:sz="4" w:space="0"/>
              <w:bottom w:val="single" w:color="auto" w:sz="4" w:space="0"/>
              <w:right w:val="single" w:color="auto" w:sz="4" w:space="0"/>
            </w:tcBorders>
            <w:tcMar/>
          </w:tcPr>
          <w:p w:rsidRPr="00330886" w:rsidR="003509D6" w:rsidP="005D6039" w:rsidRDefault="009C2526" w14:paraId="1EA786C3" w14:textId="55EEB5C6">
            <w:pPr>
              <w:ind w:firstLine="0"/>
              <w:jc w:val="center"/>
              <w:rPr>
                <w:bCs/>
              </w:rPr>
            </w:pPr>
            <w:r>
              <w:rPr>
                <w:bCs/>
              </w:rPr>
              <w:t>Plan de Aseguramiento de la Calidad del Software (SQAP)</w:t>
            </w:r>
          </w:p>
        </w:tc>
        <w:tc>
          <w:tcPr>
            <w:tcW w:w="3719" w:type="dxa"/>
            <w:tcBorders>
              <w:top w:val="single" w:color="auto" w:sz="4" w:space="0"/>
              <w:left w:val="single" w:color="auto" w:sz="4" w:space="0"/>
              <w:bottom w:val="single" w:color="auto" w:sz="4" w:space="0"/>
              <w:right w:val="single" w:color="auto" w:sz="4" w:space="0"/>
            </w:tcBorders>
            <w:tcMar/>
          </w:tcPr>
          <w:p w:rsidRPr="00330886" w:rsidR="003509D6" w:rsidP="005D6039" w:rsidRDefault="00B663E0" w14:paraId="1DD33039" w14:textId="34BACC92">
            <w:pPr>
              <w:ind w:firstLine="0"/>
              <w:jc w:val="center"/>
            </w:pPr>
            <w:r w:rsidR="65CE87AB">
              <w:rPr/>
              <w:t>PG-SQAP-vX.X.X</w:t>
            </w:r>
          </w:p>
          <w:p w:rsidRPr="00330886" w:rsidR="003509D6" w:rsidP="2DCC92CA" w:rsidRDefault="00B663E0" w14:paraId="1BE9AB7A" w14:textId="06EDE23C">
            <w:pPr>
              <w:ind w:firstLine="0"/>
              <w:jc w:val="center"/>
            </w:pPr>
          </w:p>
        </w:tc>
      </w:tr>
      <w:tr w:rsidR="2DCC92CA" w:rsidTr="7BB11E72" w14:paraId="4DADF72D">
        <w:trPr>
          <w:trHeight w:val="300"/>
        </w:trPr>
        <w:tc>
          <w:tcPr>
            <w:tcW w:w="1643" w:type="dxa"/>
            <w:tcBorders>
              <w:top w:val="single" w:color="auto" w:sz="4" w:space="0"/>
              <w:left w:val="single" w:color="auto" w:sz="4" w:space="0"/>
              <w:bottom w:val="single" w:color="auto" w:sz="4" w:space="0"/>
              <w:right w:val="single" w:color="auto" w:sz="4" w:space="0"/>
            </w:tcBorders>
            <w:tcMar/>
          </w:tcPr>
          <w:p w:rsidR="3A55D1CF" w:rsidP="2DCC92CA" w:rsidRDefault="3A55D1CF" w14:paraId="537D52DF" w14:textId="2933681E">
            <w:pPr>
              <w:pStyle w:val="Normal"/>
              <w:ind w:firstLine="0"/>
              <w:jc w:val="center"/>
            </w:pPr>
            <w:r w:rsidR="3A55D1CF">
              <w:rPr/>
              <w:t>EC-11</w:t>
            </w:r>
          </w:p>
        </w:tc>
        <w:tc>
          <w:tcPr>
            <w:tcW w:w="4318" w:type="dxa"/>
            <w:tcBorders>
              <w:top w:val="single" w:color="auto" w:sz="4" w:space="0"/>
              <w:left w:val="single" w:color="auto" w:sz="4" w:space="0"/>
              <w:bottom w:val="single" w:color="auto" w:sz="4" w:space="0"/>
              <w:right w:val="single" w:color="auto" w:sz="4" w:space="0"/>
            </w:tcBorders>
            <w:tcMar/>
          </w:tcPr>
          <w:p w:rsidR="3A55D1CF" w:rsidP="2DCC92CA" w:rsidRDefault="3A55D1CF" w14:paraId="10573433" w14:textId="45CE5070">
            <w:pPr>
              <w:pStyle w:val="Normal"/>
              <w:ind w:firstLine="0"/>
              <w:jc w:val="center"/>
            </w:pPr>
            <w:r w:rsidR="3A55D1CF">
              <w:rPr/>
              <w:t>Minuta (MIN)</w:t>
            </w:r>
          </w:p>
        </w:tc>
        <w:tc>
          <w:tcPr>
            <w:tcW w:w="3719" w:type="dxa"/>
            <w:tcBorders>
              <w:top w:val="single" w:color="auto" w:sz="4" w:space="0"/>
              <w:left w:val="single" w:color="auto" w:sz="4" w:space="0"/>
              <w:bottom w:val="single" w:color="auto" w:sz="4" w:space="0"/>
              <w:right w:val="single" w:color="auto" w:sz="4" w:space="0"/>
            </w:tcBorders>
            <w:tcMar/>
          </w:tcPr>
          <w:p w:rsidR="3A55D1CF" w:rsidP="2DCC92CA" w:rsidRDefault="3A55D1CF" w14:paraId="39FE5D1C" w14:textId="4A1C4797">
            <w:pPr>
              <w:pStyle w:val="Normal"/>
              <w:ind w:firstLine="0"/>
              <w:jc w:val="center"/>
            </w:pPr>
            <w:r w:rsidR="3A55D1CF">
              <w:rPr/>
              <w:t>PG-MIN-XX</w:t>
            </w:r>
          </w:p>
        </w:tc>
      </w:tr>
      <w:tr w:rsidR="2DCC92CA" w:rsidTr="7BB11E72" w14:paraId="77C968C6">
        <w:trPr>
          <w:trHeight w:val="300"/>
        </w:trPr>
        <w:tc>
          <w:tcPr>
            <w:tcW w:w="1643" w:type="dxa"/>
            <w:tcBorders>
              <w:top w:val="single" w:color="auto" w:sz="4" w:space="0"/>
              <w:left w:val="single" w:color="auto" w:sz="4" w:space="0"/>
              <w:bottom w:val="single" w:color="auto" w:sz="4" w:space="0"/>
              <w:right w:val="single" w:color="auto" w:sz="4" w:space="0"/>
            </w:tcBorders>
            <w:tcMar/>
          </w:tcPr>
          <w:p w:rsidR="0A91D164" w:rsidP="2DCC92CA" w:rsidRDefault="0A91D164" w14:paraId="4C207B71" w14:textId="09D5AAE7">
            <w:pPr>
              <w:pStyle w:val="Normal"/>
              <w:ind w:firstLine="0"/>
              <w:jc w:val="center"/>
            </w:pPr>
            <w:r w:rsidR="0A91D164">
              <w:rPr/>
              <w:t>EC-12</w:t>
            </w:r>
          </w:p>
        </w:tc>
        <w:tc>
          <w:tcPr>
            <w:tcW w:w="4318" w:type="dxa"/>
            <w:tcBorders>
              <w:top w:val="single" w:color="auto" w:sz="4" w:space="0"/>
              <w:left w:val="single" w:color="auto" w:sz="4" w:space="0"/>
              <w:bottom w:val="single" w:color="auto" w:sz="4" w:space="0"/>
              <w:right w:val="single" w:color="auto" w:sz="4" w:space="0"/>
            </w:tcBorders>
            <w:tcMar/>
          </w:tcPr>
          <w:p w:rsidR="0A91D164" w:rsidP="2DCC92CA" w:rsidRDefault="0A91D164" w14:paraId="6BA154A1" w14:textId="293B0993">
            <w:pPr>
              <w:pStyle w:val="Normal"/>
              <w:ind w:firstLine="0"/>
              <w:jc w:val="center"/>
            </w:pPr>
            <w:r w:rsidR="0A91D164">
              <w:rPr/>
              <w:t>Plan de Pruebas (PP)</w:t>
            </w:r>
          </w:p>
        </w:tc>
        <w:tc>
          <w:tcPr>
            <w:tcW w:w="3719" w:type="dxa"/>
            <w:tcBorders>
              <w:top w:val="single" w:color="auto" w:sz="4" w:space="0"/>
              <w:left w:val="single" w:color="auto" w:sz="4" w:space="0"/>
              <w:bottom w:val="single" w:color="auto" w:sz="4" w:space="0"/>
              <w:right w:val="single" w:color="auto" w:sz="4" w:space="0"/>
            </w:tcBorders>
            <w:tcMar/>
          </w:tcPr>
          <w:p w:rsidR="0A91D164" w:rsidP="2DCC92CA" w:rsidRDefault="0A91D164" w14:paraId="7EFA52BA" w14:textId="30D65CB2">
            <w:pPr>
              <w:pStyle w:val="Normal"/>
              <w:ind w:firstLine="0"/>
              <w:jc w:val="center"/>
            </w:pPr>
            <w:r w:rsidR="0A91D164">
              <w:rPr/>
              <w:t>PG-PP-vX.X.X</w:t>
            </w:r>
          </w:p>
        </w:tc>
      </w:tr>
      <w:tr w:rsidR="7BB11E72" w:rsidTr="7BB11E72" w14:paraId="1744F4C7">
        <w:trPr>
          <w:trHeight w:val="300"/>
        </w:trPr>
        <w:tc>
          <w:tcPr>
            <w:tcW w:w="1643" w:type="dxa"/>
            <w:tcBorders>
              <w:top w:val="single" w:color="auto" w:sz="4" w:space="0"/>
              <w:left w:val="single" w:color="auto" w:sz="4" w:space="0"/>
              <w:bottom w:val="single" w:color="auto" w:sz="4" w:space="0"/>
              <w:right w:val="single" w:color="auto" w:sz="4" w:space="0"/>
            </w:tcBorders>
            <w:tcMar/>
          </w:tcPr>
          <w:p w:rsidR="02344592" w:rsidP="7BB11E72" w:rsidRDefault="02344592" w14:paraId="5EFBC851" w14:textId="6D08D484">
            <w:pPr>
              <w:pStyle w:val="Normal"/>
              <w:ind w:firstLine="0"/>
              <w:jc w:val="center"/>
            </w:pPr>
            <w:r w:rsidR="02344592">
              <w:rPr/>
              <w:t>EC-13</w:t>
            </w:r>
          </w:p>
        </w:tc>
        <w:tc>
          <w:tcPr>
            <w:tcW w:w="4318" w:type="dxa"/>
            <w:tcBorders>
              <w:top w:val="single" w:color="auto" w:sz="4" w:space="0"/>
              <w:left w:val="single" w:color="auto" w:sz="4" w:space="0"/>
              <w:bottom w:val="single" w:color="auto" w:sz="4" w:space="0"/>
              <w:right w:val="single" w:color="auto" w:sz="4" w:space="0"/>
            </w:tcBorders>
            <w:tcMar/>
          </w:tcPr>
          <w:p w:rsidR="02344592" w:rsidP="7BB11E72" w:rsidRDefault="02344592" w14:paraId="78E54B30" w14:textId="02D6FE82">
            <w:pPr>
              <w:pStyle w:val="Normal"/>
              <w:ind w:firstLine="0"/>
              <w:jc w:val="center"/>
            </w:pPr>
            <w:r w:rsidR="02344592">
              <w:rPr/>
              <w:t>Calendario (CAL)</w:t>
            </w:r>
          </w:p>
        </w:tc>
        <w:tc>
          <w:tcPr>
            <w:tcW w:w="3719" w:type="dxa"/>
            <w:tcBorders>
              <w:top w:val="single" w:color="auto" w:sz="4" w:space="0"/>
              <w:left w:val="single" w:color="auto" w:sz="4" w:space="0"/>
              <w:bottom w:val="single" w:color="auto" w:sz="4" w:space="0"/>
              <w:right w:val="single" w:color="auto" w:sz="4" w:space="0"/>
            </w:tcBorders>
            <w:tcMar/>
          </w:tcPr>
          <w:p w:rsidR="02344592" w:rsidP="7BB11E72" w:rsidRDefault="02344592" w14:paraId="16D28572" w14:textId="087D7E83">
            <w:pPr>
              <w:pStyle w:val="Normal"/>
              <w:ind w:firstLine="0"/>
              <w:jc w:val="center"/>
            </w:pPr>
            <w:r w:rsidR="02344592">
              <w:rPr/>
              <w:t>PG-CAL-vX.X.X</w:t>
            </w:r>
          </w:p>
        </w:tc>
      </w:tr>
    </w:tbl>
    <w:p w:rsidR="00C67F6C" w:rsidP="00C67F6C" w:rsidRDefault="00C67F6C" w14:paraId="6F6D282B" w14:textId="68C077DC">
      <w:pPr>
        <w:pStyle w:val="Nivel3"/>
        <w:ind w:left="285" w:firstLine="424"/>
      </w:pPr>
      <w:bookmarkStart w:name="_Toc227921018" w:id="82"/>
      <w:bookmarkStart w:name="_Toc802776368" w:id="83"/>
      <w:bookmarkStart w:name="_Toc227865276" w:id="84"/>
      <w:r>
        <w:t>3.1.1.2 Productos que van a estar bajo la AC.</w:t>
      </w:r>
      <w:bookmarkEnd w:id="82"/>
      <w:bookmarkEnd w:id="83"/>
    </w:p>
    <w:p w:rsidRPr="00F75125" w:rsidR="006E254E" w:rsidP="7C4D365E" w:rsidRDefault="006E254E" w14:paraId="7BDA6D20" w14:textId="25EF424E">
      <w:pPr>
        <w:rPr>
          <w:b w:val="1"/>
          <w:bCs w:val="1"/>
          <w:i w:val="1"/>
          <w:iCs w:val="1"/>
        </w:rPr>
      </w:pPr>
      <w:bookmarkStart w:name="_Toc227865277" w:id="85"/>
      <w:bookmarkEnd w:id="84"/>
      <w:r>
        <w:rPr>
          <w:b w:val="1"/>
          <w:bCs w:val="1"/>
          <w:i w:val="1"/>
          <w:iCs w:val="1"/>
        </w:rPr>
        <w:t>EC-01</w:t>
      </w:r>
      <w:bookmarkEnd w:id="85"/>
    </w:p>
    <w:p w:rsidRPr="00F75125" w:rsidR="006E254E" w:rsidP="00E264AE" w:rsidRDefault="006E254E" w14:paraId="0599717E" w14:textId="0B562688">
      <w:pPr>
        <w:rPr>
          <w:b/>
        </w:rPr>
      </w:pPr>
      <w:bookmarkStart w:name="_Toc227865278" w:id="86"/>
      <w:r>
        <w:t>Nombre del Producto: Código fuente.</w:t>
      </w:r>
      <w:bookmarkEnd w:id="86"/>
    </w:p>
    <w:p w:rsidRPr="00F75125" w:rsidR="006E254E" w:rsidP="00BA236D" w:rsidRDefault="006E254E" w14:paraId="6AA3B4D4" w14:textId="35BC6FB5">
      <w:pPr>
        <w:spacing w:before="0" w:line="360" w:lineRule="auto"/>
        <w:ind w:left="708" w:firstLine="1"/>
        <w:rPr>
          <w:b/>
        </w:rPr>
      </w:pPr>
      <w:bookmarkStart w:name="_Toc227865279" w:id="87"/>
      <w:r>
        <w:t>Características: Implementa la lógica del sistema, incluyendo gestión de citas, pacientes, terapeutas y salas.</w:t>
      </w:r>
      <w:bookmarkEnd w:id="87"/>
    </w:p>
    <w:p w:rsidRPr="00F75125" w:rsidR="006E254E" w:rsidP="7C4D365E" w:rsidRDefault="006E254E" w14:paraId="255D22DA" w14:textId="13DD41AD">
      <w:pPr>
        <w:spacing w:before="0" w:line="360" w:lineRule="auto"/>
        <w:rPr>
          <w:b w:val="1"/>
          <w:bCs w:val="1"/>
        </w:rPr>
      </w:pPr>
      <w:bookmarkStart w:name="_Toc227865280" w:id="88"/>
      <w:r>
        <w:rPr/>
        <w:t>Punto de entrada a la línea base: Aprobación de cambios y “merge” a rama principal.</w:t>
      </w:r>
      <w:bookmarkEnd w:id="88"/>
    </w:p>
    <w:p w:rsidRPr="00F75125" w:rsidR="006E254E" w:rsidP="7C4D365E" w:rsidRDefault="006E254E" w14:paraId="010EC603" w14:textId="1FE8CC8E">
      <w:pPr>
        <w:spacing w:before="0"/>
        <w:rPr>
          <w:b w:val="1"/>
          <w:bCs w:val="1"/>
        </w:rPr>
      </w:pPr>
      <w:bookmarkStart w:name="_Toc227865281" w:id="89"/>
      <w:r>
        <w:rPr/>
        <w:t>Dueño/Responsable: Equipo de desarrollo / Administrador de la configuración.</w:t>
      </w:r>
      <w:bookmarkEnd w:id="89"/>
    </w:p>
    <w:p w:rsidRPr="006C6C53" w:rsidR="006E254E" w:rsidP="7C4D365E" w:rsidRDefault="006E254E" w14:paraId="2ECF1923" w14:textId="7428DD1F">
      <w:pPr>
        <w:spacing w:before="0"/>
        <w:rPr>
          <w:lang w:val="es-MX"/>
        </w:rPr>
      </w:pPr>
      <w:bookmarkStart w:name="_Toc227865282" w:id="90"/>
      <w:r>
        <w:rPr>
          <w:lang w:val="es-MX"/>
        </w:rPr>
        <w:t>Formatos a controlar: .astro .ts, .html, .css.</w:t>
      </w:r>
      <w:bookmarkEnd w:id="90"/>
    </w:p>
    <w:p w:rsidRPr="00F75125" w:rsidR="006E254E" w:rsidP="7C4D365E" w:rsidRDefault="006E254E" w14:paraId="5A042875" w14:textId="27AC0169">
      <w:pPr>
        <w:rPr>
          <w:b w:val="1"/>
          <w:bCs w:val="1"/>
          <w:i w:val="1"/>
          <w:iCs w:val="1"/>
        </w:rPr>
      </w:pPr>
      <w:bookmarkStart w:name="_Toc227865283" w:id="91"/>
      <w:r>
        <w:rPr>
          <w:b w:val="1"/>
          <w:bCs w:val="1"/>
          <w:i w:val="1"/>
          <w:iCs w:val="1"/>
        </w:rPr>
        <w:t>EC-02</w:t>
      </w:r>
      <w:bookmarkEnd w:id="91"/>
    </w:p>
    <w:p w:rsidRPr="00F75125" w:rsidR="006E254E" w:rsidP="00E264AE" w:rsidRDefault="006E254E" w14:paraId="6C91068D" w14:textId="7228462B">
      <w:pPr>
        <w:rPr>
          <w:b/>
        </w:rPr>
      </w:pPr>
      <w:bookmarkStart w:name="_Toc227865284" w:id="92"/>
      <w:r>
        <w:t>Nombre del Producto: Base de datos.</w:t>
      </w:r>
      <w:bookmarkEnd w:id="92"/>
    </w:p>
    <w:p w:rsidRPr="00F75125" w:rsidR="006E254E" w:rsidP="00E264AE" w:rsidRDefault="006E254E" w14:paraId="12B542FD" w14:textId="3F0374B6">
      <w:pPr>
        <w:rPr>
          <w:b/>
        </w:rPr>
      </w:pPr>
      <w:bookmarkStart w:name="_Toc227865285" w:id="93"/>
      <w:r>
        <w:t>Características: Estructura de datos para almacenamiento de información del sistema.</w:t>
      </w:r>
      <w:bookmarkEnd w:id="93"/>
    </w:p>
    <w:p w:rsidRPr="00F75125" w:rsidR="006E254E" w:rsidP="00E264AE" w:rsidRDefault="006E254E" w14:paraId="4ED7AFD0" w14:textId="001CEFA3">
      <w:pPr>
        <w:rPr>
          <w:b/>
        </w:rPr>
      </w:pPr>
      <w:bookmarkStart w:name="_Toc227865286" w:id="94"/>
      <w:r>
        <w:t>Punto de entrada: Migraciones aprobadas.</w:t>
      </w:r>
      <w:bookmarkEnd w:id="94"/>
    </w:p>
    <w:p w:rsidRPr="004C1FFF" w:rsidR="006E254E" w:rsidP="7C4D365E" w:rsidRDefault="006E254E" w14:paraId="4380987A" w14:textId="4D5908A7">
      <w:pPr>
        <w:pStyle w:val="Normal"/>
        <w:rPr>
          <w:b w:val="1"/>
          <w:bCs w:val="1"/>
          <w:lang w:val="en-US"/>
        </w:rPr>
      </w:pPr>
      <w:bookmarkStart w:name="_Toc227865287" w:id="95"/>
      <w:r>
        <w:rPr>
          <w:lang w:val="en-US"/>
        </w:rPr>
        <w:t xml:space="preserve">Responsable: Backend / </w:t>
      </w:r>
      <w:bookmarkEnd w:id="95"/>
      <w:r>
        <w:rPr/>
        <w:t>Administrador de la configuración.</w:t>
      </w:r>
    </w:p>
    <w:p w:rsidRPr="004C1FFF" w:rsidR="006E254E" w:rsidP="00E264AE" w:rsidRDefault="006E254E" w14:paraId="376658F6" w14:textId="3139438C">
      <w:pPr>
        <w:rPr>
          <w:b/>
          <w:lang w:val="en-US"/>
        </w:rPr>
      </w:pPr>
      <w:bookmarkStart w:name="_Toc227865288" w:id="96"/>
      <w:r>
        <w:rPr>
          <w:lang w:val="en-US"/>
        </w:rPr>
        <w:t>Formatos: .sql, .dump.</w:t>
      </w:r>
      <w:bookmarkEnd w:id="96"/>
    </w:p>
    <w:p w:rsidR="006E254E" w:rsidP="7C4D365E" w:rsidRDefault="006E254E" w14:paraId="6C6FAAA2" w14:textId="54FC9E78">
      <w:pPr>
        <w:rPr>
          <w:b w:val="1"/>
          <w:bCs w:val="1"/>
          <w:i w:val="1"/>
          <w:iCs w:val="1"/>
        </w:rPr>
      </w:pPr>
      <w:bookmarkStart w:name="_Toc227865289" w:id="97"/>
      <w:r>
        <w:rPr>
          <w:b w:val="1"/>
          <w:bCs w:val="1"/>
          <w:i w:val="1"/>
          <w:iCs w:val="1"/>
        </w:rPr>
        <w:t>EC-03</w:t>
      </w:r>
      <w:bookmarkEnd w:id="97"/>
    </w:p>
    <w:p w:rsidR="00D04165" w:rsidP="00166176" w:rsidRDefault="00D04165" w14:paraId="560FE8FB" w14:textId="77777777">
      <w:pPr>
        <w:spacing w:line="360" w:lineRule="auto"/>
        <w:ind w:left="708" w:firstLine="0"/>
      </w:pPr>
      <w:r>
        <w:t>Nombre del Producto: Especificación de Requerimientos de Software (ERS).</w:t>
      </w:r>
      <w:r>
        <w:br/>
      </w:r>
      <w:r>
        <w:t>Características: Documento que define los requisitos funcionales y no funcionales del sistema.</w:t>
      </w:r>
      <w:r>
        <w:br/>
      </w:r>
      <w:r>
        <w:t>Punto de entrada a la línea base: Aprobación formal del documento por los interesados.</w:t>
      </w:r>
      <w:r>
        <w:br/>
      </w:r>
      <w:r>
        <w:t>Responsable: Líder de proyecto.</w:t>
      </w:r>
    </w:p>
    <w:p w:rsidRPr="00D04165" w:rsidR="00D04165" w:rsidP="00166176" w:rsidRDefault="00D04165" w14:paraId="25A1120C" w14:textId="1F6A8F80">
      <w:pPr>
        <w:spacing w:before="0" w:line="360" w:lineRule="auto"/>
        <w:ind w:left="708" w:firstLine="0"/>
      </w:pPr>
      <w:r>
        <w:t>Formatos a controlar: .docx, .pdf.</w:t>
      </w:r>
    </w:p>
    <w:p w:rsidR="00CC0EE3" w:rsidP="7C4D365E" w:rsidRDefault="00CC0EE3" w14:paraId="0CFFC475" w14:textId="5BB0F42A">
      <w:pPr>
        <w:rPr>
          <w:b w:val="1"/>
          <w:bCs w:val="1"/>
          <w:i w:val="1"/>
          <w:iCs w:val="1"/>
        </w:rPr>
      </w:pPr>
      <w:r>
        <w:rPr>
          <w:b w:val="1"/>
          <w:bCs w:val="1"/>
          <w:i w:val="1"/>
          <w:iCs w:val="1"/>
        </w:rPr>
        <w:t>EC-04</w:t>
      </w:r>
    </w:p>
    <w:p w:rsidR="00DD6145" w:rsidP="00DD6145" w:rsidRDefault="00DD6145" w14:paraId="34DB6E3B" w14:textId="77777777">
      <w:pPr>
        <w:ind w:left="708" w:firstLine="0"/>
      </w:pPr>
      <w:r>
        <w:t>Nombre del Producto: Project Charter.</w:t>
      </w:r>
    </w:p>
    <w:p w:rsidR="00DD6145" w:rsidP="00DD6145" w:rsidRDefault="00DD6145" w14:paraId="1A11FF5B" w14:textId="77777777">
      <w:pPr>
        <w:ind w:left="708" w:firstLine="0"/>
      </w:pPr>
      <w:r>
        <w:t>Características: Define el alcance, objetivos, interesados y lineamientos generales del proyecto.</w:t>
      </w:r>
    </w:p>
    <w:p w:rsidR="00DD6145" w:rsidP="00DD6145" w:rsidRDefault="00DD6145" w14:paraId="6CF3A9FC" w14:textId="77777777">
      <w:pPr>
        <w:ind w:left="708" w:firstLine="0"/>
      </w:pPr>
      <w:r>
        <w:t>Punto de entrada a la línea base: Aprobación formal del documento.</w:t>
      </w:r>
    </w:p>
    <w:p w:rsidR="00DD6145" w:rsidP="00DD6145" w:rsidRDefault="00DD6145" w14:paraId="30274839" w14:textId="77777777">
      <w:pPr>
        <w:ind w:left="708" w:firstLine="0"/>
      </w:pPr>
      <w:r>
        <w:t>Responsable: Líder de proyecto.</w:t>
      </w:r>
    </w:p>
    <w:p w:rsidRPr="00D04165" w:rsidR="00D04165" w:rsidP="7C4D365E" w:rsidRDefault="00D04165" w14:paraId="11EC4234" w14:textId="3898274E">
      <w:pPr>
        <w:ind w:left="708" w:firstLine="0"/>
      </w:pPr>
      <w:r>
        <w:rPr/>
        <w:t>Formatos a controlar: .docx, .pdf.</w:t>
      </w:r>
    </w:p>
    <w:p w:rsidR="006B2D47" w:rsidP="7C4D365E" w:rsidRDefault="006B2D47" w14:paraId="311F48F2" w14:textId="34B92CC1">
      <w:pPr>
        <w:rPr>
          <w:b w:val="1"/>
          <w:bCs w:val="1"/>
          <w:i w:val="1"/>
          <w:iCs w:val="1"/>
        </w:rPr>
      </w:pPr>
      <w:bookmarkStart w:name="_Toc227865295" w:id="98"/>
      <w:r>
        <w:rPr>
          <w:b w:val="1"/>
          <w:bCs w:val="1"/>
          <w:i w:val="1"/>
          <w:iCs w:val="1"/>
        </w:rPr>
        <w:t>EC-05</w:t>
      </w:r>
    </w:p>
    <w:p w:rsidR="00F8461F" w:rsidP="00F8461F" w:rsidRDefault="00F8461F" w14:paraId="1807E88A" w14:textId="77777777">
      <w:pPr>
        <w:ind w:left="708" w:firstLine="0"/>
      </w:pPr>
      <w:r>
        <w:t>Nombre del Producto: Plan de Administración de la Configuración (ACS).</w:t>
      </w:r>
    </w:p>
    <w:p w:rsidR="00F8461F" w:rsidP="00F8461F" w:rsidRDefault="00F8461F" w14:paraId="7569CFA5" w14:textId="77777777">
      <w:pPr>
        <w:ind w:left="708" w:firstLine="0"/>
      </w:pPr>
      <w:r>
        <w:t>Características: Establece el control de versiones, cambios y elementos de configuración del sistema.</w:t>
      </w:r>
    </w:p>
    <w:p w:rsidR="00F8461F" w:rsidP="00F8461F" w:rsidRDefault="00F8461F" w14:paraId="2157EDCC" w14:textId="774FEEF0">
      <w:pPr>
        <w:ind w:left="708" w:firstLine="0"/>
      </w:pPr>
      <w:r>
        <w:t>Punto de entrada a la línea base: Aprobación del plan.</w:t>
      </w:r>
    </w:p>
    <w:p w:rsidR="00F8461F" w:rsidP="00F8461F" w:rsidRDefault="00F8461F" w14:paraId="151AF919" w14:textId="77777777">
      <w:pPr>
        <w:ind w:left="708" w:firstLine="0"/>
      </w:pPr>
      <w:r>
        <w:t>Responsable: Configuration Manager.</w:t>
      </w:r>
    </w:p>
    <w:p w:rsidR="00F8461F" w:rsidP="7C4D365E" w:rsidRDefault="00F8461F" w14:paraId="3A380060" w14:textId="41C63B7D">
      <w:pPr>
        <w:ind w:left="708" w:firstLine="0"/>
      </w:pPr>
      <w:r>
        <w:rPr/>
        <w:t>Formatos a controlar: .docx, .pdf.</w:t>
      </w:r>
    </w:p>
    <w:p w:rsidR="00BB0F82" w:rsidP="7C4D365E" w:rsidRDefault="00BB0F82" w14:paraId="52B688AE" w14:textId="19AD2174">
      <w:pPr>
        <w:rPr>
          <w:b w:val="1"/>
          <w:bCs w:val="1"/>
          <w:i w:val="1"/>
          <w:iCs w:val="1"/>
        </w:rPr>
      </w:pPr>
      <w:r>
        <w:rPr>
          <w:b w:val="1"/>
          <w:bCs w:val="1"/>
          <w:i w:val="1"/>
          <w:iCs w:val="1"/>
        </w:rPr>
        <w:t>EC-06</w:t>
      </w:r>
    </w:p>
    <w:p w:rsidR="00BB0F82" w:rsidP="00F8461F" w:rsidRDefault="00BB0F82" w14:paraId="0C1744F0" w14:textId="77777777">
      <w:pPr>
        <w:ind w:left="708" w:firstLine="0"/>
      </w:pPr>
      <w:r>
        <w:t>Nombre del Producto: Plan de comunicación.</w:t>
      </w:r>
    </w:p>
    <w:p w:rsidR="00BB0F82" w:rsidP="00F8461F" w:rsidRDefault="00BB0F82" w14:paraId="662BC8AC" w14:textId="77777777">
      <w:pPr>
        <w:ind w:left="708" w:firstLine="0"/>
      </w:pPr>
      <w:r>
        <w:t>Características: Define los canales, roles y flujo de comunicación del proyecto.</w:t>
      </w:r>
    </w:p>
    <w:p w:rsidR="00BB0F82" w:rsidP="00F8461F" w:rsidRDefault="00BB0F82" w14:paraId="74D8EF91" w14:textId="77777777">
      <w:pPr>
        <w:ind w:left="708" w:firstLine="0"/>
      </w:pPr>
      <w:r>
        <w:t>Punto de entrada a la línea base: Aprobación del plan.</w:t>
      </w:r>
    </w:p>
    <w:p w:rsidR="00BB0F82" w:rsidP="00F8461F" w:rsidRDefault="00BB0F82" w14:paraId="764316F0" w14:textId="77777777">
      <w:pPr>
        <w:ind w:left="708" w:firstLine="0"/>
      </w:pPr>
      <w:r>
        <w:t>Responsable: Líder de proyecto.</w:t>
      </w:r>
    </w:p>
    <w:p w:rsidR="00BB0F82" w:rsidP="00F8461F" w:rsidRDefault="00BB0F82" w14:paraId="1CC7DEF7" w14:textId="06D3EA01">
      <w:pPr>
        <w:ind w:left="708" w:firstLine="0"/>
      </w:pPr>
      <w:r>
        <w:t>Formatos a controlar: .docx, .pdf.</w:t>
      </w:r>
    </w:p>
    <w:p w:rsidR="00C43E3A" w:rsidP="7C4D365E" w:rsidRDefault="00C43E3A" w14:paraId="71D33E73" w14:textId="56891A28">
      <w:pPr>
        <w:rPr>
          <w:b w:val="1"/>
          <w:bCs w:val="1"/>
          <w:i w:val="1"/>
          <w:iCs w:val="1"/>
        </w:rPr>
      </w:pPr>
      <w:r>
        <w:rPr>
          <w:b w:val="1"/>
          <w:bCs w:val="1"/>
          <w:i w:val="1"/>
          <w:iCs w:val="1"/>
        </w:rPr>
        <w:t>EC-07</w:t>
      </w:r>
    </w:p>
    <w:p w:rsidR="00C43E3A" w:rsidP="00C43E3A" w:rsidRDefault="00C43E3A" w14:paraId="5F0C13FB" w14:textId="77777777">
      <w:pPr>
        <w:ind w:left="708" w:firstLine="0"/>
      </w:pPr>
      <w:r>
        <w:t>Nombre del Producto: Plan de administración de riesgos.</w:t>
      </w:r>
    </w:p>
    <w:p w:rsidR="00C43E3A" w:rsidP="00C43E3A" w:rsidRDefault="00C43E3A" w14:paraId="0B46C7C1" w14:textId="77777777">
      <w:pPr>
        <w:ind w:left="708" w:firstLine="0"/>
      </w:pPr>
      <w:r>
        <w:t>Características: Identifica, analiza y establece estrategias para la gestión de riesgos del proyecto.</w:t>
      </w:r>
    </w:p>
    <w:p w:rsidR="00C43E3A" w:rsidP="00C43E3A" w:rsidRDefault="00C43E3A" w14:paraId="3A481D9D" w14:textId="77777777">
      <w:pPr>
        <w:ind w:left="708" w:firstLine="0"/>
      </w:pPr>
      <w:r>
        <w:t>Punto de entrada a la línea base: Aprobación del plan.</w:t>
      </w:r>
    </w:p>
    <w:p w:rsidR="00C43E3A" w:rsidP="00C43E3A" w:rsidRDefault="00C43E3A" w14:paraId="15005A90" w14:textId="77777777">
      <w:pPr>
        <w:ind w:left="708" w:firstLine="0"/>
      </w:pPr>
      <w:r>
        <w:t>Responsable: Líder de proyecto.</w:t>
      </w:r>
    </w:p>
    <w:p w:rsidRPr="00BB0F82" w:rsidR="00C43E3A" w:rsidP="00D27F82" w:rsidRDefault="00C43E3A" w14:paraId="6EEF6A70" w14:textId="660D78D2">
      <w:pPr>
        <w:ind w:left="708" w:firstLine="0"/>
      </w:pPr>
      <w:r>
        <w:t>Formatos a controlar: .docx, .pdf.</w:t>
      </w:r>
    </w:p>
    <w:p w:rsidRPr="00F75125" w:rsidR="006E254E" w:rsidP="7C4D365E" w:rsidRDefault="006E254E" w14:paraId="764E425E" w14:textId="2E3703F7">
      <w:pPr>
        <w:rPr>
          <w:b w:val="1"/>
          <w:bCs w:val="1"/>
          <w:i w:val="1"/>
          <w:iCs w:val="1"/>
        </w:rPr>
      </w:pPr>
      <w:r>
        <w:rPr>
          <w:b w:val="1"/>
          <w:bCs w:val="1"/>
          <w:i w:val="1"/>
          <w:iCs w:val="1"/>
        </w:rPr>
        <w:t>EC-0</w:t>
      </w:r>
      <w:bookmarkEnd w:id="98"/>
      <w:r>
        <w:rPr>
          <w:b w:val="1"/>
          <w:bCs w:val="1"/>
          <w:i w:val="1"/>
          <w:iCs w:val="1"/>
        </w:rPr>
        <w:t>8</w:t>
      </w:r>
    </w:p>
    <w:p w:rsidRPr="00F75125" w:rsidR="006E254E" w:rsidP="00E264AE" w:rsidRDefault="006E254E" w14:paraId="3354F65A" w14:textId="6B593067">
      <w:pPr>
        <w:rPr>
          <w:b/>
        </w:rPr>
      </w:pPr>
      <w:bookmarkStart w:name="_Toc227865296" w:id="99"/>
      <w:r>
        <w:t>Nombre del Producto: Configuración de entornos.</w:t>
      </w:r>
      <w:bookmarkEnd w:id="99"/>
    </w:p>
    <w:p w:rsidRPr="00F75125" w:rsidR="006E254E" w:rsidP="00E264AE" w:rsidRDefault="006E254E" w14:paraId="5D7BAB3E" w14:textId="4F87402B">
      <w:pPr>
        <w:rPr>
          <w:b/>
        </w:rPr>
      </w:pPr>
      <w:bookmarkStart w:name="_Toc227865297" w:id="100"/>
      <w:r>
        <w:t>Características: Variables y parámetros de ejecución.</w:t>
      </w:r>
      <w:bookmarkEnd w:id="100"/>
    </w:p>
    <w:p w:rsidRPr="00F75125" w:rsidR="006E254E" w:rsidP="00E264AE" w:rsidRDefault="006E254E" w14:paraId="6C654D7A" w14:textId="6D427A5E">
      <w:pPr>
        <w:rPr>
          <w:b/>
        </w:rPr>
      </w:pPr>
      <w:bookmarkStart w:name="_Toc227865298" w:id="101"/>
      <w:r>
        <w:t>Punto de entrada: Configuración validada.</w:t>
      </w:r>
      <w:bookmarkEnd w:id="101"/>
    </w:p>
    <w:p w:rsidRPr="00F75125" w:rsidR="006E254E" w:rsidP="00E264AE" w:rsidRDefault="006E254E" w14:paraId="055A2700" w14:textId="38847150">
      <w:pPr>
        <w:rPr>
          <w:b/>
        </w:rPr>
      </w:pPr>
      <w:bookmarkStart w:name="_Toc227865299" w:id="102"/>
      <w:r>
        <w:t>Responsable: Configuration Manager.</w:t>
      </w:r>
      <w:bookmarkEnd w:id="102"/>
    </w:p>
    <w:p w:rsidR="006E254E" w:rsidP="00E264AE" w:rsidRDefault="006E254E" w14:paraId="3E7A7B56" w14:textId="60DCC692">
      <w:bookmarkStart w:name="_Toc227865300" w:id="103"/>
      <w:r w:rsidR="006E254E">
        <w:rPr/>
        <w:t>Formatos: .env, .json.</w:t>
      </w:r>
      <w:bookmarkEnd w:id="103"/>
    </w:p>
    <w:p w:rsidR="1B0246A4" w:rsidP="7BB11E72" w:rsidRDefault="1B0246A4" w14:paraId="7A056E28" w14:textId="1EC6475F">
      <w:pPr>
        <w:rPr>
          <w:rFonts w:ascii="Times New Roman" w:hAnsi="Times New Roman" w:eastAsia="Times New Roman" w:cs="Times New Roman"/>
          <w:b w:val="1"/>
          <w:bCs w:val="1"/>
          <w:noProof w:val="0"/>
          <w:sz w:val="24"/>
          <w:szCs w:val="24"/>
          <w:lang w:val="es-MX"/>
        </w:rPr>
      </w:pPr>
      <w:r w:rsidRPr="7BB11E72" w:rsidR="1B0246A4">
        <w:rPr>
          <w:rFonts w:ascii="Times New Roman" w:hAnsi="Times New Roman" w:eastAsia="Times New Roman" w:cs="Times New Roman"/>
          <w:b w:val="1"/>
          <w:bCs w:val="1"/>
          <w:noProof w:val="0"/>
          <w:sz w:val="24"/>
          <w:szCs w:val="24"/>
          <w:lang w:val="es-MX"/>
        </w:rPr>
        <w:t>EC-09</w:t>
      </w:r>
    </w:p>
    <w:p w:rsidR="1B0246A4" w:rsidP="7BB11E72" w:rsidRDefault="1B0246A4" w14:paraId="13CE57C7" w14:textId="09B75964">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Nombre del Producto: Casos de prueba.</w:t>
      </w:r>
    </w:p>
    <w:p w:rsidR="1B0246A4" w:rsidP="7BB11E72" w:rsidRDefault="1B0246A4" w14:paraId="3B881094" w14:textId="093FAC6D">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 xml:space="preserve">Características: Conjunto de entradas, condiciones de ejecución y resultados esperados para </w:t>
      </w:r>
      <w:r>
        <w:tab/>
      </w:r>
      <w:r w:rsidRPr="7BB11E72" w:rsidR="1B0246A4">
        <w:rPr>
          <w:rFonts w:ascii="Times New Roman" w:hAnsi="Times New Roman" w:eastAsia="Times New Roman" w:cs="Times New Roman"/>
          <w:noProof w:val="0"/>
          <w:sz w:val="24"/>
          <w:szCs w:val="24"/>
          <w:lang w:val="es-MX"/>
        </w:rPr>
        <w:t>validar el funcionamiento del sistema.</w:t>
      </w:r>
    </w:p>
    <w:p w:rsidR="1B0246A4" w:rsidP="7BB11E72" w:rsidRDefault="1B0246A4" w14:paraId="070F0640" w14:textId="773FD5D9">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Punto de entrada a la línea base: Aprobación de la suite de pruebas.</w:t>
      </w:r>
    </w:p>
    <w:p w:rsidR="1B0246A4" w:rsidP="7BB11E72" w:rsidRDefault="1B0246A4" w14:paraId="342B2D46" w14:textId="01DBC51A">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Responsable: Responsable de Pruebas / QA.</w:t>
      </w:r>
    </w:p>
    <w:p w:rsidR="1B0246A4" w:rsidP="7BB11E72" w:rsidRDefault="1B0246A4" w14:paraId="7D6D0150" w14:textId="0A2D8A95">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Formatos a controlar: .docx, .pdf, .xlsx.</w:t>
      </w:r>
    </w:p>
    <w:p w:rsidR="1B0246A4" w:rsidP="7BB11E72" w:rsidRDefault="1B0246A4" w14:paraId="3339A05D" w14:textId="03A52F27">
      <w:pPr>
        <w:rPr>
          <w:rFonts w:ascii="Times New Roman" w:hAnsi="Times New Roman" w:eastAsia="Times New Roman" w:cs="Times New Roman"/>
          <w:b w:val="1"/>
          <w:bCs w:val="1"/>
          <w:noProof w:val="0"/>
          <w:sz w:val="24"/>
          <w:szCs w:val="24"/>
          <w:lang w:val="es-MX"/>
        </w:rPr>
      </w:pPr>
      <w:r w:rsidRPr="7BB11E72" w:rsidR="1B0246A4">
        <w:rPr>
          <w:rFonts w:ascii="Times New Roman" w:hAnsi="Times New Roman" w:eastAsia="Times New Roman" w:cs="Times New Roman"/>
          <w:b w:val="1"/>
          <w:bCs w:val="1"/>
          <w:noProof w:val="0"/>
          <w:sz w:val="24"/>
          <w:szCs w:val="24"/>
          <w:lang w:val="es-MX"/>
        </w:rPr>
        <w:t>EC-10</w:t>
      </w:r>
    </w:p>
    <w:p w:rsidR="1B0246A4" w:rsidP="7BB11E72" w:rsidRDefault="1B0246A4" w14:paraId="5010B923" w14:textId="5C87D1F2">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Nombre del Producto: Plan de Aseguramiento de la Calidad del Software (SQAP).</w:t>
      </w:r>
    </w:p>
    <w:p w:rsidR="1B0246A4" w:rsidP="7BB11E72" w:rsidRDefault="1B0246A4" w14:paraId="4858B508" w14:textId="1A311386">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 xml:space="preserve">Características: Define los procedimientos y estándares para garantizar la calidad de los </w:t>
      </w:r>
      <w:r>
        <w:tab/>
      </w:r>
      <w:r w:rsidRPr="7BB11E72" w:rsidR="1B0246A4">
        <w:rPr>
          <w:rFonts w:ascii="Times New Roman" w:hAnsi="Times New Roman" w:eastAsia="Times New Roman" w:cs="Times New Roman"/>
          <w:noProof w:val="0"/>
          <w:sz w:val="24"/>
          <w:szCs w:val="24"/>
          <w:lang w:val="es-MX"/>
        </w:rPr>
        <w:t>procesos y productos del proyecto.</w:t>
      </w:r>
    </w:p>
    <w:p w:rsidR="1B0246A4" w:rsidP="7BB11E72" w:rsidRDefault="1B0246A4" w14:paraId="5E99BEAC" w14:textId="64F8BDAB">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Punto de entrada a la línea base: Aprobación formal del plan.</w:t>
      </w:r>
    </w:p>
    <w:p w:rsidR="1B0246A4" w:rsidP="7BB11E72" w:rsidRDefault="1B0246A4" w14:paraId="0E5190C9" w14:textId="028D1060">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Responsable: Responsable de Calidad (SQA).</w:t>
      </w:r>
    </w:p>
    <w:p w:rsidR="1B0246A4" w:rsidP="7BB11E72" w:rsidRDefault="1B0246A4" w14:paraId="41301913" w14:textId="2407D55B">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Formatos a controlar: .docx, .pdf.</w:t>
      </w:r>
    </w:p>
    <w:p w:rsidR="1B0246A4" w:rsidP="7BB11E72" w:rsidRDefault="1B0246A4" w14:paraId="7F4417C8" w14:textId="04F32DA7">
      <w:pPr>
        <w:rPr>
          <w:rFonts w:ascii="Times New Roman" w:hAnsi="Times New Roman" w:eastAsia="Times New Roman" w:cs="Times New Roman"/>
          <w:b w:val="1"/>
          <w:bCs w:val="1"/>
          <w:noProof w:val="0"/>
          <w:sz w:val="24"/>
          <w:szCs w:val="24"/>
          <w:lang w:val="es-MX"/>
        </w:rPr>
      </w:pPr>
      <w:r w:rsidRPr="7BB11E72" w:rsidR="1B0246A4">
        <w:rPr>
          <w:rFonts w:ascii="Times New Roman" w:hAnsi="Times New Roman" w:eastAsia="Times New Roman" w:cs="Times New Roman"/>
          <w:b w:val="1"/>
          <w:bCs w:val="1"/>
          <w:noProof w:val="0"/>
          <w:sz w:val="24"/>
          <w:szCs w:val="24"/>
          <w:lang w:val="es-MX"/>
        </w:rPr>
        <w:t>EC-11</w:t>
      </w:r>
    </w:p>
    <w:p w:rsidR="1B0246A4" w:rsidP="7BB11E72" w:rsidRDefault="1B0246A4" w14:paraId="6CFDFFB1" w14:textId="017DA39B">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Nombre del Producto: Minuta (MIN).</w:t>
      </w:r>
    </w:p>
    <w:p w:rsidR="1B0246A4" w:rsidP="7BB11E72" w:rsidRDefault="1B0246A4" w14:paraId="32BDB686" w14:textId="107EFD83">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 xml:space="preserve">Características: Registro de acuerdos, pendientes y temas tratados en las reuniones del </w:t>
      </w:r>
      <w:r>
        <w:tab/>
      </w:r>
      <w:r w:rsidRPr="7BB11E72" w:rsidR="1B0246A4">
        <w:rPr>
          <w:rFonts w:ascii="Times New Roman" w:hAnsi="Times New Roman" w:eastAsia="Times New Roman" w:cs="Times New Roman"/>
          <w:noProof w:val="0"/>
          <w:sz w:val="24"/>
          <w:szCs w:val="24"/>
          <w:lang w:val="es-MX"/>
        </w:rPr>
        <w:t>proyecto.</w:t>
      </w:r>
    </w:p>
    <w:p w:rsidR="1B0246A4" w:rsidP="7BB11E72" w:rsidRDefault="1B0246A4" w14:paraId="4612274D" w14:textId="75AEB9DE">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Punto de entrada a la línea base: Aprobación de los participantes de la reunión.</w:t>
      </w:r>
    </w:p>
    <w:p w:rsidR="1B0246A4" w:rsidP="7BB11E72" w:rsidRDefault="1B0246A4" w14:paraId="7A3D6574" w14:textId="716A49C8">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Responsable: Secretaría / Líder de proyecto.</w:t>
      </w:r>
    </w:p>
    <w:p w:rsidR="1B0246A4" w:rsidP="7BB11E72" w:rsidRDefault="1B0246A4" w14:paraId="39E03D91" w14:textId="3090BAD1">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Formatos a controlar: .docx, .pdf.</w:t>
      </w:r>
    </w:p>
    <w:p w:rsidR="1B0246A4" w:rsidP="7BB11E72" w:rsidRDefault="1B0246A4" w14:paraId="2211EB92" w14:textId="16B5D037">
      <w:pPr>
        <w:rPr>
          <w:rFonts w:ascii="Times New Roman" w:hAnsi="Times New Roman" w:eastAsia="Times New Roman" w:cs="Times New Roman"/>
          <w:b w:val="1"/>
          <w:bCs w:val="1"/>
          <w:noProof w:val="0"/>
          <w:sz w:val="24"/>
          <w:szCs w:val="24"/>
          <w:lang w:val="es-MX"/>
        </w:rPr>
      </w:pPr>
      <w:r w:rsidRPr="7BB11E72" w:rsidR="1B0246A4">
        <w:rPr>
          <w:rFonts w:ascii="Times New Roman" w:hAnsi="Times New Roman" w:eastAsia="Times New Roman" w:cs="Times New Roman"/>
          <w:b w:val="1"/>
          <w:bCs w:val="1"/>
          <w:noProof w:val="0"/>
          <w:sz w:val="24"/>
          <w:szCs w:val="24"/>
          <w:lang w:val="es-MX"/>
        </w:rPr>
        <w:t>EC-12</w:t>
      </w:r>
    </w:p>
    <w:p w:rsidR="1B0246A4" w:rsidP="7BB11E72" w:rsidRDefault="1B0246A4" w14:paraId="3022E120" w14:textId="38F7DB07">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Nombre del Producto: Plan de Pruebas (PP).</w:t>
      </w:r>
    </w:p>
    <w:p w:rsidR="1B0246A4" w:rsidP="7BB11E72" w:rsidRDefault="1B0246A4" w14:paraId="2BE67ED3" w14:textId="2CFECBF8">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 xml:space="preserve">Características: Define la estrategia, el alcance, los recursos y el cronograma de las actividades </w:t>
      </w:r>
      <w:r>
        <w:tab/>
      </w:r>
      <w:r w:rsidRPr="7BB11E72" w:rsidR="1B0246A4">
        <w:rPr>
          <w:rFonts w:ascii="Times New Roman" w:hAnsi="Times New Roman" w:eastAsia="Times New Roman" w:cs="Times New Roman"/>
          <w:noProof w:val="0"/>
          <w:sz w:val="24"/>
          <w:szCs w:val="24"/>
          <w:lang w:val="es-MX"/>
        </w:rPr>
        <w:t>de prueba del sistema.</w:t>
      </w:r>
    </w:p>
    <w:p w:rsidR="1B0246A4" w:rsidP="7BB11E72" w:rsidRDefault="1B0246A4" w14:paraId="5A95A9FF" w14:textId="60F0F2BF">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Punto de entrada a la línea base: Aprobación formal del plan.</w:t>
      </w:r>
    </w:p>
    <w:p w:rsidR="1B0246A4" w:rsidP="7BB11E72" w:rsidRDefault="1B0246A4" w14:paraId="52E0732D" w14:textId="757A5274">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Responsable: Responsable de Pruebas / QA.</w:t>
      </w:r>
    </w:p>
    <w:p w:rsidR="1B0246A4" w:rsidP="7BB11E72" w:rsidRDefault="1B0246A4" w14:paraId="633DBDC2" w14:textId="27D81DDC">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Formatos a controlar: .docx, .pdf.</w:t>
      </w:r>
    </w:p>
    <w:p w:rsidR="1B0246A4" w:rsidP="7BB11E72" w:rsidRDefault="1B0246A4" w14:paraId="7DD9A6F8" w14:textId="4F44C777">
      <w:pPr>
        <w:rPr>
          <w:rFonts w:ascii="Times New Roman" w:hAnsi="Times New Roman" w:eastAsia="Times New Roman" w:cs="Times New Roman"/>
          <w:b w:val="1"/>
          <w:bCs w:val="1"/>
          <w:noProof w:val="0"/>
          <w:sz w:val="24"/>
          <w:szCs w:val="24"/>
          <w:lang w:val="es-MX"/>
        </w:rPr>
      </w:pPr>
      <w:r w:rsidRPr="7BB11E72" w:rsidR="1B0246A4">
        <w:rPr>
          <w:rFonts w:ascii="Times New Roman" w:hAnsi="Times New Roman" w:eastAsia="Times New Roman" w:cs="Times New Roman"/>
          <w:b w:val="1"/>
          <w:bCs w:val="1"/>
          <w:noProof w:val="0"/>
          <w:sz w:val="24"/>
          <w:szCs w:val="24"/>
          <w:lang w:val="es-MX"/>
        </w:rPr>
        <w:t>EC-13</w:t>
      </w:r>
    </w:p>
    <w:p w:rsidR="1B0246A4" w:rsidP="7BB11E72" w:rsidRDefault="1B0246A4" w14:paraId="0500B367" w14:textId="41BC6EEC">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Nombre del Producto: Calendario (CAL).</w:t>
      </w:r>
    </w:p>
    <w:p w:rsidR="1B0246A4" w:rsidP="7BB11E72" w:rsidRDefault="1B0246A4" w14:paraId="1931F7FD" w14:textId="70E66BD2">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 xml:space="preserve">Características: Cronograma general del proyecto que detalla las fases, hitos, entregables y </w:t>
      </w:r>
      <w:r>
        <w:tab/>
      </w:r>
      <w:r w:rsidRPr="7BB11E72" w:rsidR="1B0246A4">
        <w:rPr>
          <w:rFonts w:ascii="Times New Roman" w:hAnsi="Times New Roman" w:eastAsia="Times New Roman" w:cs="Times New Roman"/>
          <w:noProof w:val="0"/>
          <w:sz w:val="24"/>
          <w:szCs w:val="24"/>
          <w:lang w:val="es-MX"/>
        </w:rPr>
        <w:t>plazos de ejecución.</w:t>
      </w:r>
    </w:p>
    <w:p w:rsidR="1B0246A4" w:rsidP="7BB11E72" w:rsidRDefault="1B0246A4" w14:paraId="03DFBA5F" w14:textId="5DF14AB1">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 xml:space="preserve">Punto de entrada a la línea base: Aprobación formal del cronograma por el equipo e </w:t>
      </w:r>
      <w:r>
        <w:tab/>
      </w:r>
      <w:r w:rsidRPr="7BB11E72" w:rsidR="1B0246A4">
        <w:rPr>
          <w:rFonts w:ascii="Times New Roman" w:hAnsi="Times New Roman" w:eastAsia="Times New Roman" w:cs="Times New Roman"/>
          <w:noProof w:val="0"/>
          <w:sz w:val="24"/>
          <w:szCs w:val="24"/>
          <w:lang w:val="es-MX"/>
        </w:rPr>
        <w:t>interesados.</w:t>
      </w:r>
    </w:p>
    <w:p w:rsidR="1B0246A4" w:rsidP="7BB11E72" w:rsidRDefault="1B0246A4" w14:paraId="028CC34E" w14:textId="1C50E087">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Responsable: Líder de proyecto.</w:t>
      </w:r>
    </w:p>
    <w:p w:rsidR="1B0246A4" w:rsidP="7BB11E72" w:rsidRDefault="1B0246A4" w14:paraId="5C99AD7D" w14:textId="61A21BBF">
      <w:pPr>
        <w:rPr>
          <w:rFonts w:ascii="Times New Roman" w:hAnsi="Times New Roman" w:eastAsia="Times New Roman" w:cs="Times New Roman"/>
          <w:noProof w:val="0"/>
          <w:sz w:val="24"/>
          <w:szCs w:val="24"/>
          <w:lang w:val="es-MX"/>
        </w:rPr>
      </w:pPr>
      <w:r w:rsidRPr="7BB11E72" w:rsidR="1B0246A4">
        <w:rPr>
          <w:rFonts w:ascii="Times New Roman" w:hAnsi="Times New Roman" w:eastAsia="Times New Roman" w:cs="Times New Roman"/>
          <w:noProof w:val="0"/>
          <w:sz w:val="24"/>
          <w:szCs w:val="24"/>
          <w:lang w:val="es-MX"/>
        </w:rPr>
        <w:t>Formatos a controlar: .pdf, .xlsx, .mpp.</w:t>
      </w:r>
    </w:p>
    <w:p w:rsidR="7BB11E72" w:rsidRDefault="7BB11E72" w14:paraId="6A948896" w14:textId="79AA7221"/>
    <w:p w:rsidRPr="007F3239" w:rsidR="007F3239" w:rsidP="007F3239" w:rsidRDefault="007F3239" w14:paraId="48BA1165" w14:textId="0B943DBB">
      <w:pPr>
        <w:pStyle w:val="Nivel3"/>
        <w:ind w:left="285" w:firstLine="424"/>
      </w:pPr>
      <w:bookmarkStart w:name="_Toc227921019" w:id="104"/>
      <w:bookmarkStart w:name="_Toc352797671" w:id="105"/>
      <w:r>
        <w:t>3.1.1.3 Numeración de las versiones.</w:t>
      </w:r>
      <w:bookmarkEnd w:id="104"/>
      <w:bookmarkEnd w:id="105"/>
    </w:p>
    <w:p w:rsidR="00B36DA1" w:rsidP="00B36DA1" w:rsidRDefault="00B36DA1" w14:paraId="601671EA" w14:textId="498324C1">
      <w:r>
        <w:rPr/>
        <w:t>El sistema de versionado del proyecto PsicoGestión sigue el estándar de Versionado Semántico, representado mediante el esquema MAJOR.MINOR.PATCH, donde:</w:t>
      </w:r>
    </w:p>
    <w:p w:rsidR="00B36DA1" w:rsidP="00B36DA1" w:rsidRDefault="00B36DA1" w14:paraId="581CFA18" w14:textId="77777777">
      <w:pPr>
        <w:pStyle w:val="Vieta1"/>
      </w:pPr>
      <w:r>
        <w:rPr>
          <w:b/>
        </w:rPr>
        <w:t xml:space="preserve">MAJOR: </w:t>
      </w:r>
      <w:r>
        <w:t>Se incrementa cuando se realizan cambios incompatibles con versiones anteriores o se liberan módulos funcionales completamente nuevos (ej. incorporación del módulo de expedientes clínicos). El incremento de MAJOR reinicia MINOR y PATCH a 0.</w:t>
      </w:r>
    </w:p>
    <w:p w:rsidR="00B36DA1" w:rsidP="00B36DA1" w:rsidRDefault="00B36DA1" w14:paraId="6AB34D9F" w14:textId="77777777">
      <w:pPr>
        <w:pStyle w:val="Vieta1"/>
      </w:pPr>
      <w:r>
        <w:rPr>
          <w:b/>
        </w:rPr>
        <w:t xml:space="preserve">MINOR: </w:t>
      </w:r>
      <w:r>
        <w:t>Se incrementa cuando se añaden nuevas funcionalidades compatibles con la versión anterior (ej. agregar un nuevo filtro de búsqueda de pacientes). El incremento de MINOR reinicia PATCH a 0.</w:t>
      </w:r>
    </w:p>
    <w:p w:rsidR="00B36DA1" w:rsidP="00B36DA1" w:rsidRDefault="00B36DA1" w14:paraId="7BB5C3F8" w14:textId="77777777">
      <w:pPr>
        <w:pStyle w:val="Vieta1"/>
      </w:pPr>
      <w:r>
        <w:rPr>
          <w:b/>
        </w:rPr>
        <w:t xml:space="preserve">PATCH: </w:t>
      </w:r>
      <w:r>
        <w:t>Se incrementa cuando se realizan correcciones de errores o ajustes menores que no alteran la funcionalidad existente (ej. corrección de un fallo en la visualización de la agenda).</w:t>
      </w:r>
    </w:p>
    <w:p w:rsidR="00B36DA1" w:rsidP="00B36DA1" w:rsidRDefault="00B36DA1" w14:paraId="072C00ED" w14:textId="77777777">
      <w:r>
        <w:rPr>
          <w:b/>
        </w:rPr>
        <w:t>Ejemplos:</w:t>
      </w:r>
    </w:p>
    <w:p w:rsidR="00B36DA1" w:rsidP="00B36DA1" w:rsidRDefault="00B36DA1" w14:paraId="3E2C3314" w14:textId="77777777">
      <w:pPr>
        <w:pStyle w:val="Vieta1"/>
      </w:pPr>
      <w:r>
        <w:t>1.0.0 — Primera versión estable del MVP (gestión de citas, pacientes, terapeutas y salas).</w:t>
      </w:r>
    </w:p>
    <w:p w:rsidR="00B36DA1" w:rsidP="00B36DA1" w:rsidRDefault="00B36DA1" w14:paraId="40B05BD6" w14:textId="77777777">
      <w:pPr>
        <w:pStyle w:val="Vieta1"/>
      </w:pPr>
      <w:r>
        <w:t>1.1.0 — Incorporación de una nueva funcionalidad al MVP.</w:t>
      </w:r>
    </w:p>
    <w:p w:rsidR="00B36DA1" w:rsidP="00B36DA1" w:rsidRDefault="00B36DA1" w14:paraId="48BFE4DA" w14:textId="77777777">
      <w:pPr>
        <w:pStyle w:val="Vieta1"/>
      </w:pPr>
      <w:r>
        <w:t>1.1.1 — Corrección de un error detectado en la versión 1.1.0.</w:t>
      </w:r>
    </w:p>
    <w:p w:rsidR="00B36DA1" w:rsidP="00B36DA1" w:rsidRDefault="00B36DA1" w14:paraId="04BB5D4F" w14:textId="77777777">
      <w:pPr>
        <w:pStyle w:val="Vieta1"/>
      </w:pPr>
      <w:r>
        <w:t>2.0.0 — Liberación de un módulo mayor (ej. expedientes clínicos).</w:t>
      </w:r>
    </w:p>
    <w:p w:rsidR="00B36DA1" w:rsidP="00B36DA1" w:rsidRDefault="00B36DA1" w14:paraId="22F75892" w14:textId="77777777">
      <w:pPr>
        <w:rPr>
          <w:b/>
          <w:szCs w:val="24"/>
        </w:rPr>
      </w:pPr>
      <w:r>
        <w:rPr>
          <w:b/>
          <w:szCs w:val="24"/>
        </w:rPr>
        <w:t>Ubicación del número de versión según tipo de elemento de configuración:</w:t>
      </w:r>
    </w:p>
    <w:tbl>
      <w:tblPr>
        <w:tblW w:w="960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2800"/>
        <w:gridCol w:w="6800"/>
      </w:tblGrid>
      <w:tr w:rsidR="00B36DA1" w:rsidTr="005D6039" w14:paraId="558A9214" w14:textId="77777777">
        <w:tc>
          <w:tcPr>
            <w:tcW w:w="2800" w:type="dxa"/>
          </w:tcPr>
          <w:p w:rsidR="00B36DA1" w:rsidP="005D6039" w:rsidRDefault="00B36DA1" w14:paraId="060DADB6" w14:textId="77777777">
            <w:pPr>
              <w:pStyle w:val="TableText"/>
              <w:rPr>
                <w:rFonts w:ascii="Times New Roman" w:hAnsi="Times New Roman"/>
                <w:b/>
                <w:sz w:val="24"/>
                <w:szCs w:val="24"/>
              </w:rPr>
            </w:pPr>
            <w:r>
              <w:rPr>
                <w:rFonts w:ascii="Times New Roman" w:hAnsi="Times New Roman"/>
                <w:b/>
                <w:sz w:val="24"/>
                <w:szCs w:val="24"/>
              </w:rPr>
              <w:t>Tipo de EC</w:t>
            </w:r>
          </w:p>
        </w:tc>
        <w:tc>
          <w:tcPr>
            <w:tcW w:w="6800" w:type="dxa"/>
          </w:tcPr>
          <w:p w:rsidRPr="00A22332" w:rsidR="00B36DA1" w:rsidP="005D6039" w:rsidRDefault="00B36DA1" w14:paraId="55CDDC55" w14:textId="77777777">
            <w:pPr>
              <w:pStyle w:val="TableText"/>
              <w:rPr>
                <w:rFonts w:ascii="Times New Roman" w:hAnsi="Times New Roman"/>
                <w:b/>
                <w:sz w:val="24"/>
                <w:szCs w:val="24"/>
                <w:lang w:val="es-MX"/>
              </w:rPr>
            </w:pPr>
            <w:r>
              <w:rPr>
                <w:rFonts w:ascii="Times New Roman" w:hAnsi="Times New Roman"/>
                <w:b/>
                <w:sz w:val="24"/>
                <w:szCs w:val="24"/>
                <w:lang w:val="es-MX"/>
              </w:rPr>
              <w:t>Dónde se coloca la versión</w:t>
            </w:r>
          </w:p>
        </w:tc>
      </w:tr>
      <w:tr w:rsidR="00B36DA1" w:rsidTr="005D6039" w14:paraId="39C5C2C3" w14:textId="77777777">
        <w:tc>
          <w:tcPr>
            <w:tcW w:w="2800" w:type="dxa"/>
          </w:tcPr>
          <w:p w:rsidR="00B36DA1" w:rsidP="005D6039" w:rsidRDefault="00B36DA1" w14:paraId="4012E401" w14:textId="77777777">
            <w:pPr>
              <w:pStyle w:val="TableText"/>
              <w:rPr>
                <w:rFonts w:ascii="Times New Roman" w:hAnsi="Times New Roman"/>
                <w:sz w:val="24"/>
                <w:szCs w:val="24"/>
              </w:rPr>
            </w:pPr>
            <w:r>
              <w:rPr>
                <w:rFonts w:ascii="Times New Roman" w:hAnsi="Times New Roman"/>
                <w:sz w:val="24"/>
                <w:szCs w:val="24"/>
              </w:rPr>
              <w:t>Código fuente</w:t>
            </w:r>
          </w:p>
        </w:tc>
        <w:tc>
          <w:tcPr>
            <w:tcW w:w="6800" w:type="dxa"/>
          </w:tcPr>
          <w:p w:rsidRPr="00A22332" w:rsidR="00B36DA1" w:rsidP="005D6039" w:rsidRDefault="00B36DA1" w14:paraId="2FC1D2EE" w14:textId="77777777">
            <w:pPr>
              <w:pStyle w:val="TableText"/>
              <w:rPr>
                <w:rFonts w:ascii="Times New Roman" w:hAnsi="Times New Roman"/>
                <w:sz w:val="24"/>
                <w:szCs w:val="24"/>
                <w:lang w:val="es-MX"/>
              </w:rPr>
            </w:pPr>
            <w:r>
              <w:rPr>
                <w:rFonts w:ascii="Times New Roman" w:hAnsi="Times New Roman"/>
                <w:sz w:val="24"/>
                <w:szCs w:val="24"/>
                <w:lang w:val="es-MX"/>
              </w:rPr>
              <w:t>En el tag de Git del repositorio (ej. v1.0.0) y en el archivo de configuración del proyecto (ej. package.json o equivalente).</w:t>
            </w:r>
          </w:p>
        </w:tc>
      </w:tr>
      <w:tr w:rsidR="00B36DA1" w:rsidTr="005D6039" w14:paraId="29C52BF4" w14:textId="77777777">
        <w:tc>
          <w:tcPr>
            <w:tcW w:w="2800" w:type="dxa"/>
          </w:tcPr>
          <w:p w:rsidR="00B36DA1" w:rsidP="005D6039" w:rsidRDefault="00B36DA1" w14:paraId="72CD858F" w14:textId="77777777">
            <w:pPr>
              <w:pStyle w:val="TableText"/>
              <w:rPr>
                <w:rFonts w:ascii="Times New Roman" w:hAnsi="Times New Roman"/>
                <w:sz w:val="24"/>
                <w:szCs w:val="24"/>
              </w:rPr>
            </w:pPr>
            <w:r>
              <w:rPr>
                <w:rFonts w:ascii="Times New Roman" w:hAnsi="Times New Roman"/>
                <w:sz w:val="24"/>
                <w:szCs w:val="24"/>
              </w:rPr>
              <w:t>Base de datos</w:t>
            </w:r>
          </w:p>
        </w:tc>
        <w:tc>
          <w:tcPr>
            <w:tcW w:w="6800" w:type="dxa"/>
          </w:tcPr>
          <w:p w:rsidRPr="00A22332" w:rsidR="00B36DA1" w:rsidP="005D6039" w:rsidRDefault="00B36DA1" w14:paraId="5189AD2B" w14:textId="77777777">
            <w:pPr>
              <w:pStyle w:val="TableText"/>
              <w:rPr>
                <w:rFonts w:ascii="Times New Roman" w:hAnsi="Times New Roman"/>
                <w:sz w:val="24"/>
                <w:szCs w:val="24"/>
                <w:lang w:val="es-MX"/>
              </w:rPr>
            </w:pPr>
            <w:r>
              <w:rPr>
                <w:rFonts w:ascii="Times New Roman" w:hAnsi="Times New Roman"/>
                <w:sz w:val="24"/>
                <w:szCs w:val="24"/>
                <w:lang w:val="es-MX"/>
              </w:rPr>
              <w:t>En el nombre del archivo de migración (ej. PG-BD-v1.0.0.sql) y en el historial de migraciones del sistema.</w:t>
            </w:r>
          </w:p>
        </w:tc>
      </w:tr>
      <w:tr w:rsidR="00B36DA1" w:rsidTr="005D6039" w14:paraId="0A94762F" w14:textId="77777777">
        <w:tc>
          <w:tcPr>
            <w:tcW w:w="2800" w:type="dxa"/>
          </w:tcPr>
          <w:p w:rsidR="00B36DA1" w:rsidP="005D6039" w:rsidRDefault="00B36DA1" w14:paraId="0C34079C" w14:textId="77777777">
            <w:pPr>
              <w:pStyle w:val="TableText"/>
              <w:rPr>
                <w:rFonts w:ascii="Times New Roman" w:hAnsi="Times New Roman"/>
                <w:sz w:val="24"/>
                <w:szCs w:val="24"/>
              </w:rPr>
            </w:pPr>
            <w:r>
              <w:rPr>
                <w:rFonts w:ascii="Times New Roman" w:hAnsi="Times New Roman"/>
                <w:sz w:val="24"/>
                <w:szCs w:val="24"/>
              </w:rPr>
              <w:t>Documentación (.docx / .pdf)</w:t>
            </w:r>
          </w:p>
        </w:tc>
        <w:tc>
          <w:tcPr>
            <w:tcW w:w="6800" w:type="dxa"/>
          </w:tcPr>
          <w:p w:rsidRPr="00A22332" w:rsidR="00B36DA1" w:rsidP="005D6039" w:rsidRDefault="00B36DA1" w14:paraId="4314A897" w14:textId="77777777">
            <w:pPr>
              <w:pStyle w:val="TableText"/>
              <w:rPr>
                <w:rFonts w:ascii="Times New Roman" w:hAnsi="Times New Roman"/>
                <w:sz w:val="24"/>
                <w:szCs w:val="24"/>
                <w:lang w:val="es-MX"/>
              </w:rPr>
            </w:pPr>
            <w:r>
              <w:rPr>
                <w:rFonts w:ascii="Times New Roman" w:hAnsi="Times New Roman"/>
                <w:sz w:val="24"/>
                <w:szCs w:val="24"/>
                <w:lang w:val="es-MX"/>
              </w:rPr>
              <w:t>En la portada del documento, en el encabezado de cada página y en el Histórico de Versiones.</w:t>
            </w:r>
          </w:p>
        </w:tc>
      </w:tr>
      <w:tr w:rsidR="00B36DA1" w:rsidTr="005D6039" w14:paraId="7B1C875C" w14:textId="77777777">
        <w:tc>
          <w:tcPr>
            <w:tcW w:w="2800" w:type="dxa"/>
          </w:tcPr>
          <w:p w:rsidR="00B36DA1" w:rsidP="005D6039" w:rsidRDefault="00B36DA1" w14:paraId="7C86ADEE" w14:textId="77777777">
            <w:pPr>
              <w:pStyle w:val="TableText"/>
              <w:rPr>
                <w:rFonts w:ascii="Times New Roman" w:hAnsi="Times New Roman"/>
                <w:sz w:val="24"/>
                <w:szCs w:val="24"/>
              </w:rPr>
            </w:pPr>
            <w:r>
              <w:rPr>
                <w:rFonts w:ascii="Times New Roman" w:hAnsi="Times New Roman"/>
                <w:sz w:val="24"/>
                <w:szCs w:val="24"/>
              </w:rPr>
              <w:t>Configuraciones de entorno</w:t>
            </w:r>
          </w:p>
        </w:tc>
        <w:tc>
          <w:tcPr>
            <w:tcW w:w="6800" w:type="dxa"/>
          </w:tcPr>
          <w:p w:rsidRPr="00A22332" w:rsidR="00B36DA1" w:rsidP="005D6039" w:rsidRDefault="00B36DA1" w14:paraId="55CB80E4" w14:textId="77777777">
            <w:pPr>
              <w:pStyle w:val="TableText"/>
              <w:rPr>
                <w:rFonts w:ascii="Times New Roman" w:hAnsi="Times New Roman"/>
                <w:sz w:val="24"/>
                <w:szCs w:val="24"/>
                <w:lang w:val="es-MX"/>
              </w:rPr>
            </w:pPr>
            <w:r>
              <w:rPr>
                <w:rFonts w:ascii="Times New Roman" w:hAnsi="Times New Roman"/>
                <w:sz w:val="24"/>
                <w:szCs w:val="24"/>
                <w:lang w:val="es-MX"/>
              </w:rPr>
              <w:t>En el nombre del archivo o en un campo de metadatos (ej. PG-ENV-produccion-v1.0.0.env).</w:t>
            </w:r>
          </w:p>
        </w:tc>
      </w:tr>
    </w:tbl>
    <w:p w:rsidR="00B36DA1" w:rsidP="00B36DA1" w:rsidRDefault="00B36DA1" w14:paraId="1081E124" w14:textId="77777777">
      <w:pPr>
        <w:rPr>
          <w:szCs w:val="24"/>
        </w:rPr>
      </w:pPr>
    </w:p>
    <w:p w:rsidR="00B36DA1" w:rsidP="00B36DA1" w:rsidRDefault="00B36DA1" w14:paraId="18A3D45B" w14:textId="61A6DA59">
      <w:r>
        <w:t>La versión inicial de cualquier elemento de configuración que entre por primera vez a la Biblioteca de AC será 0.1.0, indicando su estado de borrador. La versión 1.0.0 se asigna únicamente cuando el elemento ha sido aprobado formalmente y entra a la primera línea base oficial del proyecto.</w:t>
      </w:r>
    </w:p>
    <w:p w:rsidRPr="007F3239" w:rsidR="007F3239" w:rsidP="007F3239" w:rsidRDefault="007F3239" w14:paraId="4176A60E" w14:textId="41D9EFF1">
      <w:pPr>
        <w:pStyle w:val="Nivel3"/>
        <w:ind w:left="285" w:firstLine="424"/>
      </w:pPr>
      <w:bookmarkStart w:name="_Toc227921020" w:id="106"/>
      <w:bookmarkStart w:name="_Toc1202615069" w:id="107"/>
      <w:r>
        <w:t>3.1.1.4 Estructura de almacenamiento en la biblioteca de AC.</w:t>
      </w:r>
      <w:bookmarkEnd w:id="106"/>
      <w:bookmarkEnd w:id="107"/>
    </w:p>
    <w:p w:rsidR="00747644" w:rsidP="00747644" w:rsidRDefault="00747644" w14:paraId="215B9BC7" w14:textId="77777777">
      <w:r>
        <w:t>El proyecto PsicoGestión utiliza un único repositorio centralizado (monorepo) alojado en GitHub como Biblioteca principal de Administración de la Configuración. La estructura de directorios definida a continuación es de uso obligatorio tanto en el repositorio remoto como en la máquina local de cada desarrollador.</w:t>
      </w:r>
    </w:p>
    <w:p w:rsidR="00747644" w:rsidP="00747644" w:rsidRDefault="00747644" w14:paraId="5273D691" w14:textId="5049FDE4">
      <w:pPr>
        <w:pStyle w:val="PlainText"/>
      </w:pPr>
      <w:r w:rsidR="00747644">
        <w:rPr/>
        <w:t>psicogesti</w:t>
      </w:r>
      <w:r w:rsidR="62BEA6FD">
        <w:rPr/>
        <w:t>o</w:t>
      </w:r>
      <w:r w:rsidR="00747644">
        <w:rPr/>
        <w:t>n</w:t>
      </w:r>
      <w:r w:rsidR="00747644">
        <w:rPr/>
        <w:t>/                          Raz del repositorio</w:t>
      </w:r>
    </w:p>
    <w:p w:rsidR="00747644" w:rsidP="00747644" w:rsidRDefault="00747644" w14:paraId="40FB5822" w14:textId="77777777">
      <w:pPr>
        <w:pStyle w:val="PlainText"/>
      </w:pPr>
      <w:r>
        <w:t>├── frontend/                         Interfaz de usuario (secretaria)</w:t>
      </w:r>
    </w:p>
    <w:p w:rsidR="00747644" w:rsidP="00747644" w:rsidRDefault="00747644" w14:paraId="0570F9EE" w14:textId="77777777">
      <w:pPr>
        <w:pStyle w:val="PlainText"/>
      </w:pPr>
      <w:r>
        <w:t>│   ├── src/</w:t>
      </w:r>
    </w:p>
    <w:p w:rsidR="00747644" w:rsidP="00747644" w:rsidRDefault="00747644" w14:paraId="5A30D050" w14:textId="77777777">
      <w:pPr>
        <w:pStyle w:val="PlainText"/>
      </w:pPr>
      <w:r>
        <w:t>│   │   ├── components/              Componentes reutilizables de la UI</w:t>
      </w:r>
    </w:p>
    <w:p w:rsidR="00747644" w:rsidP="00747644" w:rsidRDefault="00747644" w14:paraId="1DB47763" w14:textId="77777777">
      <w:pPr>
        <w:pStyle w:val="PlainText"/>
      </w:pPr>
      <w:r>
        <w:t>│   │   ├── pages/                   Vistas principales (agenda, pacientes)</w:t>
      </w:r>
    </w:p>
    <w:p w:rsidR="00747644" w:rsidP="00747644" w:rsidRDefault="00747644" w14:paraId="2F54E124" w14:textId="5B657588">
      <w:pPr>
        <w:pStyle w:val="PlainText"/>
      </w:pPr>
      <w:r>
        <w:rPr/>
        <w:t>│   │   └── assets/                  Recursos estéticos (imgenes, conos)</w:t>
      </w:r>
    </w:p>
    <w:p w:rsidR="00747644" w:rsidP="00747644" w:rsidRDefault="00747644" w14:paraId="664DE330" w14:textId="77777777">
      <w:pPr>
        <w:pStyle w:val="PlainText"/>
      </w:pPr>
      <w:r>
        <w:t>│   └── public/</w:t>
      </w:r>
    </w:p>
    <w:p w:rsidR="00747644" w:rsidP="00747644" w:rsidRDefault="00747644" w14:paraId="5511A2B8" w14:textId="44907519">
      <w:pPr>
        <w:pStyle w:val="PlainText"/>
      </w:pPr>
      <w:r>
        <w:rPr/>
        <w:t>├── backend/                          Lógica del servidor</w:t>
      </w:r>
    </w:p>
    <w:p w:rsidR="00747644" w:rsidP="00747644" w:rsidRDefault="00747644" w14:paraId="209C5778" w14:textId="77777777">
      <w:pPr>
        <w:pStyle w:val="PlainText"/>
      </w:pPr>
      <w:r>
        <w:t>│   ├── src/</w:t>
      </w:r>
    </w:p>
    <w:p w:rsidR="00747644" w:rsidP="00747644" w:rsidRDefault="00747644" w14:paraId="28D45C47" w14:textId="77777777">
      <w:pPr>
        <w:pStyle w:val="PlainText"/>
      </w:pPr>
      <w:r>
        <w:t>│   │   ├── controllers/             Controladores de cada mdulo</w:t>
      </w:r>
    </w:p>
    <w:p w:rsidR="00747644" w:rsidP="00747644" w:rsidRDefault="00747644" w14:paraId="75E4E6C8" w14:textId="77777777">
      <w:pPr>
        <w:pStyle w:val="PlainText"/>
      </w:pPr>
      <w:r>
        <w:t>│   │   ├── models/                  Modelos de datos</w:t>
      </w:r>
    </w:p>
    <w:p w:rsidR="00747644" w:rsidP="00747644" w:rsidRDefault="00747644" w14:paraId="69768270" w14:textId="529E7364">
      <w:pPr>
        <w:pStyle w:val="PlainText"/>
      </w:pPr>
      <w:r>
        <w:rPr/>
        <w:t>│   │   ├── routes/                  Definición de rutas de la API</w:t>
      </w:r>
    </w:p>
    <w:p w:rsidR="00747644" w:rsidP="00747644" w:rsidRDefault="00747644" w14:paraId="0276DF3A" w14:textId="3AF71BFC">
      <w:pPr>
        <w:pStyle w:val="PlainText"/>
      </w:pPr>
      <w:r>
        <w:rPr/>
        <w:t>│   │   └── services/                Lógica de negocio y concurrencia</w:t>
      </w:r>
    </w:p>
    <w:p w:rsidR="00747644" w:rsidP="00747644" w:rsidRDefault="00747644" w14:paraId="255E7410" w14:textId="5DA37332">
      <w:pPr>
        <w:pStyle w:val="PlainText"/>
      </w:pPr>
      <w:r>
        <w:rPr/>
        <w:t>│   └── config/                      Configuración del servidor</w:t>
      </w:r>
    </w:p>
    <w:p w:rsidR="00747644" w:rsidP="00747644" w:rsidRDefault="00747644" w14:paraId="339741F0" w14:textId="77777777">
      <w:pPr>
        <w:pStyle w:val="PlainText"/>
      </w:pPr>
      <w:r>
        <w:t>├── database/                         Scripts y migraciones de BD</w:t>
      </w:r>
    </w:p>
    <w:p w:rsidR="00747644" w:rsidP="00747644" w:rsidRDefault="00747644" w14:paraId="4CC9608A" w14:textId="326617B3">
      <w:pPr>
        <w:pStyle w:val="PlainText"/>
      </w:pPr>
      <w:r>
        <w:rPr/>
        <w:t>│   ├── migrations/                  Archivos de migración versionados</w:t>
      </w:r>
    </w:p>
    <w:p w:rsidR="00747644" w:rsidP="00747644" w:rsidRDefault="00747644" w14:paraId="64896B7E" w14:textId="77777777">
      <w:pPr>
        <w:pStyle w:val="PlainText"/>
      </w:pPr>
      <w:r>
        <w:t>│   │   └── PG-BD-v1.0.0.sql</w:t>
      </w:r>
    </w:p>
    <w:p w:rsidR="00747644" w:rsidP="00747644" w:rsidRDefault="00747644" w14:paraId="06EDA70E" w14:textId="77777777">
      <w:pPr>
        <w:pStyle w:val="PlainText"/>
      </w:pPr>
      <w:r>
        <w:t>│   └── seeds/                       Datos de prueba (semilla)</w:t>
      </w:r>
    </w:p>
    <w:p w:rsidR="00747644" w:rsidP="00747644" w:rsidRDefault="00747644" w14:paraId="662E753D" w14:textId="023D3B02">
      <w:pPr>
        <w:pStyle w:val="PlainText"/>
      </w:pPr>
      <w:r>
        <w:rPr/>
        <w:t>├── docs/                             Documentación oficial del proyecto</w:t>
      </w:r>
    </w:p>
    <w:p w:rsidR="00747644" w:rsidP="00747644" w:rsidRDefault="00747644" w14:paraId="1F5484FF" w14:textId="3A3DF67E">
      <w:pPr>
        <w:pStyle w:val="PlainText"/>
      </w:pPr>
      <w:r>
        <w:rPr/>
        <w:t>│   ├── ERS/                         Especificación de Requerimientos</w:t>
      </w:r>
    </w:p>
    <w:p w:rsidR="00747644" w:rsidP="00747644" w:rsidRDefault="00747644" w14:paraId="087EEA54" w14:textId="77777777">
      <w:pPr>
        <w:pStyle w:val="PlainText"/>
      </w:pPr>
      <w:r>
        <w:t>│   ├── charter/                     Project Charter</w:t>
      </w:r>
    </w:p>
    <w:p w:rsidR="00747644" w:rsidP="00747644" w:rsidRDefault="00747644" w14:paraId="07F05B21" w14:textId="00D506F0">
      <w:pPr>
        <w:pStyle w:val="PlainText"/>
      </w:pPr>
      <w:r w:rsidR="00747644">
        <w:rPr/>
        <w:t xml:space="preserve">│   ├── ACS/                         Plan de Administración de la </w:t>
      </w:r>
      <w:r w:rsidR="00747644">
        <w:rPr/>
        <w:t>Configuraci</w:t>
      </w:r>
      <w:r w:rsidR="63DFEDF9">
        <w:rPr/>
        <w:t>o</w:t>
      </w:r>
      <w:r w:rsidR="00747644">
        <w:rPr/>
        <w:t>n</w:t>
      </w:r>
    </w:p>
    <w:p w:rsidR="00747644" w:rsidP="00747644" w:rsidRDefault="00747644" w14:paraId="2AE4C6D3" w14:textId="77777777">
      <w:pPr>
        <w:pStyle w:val="PlainText"/>
      </w:pPr>
      <w:r>
        <w:t>│   ├── manuales/                    Manuales de usuario</w:t>
      </w:r>
    </w:p>
    <w:p w:rsidR="00747644" w:rsidP="00747644" w:rsidRDefault="00747644" w14:paraId="25AC4B38" w14:textId="77777777">
      <w:pPr>
        <w:pStyle w:val="PlainText"/>
      </w:pPr>
      <w:r>
        <w:t>│   └── pruebas/                     Planes y casos de prueba</w:t>
      </w:r>
    </w:p>
    <w:p w:rsidR="00747644" w:rsidP="00747644" w:rsidRDefault="00747644" w14:paraId="5DCE7085" w14:textId="77777777">
      <w:pPr>
        <w:pStyle w:val="PlainText"/>
      </w:pPr>
      <w:r>
        <w:t>├── .env.example                      Plantilla de variables de entorno</w:t>
      </w:r>
    </w:p>
    <w:p w:rsidR="00747644" w:rsidP="00747644" w:rsidRDefault="00747644" w14:paraId="53BF7B9A" w14:textId="77777777">
      <w:pPr>
        <w:pStyle w:val="PlainText"/>
      </w:pPr>
      <w:r>
        <w:t>├── .gitignore                        Archivos excluidos del control de versiones</w:t>
      </w:r>
    </w:p>
    <w:p w:rsidR="00747644" w:rsidP="00747644" w:rsidRDefault="00747644" w14:paraId="73F5A240" w14:textId="080FAAAB">
      <w:pPr>
        <w:pStyle w:val="PlainText"/>
      </w:pPr>
      <w:r>
        <w:rPr/>
        <w:t>└── README.md                         Descripción general y gua de inicio</w:t>
      </w:r>
    </w:p>
    <w:p w:rsidR="00747644" w:rsidP="00747644" w:rsidRDefault="00747644" w14:paraId="315E7340" w14:textId="77777777">
      <w:r>
        <w:rPr>
          <w:b/>
        </w:rPr>
        <w:t>Consideraciones importantes:</w:t>
      </w:r>
    </w:p>
    <w:p w:rsidR="00747644" w:rsidP="00747644" w:rsidRDefault="00747644" w14:paraId="0F783DC9" w14:textId="77777777">
      <w:pPr>
        <w:pStyle w:val="Vieta1"/>
      </w:pPr>
      <w:r>
        <w:t>Los archivos .env con valores reales (credenciales de producción o staging) nunca deben subirse al repositorio. Solo se sube .env.example como plantilla.</w:t>
      </w:r>
    </w:p>
    <w:p w:rsidR="00747644" w:rsidP="00747644" w:rsidRDefault="00747644" w14:paraId="12E71234" w14:textId="77777777">
      <w:pPr>
        <w:pStyle w:val="Vieta1"/>
      </w:pPr>
      <w:r>
        <w:t>La carpeta database/seeds/ contiene exclusivamente datos ficticios para pruebas. Queda prohibido incluir datos reales de pacientes o de la clínica.</w:t>
      </w:r>
    </w:p>
    <w:p w:rsidR="00747644" w:rsidP="00747644" w:rsidRDefault="00747644" w14:paraId="45B2019F" w14:textId="77777777">
      <w:pPr>
        <w:pStyle w:val="Vieta1"/>
      </w:pPr>
      <w:r>
        <w:t>La documentación en docs/ corresponde a versiones aprobadas de cada EC. Los borradores se gestionan en Google Drive y se integran al repositorio únicamente al alcanzar una versión formal.</w:t>
      </w:r>
    </w:p>
    <w:p w:rsidRPr="00747644" w:rsidR="00747644" w:rsidP="725BAB19" w:rsidRDefault="00747644" w14:paraId="0723800B" w14:textId="77777777">
      <w:pPr>
        <w:rPr>
          <w:szCs w:val="24"/>
          <w:lang w:val="es-ES"/>
        </w:rPr>
      </w:pPr>
    </w:p>
    <w:p w:rsidR="00820E21" w:rsidP="725BAB19" w:rsidRDefault="2D611672" w14:paraId="12455210" w14:textId="01876B87">
      <w:pPr>
        <w:pStyle w:val="Nivel3"/>
        <w:ind w:left="285" w:firstLine="424"/>
      </w:pPr>
      <w:bookmarkStart w:name="_Toc227921021" w:id="108"/>
      <w:bookmarkStart w:name="_Toc1988263150" w:id="109"/>
      <w:r>
        <w:t>3.1.1.5 Formación de líneas base.</w:t>
      </w:r>
      <w:bookmarkEnd w:id="108"/>
      <w:bookmarkEnd w:id="109"/>
    </w:p>
    <w:p w:rsidR="001F23BF" w:rsidP="725BAB19" w:rsidRDefault="54C33D52" w14:paraId="054EE4B3" w14:textId="77777777">
      <w:pPr>
        <w:rPr>
          <w:szCs w:val="24"/>
        </w:rPr>
      </w:pPr>
      <w:r>
        <w:rPr>
          <w:szCs w:val="24"/>
        </w:rPr>
        <w:t>Una línea base es una versión del sistema formalmente aprobada y congelada en un punto específico del tiempo, que sirve como referencia oficial para el desarrollo subsecuente y como punto de retorno ante cualquier falla. Ningún elemento que forme parte de una línea base puede ser modificado sin pasar por el proceso formal de Control de Cambios y aprobación de la Mesa de Control de Cambios (CCB).</w:t>
      </w:r>
    </w:p>
    <w:p w:rsidR="001F23BF" w:rsidP="725BAB19" w:rsidRDefault="54C33D52" w14:paraId="3EA85BDA" w14:textId="77777777">
      <w:pPr>
        <w:rPr>
          <w:b/>
          <w:bCs/>
          <w:szCs w:val="24"/>
        </w:rPr>
      </w:pPr>
      <w:r>
        <w:rPr>
          <w:b/>
          <w:bCs/>
          <w:szCs w:val="24"/>
        </w:rPr>
        <w:t>Línea Base 1 — Baseline de Requerimientos (BL-REQ)</w:t>
      </w:r>
    </w:p>
    <w:tbl>
      <w:tblPr>
        <w:tblW w:w="960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2500"/>
        <w:gridCol w:w="7100"/>
      </w:tblGrid>
      <w:tr w:rsidR="001F23BF" w:rsidTr="725BAB19" w14:paraId="75DC6BC4" w14:textId="77777777">
        <w:tc>
          <w:tcPr>
            <w:tcW w:w="2500" w:type="dxa"/>
          </w:tcPr>
          <w:p w:rsidR="001F23BF" w:rsidP="725BAB19" w:rsidRDefault="54C33D52" w14:paraId="5BD89635" w14:textId="77777777">
            <w:pPr>
              <w:pStyle w:val="TableText"/>
              <w:rPr>
                <w:rFonts w:ascii="Times New Roman" w:hAnsi="Times New Roman"/>
                <w:b/>
                <w:bCs/>
                <w:sz w:val="24"/>
                <w:szCs w:val="24"/>
              </w:rPr>
            </w:pPr>
            <w:r>
              <w:rPr>
                <w:rFonts w:ascii="Times New Roman" w:hAnsi="Times New Roman"/>
                <w:b/>
                <w:bCs/>
                <w:sz w:val="24"/>
                <w:szCs w:val="24"/>
              </w:rPr>
              <w:t>Campo</w:t>
            </w:r>
          </w:p>
        </w:tc>
        <w:tc>
          <w:tcPr>
            <w:tcW w:w="7100" w:type="dxa"/>
          </w:tcPr>
          <w:p w:rsidR="001F23BF" w:rsidP="725BAB19" w:rsidRDefault="54C33D52" w14:paraId="1F074B31" w14:textId="77777777">
            <w:pPr>
              <w:pStyle w:val="TableText"/>
              <w:rPr>
                <w:rFonts w:ascii="Times New Roman" w:hAnsi="Times New Roman"/>
                <w:b/>
                <w:bCs/>
                <w:sz w:val="24"/>
                <w:szCs w:val="24"/>
              </w:rPr>
            </w:pPr>
            <w:r>
              <w:rPr>
                <w:rFonts w:ascii="Times New Roman" w:hAnsi="Times New Roman"/>
                <w:b/>
                <w:bCs/>
                <w:sz w:val="24"/>
                <w:szCs w:val="24"/>
              </w:rPr>
              <w:t>Detalle</w:t>
            </w:r>
          </w:p>
        </w:tc>
      </w:tr>
      <w:tr w:rsidR="001F23BF" w:rsidTr="725BAB19" w14:paraId="0C4A117F" w14:textId="77777777">
        <w:tc>
          <w:tcPr>
            <w:tcW w:w="2500" w:type="dxa"/>
          </w:tcPr>
          <w:p w:rsidR="001F23BF" w:rsidP="725BAB19" w:rsidRDefault="54C33D52" w14:paraId="241F3DA8" w14:textId="77777777">
            <w:pPr>
              <w:pStyle w:val="TableText"/>
              <w:rPr>
                <w:rFonts w:ascii="Times New Roman" w:hAnsi="Times New Roman"/>
                <w:sz w:val="24"/>
                <w:szCs w:val="24"/>
              </w:rPr>
            </w:pPr>
            <w:r>
              <w:rPr>
                <w:rFonts w:ascii="Times New Roman" w:hAnsi="Times New Roman"/>
                <w:sz w:val="24"/>
                <w:szCs w:val="24"/>
              </w:rPr>
              <w:t>Propósito</w:t>
            </w:r>
          </w:p>
        </w:tc>
        <w:tc>
          <w:tcPr>
            <w:tcW w:w="7100" w:type="dxa"/>
          </w:tcPr>
          <w:p w:rsidRPr="00A22332" w:rsidR="001F23BF" w:rsidP="725BAB19" w:rsidRDefault="54C33D52" w14:paraId="5D8D2ED2" w14:textId="77777777">
            <w:pPr>
              <w:pStyle w:val="TableText"/>
              <w:rPr>
                <w:rFonts w:ascii="Times New Roman" w:hAnsi="Times New Roman"/>
                <w:sz w:val="24"/>
                <w:szCs w:val="24"/>
                <w:lang w:val="es-MX"/>
              </w:rPr>
            </w:pPr>
            <w:r>
              <w:rPr>
                <w:rFonts w:ascii="Times New Roman" w:hAnsi="Times New Roman"/>
                <w:sz w:val="24"/>
                <w:szCs w:val="24"/>
                <w:lang w:val="es-MX"/>
              </w:rPr>
              <w:t>Congelar el alcance funcional acordado del MVP antes de iniciar el desarrollo.</w:t>
            </w:r>
          </w:p>
        </w:tc>
      </w:tr>
      <w:tr w:rsidRPr="003509D6" w:rsidR="001F23BF" w:rsidTr="725BAB19" w14:paraId="456F5597" w14:textId="77777777">
        <w:tc>
          <w:tcPr>
            <w:tcW w:w="2500" w:type="dxa"/>
          </w:tcPr>
          <w:p w:rsidR="001F23BF" w:rsidP="725BAB19" w:rsidRDefault="54C33D52" w14:paraId="108DFB7F" w14:textId="77777777">
            <w:pPr>
              <w:pStyle w:val="TableText"/>
              <w:rPr>
                <w:rFonts w:ascii="Times New Roman" w:hAnsi="Times New Roman"/>
                <w:sz w:val="24"/>
                <w:szCs w:val="24"/>
              </w:rPr>
            </w:pPr>
            <w:r>
              <w:rPr>
                <w:rFonts w:ascii="Times New Roman" w:hAnsi="Times New Roman"/>
                <w:sz w:val="24"/>
                <w:szCs w:val="24"/>
              </w:rPr>
              <w:t>Contenido</w:t>
            </w:r>
          </w:p>
        </w:tc>
        <w:tc>
          <w:tcPr>
            <w:tcW w:w="7100" w:type="dxa"/>
          </w:tcPr>
          <w:p w:rsidR="001F23BF" w:rsidP="725BAB19" w:rsidRDefault="54C33D52" w14:paraId="31F6001E" w14:textId="77777777">
            <w:pPr>
              <w:pStyle w:val="TableText"/>
              <w:rPr>
                <w:rFonts w:ascii="Times New Roman" w:hAnsi="Times New Roman"/>
                <w:sz w:val="24"/>
                <w:szCs w:val="24"/>
              </w:rPr>
            </w:pPr>
            <w:r>
              <w:rPr>
                <w:rFonts w:ascii="Times New Roman" w:hAnsi="Times New Roman"/>
                <w:sz w:val="24"/>
                <w:szCs w:val="24"/>
              </w:rPr>
              <w:t>ERS aprobada, Project Charter firmado.</w:t>
            </w:r>
          </w:p>
        </w:tc>
      </w:tr>
      <w:tr w:rsidR="001F23BF" w:rsidTr="725BAB19" w14:paraId="23EF76C7" w14:textId="77777777">
        <w:tc>
          <w:tcPr>
            <w:tcW w:w="2500" w:type="dxa"/>
          </w:tcPr>
          <w:p w:rsidR="001F23BF" w:rsidP="725BAB19" w:rsidRDefault="54C33D52" w14:paraId="5B3361C3" w14:textId="77777777">
            <w:pPr>
              <w:pStyle w:val="TableText"/>
              <w:rPr>
                <w:rFonts w:ascii="Times New Roman" w:hAnsi="Times New Roman"/>
                <w:sz w:val="24"/>
                <w:szCs w:val="24"/>
              </w:rPr>
            </w:pPr>
            <w:r>
              <w:rPr>
                <w:rFonts w:ascii="Times New Roman" w:hAnsi="Times New Roman"/>
                <w:sz w:val="24"/>
                <w:szCs w:val="24"/>
              </w:rPr>
              <w:t>¿Cuándo se crea?</w:t>
            </w:r>
          </w:p>
        </w:tc>
        <w:tc>
          <w:tcPr>
            <w:tcW w:w="7100" w:type="dxa"/>
          </w:tcPr>
          <w:p w:rsidRPr="00A22332" w:rsidR="001F23BF" w:rsidP="725BAB19" w:rsidRDefault="54C33D52" w14:paraId="5D3A62DC" w14:textId="77777777">
            <w:pPr>
              <w:pStyle w:val="TableText"/>
              <w:rPr>
                <w:rFonts w:ascii="Times New Roman" w:hAnsi="Times New Roman"/>
                <w:sz w:val="24"/>
                <w:szCs w:val="24"/>
                <w:lang w:val="es-MX"/>
              </w:rPr>
            </w:pPr>
            <w:r>
              <w:rPr>
                <w:rFonts w:ascii="Times New Roman" w:hAnsi="Times New Roman"/>
                <w:sz w:val="24"/>
                <w:szCs w:val="24"/>
                <w:lang w:val="es-MX"/>
              </w:rPr>
              <w:t>Al concluir la fase de análisis y requerimientos, previo al inicio del desarrollo.</w:t>
            </w:r>
          </w:p>
        </w:tc>
      </w:tr>
      <w:tr w:rsidR="001F23BF" w:rsidTr="725BAB19" w14:paraId="7095BC36" w14:textId="77777777">
        <w:tc>
          <w:tcPr>
            <w:tcW w:w="2500" w:type="dxa"/>
          </w:tcPr>
          <w:p w:rsidR="001F23BF" w:rsidP="725BAB19" w:rsidRDefault="54C33D52" w14:paraId="34AC7680" w14:textId="77777777">
            <w:pPr>
              <w:pStyle w:val="TableText"/>
              <w:rPr>
                <w:rFonts w:ascii="Times New Roman" w:hAnsi="Times New Roman"/>
                <w:sz w:val="24"/>
                <w:szCs w:val="24"/>
              </w:rPr>
            </w:pPr>
            <w:r>
              <w:rPr>
                <w:rFonts w:ascii="Times New Roman" w:hAnsi="Times New Roman"/>
                <w:sz w:val="24"/>
                <w:szCs w:val="24"/>
              </w:rPr>
              <w:t>¿Quién autoriza?</w:t>
            </w:r>
          </w:p>
        </w:tc>
        <w:tc>
          <w:tcPr>
            <w:tcW w:w="7100" w:type="dxa"/>
          </w:tcPr>
          <w:p w:rsidRPr="00A22332" w:rsidR="001F23BF" w:rsidP="725BAB19" w:rsidRDefault="54C33D52" w14:paraId="574AEDE8" w14:textId="77777777">
            <w:pPr>
              <w:pStyle w:val="TableText"/>
              <w:rPr>
                <w:rFonts w:ascii="Times New Roman" w:hAnsi="Times New Roman"/>
                <w:sz w:val="24"/>
                <w:szCs w:val="24"/>
                <w:lang w:val="es-MX"/>
              </w:rPr>
            </w:pPr>
            <w:r>
              <w:rPr>
                <w:rFonts w:ascii="Times New Roman" w:hAnsi="Times New Roman"/>
                <w:sz w:val="24"/>
                <w:szCs w:val="24"/>
                <w:lang w:val="es-MX"/>
              </w:rPr>
              <w:t>Mesa de Control de Cambios (CCB).</w:t>
            </w:r>
          </w:p>
        </w:tc>
      </w:tr>
      <w:tr w:rsidR="001F23BF" w:rsidTr="725BAB19" w14:paraId="430214BC" w14:textId="77777777">
        <w:tc>
          <w:tcPr>
            <w:tcW w:w="2500" w:type="dxa"/>
          </w:tcPr>
          <w:p w:rsidR="001F23BF" w:rsidP="725BAB19" w:rsidRDefault="54C33D52" w14:paraId="3B626924" w14:textId="77777777">
            <w:pPr>
              <w:pStyle w:val="TableText"/>
              <w:rPr>
                <w:rFonts w:ascii="Times New Roman" w:hAnsi="Times New Roman"/>
                <w:sz w:val="24"/>
                <w:szCs w:val="24"/>
              </w:rPr>
            </w:pPr>
            <w:r>
              <w:rPr>
                <w:rFonts w:ascii="Times New Roman" w:hAnsi="Times New Roman"/>
                <w:sz w:val="24"/>
                <w:szCs w:val="24"/>
              </w:rPr>
              <w:t>¿Quién la crea?</w:t>
            </w:r>
          </w:p>
        </w:tc>
        <w:tc>
          <w:tcPr>
            <w:tcW w:w="7100" w:type="dxa"/>
          </w:tcPr>
          <w:p w:rsidR="001F23BF" w:rsidP="725BAB19" w:rsidRDefault="54C33D52" w14:paraId="496857EE" w14:textId="77777777">
            <w:pPr>
              <w:pStyle w:val="TableText"/>
              <w:rPr>
                <w:rFonts w:ascii="Times New Roman" w:hAnsi="Times New Roman"/>
                <w:sz w:val="24"/>
                <w:szCs w:val="24"/>
              </w:rPr>
            </w:pPr>
            <w:r>
              <w:rPr>
                <w:rFonts w:ascii="Times New Roman" w:hAnsi="Times New Roman"/>
                <w:sz w:val="24"/>
                <w:szCs w:val="24"/>
              </w:rPr>
              <w:t>Administrador de la Configuración.</w:t>
            </w:r>
          </w:p>
        </w:tc>
      </w:tr>
      <w:tr w:rsidR="001F23BF" w:rsidTr="725BAB19" w14:paraId="651AD383" w14:textId="77777777">
        <w:tc>
          <w:tcPr>
            <w:tcW w:w="2500" w:type="dxa"/>
          </w:tcPr>
          <w:p w:rsidR="001F23BF" w:rsidP="725BAB19" w:rsidRDefault="54C33D52" w14:paraId="41E250E1" w14:textId="77777777">
            <w:pPr>
              <w:pStyle w:val="TableText"/>
              <w:rPr>
                <w:rFonts w:ascii="Times New Roman" w:hAnsi="Times New Roman"/>
                <w:sz w:val="24"/>
                <w:szCs w:val="24"/>
              </w:rPr>
            </w:pPr>
            <w:r>
              <w:rPr>
                <w:rFonts w:ascii="Times New Roman" w:hAnsi="Times New Roman"/>
                <w:sz w:val="24"/>
                <w:szCs w:val="24"/>
              </w:rPr>
              <w:t>¿Quién la verifica?</w:t>
            </w:r>
          </w:p>
        </w:tc>
        <w:tc>
          <w:tcPr>
            <w:tcW w:w="7100" w:type="dxa"/>
          </w:tcPr>
          <w:p w:rsidRPr="00A22332" w:rsidR="001F23BF" w:rsidP="725BAB19" w:rsidRDefault="54C33D52" w14:paraId="2245A6C0" w14:textId="77777777">
            <w:pPr>
              <w:pStyle w:val="TableText"/>
              <w:rPr>
                <w:rFonts w:ascii="Times New Roman" w:hAnsi="Times New Roman"/>
                <w:sz w:val="24"/>
                <w:szCs w:val="24"/>
                <w:lang w:val="es-MX"/>
              </w:rPr>
            </w:pPr>
            <w:r>
              <w:rPr>
                <w:rFonts w:ascii="Times New Roman" w:hAnsi="Times New Roman"/>
                <w:sz w:val="24"/>
                <w:szCs w:val="24"/>
                <w:lang w:val="es-MX"/>
              </w:rPr>
              <w:t>Gestor del Proyecto y Representante del Negocio (Coordinación de la Clínica).</w:t>
            </w:r>
          </w:p>
        </w:tc>
      </w:tr>
      <w:tr w:rsidR="001F23BF" w:rsidTr="725BAB19" w14:paraId="4509D0FD" w14:textId="77777777">
        <w:tc>
          <w:tcPr>
            <w:tcW w:w="2500" w:type="dxa"/>
          </w:tcPr>
          <w:p w:rsidR="001F23BF" w:rsidP="725BAB19" w:rsidRDefault="54C33D52" w14:paraId="51313888" w14:textId="77777777">
            <w:pPr>
              <w:pStyle w:val="TableText"/>
              <w:rPr>
                <w:rFonts w:ascii="Times New Roman" w:hAnsi="Times New Roman"/>
                <w:sz w:val="24"/>
                <w:szCs w:val="24"/>
              </w:rPr>
            </w:pPr>
            <w:r>
              <w:rPr>
                <w:rFonts w:ascii="Times New Roman" w:hAnsi="Times New Roman"/>
                <w:sz w:val="24"/>
                <w:szCs w:val="24"/>
              </w:rPr>
              <w:t>Identificador</w:t>
            </w:r>
          </w:p>
        </w:tc>
        <w:tc>
          <w:tcPr>
            <w:tcW w:w="7100" w:type="dxa"/>
          </w:tcPr>
          <w:p w:rsidR="001F23BF" w:rsidP="725BAB19" w:rsidRDefault="54C33D52" w14:paraId="6852A17B" w14:textId="77777777">
            <w:pPr>
              <w:pStyle w:val="TableText"/>
              <w:rPr>
                <w:rFonts w:ascii="Times New Roman" w:hAnsi="Times New Roman"/>
                <w:sz w:val="24"/>
                <w:szCs w:val="24"/>
              </w:rPr>
            </w:pPr>
            <w:r>
              <w:rPr>
                <w:rFonts w:ascii="Times New Roman" w:hAnsi="Times New Roman"/>
                <w:sz w:val="24"/>
                <w:szCs w:val="24"/>
              </w:rPr>
              <w:t>BL-REQ-v1.0.0</w:t>
            </w:r>
          </w:p>
        </w:tc>
      </w:tr>
      <w:tr w:rsidR="001F23BF" w:rsidTr="725BAB19" w14:paraId="0C9C690D" w14:textId="77777777">
        <w:tc>
          <w:tcPr>
            <w:tcW w:w="2500" w:type="dxa"/>
          </w:tcPr>
          <w:p w:rsidR="001F23BF" w:rsidP="725BAB19" w:rsidRDefault="54C33D52" w14:paraId="3089FA73" w14:textId="77777777">
            <w:pPr>
              <w:pStyle w:val="TableText"/>
              <w:rPr>
                <w:rFonts w:ascii="Times New Roman" w:hAnsi="Times New Roman"/>
                <w:sz w:val="24"/>
                <w:szCs w:val="24"/>
              </w:rPr>
            </w:pPr>
            <w:r>
              <w:rPr>
                <w:rFonts w:ascii="Times New Roman" w:hAnsi="Times New Roman"/>
                <w:sz w:val="24"/>
                <w:szCs w:val="24"/>
              </w:rPr>
              <w:t>Fecha estimada</w:t>
            </w:r>
          </w:p>
        </w:tc>
        <w:tc>
          <w:tcPr>
            <w:tcW w:w="7100" w:type="dxa"/>
          </w:tcPr>
          <w:p w:rsidR="001F23BF" w:rsidP="725BAB19" w:rsidRDefault="54C33D52" w14:paraId="458597C0" w14:textId="77777777">
            <w:pPr>
              <w:pStyle w:val="TableText"/>
              <w:rPr>
                <w:rFonts w:ascii="Times New Roman" w:hAnsi="Times New Roman"/>
                <w:sz w:val="24"/>
                <w:szCs w:val="24"/>
              </w:rPr>
            </w:pPr>
            <w:r>
              <w:rPr>
                <w:rFonts w:ascii="Times New Roman" w:hAnsi="Times New Roman"/>
                <w:sz w:val="24"/>
                <w:szCs w:val="24"/>
              </w:rPr>
              <w:t>20/Ago/2026 – 21/Ago/2026 (Incremento 0 – Configuración inicial)</w:t>
            </w:r>
          </w:p>
        </w:tc>
      </w:tr>
    </w:tbl>
    <w:p w:rsidR="001F23BF" w:rsidP="725BAB19" w:rsidRDefault="001F23BF" w14:paraId="24A34391" w14:textId="77777777">
      <w:pPr>
        <w:rPr>
          <w:szCs w:val="24"/>
        </w:rPr>
      </w:pPr>
    </w:p>
    <w:p w:rsidR="001F23BF" w:rsidP="725BAB19" w:rsidRDefault="54C33D52" w14:paraId="2663DA5C" w14:textId="77777777">
      <w:pPr>
        <w:rPr>
          <w:b/>
          <w:bCs/>
          <w:szCs w:val="24"/>
        </w:rPr>
      </w:pPr>
      <w:r>
        <w:rPr>
          <w:b/>
          <w:bCs/>
          <w:szCs w:val="24"/>
        </w:rPr>
        <w:t>Línea Base 2 — Baseline del MVP (BL-MVP)</w:t>
      </w:r>
    </w:p>
    <w:tbl>
      <w:tblPr>
        <w:tblW w:w="960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2500"/>
        <w:gridCol w:w="7100"/>
      </w:tblGrid>
      <w:tr w:rsidR="001F23BF" w:rsidTr="725BAB19" w14:paraId="00A836C0" w14:textId="77777777">
        <w:tc>
          <w:tcPr>
            <w:tcW w:w="2500" w:type="dxa"/>
          </w:tcPr>
          <w:p w:rsidR="001F23BF" w:rsidP="725BAB19" w:rsidRDefault="54C33D52" w14:paraId="5FBCB63D" w14:textId="77777777">
            <w:pPr>
              <w:pStyle w:val="TableText"/>
              <w:rPr>
                <w:rFonts w:ascii="Times New Roman" w:hAnsi="Times New Roman"/>
                <w:b/>
                <w:bCs/>
                <w:sz w:val="24"/>
                <w:szCs w:val="24"/>
              </w:rPr>
            </w:pPr>
            <w:r>
              <w:rPr>
                <w:rFonts w:ascii="Times New Roman" w:hAnsi="Times New Roman"/>
                <w:b/>
                <w:bCs/>
                <w:sz w:val="24"/>
                <w:szCs w:val="24"/>
              </w:rPr>
              <w:t>Campo</w:t>
            </w:r>
          </w:p>
        </w:tc>
        <w:tc>
          <w:tcPr>
            <w:tcW w:w="7100" w:type="dxa"/>
          </w:tcPr>
          <w:p w:rsidR="001F23BF" w:rsidP="725BAB19" w:rsidRDefault="54C33D52" w14:paraId="65A8328D" w14:textId="77777777">
            <w:pPr>
              <w:pStyle w:val="TableText"/>
              <w:rPr>
                <w:rFonts w:ascii="Times New Roman" w:hAnsi="Times New Roman"/>
                <w:b/>
                <w:bCs/>
                <w:sz w:val="24"/>
                <w:szCs w:val="24"/>
              </w:rPr>
            </w:pPr>
            <w:r>
              <w:rPr>
                <w:rFonts w:ascii="Times New Roman" w:hAnsi="Times New Roman"/>
                <w:b/>
                <w:bCs/>
                <w:sz w:val="24"/>
                <w:szCs w:val="24"/>
              </w:rPr>
              <w:t>Detalle</w:t>
            </w:r>
          </w:p>
        </w:tc>
      </w:tr>
      <w:tr w:rsidR="001F23BF" w:rsidTr="725BAB19" w14:paraId="0CF4703C" w14:textId="77777777">
        <w:tc>
          <w:tcPr>
            <w:tcW w:w="2500" w:type="dxa"/>
          </w:tcPr>
          <w:p w:rsidR="001F23BF" w:rsidP="725BAB19" w:rsidRDefault="54C33D52" w14:paraId="504909F6" w14:textId="77777777">
            <w:pPr>
              <w:pStyle w:val="TableText"/>
              <w:rPr>
                <w:rFonts w:ascii="Times New Roman" w:hAnsi="Times New Roman"/>
                <w:sz w:val="24"/>
                <w:szCs w:val="24"/>
              </w:rPr>
            </w:pPr>
            <w:r>
              <w:rPr>
                <w:rFonts w:ascii="Times New Roman" w:hAnsi="Times New Roman"/>
                <w:sz w:val="24"/>
                <w:szCs w:val="24"/>
              </w:rPr>
              <w:t>Propósito</w:t>
            </w:r>
          </w:p>
        </w:tc>
        <w:tc>
          <w:tcPr>
            <w:tcW w:w="7100" w:type="dxa"/>
          </w:tcPr>
          <w:p w:rsidRPr="00A22332" w:rsidR="001F23BF" w:rsidP="725BAB19" w:rsidRDefault="54C33D52" w14:paraId="1D1014A3" w14:textId="77777777">
            <w:pPr>
              <w:pStyle w:val="TableText"/>
              <w:rPr>
                <w:rFonts w:ascii="Times New Roman" w:hAnsi="Times New Roman"/>
                <w:sz w:val="24"/>
                <w:szCs w:val="24"/>
                <w:lang w:val="es-MX"/>
              </w:rPr>
            </w:pPr>
            <w:r>
              <w:rPr>
                <w:rFonts w:ascii="Times New Roman" w:hAnsi="Times New Roman"/>
                <w:sz w:val="24"/>
                <w:szCs w:val="24"/>
                <w:lang w:val="es-MX"/>
              </w:rPr>
              <w:t>Marcar la primera versión funcional y estable del sistema lista para producción.</w:t>
            </w:r>
          </w:p>
        </w:tc>
      </w:tr>
      <w:tr w:rsidR="001F23BF" w:rsidTr="725BAB19" w14:paraId="4B68BA48" w14:textId="77777777">
        <w:tc>
          <w:tcPr>
            <w:tcW w:w="2500" w:type="dxa"/>
          </w:tcPr>
          <w:p w:rsidR="001F23BF" w:rsidP="725BAB19" w:rsidRDefault="54C33D52" w14:paraId="1882580F" w14:textId="77777777">
            <w:pPr>
              <w:pStyle w:val="TableText"/>
              <w:rPr>
                <w:rFonts w:ascii="Times New Roman" w:hAnsi="Times New Roman"/>
                <w:sz w:val="24"/>
                <w:szCs w:val="24"/>
              </w:rPr>
            </w:pPr>
            <w:r>
              <w:rPr>
                <w:rFonts w:ascii="Times New Roman" w:hAnsi="Times New Roman"/>
                <w:sz w:val="24"/>
                <w:szCs w:val="24"/>
              </w:rPr>
              <w:t>Contenido</w:t>
            </w:r>
          </w:p>
        </w:tc>
        <w:tc>
          <w:tcPr>
            <w:tcW w:w="7100" w:type="dxa"/>
          </w:tcPr>
          <w:p w:rsidRPr="00A22332" w:rsidR="001F23BF" w:rsidP="725BAB19" w:rsidRDefault="54C33D52" w14:paraId="5B78FC02" w14:textId="77777777">
            <w:pPr>
              <w:pStyle w:val="TableText"/>
              <w:rPr>
                <w:rFonts w:ascii="Times New Roman" w:hAnsi="Times New Roman"/>
                <w:sz w:val="24"/>
                <w:szCs w:val="24"/>
                <w:lang w:val="es-MX"/>
              </w:rPr>
            </w:pPr>
            <w:r>
              <w:rPr>
                <w:rFonts w:ascii="Times New Roman" w:hAnsi="Times New Roman"/>
                <w:sz w:val="24"/>
                <w:szCs w:val="24"/>
                <w:lang w:val="es-MX"/>
              </w:rPr>
              <w:t>Código fuente v1.0.0, base de datos v1.0.0, documentación aprobada (ERS, ACS, Manual de Usuario) y configuraciones de entorno de producción.</w:t>
            </w:r>
          </w:p>
        </w:tc>
      </w:tr>
      <w:tr w:rsidR="001F23BF" w:rsidTr="725BAB19" w14:paraId="67F14551" w14:textId="77777777">
        <w:tc>
          <w:tcPr>
            <w:tcW w:w="2500" w:type="dxa"/>
          </w:tcPr>
          <w:p w:rsidR="001F23BF" w:rsidP="725BAB19" w:rsidRDefault="54C33D52" w14:paraId="0BBF4908" w14:textId="77777777">
            <w:pPr>
              <w:pStyle w:val="TableText"/>
              <w:rPr>
                <w:rFonts w:ascii="Times New Roman" w:hAnsi="Times New Roman"/>
                <w:sz w:val="24"/>
                <w:szCs w:val="24"/>
              </w:rPr>
            </w:pPr>
            <w:r>
              <w:rPr>
                <w:rFonts w:ascii="Times New Roman" w:hAnsi="Times New Roman"/>
                <w:sz w:val="24"/>
                <w:szCs w:val="24"/>
              </w:rPr>
              <w:t>¿Cuándo se crea?</w:t>
            </w:r>
          </w:p>
        </w:tc>
        <w:tc>
          <w:tcPr>
            <w:tcW w:w="7100" w:type="dxa"/>
          </w:tcPr>
          <w:p w:rsidRPr="00A22332" w:rsidR="001F23BF" w:rsidP="725BAB19" w:rsidRDefault="54C33D52" w14:paraId="44616876" w14:textId="77777777">
            <w:pPr>
              <w:pStyle w:val="TableText"/>
              <w:rPr>
                <w:rFonts w:ascii="Times New Roman" w:hAnsi="Times New Roman"/>
                <w:sz w:val="24"/>
                <w:szCs w:val="24"/>
                <w:lang w:val="es-MX"/>
              </w:rPr>
            </w:pPr>
            <w:r>
              <w:rPr>
                <w:rFonts w:ascii="Times New Roman" w:hAnsi="Times New Roman"/>
                <w:sz w:val="24"/>
                <w:szCs w:val="24"/>
                <w:lang w:val="es-MX"/>
              </w:rPr>
              <w:t>Al superar todas las pruebas funcionales y de regresión del MVP, previo al despliegue en producción.</w:t>
            </w:r>
          </w:p>
        </w:tc>
      </w:tr>
      <w:tr w:rsidR="001F23BF" w:rsidTr="725BAB19" w14:paraId="70D09850" w14:textId="77777777">
        <w:tc>
          <w:tcPr>
            <w:tcW w:w="2500" w:type="dxa"/>
          </w:tcPr>
          <w:p w:rsidR="001F23BF" w:rsidP="725BAB19" w:rsidRDefault="54C33D52" w14:paraId="2DFD1516" w14:textId="77777777">
            <w:pPr>
              <w:pStyle w:val="TableText"/>
              <w:rPr>
                <w:rFonts w:ascii="Times New Roman" w:hAnsi="Times New Roman"/>
                <w:sz w:val="24"/>
                <w:szCs w:val="24"/>
              </w:rPr>
            </w:pPr>
            <w:r>
              <w:rPr>
                <w:rFonts w:ascii="Times New Roman" w:hAnsi="Times New Roman"/>
                <w:sz w:val="24"/>
                <w:szCs w:val="24"/>
              </w:rPr>
              <w:t>¿Quién autoriza?</w:t>
            </w:r>
          </w:p>
        </w:tc>
        <w:tc>
          <w:tcPr>
            <w:tcW w:w="7100" w:type="dxa"/>
          </w:tcPr>
          <w:p w:rsidRPr="00A22332" w:rsidR="001F23BF" w:rsidP="725BAB19" w:rsidRDefault="54C33D52" w14:paraId="611EAC9B" w14:textId="77777777">
            <w:pPr>
              <w:pStyle w:val="TableText"/>
              <w:rPr>
                <w:rFonts w:ascii="Times New Roman" w:hAnsi="Times New Roman"/>
                <w:sz w:val="24"/>
                <w:szCs w:val="24"/>
                <w:lang w:val="es-MX"/>
              </w:rPr>
            </w:pPr>
            <w:r>
              <w:rPr>
                <w:rFonts w:ascii="Times New Roman" w:hAnsi="Times New Roman"/>
                <w:sz w:val="24"/>
                <w:szCs w:val="24"/>
                <w:lang w:val="es-MX"/>
              </w:rPr>
              <w:t>Mesa de Control de Cambios (CCB).</w:t>
            </w:r>
          </w:p>
        </w:tc>
      </w:tr>
      <w:tr w:rsidR="001F23BF" w:rsidTr="725BAB19" w14:paraId="79B0C250" w14:textId="77777777">
        <w:tc>
          <w:tcPr>
            <w:tcW w:w="2500" w:type="dxa"/>
          </w:tcPr>
          <w:p w:rsidR="001F23BF" w:rsidP="725BAB19" w:rsidRDefault="54C33D52" w14:paraId="0D702562" w14:textId="77777777">
            <w:pPr>
              <w:pStyle w:val="TableText"/>
              <w:rPr>
                <w:rFonts w:ascii="Times New Roman" w:hAnsi="Times New Roman"/>
                <w:sz w:val="24"/>
                <w:szCs w:val="24"/>
              </w:rPr>
            </w:pPr>
            <w:r>
              <w:rPr>
                <w:rFonts w:ascii="Times New Roman" w:hAnsi="Times New Roman"/>
                <w:sz w:val="24"/>
                <w:szCs w:val="24"/>
              </w:rPr>
              <w:t>¿Quién la crea?</w:t>
            </w:r>
          </w:p>
        </w:tc>
        <w:tc>
          <w:tcPr>
            <w:tcW w:w="7100" w:type="dxa"/>
          </w:tcPr>
          <w:p w:rsidRPr="00A22332" w:rsidR="001F23BF" w:rsidP="725BAB19" w:rsidRDefault="54C33D52" w14:paraId="2256DEDE" w14:textId="77777777">
            <w:pPr>
              <w:pStyle w:val="TableText"/>
              <w:rPr>
                <w:rFonts w:ascii="Times New Roman" w:hAnsi="Times New Roman"/>
                <w:sz w:val="24"/>
                <w:szCs w:val="24"/>
                <w:lang w:val="es-MX"/>
              </w:rPr>
            </w:pPr>
            <w:r>
              <w:rPr>
                <w:rFonts w:ascii="Times New Roman" w:hAnsi="Times New Roman"/>
                <w:sz w:val="24"/>
                <w:szCs w:val="24"/>
                <w:lang w:val="es-MX"/>
              </w:rPr>
              <w:t>Administrador de la Configuración (mediante tag en GitHub: v1.0.0).</w:t>
            </w:r>
          </w:p>
        </w:tc>
      </w:tr>
      <w:tr w:rsidR="001F23BF" w:rsidTr="725BAB19" w14:paraId="3F878408" w14:textId="77777777">
        <w:tc>
          <w:tcPr>
            <w:tcW w:w="2500" w:type="dxa"/>
          </w:tcPr>
          <w:p w:rsidR="001F23BF" w:rsidP="725BAB19" w:rsidRDefault="54C33D52" w14:paraId="0D1B64D6" w14:textId="77777777">
            <w:pPr>
              <w:pStyle w:val="TableText"/>
              <w:rPr>
                <w:rFonts w:ascii="Times New Roman" w:hAnsi="Times New Roman"/>
                <w:sz w:val="24"/>
                <w:szCs w:val="24"/>
              </w:rPr>
            </w:pPr>
            <w:r>
              <w:rPr>
                <w:rFonts w:ascii="Times New Roman" w:hAnsi="Times New Roman"/>
                <w:sz w:val="24"/>
                <w:szCs w:val="24"/>
              </w:rPr>
              <w:t>¿Quién la verifica?</w:t>
            </w:r>
          </w:p>
        </w:tc>
        <w:tc>
          <w:tcPr>
            <w:tcW w:w="7100" w:type="dxa"/>
          </w:tcPr>
          <w:p w:rsidRPr="00A22332" w:rsidR="001F23BF" w:rsidP="725BAB19" w:rsidRDefault="54C33D52" w14:paraId="6EF81D43" w14:textId="77777777">
            <w:pPr>
              <w:pStyle w:val="TableText"/>
              <w:rPr>
                <w:rFonts w:ascii="Times New Roman" w:hAnsi="Times New Roman"/>
                <w:sz w:val="24"/>
                <w:szCs w:val="24"/>
                <w:lang w:val="es-MX"/>
              </w:rPr>
            </w:pPr>
            <w:r>
              <w:rPr>
                <w:rFonts w:ascii="Times New Roman" w:hAnsi="Times New Roman"/>
                <w:sz w:val="24"/>
                <w:szCs w:val="24"/>
                <w:lang w:val="es-MX"/>
              </w:rPr>
              <w:t>Analista de Pruebas (QA) y Gestor del Proyecto.</w:t>
            </w:r>
          </w:p>
        </w:tc>
      </w:tr>
      <w:tr w:rsidR="001F23BF" w:rsidTr="725BAB19" w14:paraId="73F3DB57" w14:textId="77777777">
        <w:tc>
          <w:tcPr>
            <w:tcW w:w="2500" w:type="dxa"/>
          </w:tcPr>
          <w:p w:rsidR="001F23BF" w:rsidP="725BAB19" w:rsidRDefault="54C33D52" w14:paraId="4CE107F0" w14:textId="77777777">
            <w:pPr>
              <w:pStyle w:val="TableText"/>
              <w:rPr>
                <w:rFonts w:ascii="Times New Roman" w:hAnsi="Times New Roman"/>
                <w:sz w:val="24"/>
                <w:szCs w:val="24"/>
              </w:rPr>
            </w:pPr>
            <w:r>
              <w:rPr>
                <w:rFonts w:ascii="Times New Roman" w:hAnsi="Times New Roman"/>
                <w:sz w:val="24"/>
                <w:szCs w:val="24"/>
              </w:rPr>
              <w:t>Identificador</w:t>
            </w:r>
          </w:p>
        </w:tc>
        <w:tc>
          <w:tcPr>
            <w:tcW w:w="7100" w:type="dxa"/>
          </w:tcPr>
          <w:p w:rsidR="001F23BF" w:rsidP="725BAB19" w:rsidRDefault="54C33D52" w14:paraId="6FFA64A4" w14:textId="77777777">
            <w:pPr>
              <w:pStyle w:val="TableText"/>
              <w:rPr>
                <w:rFonts w:ascii="Times New Roman" w:hAnsi="Times New Roman"/>
                <w:sz w:val="24"/>
                <w:szCs w:val="24"/>
              </w:rPr>
            </w:pPr>
            <w:r>
              <w:rPr>
                <w:rFonts w:ascii="Times New Roman" w:hAnsi="Times New Roman"/>
                <w:sz w:val="24"/>
                <w:szCs w:val="24"/>
              </w:rPr>
              <w:t>BL-MVP-v1.0.0</w:t>
            </w:r>
          </w:p>
        </w:tc>
      </w:tr>
      <w:tr w:rsidR="001F23BF" w:rsidTr="725BAB19" w14:paraId="1584E872" w14:textId="77777777">
        <w:tc>
          <w:tcPr>
            <w:tcW w:w="2500" w:type="dxa"/>
          </w:tcPr>
          <w:p w:rsidR="001F23BF" w:rsidP="725BAB19" w:rsidRDefault="54C33D52" w14:paraId="52399104" w14:textId="77777777">
            <w:pPr>
              <w:pStyle w:val="TableText"/>
              <w:rPr>
                <w:rFonts w:ascii="Times New Roman" w:hAnsi="Times New Roman"/>
                <w:sz w:val="24"/>
                <w:szCs w:val="24"/>
              </w:rPr>
            </w:pPr>
            <w:r>
              <w:rPr>
                <w:rFonts w:ascii="Times New Roman" w:hAnsi="Times New Roman"/>
                <w:sz w:val="24"/>
                <w:szCs w:val="24"/>
              </w:rPr>
              <w:t>Fecha estimada</w:t>
            </w:r>
          </w:p>
        </w:tc>
        <w:tc>
          <w:tcPr>
            <w:tcW w:w="7100" w:type="dxa"/>
          </w:tcPr>
          <w:p w:rsidR="001F23BF" w:rsidP="725BAB19" w:rsidRDefault="54C33D52" w14:paraId="664941A8" w14:textId="77777777">
            <w:pPr>
              <w:pStyle w:val="TableText"/>
              <w:rPr>
                <w:rFonts w:ascii="Times New Roman" w:hAnsi="Times New Roman"/>
                <w:sz w:val="24"/>
                <w:szCs w:val="24"/>
              </w:rPr>
            </w:pPr>
            <w:r>
              <w:rPr>
                <w:rFonts w:ascii="Times New Roman" w:hAnsi="Times New Roman"/>
                <w:sz w:val="24"/>
                <w:szCs w:val="24"/>
              </w:rPr>
              <w:t>09/Oct/2026 (Incremento 3 – Validación final técnica del MVP)</w:t>
            </w:r>
          </w:p>
        </w:tc>
      </w:tr>
    </w:tbl>
    <w:p w:rsidR="001F23BF" w:rsidP="725BAB19" w:rsidRDefault="001F23BF" w14:paraId="6D328ADE" w14:textId="77777777">
      <w:pPr>
        <w:rPr>
          <w:szCs w:val="24"/>
        </w:rPr>
      </w:pPr>
    </w:p>
    <w:p w:rsidR="001F23BF" w:rsidP="725BAB19" w:rsidRDefault="54C33D52" w14:paraId="47066700" w14:textId="77777777">
      <w:pPr>
        <w:rPr>
          <w:b/>
          <w:bCs/>
          <w:szCs w:val="24"/>
        </w:rPr>
      </w:pPr>
      <w:r>
        <w:rPr>
          <w:b/>
          <w:bCs/>
          <w:szCs w:val="24"/>
        </w:rPr>
        <w:t>Proceso general de creación de una línea base:</w:t>
      </w:r>
    </w:p>
    <w:p w:rsidR="001F23BF" w:rsidP="001F23BF" w:rsidRDefault="54C33D52" w14:paraId="5BAA4AAF" w14:textId="77777777">
      <w:pPr>
        <w:pStyle w:val="Numerado01"/>
      </w:pPr>
      <w:r>
        <w:rPr>
          <w:szCs w:val="24"/>
        </w:rPr>
        <w:t xml:space="preserve">El Gestor del Proyecto solicita </w:t>
      </w:r>
      <w:r>
        <w:t>formalmente la creación de una línea base a la CCB.</w:t>
      </w:r>
    </w:p>
    <w:p w:rsidR="001F23BF" w:rsidP="001F23BF" w:rsidRDefault="001F23BF" w14:paraId="2EFFF3B1" w14:textId="77777777">
      <w:pPr>
        <w:pStyle w:val="Numerado01"/>
      </w:pPr>
      <w:r>
        <w:t>La CCB verifica que todos los elementos candidatos hayan pasado por el proceso de Check-In y cuenten con aprobación de QA.</w:t>
      </w:r>
    </w:p>
    <w:p w:rsidR="001F23BF" w:rsidP="001F23BF" w:rsidRDefault="001F23BF" w14:paraId="2C349828" w14:textId="77777777">
      <w:pPr>
        <w:pStyle w:val="Numerado01"/>
      </w:pPr>
      <w:r>
        <w:t>El Administrador de la Configuración crea el tag de versión en GitHub y genera el respaldo correspondiente de la base de datos.</w:t>
      </w:r>
    </w:p>
    <w:p w:rsidR="001F23BF" w:rsidP="001F23BF" w:rsidRDefault="001F23BF" w14:paraId="78BDFB9D" w14:textId="77777777">
      <w:pPr>
        <w:pStyle w:val="Numerado01"/>
      </w:pPr>
      <w:r>
        <w:t>Se genera el acta de creación de la línea base, firmada por los miembros de la CCB, y se resguarda en el repositorio (docs/ACS/) y en el archivo físico de la coordinación.</w:t>
      </w:r>
    </w:p>
    <w:p w:rsidRPr="001F23BF" w:rsidR="001F23BF" w:rsidP="001F23BF" w:rsidRDefault="001F23BF" w14:paraId="31DCF926" w14:textId="12D3085C">
      <w:pPr>
        <w:pStyle w:val="Numerado01"/>
      </w:pPr>
      <w:r>
        <w:t>La línea base queda bloqueada. Cualquier modificación posterior deberá tramitarse como un FSC ante la CCB.</w:t>
      </w:r>
    </w:p>
    <w:p w:rsidR="00B34777" w:rsidP="00A17B64" w:rsidRDefault="00B34777" w14:paraId="12455211" w14:textId="77777777">
      <w:pPr>
        <w:pStyle w:val="Comentario"/>
      </w:pPr>
    </w:p>
    <w:p w:rsidR="000C44AB" w:rsidP="00A17B64" w:rsidRDefault="00E75E15" w14:paraId="12455212" w14:textId="1AF7E06A">
      <w:pPr>
        <w:pStyle w:val="Nivel2"/>
      </w:pPr>
      <w:bookmarkStart w:name="_Toc227865304" w:id="110"/>
      <w:bookmarkStart w:name="_Toc227921022" w:id="111"/>
      <w:bookmarkStart w:name="_Toc781073221" w:id="112"/>
      <w:r>
        <w:t>3.2 Control de la configuración.</w:t>
      </w:r>
      <w:bookmarkEnd w:id="110"/>
      <w:bookmarkEnd w:id="111"/>
      <w:bookmarkEnd w:id="112"/>
    </w:p>
    <w:p w:rsidR="000C44AB" w:rsidP="00761B0D" w:rsidRDefault="0053179C" w14:paraId="12455213" w14:textId="3BCE0BD9">
      <w:pPr>
        <w:pStyle w:val="Nivel3"/>
      </w:pPr>
      <w:bookmarkStart w:name="_Toc227865305" w:id="113"/>
      <w:bookmarkStart w:name="_Toc227921023" w:id="114"/>
      <w:bookmarkStart w:name="_Toc43954322" w:id="115"/>
      <w:r>
        <w:t>3.2.1 Control físico.</w:t>
      </w:r>
      <w:bookmarkEnd w:id="113"/>
      <w:bookmarkEnd w:id="114"/>
      <w:bookmarkEnd w:id="115"/>
    </w:p>
    <w:p w:rsidR="00C3541F" w:rsidP="00443D15" w:rsidRDefault="00E2352B" w14:paraId="12455216" w14:textId="0836452B">
      <w:pPr>
        <w:pStyle w:val="Nivel3"/>
        <w:tabs>
          <w:tab w:val="left" w:pos="8743"/>
        </w:tabs>
        <w:ind w:left="285" w:firstLine="424"/>
      </w:pPr>
      <w:bookmarkStart w:name="_Toc227921024" w:id="116"/>
      <w:bookmarkStart w:name="_Toc397613186" w:id="117"/>
      <w:r>
        <w:t>3.2.2.1 Mecanismo de almacenamiento de la documentación física.</w:t>
      </w:r>
      <w:bookmarkEnd w:id="116"/>
      <w:bookmarkEnd w:id="117"/>
    </w:p>
    <w:p w:rsidR="003E491D" w:rsidP="003E491D" w:rsidRDefault="003E491D" w14:paraId="1AB851B9" w14:textId="72EA398E">
      <w:pPr>
        <w:pStyle w:val="NormalWeb"/>
        <w:jc w:val="both"/>
        <w:rPr>
          <w:lang w:eastAsia="es-MX"/>
        </w:rPr>
      </w:pPr>
      <w:r>
        <w:t>Aunque el desarrollo del proyecto se gestiona predominantemente mediante repositorios y herramientas digitales, existen artefactos e información que, por normatividad institucional de la facultad o por requerimientos legales, deben mantenerse en formato físico. El manejo de esta documentación se regirá por los siguientes lineamientos:</w:t>
      </w:r>
    </w:p>
    <w:p w:rsidR="003E491D" w:rsidP="003E491D" w:rsidRDefault="003E491D" w14:paraId="2C23DB8F" w14:textId="6C5DA335">
      <w:pPr>
        <w:pStyle w:val="NormalWeb"/>
        <w:jc w:val="both"/>
      </w:pPr>
      <w:r>
        <w:rPr>
          <w:b/>
          <w:bCs/>
        </w:rPr>
        <w:t>Mecanismo de mantenimiento y correspondencia:</w:t>
      </w:r>
      <w:r>
        <w:t xml:space="preserve"> Toda documentación física generada por el proyecto se almacenará en carpetas de archivo dedicadas y debidamente etiquetadas. Para garantizar la correspondencia exacta con su contraparte electrónica, cada documento impreso deberá incluir en su portada o encabezado el código de versión exacto (ej. v1.0-MVP), la fecha de impresión y el enlace (o referencia) al repositorio digital (ej. Google Drive o GitHub) donde reside el archivo original. El documento físico con firmas autógrafas se considerará la "versión maestra" o legal.</w:t>
      </w:r>
    </w:p>
    <w:p w:rsidR="003E491D" w:rsidP="003E491D" w:rsidRDefault="003E491D" w14:paraId="76AABD03" w14:textId="10543DA6">
      <w:pPr>
        <w:pStyle w:val="NormalWeb"/>
        <w:jc w:val="both"/>
      </w:pPr>
      <w:r>
        <w:rPr>
          <w:b/>
          <w:bCs/>
        </w:rPr>
        <w:t>Versiones que se mantendrán en almacenamiento físico:</w:t>
      </w:r>
      <w:r>
        <w:t xml:space="preserve"> Para evitar la acumulación innecesaria de papel, no se imprimirán los borradores ni las iteraciones diarias. Únicamente se almacenarán en físico las Líneas Base aprobadas (versiones finales acordadas). Esto incluye:</w:t>
      </w:r>
    </w:p>
    <w:p w:rsidR="003E491D" w:rsidP="00ED7112" w:rsidRDefault="003E491D" w14:paraId="0F22018C" w14:textId="07B73347">
      <w:pPr>
        <w:pStyle w:val="NormalWeb"/>
        <w:numPr>
          <w:ilvl w:val="0"/>
          <w:numId w:val="20"/>
        </w:numPr>
      </w:pPr>
      <w:r>
        <w:t>Actas de aprobación y firmas de requerimientos del Producto Mínimo Viable (MVP).</w:t>
      </w:r>
    </w:p>
    <w:p w:rsidR="003E491D" w:rsidP="00ED7112" w:rsidRDefault="003E491D" w14:paraId="26A20917" w14:textId="53E08ACA">
      <w:pPr>
        <w:pStyle w:val="NormalWeb"/>
        <w:numPr>
          <w:ilvl w:val="0"/>
          <w:numId w:val="20"/>
        </w:numPr>
      </w:pPr>
      <w:r>
        <w:t>Actas de la Mesa de Control de Cambios (CCB) donde se autoricen modificaciones críticas al alcance o presupuesto.</w:t>
      </w:r>
    </w:p>
    <w:p w:rsidR="003E491D" w:rsidP="00ED7112" w:rsidRDefault="003E491D" w14:paraId="314377CC" w14:textId="62F1FBE5">
      <w:pPr>
        <w:pStyle w:val="NormalWeb"/>
        <w:numPr>
          <w:ilvl w:val="0"/>
          <w:numId w:val="20"/>
        </w:numPr>
      </w:pPr>
      <w:r>
        <w:t>Cartas de entrega-recepción del sistema y minutas de capacitación firmadas por el personal administrativo (secretarias).</w:t>
      </w:r>
    </w:p>
    <w:p w:rsidR="003E491D" w:rsidP="003E491D" w:rsidRDefault="003E491D" w14:paraId="045788AE" w14:textId="6242AF20">
      <w:pPr>
        <w:pStyle w:val="NormalWeb"/>
        <w:jc w:val="both"/>
      </w:pPr>
      <w:r>
        <w:rPr>
          <w:b/>
          <w:bCs/>
        </w:rPr>
        <w:t>Ubicación y Responsable:</w:t>
      </w:r>
      <w:r>
        <w:t xml:space="preserve"> El archivo físico del proyecto se resguardará en un archivero designado dentro de las oficinas de la Coordinación Administrativa de la Clínica de Asuntos Generales (o en su defecto, en la jefatura designada por la Facultad de Psicología). El Administrador de la Configuración, en conjunto con el Coordinador Administrativo de la Clínica, serán los responsables de salvaguardar estos documentos, auditar su integridad y controlar el acceso a los mismos.</w:t>
      </w:r>
    </w:p>
    <w:p w:rsidR="003E491D" w:rsidP="003E491D" w:rsidRDefault="003E491D" w14:paraId="2D233E33" w14:textId="2B80D588">
      <w:pPr>
        <w:pStyle w:val="NormalWeb"/>
        <w:jc w:val="both"/>
      </w:pPr>
      <w:r>
        <w:rPr>
          <w:b/>
          <w:bCs/>
        </w:rPr>
        <w:t>Documentación externa exclusiva en papel:</w:t>
      </w:r>
      <w:r>
        <w:t xml:space="preserve"> El sistema interactuará con información que solo existe en medios físicos y que está fuera del control del equipo de desarrollo, pero que es vital para el ecosistema del proyecto. Esta documentación incluye: </w:t>
      </w:r>
    </w:p>
    <w:p w:rsidR="003E491D" w:rsidP="00ED7112" w:rsidRDefault="003E491D" w14:paraId="3C15ECD7" w14:textId="556E6EF0">
      <w:pPr>
        <w:pStyle w:val="NormalWeb"/>
        <w:numPr>
          <w:ilvl w:val="0"/>
          <w:numId w:val="21"/>
        </w:numPr>
        <w:jc w:val="both"/>
      </w:pPr>
      <w:r>
        <w:t>Los formatos de estudios socioeconómicos y expedientes físicos de "primer contacto" (apertura de expediente).</w:t>
      </w:r>
    </w:p>
    <w:p w:rsidR="003E491D" w:rsidP="00ED7112" w:rsidRDefault="003E491D" w14:paraId="302BC46E" w14:textId="6F12054E">
      <w:pPr>
        <w:pStyle w:val="NormalWeb"/>
        <w:numPr>
          <w:ilvl w:val="0"/>
          <w:numId w:val="21"/>
        </w:numPr>
        <w:jc w:val="both"/>
      </w:pPr>
      <w:r>
        <w:t>Las agendas físicas heredadas (históricas) previas a la digitalización.</w:t>
      </w:r>
    </w:p>
    <w:p w:rsidR="003E491D" w:rsidP="00ED7112" w:rsidRDefault="003E491D" w14:paraId="78CA08D7" w14:textId="070E36BB">
      <w:pPr>
        <w:pStyle w:val="NormalWeb"/>
        <w:numPr>
          <w:ilvl w:val="0"/>
          <w:numId w:val="21"/>
        </w:numPr>
        <w:jc w:val="both"/>
      </w:pPr>
      <w:r>
        <w:t>Manuales de operación de hardware (conmutadores telefónicos) o políticas impresas de la red de la universidad. Esta documentación externa seguirá siendo administrada bajo las políticas de archivo clínico y administrativo vigentes de la UADY, y el software únicamente hará referencia a ella mediante identificadores (ej. Número de Expediente Físico del paciente).</w:t>
      </w:r>
    </w:p>
    <w:p w:rsidRPr="00D3368B" w:rsidR="00761B0D" w:rsidP="00DD64B0" w:rsidRDefault="00D3368B" w14:paraId="47240A9A" w14:textId="3F727A22">
      <w:pPr>
        <w:pStyle w:val="Nivel3"/>
        <w:tabs>
          <w:tab w:val="left" w:pos="8743"/>
        </w:tabs>
        <w:ind w:left="285" w:firstLine="424"/>
        <w:rPr>
          <w:b w:val="0"/>
          <w:bCs/>
        </w:rPr>
      </w:pPr>
      <w:bookmarkStart w:name="_Toc227921025" w:id="118"/>
      <w:bookmarkStart w:name="_Toc1142684603" w:id="119"/>
      <w:r>
        <w:t>3.2.2.</w:t>
      </w:r>
      <w:r>
        <w:rPr>
          <w:bCs/>
        </w:rPr>
        <w:t>2</w:t>
      </w:r>
      <w:r>
        <w:t xml:space="preserve"> </w:t>
      </w:r>
      <w:r>
        <w:rPr>
          <w:bCs/>
        </w:rPr>
        <w:t>Mecanismo de respaldo personal.</w:t>
      </w:r>
      <w:bookmarkEnd w:id="118"/>
      <w:bookmarkEnd w:id="119"/>
    </w:p>
    <w:p w:rsidR="00076979" w:rsidP="00076979" w:rsidRDefault="00076979" w14:paraId="3F73C8C9" w14:textId="77777777">
      <w:pPr>
        <w:pStyle w:val="NormalWeb"/>
        <w:jc w:val="both"/>
        <w:rPr>
          <w:lang w:eastAsia="es-MX"/>
        </w:rPr>
      </w:pPr>
      <w:r>
        <w:t>Este mecanismo establece las directrices para salvaguardar el trabajo en progreso (código fuente, scripts de bases de datos locales y documentos en borrador) de cada miembro del equipo de desarrollo, de manera previa a su integración en los repositorios centralizados y oficiales del proyecto.</w:t>
      </w:r>
    </w:p>
    <w:p w:rsidR="00076979" w:rsidP="00076979" w:rsidRDefault="00076979" w14:paraId="57EA93E5" w14:textId="5DF3CA5D">
      <w:pPr>
        <w:pStyle w:val="NormalWeb"/>
        <w:jc w:val="both"/>
      </w:pPr>
      <w:r>
        <w:t xml:space="preserve">Para prevenir la pérdida de información debido a fallas de hardware local, cortes de energía o errores humanos durante la construcción del sistema </w:t>
      </w:r>
      <w:r>
        <w:rPr>
          <w:i/>
          <w:iCs/>
        </w:rPr>
        <w:t>PsicoGestión</w:t>
      </w:r>
      <w:r>
        <w:t>, se establecen los siguientes parámetros:</w:t>
      </w:r>
    </w:p>
    <w:p w:rsidR="00076979" w:rsidP="00076979" w:rsidRDefault="00076979" w14:paraId="5D389FF7" w14:textId="77777777">
      <w:pPr>
        <w:pStyle w:val="NormalWeb"/>
        <w:jc w:val="both"/>
      </w:pPr>
      <w:r>
        <w:rPr>
          <w:b/>
          <w:bCs/>
        </w:rPr>
        <w:t>Frecuencia:</w:t>
      </w:r>
    </w:p>
    <w:p w:rsidR="00076979" w:rsidP="00ED7112" w:rsidRDefault="00076979" w14:paraId="605DB686" w14:textId="77777777">
      <w:pPr>
        <w:pStyle w:val="NormalWeb"/>
        <w:numPr>
          <w:ilvl w:val="0"/>
          <w:numId w:val="22"/>
        </w:numPr>
        <w:jc w:val="both"/>
      </w:pPr>
      <w:r>
        <w:rPr>
          <w:b/>
          <w:bCs/>
        </w:rPr>
        <w:t>Código fuente:</w:t>
      </w:r>
      <w:r>
        <w:t xml:space="preserve"> Deberá respaldarse de forma continua mediante la creación de confirmaciones locales (</w:t>
      </w:r>
      <w:r>
        <w:rPr>
          <w:i/>
          <w:iCs/>
        </w:rPr>
        <w:t>commits</w:t>
      </w:r>
      <w:r>
        <w:t>) al finalizar una unidad lógica de trabajo o, como mínimo, una vez al día al término de la jornada de desarrollo.</w:t>
      </w:r>
    </w:p>
    <w:p w:rsidR="00076979" w:rsidP="00ED7112" w:rsidRDefault="00076979" w14:paraId="06300CD3" w14:textId="77777777">
      <w:pPr>
        <w:pStyle w:val="NormalWeb"/>
        <w:numPr>
          <w:ilvl w:val="0"/>
          <w:numId w:val="22"/>
        </w:numPr>
        <w:jc w:val="both"/>
      </w:pPr>
      <w:r>
        <w:rPr>
          <w:b/>
          <w:bCs/>
        </w:rPr>
        <w:t>Bases de datos locales:</w:t>
      </w:r>
      <w:r>
        <w:t xml:space="preserve"> Los datos de prueba utilizados para simular el registro de pacientes y la disponibilidad de consultorios deberán respaldarse semanalmente o antes de ejecutar migraciones estructurales destructivas.</w:t>
      </w:r>
    </w:p>
    <w:p w:rsidRPr="00062B79" w:rsidR="00076979" w:rsidP="00ED7112" w:rsidRDefault="00076979" w14:paraId="7C689B78" w14:textId="77777777">
      <w:pPr>
        <w:pStyle w:val="NormalWeb"/>
        <w:numPr>
          <w:ilvl w:val="0"/>
          <w:numId w:val="22"/>
        </w:numPr>
        <w:jc w:val="both"/>
      </w:pPr>
      <w:r>
        <w:rPr>
          <w:b/>
          <w:bCs/>
        </w:rPr>
        <w:t>Documentación en progreso:</w:t>
      </w:r>
      <w:r>
        <w:t xml:space="preserve"> El guardado y sincronización deberá ser automático y en tiempo real.</w:t>
      </w:r>
    </w:p>
    <w:p w:rsidR="00076979" w:rsidP="00076979" w:rsidRDefault="00076979" w14:paraId="542139DD" w14:textId="77777777">
      <w:pPr>
        <w:pStyle w:val="NormalWeb"/>
      </w:pPr>
      <w:r>
        <w:rPr>
          <w:b/>
          <w:bCs/>
        </w:rPr>
        <w:t>Formato de Almacenamiento:</w:t>
      </w:r>
    </w:p>
    <w:p w:rsidR="00076979" w:rsidP="00ED7112" w:rsidRDefault="00076979" w14:paraId="19B5A316" w14:textId="77777777">
      <w:pPr>
        <w:pStyle w:val="NormalWeb"/>
        <w:numPr>
          <w:ilvl w:val="0"/>
          <w:numId w:val="23"/>
        </w:numPr>
        <w:jc w:val="both"/>
      </w:pPr>
      <w:r>
        <w:t>El código fuente y los archivos de configuración se mantendrán en su formato nativo dentro de ramas (</w:t>
      </w:r>
      <w:r>
        <w:rPr>
          <w:i/>
          <w:iCs/>
        </w:rPr>
        <w:t>branches</w:t>
      </w:r>
      <w:r>
        <w:t>) locales del sistema de control de versiones (ej. Git).</w:t>
      </w:r>
    </w:p>
    <w:p w:rsidR="00076979" w:rsidP="00ED7112" w:rsidRDefault="00076979" w14:paraId="683E47A0" w14:textId="77777777">
      <w:pPr>
        <w:pStyle w:val="NormalWeb"/>
        <w:numPr>
          <w:ilvl w:val="0"/>
          <w:numId w:val="23"/>
        </w:numPr>
        <w:jc w:val="both"/>
      </w:pPr>
      <w:r>
        <w:t>Los respaldos de las bases de datos locales se generarán como volcados de datos (</w:t>
      </w:r>
      <w:r>
        <w:rPr>
          <w:i/>
          <w:iCs/>
        </w:rPr>
        <w:t>dumps</w:t>
      </w:r>
      <w:r>
        <w:t xml:space="preserve">) en formato estándar (ej. </w:t>
      </w:r>
      <w:r>
        <w:rPr>
          <w:rStyle w:val="HTMLCode"/>
          <w:rFonts w:ascii="Times New Roman" w:hAnsi="Times New Roman" w:cs="Times New Roman"/>
          <w:sz w:val="24"/>
          <w:szCs w:val="24"/>
        </w:rPr>
        <w:t>.sql</w:t>
      </w:r>
      <w:r>
        <w:t xml:space="preserve"> o </w:t>
      </w:r>
      <w:r>
        <w:rPr>
          <w:rStyle w:val="HTMLCode"/>
          <w:rFonts w:ascii="Times New Roman" w:hAnsi="Times New Roman" w:cs="Times New Roman"/>
          <w:sz w:val="24"/>
          <w:szCs w:val="24"/>
        </w:rPr>
        <w:t>.json</w:t>
      </w:r>
      <w:r>
        <w:t>).</w:t>
      </w:r>
    </w:p>
    <w:p w:rsidRPr="00062B79" w:rsidR="00076979" w:rsidP="00ED7112" w:rsidRDefault="00076979" w14:paraId="384EADA7" w14:textId="77777777">
      <w:pPr>
        <w:pStyle w:val="NormalWeb"/>
        <w:numPr>
          <w:ilvl w:val="0"/>
          <w:numId w:val="23"/>
        </w:numPr>
        <w:jc w:val="both"/>
      </w:pPr>
      <w:r>
        <w:t xml:space="preserve">Los documentos técnicos y de diseño se trabajarán en formatos ofimáticos estándar (ej. </w:t>
      </w:r>
      <w:r>
        <w:rPr>
          <w:rStyle w:val="HTMLCode"/>
          <w:rFonts w:ascii="Times New Roman" w:hAnsi="Times New Roman" w:cs="Times New Roman"/>
          <w:sz w:val="24"/>
          <w:szCs w:val="24"/>
        </w:rPr>
        <w:t>.docx</w:t>
      </w:r>
      <w:r>
        <w:t xml:space="preserve">, </w:t>
      </w:r>
      <w:r>
        <w:rPr>
          <w:rStyle w:val="HTMLCode"/>
          <w:rFonts w:ascii="Times New Roman" w:hAnsi="Times New Roman" w:cs="Times New Roman"/>
          <w:sz w:val="24"/>
          <w:szCs w:val="24"/>
        </w:rPr>
        <w:t>.pdf</w:t>
      </w:r>
      <w:r>
        <w:t xml:space="preserve">) o lenguajes de marcado ligero (ej. Markdown </w:t>
      </w:r>
      <w:r>
        <w:rPr>
          <w:rStyle w:val="HTMLCode"/>
          <w:rFonts w:ascii="Times New Roman" w:hAnsi="Times New Roman" w:cs="Times New Roman"/>
          <w:sz w:val="24"/>
          <w:szCs w:val="24"/>
        </w:rPr>
        <w:t>.md</w:t>
      </w:r>
      <w:r>
        <w:t>).</w:t>
      </w:r>
    </w:p>
    <w:p w:rsidR="00076979" w:rsidP="00076979" w:rsidRDefault="00076979" w14:paraId="3D68A20E" w14:textId="77777777">
      <w:pPr>
        <w:pStyle w:val="NormalWeb"/>
      </w:pPr>
      <w:r>
        <w:rPr>
          <w:b/>
          <w:bCs/>
        </w:rPr>
        <w:t>Lugar de Almacenamiento:</w:t>
      </w:r>
    </w:p>
    <w:p w:rsidR="00076979" w:rsidP="00ED7112" w:rsidRDefault="00076979" w14:paraId="721DCA60" w14:textId="77777777">
      <w:pPr>
        <w:pStyle w:val="NormalWeb"/>
        <w:numPr>
          <w:ilvl w:val="0"/>
          <w:numId w:val="24"/>
        </w:numPr>
      </w:pPr>
      <w:r>
        <w:rPr>
          <w:b/>
          <w:bCs/>
        </w:rPr>
        <w:t>Almacenamiento Primario:</w:t>
      </w:r>
      <w:r>
        <w:t xml:space="preserve"> El disco duro local de la estación de trabajo de cada desarrollador.</w:t>
      </w:r>
    </w:p>
    <w:p w:rsidR="00076979" w:rsidP="00ED7112" w:rsidRDefault="00076979" w14:paraId="7BE9B62A" w14:textId="77777777">
      <w:pPr>
        <w:pStyle w:val="NormalWeb"/>
        <w:numPr>
          <w:ilvl w:val="0"/>
          <w:numId w:val="24"/>
        </w:numPr>
        <w:jc w:val="both"/>
      </w:pPr>
      <w:r>
        <w:rPr>
          <w:b/>
          <w:bCs/>
        </w:rPr>
        <w:t>Almacenamiento Redundante (Nube):</w:t>
      </w:r>
      <w:r>
        <w:t xml:space="preserve"> Para los archivos y documentos que no forman parte del repositorio de código, se utilizará una carpeta compartida en un servicio de almacenamiento en la nube institucional (ej. Google Drive o OneDrive) asignado específicamente al proyecto.</w:t>
      </w:r>
    </w:p>
    <w:p w:rsidR="00076979" w:rsidP="00076979" w:rsidRDefault="00076979" w14:paraId="4FFE5BAC" w14:textId="77777777">
      <w:pPr>
        <w:pStyle w:val="NormalWeb"/>
        <w:ind w:left="708"/>
        <w:jc w:val="both"/>
      </w:pPr>
      <w:r>
        <w:rPr>
          <w:i/>
          <w:iCs/>
        </w:rPr>
        <w:t>Nota:</w:t>
      </w:r>
      <w:r>
        <w:t xml:space="preserve"> Todo código fuente local debe ser empujado (</w:t>
      </w:r>
      <w:r>
        <w:rPr>
          <w:i/>
          <w:iCs/>
        </w:rPr>
        <w:t>pushed</w:t>
      </w:r>
      <w:r>
        <w:t>) periódicamente a una rama de trabajo remoto (no a la rama principal de producción) en la plataforma de alojamiento de repositorios (ej. GitHub/GitLab) para asegurar su disponibilidad en caso de daño total del equipo físico del desarrollador.</w:t>
      </w:r>
    </w:p>
    <w:p w:rsidR="00B250B0" w:rsidP="00076979" w:rsidRDefault="00076979" w14:paraId="2F2C7BD9" w14:textId="7C11BF21">
      <w:pPr>
        <w:pStyle w:val="NormalWeb"/>
        <w:jc w:val="both"/>
      </w:pPr>
      <w:r>
        <w:rPr>
          <w:b/>
          <w:bCs/>
        </w:rPr>
        <w:t>Responsabilidad:</w:t>
      </w:r>
      <w:r>
        <w:t xml:space="preserve"> Cada ingeniero de software o miembro del equipo técnico es el único responsable de la integridad, ejecución y verificación de sus respaldos personales hasta que dichos artefactos sean transferidos formalmente al Administrador de la Configuración o integrados a la Línea Base del proyecto.</w:t>
      </w:r>
    </w:p>
    <w:p w:rsidR="00DD64B0" w:rsidP="00DD64B0" w:rsidRDefault="00DD64B0" w14:paraId="6E897B77" w14:textId="456A0557">
      <w:pPr>
        <w:pStyle w:val="Nivel3"/>
        <w:tabs>
          <w:tab w:val="left" w:pos="8743"/>
        </w:tabs>
        <w:ind w:left="285" w:firstLine="424"/>
      </w:pPr>
      <w:bookmarkStart w:name="_Toc227921026" w:id="120"/>
      <w:bookmarkStart w:name="_Toc1615199897" w:id="121"/>
      <w:r>
        <w:t>3.2.2.3 Mecanismo de respaldo de la biblioteca de AC.</w:t>
      </w:r>
      <w:bookmarkEnd w:id="120"/>
      <w:bookmarkEnd w:id="121"/>
    </w:p>
    <w:p w:rsidRPr="00275B23" w:rsidR="00687309" w:rsidP="00687309" w:rsidRDefault="00687309" w14:paraId="1CD84E0B" w14:textId="48400CD1">
      <w:pPr>
        <w:pStyle w:val="NormalWeb"/>
        <w:jc w:val="both"/>
        <w:rPr>
          <w:lang w:eastAsia="es-MX"/>
        </w:rPr>
      </w:pPr>
      <w:r>
        <w:t xml:space="preserve">La Biblioteca de Administración de la Configuración (AC) concentra todos los Elementos de Configuración (Ecs) oficiales, aprobados y en producción del Sistema </w:t>
      </w:r>
      <w:r>
        <w:rPr>
          <w:i/>
          <w:iCs/>
        </w:rPr>
        <w:t>PsicoGestión</w:t>
      </w:r>
      <w:r>
        <w:t>. Para garantizar la continuidad del servicio de la clínica y la recuperación ante desastres (Disaster Recovery), se establecen las siguientes políticas de respaldo centralizado:</w:t>
      </w:r>
    </w:p>
    <w:p w:rsidRPr="00275B23" w:rsidR="00687309" w:rsidP="00687309" w:rsidRDefault="00687309" w14:paraId="3136ACED" w14:textId="77777777">
      <w:pPr>
        <w:pStyle w:val="NormalWeb"/>
        <w:jc w:val="both"/>
      </w:pPr>
      <w:r>
        <w:rPr>
          <w:b/>
          <w:bCs/>
        </w:rPr>
        <w:t>Frecuencia de los respaldos:</w:t>
      </w:r>
    </w:p>
    <w:p w:rsidR="00687309" w:rsidP="00ED7112" w:rsidRDefault="00687309" w14:paraId="1994CB07" w14:textId="77777777">
      <w:pPr>
        <w:pStyle w:val="NormalWeb"/>
        <w:numPr>
          <w:ilvl w:val="0"/>
          <w:numId w:val="25"/>
        </w:numPr>
        <w:jc w:val="both"/>
      </w:pPr>
      <w:r>
        <w:rPr>
          <w:b/>
          <w:bCs/>
        </w:rPr>
        <w:t>Código Fuente y Entornos:</w:t>
      </w:r>
      <w:r>
        <w:t xml:space="preserve"> Los repositorios centralizados (ej. la rama </w:t>
      </w:r>
      <w:r>
        <w:rPr>
          <w:rStyle w:val="HTMLCode"/>
          <w:rFonts w:ascii="Times New Roman" w:hAnsi="Times New Roman" w:cs="Times New Roman"/>
          <w:sz w:val="24"/>
          <w:szCs w:val="24"/>
        </w:rPr>
        <w:t>main</w:t>
      </w:r>
      <w:r>
        <w:t xml:space="preserve"> o de producción) cuentan con un control de versiones continuo. Se generará una etiqueta (</w:t>
      </w:r>
      <w:r>
        <w:rPr>
          <w:i/>
          <w:iCs/>
        </w:rPr>
        <w:t>tag</w:t>
      </w:r>
      <w:r>
        <w:t>) de versión inmutable cada vez que se apruebe y libere un nuevo pase a producción.</w:t>
      </w:r>
    </w:p>
    <w:p w:rsidR="00687309" w:rsidP="00ED7112" w:rsidRDefault="00687309" w14:paraId="7C3D9798" w14:textId="77777777">
      <w:pPr>
        <w:pStyle w:val="NormalWeb"/>
        <w:numPr>
          <w:ilvl w:val="0"/>
          <w:numId w:val="25"/>
        </w:numPr>
        <w:jc w:val="both"/>
      </w:pPr>
      <w:r>
        <w:rPr>
          <w:b/>
          <w:bCs/>
        </w:rPr>
        <w:t>Base de Datos (Producción):</w:t>
      </w:r>
      <w:r>
        <w:t xml:space="preserve"> Al contener información crítica de pacientes, especialistas y citas agendadas, se programarán respaldos automatizados e incrementales diariamente (ej. a las 23:59 hrs, fuera del horario de atención de la clínica). Adicionalmente, se realizará un respaldo completo (</w:t>
      </w:r>
      <w:r>
        <w:rPr>
          <w:i/>
          <w:iCs/>
        </w:rPr>
        <w:t>full backup</w:t>
      </w:r>
      <w:r>
        <w:t>) de forma semanal.</w:t>
      </w:r>
    </w:p>
    <w:p w:rsidRPr="00275B23" w:rsidR="00687309" w:rsidP="00ED7112" w:rsidRDefault="00687309" w14:paraId="61ED8A11" w14:textId="77777777">
      <w:pPr>
        <w:pStyle w:val="NormalWeb"/>
        <w:numPr>
          <w:ilvl w:val="0"/>
          <w:numId w:val="25"/>
        </w:numPr>
        <w:jc w:val="both"/>
      </w:pPr>
      <w:r>
        <w:rPr>
          <w:b/>
          <w:bCs/>
        </w:rPr>
        <w:t>Documentación Oficial (Líneas Base):</w:t>
      </w:r>
      <w:r>
        <w:t xml:space="preserve"> La documentación aprobada por la Mesa de Control de Cambios se respaldará cada vez que se genere una nueva versión oficial del documento o al cierre de un hito del proyecto.</w:t>
      </w:r>
    </w:p>
    <w:p w:rsidRPr="00275B23" w:rsidR="00687309" w:rsidP="00687309" w:rsidRDefault="00687309" w14:paraId="70D6A516" w14:textId="77777777">
      <w:pPr>
        <w:pStyle w:val="NormalWeb"/>
        <w:jc w:val="both"/>
      </w:pPr>
      <w:r>
        <w:rPr>
          <w:b/>
          <w:bCs/>
        </w:rPr>
        <w:t>Formato de los respaldos:</w:t>
      </w:r>
    </w:p>
    <w:p w:rsidR="00687309" w:rsidP="00ED7112" w:rsidRDefault="00687309" w14:paraId="758820F2" w14:textId="77777777">
      <w:pPr>
        <w:pStyle w:val="NormalWeb"/>
        <w:numPr>
          <w:ilvl w:val="0"/>
          <w:numId w:val="26"/>
        </w:numPr>
        <w:jc w:val="both"/>
      </w:pPr>
      <w:r>
        <w:rPr>
          <w:b/>
          <w:bCs/>
        </w:rPr>
        <w:t>Bases de Datos:</w:t>
      </w:r>
      <w:r>
        <w:t xml:space="preserve"> Los volcados de la base de datos de producción se almacenarán en formatos estándar y comprimidos (ej. </w:t>
      </w:r>
      <w:r>
        <w:rPr>
          <w:rStyle w:val="HTMLCode"/>
          <w:rFonts w:ascii="Times New Roman" w:hAnsi="Times New Roman" w:cs="Times New Roman"/>
          <w:sz w:val="24"/>
          <w:szCs w:val="24"/>
        </w:rPr>
        <w:t>.sql.gz</w:t>
      </w:r>
      <w:r>
        <w:t xml:space="preserve"> o </w:t>
      </w:r>
      <w:r>
        <w:rPr>
          <w:rStyle w:val="HTMLCode"/>
          <w:rFonts w:ascii="Times New Roman" w:hAnsi="Times New Roman" w:cs="Times New Roman"/>
          <w:sz w:val="24"/>
          <w:szCs w:val="24"/>
        </w:rPr>
        <w:t>.dump</w:t>
      </w:r>
      <w:r>
        <w:t>). Por la naturaleza sensible de la información clínica y personal, estos archivos deberán estar cifrados (encriptados) en reposo.</w:t>
      </w:r>
    </w:p>
    <w:p w:rsidR="00687309" w:rsidP="00ED7112" w:rsidRDefault="00687309" w14:paraId="0264C9BF" w14:textId="77777777">
      <w:pPr>
        <w:pStyle w:val="NormalWeb"/>
        <w:numPr>
          <w:ilvl w:val="0"/>
          <w:numId w:val="26"/>
        </w:numPr>
        <w:jc w:val="both"/>
      </w:pPr>
      <w:r>
        <w:rPr>
          <w:b/>
          <w:bCs/>
        </w:rPr>
        <w:t>Código Fuente:</w:t>
      </w:r>
      <w:r>
        <w:t xml:space="preserve"> Se mantendrá en la arquitectura nativa del sistema de control de versiones distribuido (ej. formato </w:t>
      </w:r>
      <w:r>
        <w:rPr>
          <w:rStyle w:val="HTMLCode"/>
          <w:rFonts w:ascii="Times New Roman" w:hAnsi="Times New Roman" w:cs="Times New Roman"/>
          <w:sz w:val="24"/>
          <w:szCs w:val="24"/>
        </w:rPr>
        <w:t>.git</w:t>
      </w:r>
      <w:r>
        <w:t>).</w:t>
      </w:r>
    </w:p>
    <w:p w:rsidRPr="00275B23" w:rsidR="00687309" w:rsidP="00ED7112" w:rsidRDefault="00687309" w14:paraId="6F9C522A" w14:textId="77777777">
      <w:pPr>
        <w:pStyle w:val="NormalWeb"/>
        <w:numPr>
          <w:ilvl w:val="0"/>
          <w:numId w:val="26"/>
        </w:numPr>
        <w:jc w:val="both"/>
      </w:pPr>
      <w:r>
        <w:rPr>
          <w:b/>
          <w:bCs/>
        </w:rPr>
        <w:t>Documentación:</w:t>
      </w:r>
      <w:r>
        <w:t xml:space="preserve"> Las líneas base (documentos inmutables y firmados) se almacenarán en formato </w:t>
      </w:r>
      <w:r>
        <w:rPr>
          <w:rStyle w:val="HTMLCode"/>
          <w:rFonts w:ascii="Times New Roman" w:hAnsi="Times New Roman" w:cs="Times New Roman"/>
          <w:sz w:val="24"/>
          <w:szCs w:val="24"/>
        </w:rPr>
        <w:t>.pdf</w:t>
      </w:r>
      <w:r>
        <w:t xml:space="preserve"> para evitar alteraciones accidentales, conservando los archivos editables originales en su formato ofimático.</w:t>
      </w:r>
    </w:p>
    <w:p w:rsidRPr="00275B23" w:rsidR="00687309" w:rsidP="00687309" w:rsidRDefault="00687309" w14:paraId="5B0914C9" w14:textId="77777777">
      <w:pPr>
        <w:pStyle w:val="NormalWeb"/>
        <w:jc w:val="both"/>
      </w:pPr>
      <w:r>
        <w:rPr>
          <w:b/>
          <w:bCs/>
        </w:rPr>
        <w:t>Lugar de Almacenamiento:</w:t>
      </w:r>
    </w:p>
    <w:p w:rsidR="00687309" w:rsidP="00ED7112" w:rsidRDefault="00687309" w14:paraId="066F59C9" w14:textId="77777777">
      <w:pPr>
        <w:pStyle w:val="NormalWeb"/>
        <w:numPr>
          <w:ilvl w:val="0"/>
          <w:numId w:val="27"/>
        </w:numPr>
        <w:jc w:val="both"/>
      </w:pPr>
      <w:r>
        <w:rPr>
          <w:b/>
          <w:bCs/>
        </w:rPr>
        <w:t>Almacenamiento Primario (Nube):</w:t>
      </w:r>
      <w:r>
        <w:t xml:space="preserve"> Los repositorios de código residirán en plataformas seguras de alojamiento en la nube (ej. GitHub, GitLab). Los volcados de base de datos se enviarán a un servicio de almacenamiento de objetos (ej. Amazon S3, Google Cloud Storage) configurado con políticas de retención (ej. eliminar respaldos con más de 30 días de antigüedad para optimizar costos).</w:t>
      </w:r>
    </w:p>
    <w:p w:rsidRPr="00275B23" w:rsidR="00687309" w:rsidP="00ED7112" w:rsidRDefault="00687309" w14:paraId="78D423AC" w14:textId="77777777">
      <w:pPr>
        <w:pStyle w:val="NormalWeb"/>
        <w:numPr>
          <w:ilvl w:val="0"/>
          <w:numId w:val="27"/>
        </w:numPr>
        <w:jc w:val="both"/>
      </w:pPr>
      <w:r>
        <w:rPr>
          <w:b/>
          <w:bCs/>
        </w:rPr>
        <w:t>Almacenamiento Redundante (Local/Institucional):</w:t>
      </w:r>
      <w:r>
        <w:t xml:space="preserve"> Como medida de contingencia adicional frente a pérdidas de acceso a la nube, se descargará una copia mensual de la biblioteca completa de AC (código, base de datos ofuscada y documentos) en un disco duro externo o servidor local resguardado por el Administrador de la Configuración.</w:t>
      </w:r>
    </w:p>
    <w:p w:rsidR="00687309" w:rsidP="00687309" w:rsidRDefault="00687309" w14:paraId="7D696B67" w14:textId="77777777">
      <w:pPr>
        <w:pStyle w:val="NormalWeb"/>
        <w:jc w:val="both"/>
      </w:pPr>
      <w:r>
        <w:rPr>
          <w:b/>
          <w:bCs/>
        </w:rPr>
        <w:t>Responsable:</w:t>
      </w:r>
      <w:r>
        <w:t xml:space="preserve"> La configuración, automatización, monitoreo y verificación periódica de la integridad de estos respaldos (pruebas de restauración) recaerá estrictamente en el Administrador de la Configuración, quien deberá reportar cualquier anomalía a la Mesa de Control de Cambios.</w:t>
      </w:r>
    </w:p>
    <w:p w:rsidR="00687309" w:rsidP="00A113BE" w:rsidRDefault="00687309" w14:paraId="465CBB47" w14:textId="77777777">
      <w:pPr>
        <w:pStyle w:val="NormalWeb"/>
        <w:jc w:val="both"/>
      </w:pPr>
    </w:p>
    <w:p w:rsidR="00BD37E5" w:rsidP="00BD37E5" w:rsidRDefault="00BD37E5" w14:paraId="410ABE8A" w14:textId="4BF927D2">
      <w:pPr>
        <w:pStyle w:val="Nivel3"/>
        <w:tabs>
          <w:tab w:val="left" w:pos="8743"/>
        </w:tabs>
        <w:ind w:left="285" w:firstLine="424"/>
      </w:pPr>
      <w:bookmarkStart w:name="_Toc227921027" w:id="122"/>
      <w:bookmarkStart w:name="_Toc2022264948" w:id="123"/>
      <w:r>
        <w:t>3.2.2.4 Check In.</w:t>
      </w:r>
      <w:bookmarkStart w:name="_Toc227865308" w:id="124"/>
      <w:bookmarkEnd w:id="122"/>
      <w:bookmarkEnd w:id="123"/>
    </w:p>
    <w:bookmarkEnd w:id="124"/>
    <w:p w:rsidR="000D7F2E" w:rsidP="000D7F2E" w:rsidRDefault="000D7F2E" w14:paraId="13FC649B" w14:textId="0FBDE349">
      <w:pPr>
        <w:pStyle w:val="NormalWeb"/>
      </w:pPr>
      <w:r>
        <w:t>El proceso de Check-In define el mecanismo formal mediante el cual un Elemento de Configuración (EC) es integrado desde el entorno de desarrollo hacia la Biblioteca de Administración de la Configuración (repositorio central), garantizando que únicamente los cambios aprobados, validados y verificados formen parte de la línea base del sistema.</w:t>
      </w:r>
    </w:p>
    <w:p w:rsidR="007A7BEC" w:rsidP="000D7F2E" w:rsidRDefault="000D7F2E" w14:paraId="4FD29BC1" w14:textId="6C29D04E">
      <w:pPr>
        <w:pStyle w:val="NormalWeb"/>
      </w:pPr>
      <w:r>
        <w:t>Este proceso está directamente vinculado al mecanismo de Control de Cambios, por lo que ningún Check-In podrá realizarse sin que exista una Solicitud de Cambio (FSC) previamente aprobada por la Mesa de Control de Cambios (CCB)</w:t>
      </w:r>
    </w:p>
    <w:p w:rsidR="009933BE" w:rsidP="00B250B0" w:rsidRDefault="00B250B0" w14:paraId="493954B8" w14:textId="32DE977E">
      <w:pPr>
        <w:pStyle w:val="NormalWeb"/>
        <w:rPr>
          <w:b/>
          <w:bCs/>
        </w:rPr>
      </w:pPr>
      <w:r>
        <w:rPr>
          <w:b/>
          <w:bCs/>
        </w:rPr>
        <w:t>Flujo del Proceso de Check-In:</w:t>
      </w:r>
    </w:p>
    <w:p w:rsidR="00340B12" w:rsidP="00ED7112" w:rsidRDefault="00340B12" w14:paraId="239A09E9" w14:textId="426B9AFE">
      <w:pPr>
        <w:pStyle w:val="ListParagraph"/>
        <w:numPr>
          <w:ilvl w:val="0"/>
          <w:numId w:val="28"/>
        </w:numPr>
        <w:spacing w:before="0" w:after="0"/>
        <w:jc w:val="left"/>
        <w:rPr>
          <w:szCs w:val="24"/>
          <w:lang w:eastAsia="es-MX"/>
        </w:rPr>
      </w:pPr>
      <w:r>
        <w:rPr>
          <w:b/>
          <w:bCs/>
          <w:szCs w:val="24"/>
          <w:lang w:eastAsia="es-MX"/>
        </w:rPr>
        <w:t>Aprobación del Cambio (CCB):</w:t>
      </w:r>
      <w:r>
        <w:rPr>
          <w:szCs w:val="24"/>
          <w:lang w:eastAsia="es-MX"/>
        </w:rPr>
        <w:br/>
      </w:r>
      <w:r>
        <w:rPr>
          <w:szCs w:val="24"/>
          <w:lang w:eastAsia="es-MX"/>
        </w:rPr>
        <w:t xml:space="preserve">Toda modificación debe contar con un Formato de Solicitud de Cambio (FSC) previamente evaluado y aprobado por la Mesa de Control de Cambios (CCB). Sin esta aprobación no se permite la integración de cambios al sistema. </w:t>
      </w:r>
    </w:p>
    <w:p w:rsidRPr="00340B12" w:rsidR="000B43B2" w:rsidP="000B43B2" w:rsidRDefault="000B43B2" w14:paraId="0BA4AD1D" w14:textId="77777777">
      <w:pPr>
        <w:pStyle w:val="ListParagraph"/>
        <w:spacing w:before="0" w:after="0"/>
        <w:ind w:firstLine="0"/>
        <w:jc w:val="left"/>
        <w:rPr>
          <w:szCs w:val="24"/>
          <w:lang w:eastAsia="es-MX"/>
        </w:rPr>
      </w:pPr>
    </w:p>
    <w:p w:rsidRPr="000B43B2" w:rsidR="00340B12" w:rsidP="00ED7112" w:rsidRDefault="00340B12" w14:paraId="677AE5BE" w14:textId="4725C96D">
      <w:pPr>
        <w:pStyle w:val="ListParagraph"/>
        <w:numPr>
          <w:ilvl w:val="0"/>
          <w:numId w:val="28"/>
        </w:numPr>
        <w:spacing w:before="0" w:after="0"/>
        <w:jc w:val="left"/>
        <w:rPr>
          <w:szCs w:val="24"/>
          <w:lang w:eastAsia="es-MX"/>
        </w:rPr>
      </w:pPr>
      <w:r>
        <w:rPr>
          <w:b/>
          <w:bCs/>
          <w:szCs w:val="24"/>
          <w:lang w:eastAsia="es-MX"/>
        </w:rPr>
        <w:t>Desarrollo del Cambio y Pruebas Locales:</w:t>
      </w:r>
      <w:r>
        <w:rPr>
          <w:szCs w:val="24"/>
          <w:lang w:eastAsia="es-MX"/>
        </w:rPr>
        <w:br/>
      </w:r>
      <w:r>
        <w:t>El Desarrollador implementa la solución en una rama de trabajo aislada (feature o bugfix), siguiendo el proceso de Check-Out previamente definido. Antes de continuar con el proceso, debe ejecutar las pruebas locales pertinentes para asegurar que el código compile correctamente, cumpla con los requerimientos establecidos y no afecte funcionalidades existentes.</w:t>
      </w:r>
    </w:p>
    <w:p w:rsidRPr="000B43B2" w:rsidR="000B43B2" w:rsidP="000B43B2" w:rsidRDefault="000B43B2" w14:paraId="407CFC64" w14:textId="77777777">
      <w:pPr>
        <w:spacing w:before="0" w:after="0"/>
        <w:jc w:val="left"/>
        <w:rPr>
          <w:szCs w:val="24"/>
          <w:lang w:eastAsia="es-MX"/>
        </w:rPr>
      </w:pPr>
    </w:p>
    <w:p w:rsidR="000E7D09" w:rsidP="00ED7112" w:rsidRDefault="7E274313" w14:paraId="26DC9970" w14:textId="740D5F10">
      <w:pPr>
        <w:pStyle w:val="ListParagraph"/>
        <w:numPr>
          <w:ilvl w:val="0"/>
          <w:numId w:val="28"/>
        </w:numPr>
        <w:spacing w:before="0" w:after="0"/>
        <w:jc w:val="left"/>
        <w:rPr>
          <w:lang w:eastAsia="es-MX"/>
        </w:rPr>
      </w:pPr>
      <w:r>
        <w:rPr>
          <w:b/>
          <w:bCs/>
          <w:lang w:eastAsia="es-MX"/>
        </w:rPr>
        <w:t>Confirmación de Cambios (Commit):</w:t>
      </w:r>
      <w:r>
        <w:br/>
      </w:r>
      <w:r>
        <w:rPr>
          <w:lang w:eastAsia="es-MX"/>
        </w:rPr>
        <w:t xml:space="preserve">El Desarrollador registra los cambios mediante commits estructurados, asegurando que cada uno contenga mensajes claros y haga referencia al identificador del cambio (ej. </w:t>
      </w:r>
      <w:r>
        <w:t xml:space="preserve">PG </w:t>
      </w:r>
      <w:r>
        <w:rPr>
          <w:lang w:eastAsia="es-MX"/>
        </w:rPr>
        <w:t xml:space="preserve">-BUG-004). </w:t>
      </w:r>
    </w:p>
    <w:p w:rsidRPr="000E7D09" w:rsidR="000E7D09" w:rsidP="000E7D09" w:rsidRDefault="000E7D09" w14:paraId="47083FFC" w14:textId="77777777">
      <w:pPr>
        <w:spacing w:before="0" w:after="0"/>
        <w:ind w:firstLine="0"/>
        <w:jc w:val="left"/>
        <w:rPr>
          <w:szCs w:val="24"/>
          <w:lang w:eastAsia="es-MX"/>
        </w:rPr>
      </w:pPr>
    </w:p>
    <w:p w:rsidR="00340B12" w:rsidP="00ED7112" w:rsidRDefault="00340B12" w14:paraId="71C03D62" w14:textId="59D96DC4">
      <w:pPr>
        <w:pStyle w:val="ListParagraph"/>
        <w:numPr>
          <w:ilvl w:val="0"/>
          <w:numId w:val="28"/>
        </w:numPr>
        <w:spacing w:before="0" w:after="0"/>
        <w:jc w:val="left"/>
        <w:rPr>
          <w:szCs w:val="24"/>
          <w:lang w:eastAsia="es-MX"/>
        </w:rPr>
      </w:pPr>
      <w:r>
        <w:rPr>
          <w:b/>
          <w:bCs/>
          <w:szCs w:val="24"/>
          <w:lang w:eastAsia="es-MX"/>
        </w:rPr>
        <w:t>Solicitud de Integración (Pull Request):</w:t>
      </w:r>
      <w:r>
        <w:rPr>
          <w:szCs w:val="24"/>
          <w:lang w:eastAsia="es-MX"/>
        </w:rPr>
        <w:br/>
      </w:r>
      <w:r>
        <w:rPr>
          <w:szCs w:val="24"/>
          <w:lang w:eastAsia="es-MX"/>
        </w:rPr>
        <w:t>El Desarrollador envía una solicitud formal de integración (Pull Request) hacia la rama de integración (</w:t>
      </w:r>
      <w:r>
        <w:rPr>
          <w:i/>
          <w:iCs/>
          <w:szCs w:val="24"/>
          <w:lang w:eastAsia="es-MX"/>
        </w:rPr>
        <w:t>develop o staging</w:t>
      </w:r>
      <w:r>
        <w:rPr>
          <w:szCs w:val="24"/>
          <w:lang w:eastAsia="es-MX"/>
        </w:rPr>
        <w:t xml:space="preserve">), incluyendo la descripción del cambio y su relación con el FSC. </w:t>
      </w:r>
    </w:p>
    <w:p w:rsidRPr="009538BD" w:rsidR="009538BD" w:rsidP="009538BD" w:rsidRDefault="009538BD" w14:paraId="4A8CCAF2" w14:textId="77777777">
      <w:pPr>
        <w:spacing w:before="0" w:after="0"/>
        <w:ind w:firstLine="0"/>
        <w:jc w:val="left"/>
        <w:rPr>
          <w:szCs w:val="24"/>
          <w:lang w:eastAsia="es-MX"/>
        </w:rPr>
      </w:pPr>
    </w:p>
    <w:p w:rsidR="00340B12" w:rsidP="00ED7112" w:rsidRDefault="00340B12" w14:paraId="76FFDA4D" w14:textId="5AE3C81D">
      <w:pPr>
        <w:pStyle w:val="ListParagraph"/>
        <w:numPr>
          <w:ilvl w:val="0"/>
          <w:numId w:val="28"/>
        </w:numPr>
        <w:spacing w:before="0" w:after="0"/>
        <w:jc w:val="left"/>
        <w:rPr>
          <w:szCs w:val="24"/>
          <w:lang w:eastAsia="es-MX"/>
        </w:rPr>
      </w:pPr>
      <w:r>
        <w:rPr>
          <w:b/>
          <w:bCs/>
          <w:szCs w:val="24"/>
          <w:lang w:eastAsia="es-MX"/>
        </w:rPr>
        <w:t>Revisión de Código (Code Review):</w:t>
      </w:r>
      <w:r>
        <w:rPr>
          <w:szCs w:val="24"/>
          <w:lang w:eastAsia="es-MX"/>
        </w:rPr>
        <w:br/>
      </w:r>
      <w:r>
        <w:rPr>
          <w:szCs w:val="24"/>
          <w:lang w:eastAsia="es-MX"/>
        </w:rPr>
        <w:t xml:space="preserve">El Líder Técnico o Revisor asignado evalúa la calidad del código, validando que cumpla con estándares técnicos, no introduzca errores y esté alineado con los requerimientos aprobados. </w:t>
      </w:r>
    </w:p>
    <w:p w:rsidRPr="009538BD" w:rsidR="009538BD" w:rsidP="009538BD" w:rsidRDefault="009538BD" w14:paraId="574CF235" w14:textId="77777777">
      <w:pPr>
        <w:spacing w:before="0" w:after="0"/>
        <w:ind w:firstLine="0"/>
        <w:jc w:val="left"/>
        <w:rPr>
          <w:szCs w:val="24"/>
          <w:lang w:eastAsia="es-MX"/>
        </w:rPr>
      </w:pPr>
    </w:p>
    <w:p w:rsidR="00340B12" w:rsidP="00ED7112" w:rsidRDefault="00340B12" w14:paraId="5066A5FF" w14:textId="2AF05E63">
      <w:pPr>
        <w:pStyle w:val="ListParagraph"/>
        <w:numPr>
          <w:ilvl w:val="0"/>
          <w:numId w:val="28"/>
        </w:numPr>
        <w:spacing w:before="0" w:after="0"/>
        <w:jc w:val="left"/>
        <w:rPr>
          <w:szCs w:val="24"/>
          <w:lang w:eastAsia="es-MX"/>
        </w:rPr>
      </w:pPr>
      <w:r>
        <w:rPr>
          <w:b/>
          <w:bCs/>
          <w:szCs w:val="24"/>
          <w:lang w:eastAsia="es-MX"/>
        </w:rPr>
        <w:t>Validación por QA (Pruebas):</w:t>
      </w:r>
      <w:r>
        <w:rPr>
          <w:szCs w:val="24"/>
          <w:lang w:eastAsia="es-MX"/>
        </w:rPr>
        <w:br/>
      </w:r>
      <w:r>
        <w:rPr>
          <w:szCs w:val="24"/>
          <w:lang w:eastAsia="es-MX"/>
        </w:rPr>
        <w:t xml:space="preserve">El Analista de Pruebas (QA) ejecuta pruebas funcionales y de regresión para asegurar que el cambio cumple con lo solicitado y no afecta la estabilidad del sistema. </w:t>
      </w:r>
    </w:p>
    <w:p w:rsidRPr="009538BD" w:rsidR="009538BD" w:rsidP="009538BD" w:rsidRDefault="009538BD" w14:paraId="04A9F6CD" w14:textId="77777777">
      <w:pPr>
        <w:spacing w:before="0" w:after="0"/>
        <w:ind w:firstLine="0"/>
        <w:jc w:val="left"/>
        <w:rPr>
          <w:szCs w:val="24"/>
          <w:lang w:eastAsia="es-MX"/>
        </w:rPr>
      </w:pPr>
    </w:p>
    <w:p w:rsidR="00340B12" w:rsidP="00ED7112" w:rsidRDefault="00340B12" w14:paraId="0CFB0261" w14:textId="7AB41DD9">
      <w:pPr>
        <w:pStyle w:val="ListParagraph"/>
        <w:numPr>
          <w:ilvl w:val="0"/>
          <w:numId w:val="28"/>
        </w:numPr>
        <w:spacing w:before="0" w:after="0"/>
        <w:jc w:val="left"/>
        <w:rPr>
          <w:szCs w:val="24"/>
          <w:lang w:eastAsia="es-MX"/>
        </w:rPr>
      </w:pPr>
      <w:r>
        <w:rPr>
          <w:b/>
          <w:bCs/>
          <w:szCs w:val="24"/>
          <w:lang w:eastAsia="es-MX"/>
        </w:rPr>
        <w:t>Aprobación Final:</w:t>
      </w:r>
      <w:r>
        <w:rPr>
          <w:szCs w:val="24"/>
          <w:lang w:eastAsia="es-MX"/>
        </w:rPr>
        <w:br/>
      </w:r>
      <w:r>
        <w:rPr>
          <w:szCs w:val="24"/>
          <w:lang w:eastAsia="es-MX"/>
        </w:rPr>
        <w:t xml:space="preserve">Una vez superadas las revisiones técnicas y pruebas, el Administrador de la Configuración valida que el proceso se haya cumplido correctamente. En cambios críticos, podrá requerirse validación adicional por parte de la CCB. </w:t>
      </w:r>
    </w:p>
    <w:p w:rsidRPr="00B86D35" w:rsidR="00B86D35" w:rsidP="00B86D35" w:rsidRDefault="00B86D35" w14:paraId="277C5E2B" w14:textId="77777777">
      <w:pPr>
        <w:spacing w:before="0" w:after="0"/>
        <w:ind w:firstLine="0"/>
        <w:jc w:val="left"/>
        <w:rPr>
          <w:szCs w:val="24"/>
          <w:lang w:eastAsia="es-MX"/>
        </w:rPr>
      </w:pPr>
    </w:p>
    <w:p w:rsidR="00B86D35" w:rsidP="00ED7112" w:rsidRDefault="00340B12" w14:paraId="26775F21" w14:textId="62E14FB4">
      <w:pPr>
        <w:pStyle w:val="NormalWeb"/>
        <w:numPr>
          <w:ilvl w:val="0"/>
          <w:numId w:val="28"/>
        </w:numPr>
        <w:rPr>
          <w:b/>
          <w:bCs/>
        </w:rPr>
      </w:pPr>
      <w:r>
        <w:rPr>
          <w:b/>
          <w:bCs/>
          <w:lang w:val="es-MX" w:eastAsia="es-MX"/>
        </w:rPr>
        <w:t>Integración (Merge – Check-In):</w:t>
      </w:r>
      <w:r>
        <w:rPr>
          <w:lang w:val="es-MX" w:eastAsia="es-MX"/>
        </w:rPr>
        <w:br/>
      </w:r>
      <w:r>
        <w:rPr>
          <w:lang w:val="es-MX" w:eastAsia="es-MX"/>
        </w:rPr>
        <w:t>El Administrador de la Configuración o el responsable autorizado realiza el merge hacia la rama principal o de integración, incorporando el cambio a la línea base del sistema.</w:t>
      </w:r>
    </w:p>
    <w:p w:rsidRPr="00DB0D82" w:rsidR="00DB0D82" w:rsidP="00DB0D82" w:rsidRDefault="00DB0D82" w14:paraId="5B0B15EE" w14:textId="6D5D24ED">
      <w:pPr>
        <w:pStyle w:val="NormalWeb"/>
        <w:rPr>
          <w:b/>
          <w:bCs/>
        </w:rPr>
      </w:pPr>
      <w:r>
        <w:rPr>
          <w:b/>
          <w:bCs/>
        </w:rPr>
        <w:t xml:space="preserve">Manejo de errores del proceso: </w:t>
      </w:r>
    </w:p>
    <w:p w:rsidR="00546896" w:rsidP="00602AEC" w:rsidRDefault="00B86D35" w14:paraId="279BB047" w14:textId="313728E0">
      <w:pPr>
        <w:pStyle w:val="NormalWeb"/>
      </w:pPr>
      <w:r>
        <w:t>En cualquier etapa del proceso de Check-In, si se detectan inconsistencias, errores o incumplimiento de los criterios establecidos, el cambio deberá ser devuelto al Desarrollador correspondiente para su corrección, reiniciando el flujo desde la fase que corresponda.</w:t>
      </w:r>
    </w:p>
    <w:p w:rsidRPr="000A6633" w:rsidR="000A6633" w:rsidP="00602AEC" w:rsidRDefault="000A6633" w14:paraId="1100BF80" w14:textId="11F0966C">
      <w:pPr>
        <w:pStyle w:val="NormalWeb"/>
        <w:rPr>
          <w:b/>
          <w:bCs/>
        </w:rPr>
      </w:pPr>
      <w:r>
        <w:rPr>
          <w:b/>
          <w:bCs/>
        </w:rPr>
        <w:t>Roles y responsabilidades en el proceso de Check-In</w:t>
      </w:r>
    </w:p>
    <w:p w:rsidR="00546896" w:rsidP="00546896" w:rsidRDefault="00546896" w14:paraId="2934213E" w14:textId="1F1474A7">
      <w:pPr>
        <w:pStyle w:val="NormalWeb"/>
        <w:ind w:left="708"/>
      </w:pPr>
      <w:r>
        <w:rPr>
          <w:rStyle w:val="Strong"/>
        </w:rPr>
        <w:t>Desarrollador (Ingeniero de Software):</w:t>
      </w:r>
      <w:r>
        <w:br/>
      </w:r>
      <w:r>
        <w:t>Responsable de implementar los cambios conforme al FSC aprobado, trabajando en una rama aislada. Debe realizar commits claros con el identificador del cambio, ejecutar pruebas locales para evitar errores o regresiones, generar la solicitud de integración (Pull Request) y atender las observaciones derivadas del proceso.</w:t>
      </w:r>
    </w:p>
    <w:p w:rsidR="00546896" w:rsidP="00546896" w:rsidRDefault="00546896" w14:paraId="4FEC1D9E" w14:textId="3AF3B028">
      <w:pPr>
        <w:pStyle w:val="NormalWeb"/>
        <w:ind w:left="708"/>
      </w:pPr>
      <w:r>
        <w:rPr>
          <w:rStyle w:val="Strong"/>
        </w:rPr>
        <w:t>Líder Técnico / Revisor de Código:</w:t>
      </w:r>
      <w:r>
        <w:br/>
      </w:r>
      <w:r>
        <w:t>Responsable de evaluar la solicitud de integración, verificando que el código cumpla con los estándares del proyecto y con el requerimiento aprobado. Debe identificar posibles errores o riesgos y autorizar o rechazar la integración, proporcionando retroalimentación al Desarrollador.</w:t>
      </w:r>
    </w:p>
    <w:p w:rsidR="00546896" w:rsidP="00546896" w:rsidRDefault="00546896" w14:paraId="303904ED" w14:textId="4040093A">
      <w:pPr>
        <w:pStyle w:val="NormalWeb"/>
        <w:ind w:left="708"/>
      </w:pPr>
      <w:r>
        <w:rPr>
          <w:rStyle w:val="Strong"/>
        </w:rPr>
        <w:t>Analista de Pruebas (QA / Tester):</w:t>
      </w:r>
      <w:r>
        <w:br/>
      </w:r>
      <w:r>
        <w:t>Responsable de validar la calidad del cambio mediante pruebas funcionales y de regresión. Debe asegurar que no se afecten funcionalidades existentes, documentar errores y aprobar o rechazar el cambio desde el punto de vista de calidad.</w:t>
      </w:r>
    </w:p>
    <w:p w:rsidR="00546896" w:rsidP="00546896" w:rsidRDefault="00546896" w14:paraId="167EB95D" w14:textId="1D7A735C">
      <w:pPr>
        <w:pStyle w:val="NormalWeb"/>
        <w:ind w:left="708"/>
      </w:pPr>
      <w:r>
        <w:rPr>
          <w:rStyle w:val="Strong"/>
        </w:rPr>
        <w:t>Administrador de la Configuración:</w:t>
      </w:r>
      <w:r>
        <w:br/>
      </w:r>
      <w:r>
        <w:t>Responsable de supervisar el cumplimiento del proceso de Check-In, verificar aprobaciones previas y ejecutar la integración final del cambio. Debe controlar versiones, mantener la trazabilidad y asegurar la integridad de la línea base.</w:t>
      </w:r>
    </w:p>
    <w:p w:rsidRPr="000A6633" w:rsidR="000E562F" w:rsidP="000A6633" w:rsidRDefault="00546896" w14:paraId="473E8978" w14:textId="154A5B45">
      <w:pPr>
        <w:pStyle w:val="NormalWeb"/>
        <w:ind w:left="708"/>
        <w:rPr>
          <w:rStyle w:val="Strong"/>
          <w:b w:val="0"/>
          <w:bCs w:val="0"/>
        </w:rPr>
      </w:pPr>
      <w:r>
        <w:rPr>
          <w:rStyle w:val="Strong"/>
        </w:rPr>
        <w:t>Mesa de Control de Cambios (CCB):</w:t>
      </w:r>
      <w:r>
        <w:br/>
      </w:r>
      <w:r>
        <w:t>Responsable de evaluar y aprobar las solicitudes de cambio, analizando su impacto técnico y operativo. En cambios críticos, valida la autorización previa a su integración en la línea base.</w:t>
      </w:r>
    </w:p>
    <w:p w:rsidR="000E562F" w:rsidP="000E562F" w:rsidRDefault="000E562F" w14:paraId="7B65B830" w14:textId="7DAC2FDE">
      <w:pPr>
        <w:pStyle w:val="Nivel3"/>
        <w:tabs>
          <w:tab w:val="left" w:pos="8743"/>
        </w:tabs>
        <w:ind w:left="285" w:firstLine="424"/>
      </w:pPr>
      <w:bookmarkStart w:name="_Toc227921028" w:id="125"/>
      <w:bookmarkStart w:name="_Toc585025772" w:id="126"/>
      <w:r>
        <w:t>3.2.2.5 Check Out.</w:t>
      </w:r>
      <w:bookmarkEnd w:id="125"/>
      <w:bookmarkEnd w:id="126"/>
    </w:p>
    <w:p w:rsidR="003D0410" w:rsidP="003D0410" w:rsidRDefault="003D0410" w14:paraId="05909DE2" w14:textId="16CEABD1">
      <w:pPr>
        <w:pStyle w:val="NormalWeb"/>
      </w:pPr>
      <w:r>
        <w:t>El proceso de Check-Out define el mecanismo mediante el cual un miembro del equipo técnico obtiene una copia controlada y actualizada de un Elemento de Configuración (EC) desde la Biblioteca de Administración de la Configuración hacia su entorno de trabajo local.</w:t>
      </w:r>
    </w:p>
    <w:p w:rsidR="003D0410" w:rsidP="003D0410" w:rsidRDefault="003D0410" w14:paraId="2443960B" w14:textId="7D6A647A">
      <w:pPr>
        <w:pStyle w:val="NormalWeb"/>
      </w:pPr>
      <w:r>
        <w:t xml:space="preserve">Este proceso permite que el Desarrollador trabaje de forma aislada sobre nuevas funcionalidades o correcciones, sin afectar la línea base del sistema en producción. Asimismo, el Check-Out se encuentra directamente vinculado al proceso de Control de Cambios, por lo que únicamente podrá realizarse sobre cambios previamente aprobados mediante un Formato de Solicitud de Cambio </w:t>
      </w:r>
    </w:p>
    <w:p w:rsidR="003D0410" w:rsidP="003D0410" w:rsidRDefault="003D0410" w14:paraId="7449BBD9" w14:textId="77777777">
      <w:pPr>
        <w:pStyle w:val="NormalWeb"/>
      </w:pPr>
      <w:r>
        <w:t>(FSC).</w:t>
      </w:r>
    </w:p>
    <w:p w:rsidR="00B250B0" w:rsidP="00B250B0" w:rsidRDefault="00B250B0" w14:paraId="1245525D" w14:textId="24C291E3">
      <w:pPr>
        <w:pStyle w:val="NormalWeb"/>
      </w:pPr>
      <w:r>
        <w:rPr>
          <w:b/>
          <w:bCs/>
        </w:rPr>
        <w:t>Flujo del Proceso de Check-Out:</w:t>
      </w:r>
    </w:p>
    <w:p w:rsidR="00B250B0" w:rsidP="00ED7112" w:rsidRDefault="00B250B0" w14:paraId="1245525E" w14:textId="5DF20072">
      <w:pPr>
        <w:pStyle w:val="NormalWeb"/>
        <w:numPr>
          <w:ilvl w:val="0"/>
          <w:numId w:val="5"/>
        </w:numPr>
      </w:pPr>
      <w:r>
        <w:rPr>
          <w:b/>
          <w:bCs/>
        </w:rPr>
        <w:t>Autorización y Asignación:</w:t>
      </w:r>
      <w:r>
        <w:t xml:space="preserve"> El proceso inicia cuando una solicitud de cambio (FSC) ha sido aprobada por la Mesa de Control de Cambios (CCB) y asignada formalmente a un Desarrollador. </w:t>
      </w:r>
    </w:p>
    <w:p w:rsidR="00536BD2" w:rsidP="00ED7112" w:rsidRDefault="00B250B0" w14:paraId="0F1C4AED" w14:textId="4064FB68">
      <w:pPr>
        <w:pStyle w:val="NormalWeb"/>
        <w:numPr>
          <w:ilvl w:val="0"/>
          <w:numId w:val="5"/>
        </w:numPr>
      </w:pPr>
      <w:r>
        <w:rPr>
          <w:b/>
          <w:bCs/>
        </w:rPr>
        <w:t>Sincronización de la Línea Base (</w:t>
      </w:r>
      <w:r>
        <w:rPr>
          <w:b/>
          <w:bCs/>
          <w:i/>
          <w:iCs/>
        </w:rPr>
        <w:t>Pull/Fetch</w:t>
      </w:r>
      <w:r>
        <w:rPr>
          <w:b/>
          <w:bCs/>
        </w:rPr>
        <w:t>):</w:t>
      </w:r>
      <w:r>
        <w:t xml:space="preserve"> El Desarrollador sincroniza su entorno local con el repositorio central, obteniendo la versión más reciente de la rama de integración (develop) o producción (main) según lo indicado. Antes de crear una nueva rama, deberá asegurarse de que no existan cambios pendientes sin integrar en su entorno local.</w:t>
      </w:r>
    </w:p>
    <w:p w:rsidR="00534E8A" w:rsidP="00ED7112" w:rsidRDefault="00536BD2" w14:paraId="473D9303" w14:textId="4009C0F3">
      <w:pPr>
        <w:pStyle w:val="NormalWeb"/>
        <w:numPr>
          <w:ilvl w:val="0"/>
          <w:numId w:val="5"/>
        </w:numPr>
      </w:pPr>
      <w:r>
        <w:rPr>
          <w:b/>
          <w:bCs/>
        </w:rPr>
        <w:t>Creación de Rama de Trabajo:</w:t>
      </w:r>
      <w:r>
        <w:t xml:space="preserve"> </w:t>
      </w:r>
      <w:r>
        <w:rPr>
          <w:lang w:eastAsia="es-MX"/>
        </w:rPr>
        <w:t xml:space="preserve">El Desarrollador crea una rama de trabajo aislada siguiendo la convención de nomenclatura:  </w:t>
      </w:r>
      <w:r>
        <w:rPr>
          <w:rFonts w:ascii="Courier New" w:hAnsi="Courier New" w:cs="Courier New"/>
          <w:sz w:val="20"/>
          <w:szCs w:val="20"/>
          <w:lang w:eastAsia="es-MX"/>
        </w:rPr>
        <w:t>&lt;tipo&gt;/&lt;identificador&gt;.</w:t>
      </w:r>
      <w:r>
        <w:rPr>
          <w:lang w:eastAsia="es-MX"/>
        </w:rPr>
        <w:t xml:space="preserve"> Donde el tipo indica la naturaleza del cambio (feature, bugfix o hotfix) y el identificador corresponde al código del FSC.</w:t>
      </w:r>
    </w:p>
    <w:p w:rsidR="00534E8A" w:rsidP="00ED7112" w:rsidRDefault="00534E8A" w14:paraId="6050B82F" w14:textId="7DA70F2A">
      <w:pPr>
        <w:pStyle w:val="NormalWeb"/>
        <w:numPr>
          <w:ilvl w:val="0"/>
          <w:numId w:val="5"/>
        </w:numPr>
      </w:pPr>
      <w:r>
        <w:rPr>
          <w:rStyle w:val="Strong"/>
        </w:rPr>
        <w:t>Preparación del Entorno de Desarrollo:</w:t>
      </w:r>
      <w:r>
        <w:br/>
      </w:r>
      <w:r>
        <w:t>El Desarrollador configura su entorno local asegurando la correcta instalación de dependencias, variables de entorno y servicios necesarios para la ejecución del sistema.En caso de requerir datos para pruebas, deberá utilizar información simulada o de prueba (datos semilla), quedando estrictamente prohibido el uso de datos reales de producción.</w:t>
      </w:r>
      <w:r>
        <w:rPr>
          <w:lang w:eastAsia="es-MX"/>
        </w:rPr>
        <w:t xml:space="preserve"> </w:t>
      </w:r>
      <w:r>
        <w:t>Asimismo, deberá verificar que el sistema se ejecute correctamente en su entorno antes de iniciar el desarrollo del cambio.</w:t>
      </w:r>
    </w:p>
    <w:p w:rsidRPr="000A6633" w:rsidR="005B068A" w:rsidP="000A6633" w:rsidRDefault="000A6633" w14:paraId="732B8606" w14:textId="7FC84685">
      <w:pPr>
        <w:pStyle w:val="NormalWeb"/>
        <w:rPr>
          <w:b/>
          <w:bCs/>
        </w:rPr>
      </w:pPr>
      <w:r>
        <w:rPr>
          <w:b/>
          <w:bCs/>
        </w:rPr>
        <w:t>Roles y responsabilidades en el proceso de Check-Out</w:t>
      </w:r>
    </w:p>
    <w:p w:rsidRPr="005B068A" w:rsidR="005B068A" w:rsidP="005B068A" w:rsidRDefault="005B068A" w14:paraId="4DA79A2A" w14:textId="4E3A1B7B">
      <w:pPr>
        <w:pStyle w:val="Comentario"/>
        <w:ind w:left="708" w:firstLine="0"/>
        <w:rPr>
          <w:rStyle w:val="Strong"/>
          <w:i w:val="0"/>
          <w:szCs w:val="24"/>
        </w:rPr>
      </w:pPr>
      <w:r>
        <w:rPr>
          <w:rStyle w:val="Strong"/>
          <w:i w:val="0"/>
          <w:szCs w:val="24"/>
        </w:rPr>
        <w:t>Desarrollador (Ingeniero de Software):</w:t>
      </w:r>
    </w:p>
    <w:p w:rsidRPr="005B068A" w:rsidR="005B068A" w:rsidP="005B068A" w:rsidRDefault="005B068A" w14:paraId="31D20D6F" w14:textId="26A7D033">
      <w:pPr>
        <w:pStyle w:val="Comentario"/>
        <w:ind w:left="708" w:firstLine="0"/>
        <w:rPr>
          <w:rStyle w:val="Strong"/>
          <w:b w:val="0"/>
          <w:bCs w:val="0"/>
          <w:i w:val="0"/>
          <w:szCs w:val="24"/>
        </w:rPr>
      </w:pPr>
      <w:r>
        <w:rPr>
          <w:rStyle w:val="Strong"/>
          <w:b w:val="0"/>
          <w:bCs w:val="0"/>
          <w:i w:val="0"/>
          <w:szCs w:val="24"/>
        </w:rPr>
        <w:t>Responsable de obtener la versión actualizada del sistema, crear la rama de trabajo correspondiente y preparar su entorno de desarrollo. Debe asegurar que trabaja sobre la versión correcta del código y que el entorno local se encuentra correctamente configurado.</w:t>
      </w:r>
    </w:p>
    <w:p w:rsidRPr="005B068A" w:rsidR="00B250B0" w:rsidP="005B068A" w:rsidRDefault="00B250B0" w14:paraId="625A1C6F" w14:textId="77777777">
      <w:pPr>
        <w:pStyle w:val="Comentario"/>
        <w:ind w:left="708" w:firstLine="0"/>
        <w:rPr>
          <w:rStyle w:val="Strong"/>
          <w:b w:val="0"/>
          <w:i w:val="0"/>
          <w:szCs w:val="24"/>
        </w:rPr>
      </w:pPr>
    </w:p>
    <w:p w:rsidRPr="005B068A" w:rsidR="00B250B0" w:rsidP="005B068A" w:rsidRDefault="00B250B0" w14:paraId="3601C89C" w14:textId="162ECA76">
      <w:pPr>
        <w:pStyle w:val="Comentario"/>
        <w:ind w:left="708" w:firstLine="0"/>
        <w:rPr>
          <w:rStyle w:val="Strong"/>
          <w:i w:val="0"/>
          <w:szCs w:val="24"/>
        </w:rPr>
      </w:pPr>
      <w:r>
        <w:rPr>
          <w:rStyle w:val="Strong"/>
          <w:i w:val="0"/>
          <w:szCs w:val="24"/>
        </w:rPr>
        <w:t>Gestor del Proyecto / Líder Técnico:</w:t>
      </w:r>
    </w:p>
    <w:p w:rsidRPr="005B068A" w:rsidR="005B068A" w:rsidP="005B068A" w:rsidRDefault="005B068A" w14:paraId="7D79CCEE" w14:textId="0E384798">
      <w:pPr>
        <w:pStyle w:val="Comentario"/>
        <w:ind w:left="708" w:firstLine="0"/>
        <w:rPr>
          <w:rStyle w:val="Strong"/>
          <w:b w:val="0"/>
          <w:bCs w:val="0"/>
          <w:i w:val="0"/>
          <w:szCs w:val="24"/>
        </w:rPr>
      </w:pPr>
      <w:r>
        <w:rPr>
          <w:rStyle w:val="Strong"/>
          <w:b w:val="0"/>
          <w:bCs w:val="0"/>
          <w:i w:val="0"/>
          <w:szCs w:val="24"/>
        </w:rPr>
        <w:t>Responsable de autorizar el inicio del desarrollo mediante la asignación formal de cambios aprobados, asegurando que las actividades estén alineadas con los objetivos del proyecto.</w:t>
      </w:r>
    </w:p>
    <w:p w:rsidRPr="005B068A" w:rsidR="005B068A" w:rsidP="005B068A" w:rsidRDefault="005B068A" w14:paraId="44B7B282" w14:textId="77777777">
      <w:pPr>
        <w:pStyle w:val="Comentario"/>
        <w:ind w:left="708" w:firstLine="0"/>
        <w:rPr>
          <w:rStyle w:val="Strong"/>
          <w:b w:val="0"/>
          <w:bCs w:val="0"/>
          <w:i w:val="0"/>
          <w:szCs w:val="24"/>
        </w:rPr>
      </w:pPr>
    </w:p>
    <w:p w:rsidRPr="005B068A" w:rsidR="005B068A" w:rsidP="005B068A" w:rsidRDefault="005B068A" w14:paraId="5647FC38" w14:textId="67F2BF81">
      <w:pPr>
        <w:pStyle w:val="Comentario"/>
        <w:ind w:left="708" w:firstLine="0"/>
        <w:rPr>
          <w:rStyle w:val="Strong"/>
          <w:i w:val="0"/>
          <w:szCs w:val="24"/>
        </w:rPr>
      </w:pPr>
      <w:r>
        <w:rPr>
          <w:rStyle w:val="Strong"/>
          <w:i w:val="0"/>
          <w:szCs w:val="24"/>
        </w:rPr>
        <w:t>Administrador de la Configuración (Configuration Manager):</w:t>
      </w:r>
    </w:p>
    <w:p w:rsidRPr="003013E5" w:rsidR="009D3035" w:rsidP="003013E5" w:rsidRDefault="005B068A" w14:paraId="3E5D1C68" w14:textId="6F0F7F2F">
      <w:pPr>
        <w:pStyle w:val="Comentario"/>
        <w:ind w:left="708" w:firstLine="0"/>
        <w:rPr>
          <w:i w:val="0"/>
          <w:szCs w:val="24"/>
        </w:rPr>
      </w:pPr>
      <w:r>
        <w:rPr>
          <w:rStyle w:val="Strong"/>
          <w:b w:val="0"/>
          <w:bCs w:val="0"/>
          <w:i w:val="0"/>
          <w:szCs w:val="24"/>
        </w:rPr>
        <w:t>Responsable de garantizar la disponibilidad del repositorio central y definir las políticas de control de versiones, incluyendo la nomenclatura de ramas y lineamientos de trabajo.</w:t>
      </w:r>
    </w:p>
    <w:p w:rsidR="00B250B0" w:rsidP="00203E8C" w:rsidRDefault="009D3035" w14:paraId="1245526C" w14:textId="65FC65D9">
      <w:pPr>
        <w:pStyle w:val="Nivel3"/>
        <w:tabs>
          <w:tab w:val="left" w:pos="8743"/>
        </w:tabs>
        <w:ind w:left="285" w:firstLine="424"/>
      </w:pPr>
      <w:bookmarkStart w:name="_Toc227921029" w:id="127"/>
      <w:bookmarkStart w:name="_Toc1106253637" w:id="128"/>
      <w:r>
        <w:t>3.2.2.6 Identificación de la forma de petición de cambios.</w:t>
      </w:r>
      <w:bookmarkEnd w:id="127"/>
      <w:bookmarkEnd w:id="128"/>
    </w:p>
    <w:p w:rsidRPr="00C6197A" w:rsidR="00C6197A" w:rsidP="3E22D6E3" w:rsidRDefault="00C6197A" w14:paraId="5A0F4AE8" w14:textId="4BD50FA6">
      <w:pPr>
        <w:spacing w:before="100" w:beforeAutospacing="1" w:after="100" w:afterAutospacing="1"/>
        <w:rPr>
          <w:lang w:eastAsia="es-MX"/>
        </w:rPr>
      </w:pPr>
      <w:r>
        <w:rPr>
          <w:lang w:eastAsia="es-MX"/>
        </w:rPr>
        <w:t xml:space="preserve">Con el objetivo de garantizar que cualquier modificación al Sistema </w:t>
      </w:r>
      <w:r>
        <w:rPr>
          <w:i/>
          <w:iCs/>
          <w:szCs w:val="24"/>
        </w:rPr>
        <w:t>PsicoGestión</w:t>
      </w:r>
      <w:r>
        <w:rPr>
          <w:i/>
          <w:szCs w:val="24"/>
        </w:rPr>
        <w:t xml:space="preserve"> </w:t>
      </w:r>
      <w:r>
        <w:rPr>
          <w:lang w:eastAsia="es-MX"/>
        </w:rPr>
        <w:t>sea evaluada, controlada y trazable, se establece un mecanismo formal de gestión de cambios basado en el uso obligatorio de un Formato de Solicitud de Cambio (FSC).</w:t>
      </w:r>
    </w:p>
    <w:p w:rsidR="000D1EFD" w:rsidP="00C6197A" w:rsidRDefault="000D1EFD" w14:paraId="1463CD12" w14:textId="573C0F94">
      <w:pPr>
        <w:spacing w:before="100" w:beforeAutospacing="1" w:after="100" w:afterAutospacing="1"/>
        <w:ind w:firstLine="0"/>
        <w:jc w:val="left"/>
        <w:rPr>
          <w:lang w:eastAsia="es-MX"/>
        </w:rPr>
      </w:pPr>
      <w:r>
        <w:rPr>
          <w:lang w:eastAsia="es-MX"/>
        </w:rPr>
        <w:t>Toda solicitud de cambio ya sea la corrección de un error o la incorporación de una nueva funcionalidad, deberá registrarse exclusivamente a través de un sistema centralizado de gestión de incidencias, mediante dos canales definidos según el tipo de solicitante: GitHub Issues para el equipo técnico, y un formulario de Google Forms para el personal administrativo de la clínica (secretaria y coordinación). Ambos canales convergen en el mismo flujo de evaluación por parte de la Mesa de Control de Cambios. No se aceptarán solicitudes informales (verbales, mensajes o correos sin estructura), ya que esto compromete la trazabilidad del proceso.</w:t>
      </w:r>
    </w:p>
    <w:p w:rsidRPr="00C6197A" w:rsidR="00C6197A" w:rsidP="00C6197A" w:rsidRDefault="00C6197A" w14:paraId="4371EB8E" w14:textId="4B08319A">
      <w:pPr>
        <w:spacing w:before="100" w:beforeAutospacing="1" w:after="100" w:afterAutospacing="1"/>
        <w:ind w:firstLine="0"/>
        <w:jc w:val="left"/>
        <w:rPr>
          <w:szCs w:val="24"/>
          <w:lang w:eastAsia="es-MX"/>
        </w:rPr>
      </w:pPr>
      <w:r>
        <w:rPr>
          <w:szCs w:val="24"/>
          <w:lang w:eastAsia="es-MX"/>
        </w:rPr>
        <w:t>El registro de un FSC es un requisito indispensable para iniciar cualquier actividad de desarrollo, por lo que ningún cambio podrá ser implementado, probado o integrado al sistema sin contar con una solicitud previamente registrada y aprobada por la Mesa de Control de Cambios (CCB).</w:t>
      </w:r>
    </w:p>
    <w:p w:rsidRPr="00C6197A" w:rsidR="00B250B0" w:rsidP="00C6197A" w:rsidRDefault="00B250B0" w14:paraId="04666E99" w14:textId="4CFD6227">
      <w:pPr>
        <w:spacing w:before="100" w:beforeAutospacing="1" w:after="100" w:afterAutospacing="1"/>
        <w:ind w:firstLine="0"/>
        <w:jc w:val="left"/>
        <w:rPr>
          <w:szCs w:val="24"/>
          <w:lang w:eastAsia="es-MX"/>
        </w:rPr>
      </w:pPr>
      <w:r>
        <w:rPr>
          <w:szCs w:val="24"/>
          <w:lang w:eastAsia="es-MX"/>
        </w:rPr>
        <w:t>El Formato de Solicitud de Cambio (FSC) deberá contener, como mínimo, los siguientes campos obligatorios:</w:t>
      </w:r>
    </w:p>
    <w:p w:rsidRPr="00C6197A" w:rsidR="00C6197A" w:rsidP="00ED7112" w:rsidRDefault="00C6197A" w14:paraId="68AD860C" w14:textId="4F387636">
      <w:pPr>
        <w:numPr>
          <w:ilvl w:val="0"/>
          <w:numId w:val="29"/>
        </w:numPr>
        <w:spacing w:before="100" w:beforeAutospacing="1" w:after="100" w:afterAutospacing="1"/>
        <w:jc w:val="left"/>
        <w:rPr>
          <w:szCs w:val="24"/>
          <w:lang w:eastAsia="es-MX"/>
        </w:rPr>
      </w:pPr>
      <w:r>
        <w:rPr>
          <w:b/>
          <w:bCs/>
          <w:szCs w:val="24"/>
          <w:lang w:eastAsia="es-MX"/>
        </w:rPr>
        <w:t>Datos del solicitante:</w:t>
      </w:r>
      <w:r>
        <w:rPr>
          <w:szCs w:val="24"/>
          <w:lang w:eastAsia="es-MX"/>
        </w:rPr>
        <w:t xml:space="preserve"> nombre y cargo (ej. secretaria de la Clínica de Asuntos Generales). </w:t>
      </w:r>
    </w:p>
    <w:p w:rsidRPr="00C6197A" w:rsidR="00C6197A" w:rsidP="00ED7112" w:rsidRDefault="00C6197A" w14:paraId="63FC697A" w14:textId="4766D615">
      <w:pPr>
        <w:numPr>
          <w:ilvl w:val="0"/>
          <w:numId w:val="29"/>
        </w:numPr>
        <w:spacing w:before="100" w:beforeAutospacing="1" w:after="100" w:afterAutospacing="1"/>
        <w:jc w:val="left"/>
        <w:rPr>
          <w:szCs w:val="24"/>
          <w:lang w:eastAsia="es-MX"/>
        </w:rPr>
      </w:pPr>
      <w:r>
        <w:rPr>
          <w:b/>
          <w:bCs/>
          <w:szCs w:val="24"/>
          <w:lang w:eastAsia="es-MX"/>
        </w:rPr>
        <w:t>Fecha de solicitud:</w:t>
      </w:r>
      <w:r>
        <w:rPr>
          <w:szCs w:val="24"/>
          <w:lang w:eastAsia="es-MX"/>
        </w:rPr>
        <w:t xml:space="preserve"> fecha en la que se levanta el reporte. </w:t>
      </w:r>
    </w:p>
    <w:p w:rsidRPr="00C6197A" w:rsidR="00C6197A" w:rsidP="00ED7112" w:rsidRDefault="00C6197A" w14:paraId="65675578" w14:textId="6A373AF3">
      <w:pPr>
        <w:numPr>
          <w:ilvl w:val="0"/>
          <w:numId w:val="29"/>
        </w:numPr>
        <w:spacing w:before="100" w:beforeAutospacing="1" w:after="100" w:afterAutospacing="1"/>
        <w:jc w:val="left"/>
        <w:rPr>
          <w:szCs w:val="24"/>
          <w:lang w:eastAsia="es-MX"/>
        </w:rPr>
      </w:pPr>
      <w:r>
        <w:rPr>
          <w:b/>
          <w:bCs/>
          <w:szCs w:val="24"/>
          <w:lang w:eastAsia="es-MX"/>
        </w:rPr>
        <w:t>Descripción del cambio o problema:</w:t>
      </w:r>
      <w:r>
        <w:rPr>
          <w:szCs w:val="24"/>
          <w:lang w:eastAsia="es-MX"/>
        </w:rPr>
        <w:t xml:space="preserve"> explicación detallada de la modificación requerida o del error identificado. </w:t>
      </w:r>
    </w:p>
    <w:p w:rsidRPr="00C6197A" w:rsidR="00C6197A" w:rsidP="00ED7112" w:rsidRDefault="00C6197A" w14:paraId="4846C8DD" w14:textId="71B3E589">
      <w:pPr>
        <w:numPr>
          <w:ilvl w:val="0"/>
          <w:numId w:val="29"/>
        </w:numPr>
        <w:spacing w:before="100" w:beforeAutospacing="1" w:after="100" w:afterAutospacing="1"/>
        <w:jc w:val="left"/>
        <w:rPr>
          <w:szCs w:val="24"/>
          <w:lang w:eastAsia="es-MX"/>
        </w:rPr>
      </w:pPr>
      <w:r>
        <w:rPr>
          <w:b/>
          <w:bCs/>
          <w:szCs w:val="24"/>
          <w:lang w:eastAsia="es-MX"/>
        </w:rPr>
        <w:t>Justificación o impacto operativo</w:t>
      </w:r>
      <w:r>
        <w:rPr>
          <w:szCs w:val="24"/>
          <w:lang w:eastAsia="es-MX"/>
        </w:rPr>
        <w:t xml:space="preserve">: motivo del cambio y beneficio esperado en la operación. </w:t>
      </w:r>
    </w:p>
    <w:p w:rsidRPr="00C6197A" w:rsidR="00C6197A" w:rsidP="00ED7112" w:rsidRDefault="00C6197A" w14:paraId="5E94B22E" w14:textId="51CFB821">
      <w:pPr>
        <w:numPr>
          <w:ilvl w:val="0"/>
          <w:numId w:val="29"/>
        </w:numPr>
        <w:spacing w:before="100" w:beforeAutospacing="1" w:after="100" w:afterAutospacing="1"/>
        <w:jc w:val="left"/>
        <w:rPr>
          <w:szCs w:val="24"/>
          <w:lang w:eastAsia="es-MX"/>
        </w:rPr>
      </w:pPr>
      <w:r>
        <w:rPr>
          <w:b/>
          <w:bCs/>
          <w:szCs w:val="24"/>
          <w:lang w:eastAsia="es-MX"/>
        </w:rPr>
        <w:t>Prioridad sugerida</w:t>
      </w:r>
      <w:r>
        <w:rPr>
          <w:szCs w:val="24"/>
          <w:lang w:eastAsia="es-MX"/>
        </w:rPr>
        <w:t>: clasificación inicial (Alta, Media o Baja), sujeta a validación y ajuste por parte de la CCB.</w:t>
      </w:r>
    </w:p>
    <w:p w:rsidR="00865F13" w:rsidP="00B250B0" w:rsidRDefault="00B250B0" w14:paraId="47178E11" w14:textId="1BB9E6F5">
      <w:pPr>
        <w:pStyle w:val="NormalWeb"/>
      </w:pPr>
      <w:r>
        <w:rPr>
          <w:b/>
          <w:bCs/>
        </w:rPr>
        <w:t>Esquema de Numeración y Control:</w:t>
      </w:r>
      <w:r>
        <w:t xml:space="preserve"> Para asegurar la identificación única y la trazabilidad de cada solicitud a lo largo de todo el ciclo de vida del software, se establece un esquema de codificación alfanumérico estandarizado, asignado automáticamente al momento de registrar el FSC.</w:t>
      </w:r>
    </w:p>
    <w:p w:rsidR="00B250B0" w:rsidP="00B250B0" w:rsidRDefault="00B250B0" w14:paraId="12455277" w14:textId="7C40F01A">
      <w:pPr>
        <w:pStyle w:val="NormalWeb"/>
      </w:pPr>
      <w:r>
        <w:t xml:space="preserve">El formato será el siguiente: </w:t>
      </w:r>
      <w:r>
        <w:rPr>
          <w:b/>
          <w:bCs/>
        </w:rPr>
        <w:t>[PROYECTO]-[TIPO]-[NÚMERO SECUENCIAL]</w:t>
      </w:r>
    </w:p>
    <w:p w:rsidRPr="00865F13" w:rsidR="00865F13" w:rsidP="00865F13" w:rsidRDefault="00865F13" w14:paraId="435585F1" w14:textId="77777777">
      <w:pPr>
        <w:spacing w:before="100" w:beforeAutospacing="1" w:after="100" w:afterAutospacing="1"/>
        <w:ind w:firstLine="0"/>
        <w:jc w:val="left"/>
        <w:rPr>
          <w:szCs w:val="24"/>
          <w:lang w:eastAsia="es-MX"/>
        </w:rPr>
      </w:pPr>
      <w:r>
        <w:rPr>
          <w:szCs w:val="24"/>
          <w:lang w:eastAsia="es-MX"/>
        </w:rPr>
        <w:t>Donde:</w:t>
      </w:r>
    </w:p>
    <w:p w:rsidR="43CB4A28" w:rsidP="00ED7112" w:rsidRDefault="43CB4A28" w14:paraId="5D75A3DA" w14:textId="301FF5C7">
      <w:pPr>
        <w:numPr>
          <w:ilvl w:val="0"/>
          <w:numId w:val="30"/>
        </w:numPr>
        <w:spacing w:beforeAutospacing="1" w:afterAutospacing="1"/>
        <w:jc w:val="left"/>
        <w:rPr>
          <w:lang w:eastAsia="es-MX"/>
        </w:rPr>
      </w:pPr>
      <w:r>
        <w:rPr>
          <w:b/>
          <w:bCs/>
          <w:lang w:eastAsia="es-MX"/>
        </w:rPr>
        <w:t>[PROYECTO]</w:t>
      </w:r>
      <w:r>
        <w:rPr>
          <w:lang w:eastAsia="es-MX"/>
        </w:rPr>
        <w:t>: Identificador del sistema. Se utilizará "PG" (PsicoGestión).</w:t>
      </w:r>
    </w:p>
    <w:p w:rsidRPr="00865F13" w:rsidR="00865F13" w:rsidP="00ED7112" w:rsidRDefault="00865F13" w14:paraId="7BB82393" w14:textId="216B3C94">
      <w:pPr>
        <w:numPr>
          <w:ilvl w:val="0"/>
          <w:numId w:val="30"/>
        </w:numPr>
        <w:spacing w:before="100" w:beforeAutospacing="1" w:after="100" w:afterAutospacing="1"/>
        <w:jc w:val="left"/>
        <w:rPr>
          <w:szCs w:val="24"/>
          <w:lang w:eastAsia="es-MX"/>
        </w:rPr>
      </w:pPr>
      <w:r>
        <w:rPr>
          <w:b/>
          <w:bCs/>
          <w:szCs w:val="24"/>
          <w:lang w:eastAsia="es-MX"/>
        </w:rPr>
        <w:t>[TIPO]</w:t>
      </w:r>
      <w:r>
        <w:rPr>
          <w:szCs w:val="24"/>
          <w:lang w:eastAsia="es-MX"/>
        </w:rPr>
        <w:t xml:space="preserve">: Clasificación del cambio: </w:t>
      </w:r>
    </w:p>
    <w:p w:rsidRPr="00865F13" w:rsidR="00865F13" w:rsidP="00ED7112" w:rsidRDefault="00865F13" w14:paraId="6239C8DE" w14:textId="559C1619">
      <w:pPr>
        <w:numPr>
          <w:ilvl w:val="1"/>
          <w:numId w:val="30"/>
        </w:numPr>
        <w:spacing w:before="100" w:beforeAutospacing="1" w:after="100" w:afterAutospacing="1"/>
        <w:jc w:val="left"/>
        <w:rPr>
          <w:szCs w:val="24"/>
          <w:lang w:eastAsia="es-MX"/>
        </w:rPr>
      </w:pPr>
      <w:r>
        <w:rPr>
          <w:szCs w:val="24"/>
          <w:lang w:eastAsia="es-MX"/>
        </w:rPr>
        <w:t xml:space="preserve">REQ: nueva funcionalidad o mejora </w:t>
      </w:r>
    </w:p>
    <w:p w:rsidRPr="00865F13" w:rsidR="00865F13" w:rsidP="00ED7112" w:rsidRDefault="00865F13" w14:paraId="5DDBE043" w14:textId="0832C8EE">
      <w:pPr>
        <w:numPr>
          <w:ilvl w:val="1"/>
          <w:numId w:val="30"/>
        </w:numPr>
        <w:spacing w:before="100" w:beforeAutospacing="1" w:after="100" w:afterAutospacing="1"/>
        <w:jc w:val="left"/>
        <w:rPr>
          <w:szCs w:val="24"/>
          <w:lang w:eastAsia="es-MX"/>
        </w:rPr>
      </w:pPr>
      <w:r>
        <w:rPr>
          <w:szCs w:val="24"/>
          <w:lang w:eastAsia="es-MX"/>
        </w:rPr>
        <w:t xml:space="preserve">BUG: corrección de error </w:t>
      </w:r>
    </w:p>
    <w:p w:rsidRPr="00865F13" w:rsidR="00865F13" w:rsidP="00ED7112" w:rsidRDefault="00865F13" w14:paraId="57374E98" w14:textId="2837117C">
      <w:pPr>
        <w:numPr>
          <w:ilvl w:val="1"/>
          <w:numId w:val="30"/>
        </w:numPr>
        <w:spacing w:before="100" w:beforeAutospacing="1" w:after="100" w:afterAutospacing="1"/>
        <w:jc w:val="left"/>
        <w:rPr>
          <w:szCs w:val="24"/>
          <w:lang w:eastAsia="es-MX"/>
        </w:rPr>
      </w:pPr>
      <w:r>
        <w:rPr>
          <w:szCs w:val="24"/>
          <w:lang w:eastAsia="es-MX"/>
        </w:rPr>
        <w:t xml:space="preserve">INF: cambios de infraestructura </w:t>
      </w:r>
    </w:p>
    <w:p w:rsidRPr="00865F13" w:rsidR="00865F13" w:rsidP="00ED7112" w:rsidRDefault="00865F13" w14:paraId="7FCEF867" w14:textId="33D26068">
      <w:pPr>
        <w:numPr>
          <w:ilvl w:val="1"/>
          <w:numId w:val="30"/>
        </w:numPr>
        <w:spacing w:before="100" w:beforeAutospacing="1" w:after="100" w:afterAutospacing="1"/>
        <w:jc w:val="left"/>
        <w:rPr>
          <w:szCs w:val="24"/>
          <w:lang w:eastAsia="es-MX"/>
        </w:rPr>
      </w:pPr>
      <w:r>
        <w:rPr>
          <w:szCs w:val="24"/>
          <w:lang w:eastAsia="es-MX"/>
        </w:rPr>
        <w:t xml:space="preserve">DOC: modificaciones en documentación </w:t>
      </w:r>
    </w:p>
    <w:p w:rsidRPr="00865F13" w:rsidR="00865F13" w:rsidP="00ED7112" w:rsidRDefault="00865F13" w14:paraId="421C89CB" w14:textId="6B2BBA08">
      <w:pPr>
        <w:numPr>
          <w:ilvl w:val="0"/>
          <w:numId w:val="30"/>
        </w:numPr>
        <w:spacing w:before="100" w:beforeAutospacing="1" w:after="100" w:afterAutospacing="1"/>
        <w:jc w:val="left"/>
        <w:rPr>
          <w:szCs w:val="24"/>
          <w:lang w:eastAsia="es-MX"/>
        </w:rPr>
      </w:pPr>
      <w:r>
        <w:rPr>
          <w:b/>
          <w:bCs/>
          <w:szCs w:val="24"/>
          <w:lang w:eastAsia="es-MX"/>
        </w:rPr>
        <w:t>[NÚMERO SECUENCIAL]</w:t>
      </w:r>
      <w:r>
        <w:rPr>
          <w:szCs w:val="24"/>
          <w:lang w:eastAsia="es-MX"/>
        </w:rPr>
        <w:t xml:space="preserve">: número correlativo que inicia en 001 </w:t>
      </w:r>
    </w:p>
    <w:p w:rsidRPr="00865F13" w:rsidR="00865F13" w:rsidP="00865F13" w:rsidRDefault="00865F13" w14:paraId="5BDF0CAF" w14:textId="77777777">
      <w:pPr>
        <w:spacing w:before="100" w:beforeAutospacing="1" w:after="100" w:afterAutospacing="1"/>
        <w:ind w:firstLine="0"/>
        <w:jc w:val="left"/>
        <w:rPr>
          <w:szCs w:val="24"/>
          <w:lang w:eastAsia="es-MX"/>
        </w:rPr>
      </w:pPr>
      <w:r>
        <w:rPr>
          <w:szCs w:val="24"/>
          <w:lang w:eastAsia="es-MX"/>
        </w:rPr>
        <w:t>Ejemplos:</w:t>
      </w:r>
    </w:p>
    <w:p w:rsidRPr="00865F13" w:rsidR="00865F13" w:rsidP="00ED7112" w:rsidRDefault="120E400E" w14:paraId="16F66A8C" w14:textId="589CFA8A">
      <w:pPr>
        <w:numPr>
          <w:ilvl w:val="0"/>
          <w:numId w:val="31"/>
        </w:numPr>
        <w:spacing w:before="100" w:beforeAutospacing="1" w:after="100" w:afterAutospacing="1"/>
        <w:jc w:val="left"/>
        <w:rPr>
          <w:lang w:eastAsia="es-MX"/>
        </w:rPr>
      </w:pPr>
      <w:r>
        <w:rPr>
          <w:szCs w:val="24"/>
        </w:rPr>
        <w:t xml:space="preserve">PG </w:t>
      </w:r>
      <w:r>
        <w:rPr>
          <w:lang w:eastAsia="es-MX"/>
        </w:rPr>
        <w:t xml:space="preserve">-BUG-004 </w:t>
      </w:r>
    </w:p>
    <w:p w:rsidRPr="00865F13" w:rsidR="00865F13" w:rsidP="00ED7112" w:rsidRDefault="65528DCB" w14:paraId="06622F97" w14:textId="275F26DA">
      <w:pPr>
        <w:numPr>
          <w:ilvl w:val="0"/>
          <w:numId w:val="31"/>
        </w:numPr>
        <w:spacing w:before="100" w:beforeAutospacing="1" w:after="100" w:afterAutospacing="1"/>
        <w:jc w:val="left"/>
        <w:rPr>
          <w:lang w:eastAsia="es-MX"/>
        </w:rPr>
      </w:pPr>
      <w:r>
        <w:rPr>
          <w:szCs w:val="24"/>
        </w:rPr>
        <w:t xml:space="preserve">PG </w:t>
      </w:r>
      <w:r>
        <w:rPr>
          <w:lang w:eastAsia="es-MX"/>
        </w:rPr>
        <w:t xml:space="preserve">-REQ-012 </w:t>
      </w:r>
    </w:p>
    <w:p w:rsidRPr="00865F13" w:rsidR="00865F13" w:rsidP="00865F13" w:rsidRDefault="00865F13" w14:paraId="7FC86634" w14:textId="5B27DA98">
      <w:pPr>
        <w:spacing w:before="100" w:beforeAutospacing="1" w:after="100" w:afterAutospacing="1"/>
        <w:ind w:firstLine="0"/>
        <w:jc w:val="left"/>
        <w:rPr>
          <w:szCs w:val="24"/>
          <w:lang w:eastAsia="es-MX"/>
        </w:rPr>
      </w:pPr>
      <w:r>
        <w:rPr>
          <w:szCs w:val="24"/>
          <w:lang w:eastAsia="es-MX"/>
        </w:rPr>
        <w:t>Este identificador deberá utilizarse de manera obligatoria en todas las etapas del proceso de desarrollo, incluyendo la nomenclatura de ramas, los commits y las solicitudes de integración (Pull Request), garantizando la trazabilidad completa del cambio desde su registro hasta su integración en la línea base.</w:t>
      </w:r>
    </w:p>
    <w:p w:rsidRPr="00865F13" w:rsidR="00865F13" w:rsidP="00865F13" w:rsidRDefault="00865F13" w14:paraId="4605DB7E" w14:textId="3F1957F8">
      <w:pPr>
        <w:spacing w:before="100" w:beforeAutospacing="1" w:after="100" w:afterAutospacing="1"/>
        <w:ind w:firstLine="0"/>
        <w:jc w:val="left"/>
        <w:rPr>
          <w:szCs w:val="24"/>
          <w:lang w:eastAsia="es-MX"/>
        </w:rPr>
      </w:pPr>
      <w:r>
        <w:rPr>
          <w:szCs w:val="24"/>
          <w:lang w:eastAsia="es-MX"/>
        </w:rPr>
        <w:t>De esta forma, la Mesa de Control de Cambios, el equipo de desarrollo y el personal de la clínica podrán referirse a cada solicitud de manera precisa, evitando ambigüedades y asegurando un control adecuado del sistema.</w:t>
      </w:r>
    </w:p>
    <w:p w:rsidR="00B250B0" w:rsidP="00B250B0" w:rsidRDefault="00B250B0" w14:paraId="12455283" w14:textId="77777777">
      <w:pPr>
        <w:pStyle w:val="Comentario"/>
        <w:ind w:firstLine="0"/>
      </w:pPr>
    </w:p>
    <w:p w:rsidRPr="00473517" w:rsidR="004A11B2" w:rsidP="0083350B" w:rsidRDefault="004A11B2" w14:paraId="38BE94DE" w14:textId="737F2DAC">
      <w:pPr>
        <w:pStyle w:val="NormalWeb"/>
        <w:rPr>
          <w:b/>
        </w:rPr>
      </w:pPr>
      <w:r>
        <w:rPr>
          <w:b/>
        </w:rPr>
        <w:t>Control de Cambios.</w:t>
      </w:r>
    </w:p>
    <w:p w:rsidR="0083350B" w:rsidP="0083350B" w:rsidRDefault="0083350B" w14:paraId="07D3A5DF" w14:textId="0265CC20">
      <w:pPr>
        <w:pStyle w:val="NormalWeb"/>
        <w:rPr>
          <w:lang w:eastAsia="es-MX"/>
        </w:rPr>
      </w:pPr>
      <w:r>
        <w:t xml:space="preserve">El mecanismo de Control de Cambios establece el proceso formal mediante el cual se gestionan todas las modificaciones al Sistema </w:t>
      </w:r>
      <w:r>
        <w:rPr>
          <w:i/>
          <w:iCs/>
        </w:rPr>
        <w:t>PsicoGestión</w:t>
      </w:r>
      <w:r>
        <w:t>, desde su identificación hasta su implementación y liberación en producción. Su objetivo es garantizar que todos los cambios sean evaluados, autorizados, desarrollados y verificados de manera controlada, evitando desviaciones en el alcance y asegurando la estabilidad operativa del sistema.</w:t>
      </w:r>
    </w:p>
    <w:p w:rsidR="003B032D" w:rsidP="003B032D" w:rsidRDefault="0083350B" w14:paraId="798EF344" w14:textId="006BEED3">
      <w:pPr>
        <w:pStyle w:val="NormalWeb"/>
      </w:pPr>
      <w:r>
        <w:t>Este proceso se basa en el uso obligatorio del Formato de Solicitud de Cambio (FSC), el cual permite mantener la trazabilidad completa de cada modificación a lo largo de su ciclo de vida. Ningún cambio podrá ser desarrollado o integrado sin contar con un FSC previamente aprobado por la Mesa de Control de Cambios (CCB).</w:t>
      </w:r>
    </w:p>
    <w:p w:rsidRPr="003B032D" w:rsidR="003B032D" w:rsidP="003B032D" w:rsidRDefault="0083350B" w14:paraId="37CDC105" w14:textId="5AE700C3">
      <w:pPr>
        <w:pStyle w:val="NormalWeb"/>
        <w:rPr>
          <w:b/>
          <w:bCs/>
        </w:rPr>
      </w:pPr>
      <w:r>
        <w:rPr>
          <w:b/>
          <w:bCs/>
        </w:rPr>
        <w:t xml:space="preserve">Flujo del Proceso de Control de Cambios: </w:t>
      </w:r>
    </w:p>
    <w:p w:rsidR="0083350B" w:rsidP="00ED7112" w:rsidRDefault="0083350B" w14:paraId="4F440486" w14:textId="323AD50E">
      <w:pPr>
        <w:numPr>
          <w:ilvl w:val="0"/>
          <w:numId w:val="32"/>
        </w:numPr>
        <w:spacing w:before="100" w:beforeAutospacing="1" w:after="100" w:afterAutospacing="1"/>
        <w:jc w:val="left"/>
      </w:pPr>
      <w:r>
        <w:rPr>
          <w:rStyle w:val="Strong"/>
        </w:rPr>
        <w:t>Recepción y Registro:</w:t>
      </w:r>
      <w:r>
        <w:br/>
      </w:r>
      <w:r>
        <w:t xml:space="preserve">Un usuario o miembro del equipo identifica una necesidad o falla y registra un Formato de Solicitud de Cambio (FSC) en el sistema de gestión, obteniendo un identificador único, el cual será utilizado durante todo el proceso. </w:t>
      </w:r>
    </w:p>
    <w:p w:rsidR="0083350B" w:rsidP="00ED7112" w:rsidRDefault="0083350B" w14:paraId="7F6E7852" w14:textId="131B6462">
      <w:pPr>
        <w:numPr>
          <w:ilvl w:val="0"/>
          <w:numId w:val="32"/>
        </w:numPr>
        <w:spacing w:before="100" w:beforeAutospacing="1" w:after="100" w:afterAutospacing="1"/>
        <w:jc w:val="left"/>
      </w:pPr>
      <w:r>
        <w:rPr>
          <w:rStyle w:val="Strong"/>
        </w:rPr>
        <w:t>Análisis de Impacto (Evaluación Técnica):</w:t>
      </w:r>
      <w:r>
        <w:br/>
      </w:r>
      <w:r>
        <w:t xml:space="preserve">El equipo de desarrollo analiza la solicitud para determinar su viabilidad técnica, el esfuerzo requerido y los Elementos de Configuración afectados (código, base de datos, documentación). </w:t>
      </w:r>
    </w:p>
    <w:p w:rsidR="0083350B" w:rsidP="00ED7112" w:rsidRDefault="0083350B" w14:paraId="4C0AD45B" w14:textId="4C57BEC3">
      <w:pPr>
        <w:numPr>
          <w:ilvl w:val="0"/>
          <w:numId w:val="32"/>
        </w:numPr>
        <w:spacing w:before="100" w:beforeAutospacing="1" w:after="100" w:afterAutospacing="1"/>
        <w:jc w:val="left"/>
      </w:pPr>
      <w:r>
        <w:rPr>
          <w:rStyle w:val="Strong"/>
        </w:rPr>
        <w:t>Resolución de la Mesa de Control de Cambios (CCB):</w:t>
      </w:r>
      <w:r>
        <w:br/>
      </w:r>
      <w:r>
        <w:t xml:space="preserve">La CCB evalúa la solicitud con base en el análisis técnico y las prioridades del negocio. El comité emite un dictamen formal: Aprobado, Rechazado o Pospuesto. En esta etapa también se valida o ajusta la prioridad del cambio. </w:t>
      </w:r>
    </w:p>
    <w:p w:rsidR="0083350B" w:rsidP="00ED7112" w:rsidRDefault="0083350B" w14:paraId="5681768E" w14:textId="5EF65947">
      <w:pPr>
        <w:numPr>
          <w:ilvl w:val="0"/>
          <w:numId w:val="32"/>
        </w:numPr>
        <w:spacing w:before="100" w:beforeAutospacing="1" w:after="100" w:afterAutospacing="1"/>
        <w:jc w:val="left"/>
      </w:pPr>
      <w:r>
        <w:rPr>
          <w:rStyle w:val="Strong"/>
        </w:rPr>
        <w:t>Asignación y Ejecución (Desarrollo):</w:t>
      </w:r>
      <w:r>
        <w:br/>
      </w:r>
      <w:r>
        <w:t xml:space="preserve">Si el cambio es aprobado, se asigna a un Desarrollador, quien inicia el proceso de Check-Out, creando una rama de trabajo asociada al identificador del FSC. El desarrollo se realiza conforme a lo autorizado, sin incorporar cambios no aprobados. </w:t>
      </w:r>
    </w:p>
    <w:p w:rsidR="0083350B" w:rsidP="00ED7112" w:rsidRDefault="0083350B" w14:paraId="3FAE1B13" w14:textId="10E5462B">
      <w:pPr>
        <w:numPr>
          <w:ilvl w:val="0"/>
          <w:numId w:val="32"/>
        </w:numPr>
        <w:spacing w:before="100" w:beforeAutospacing="1" w:after="100" w:afterAutospacing="1"/>
        <w:jc w:val="left"/>
      </w:pPr>
      <w:r>
        <w:rPr>
          <w:rStyle w:val="Strong"/>
        </w:rPr>
        <w:t>Integración Técnica (Check-In Inicial):</w:t>
      </w:r>
      <w:r>
        <w:br/>
      </w:r>
      <w:r>
        <w:t xml:space="preserve">El Desarrollador realiza commits referenciando el identificador del FSC y genera una solicitud de integración (Pull Request). El código es revisado (Code Review) por el Líder Técnico, quien valida su calidad y cumplimiento de estándares. En caso de observaciones, el cambio es devuelto para corrección. </w:t>
      </w:r>
    </w:p>
    <w:p w:rsidR="0083350B" w:rsidP="00ED7112" w:rsidRDefault="0083350B" w14:paraId="15517A8D" w14:textId="72A44C10">
      <w:pPr>
        <w:numPr>
          <w:ilvl w:val="0"/>
          <w:numId w:val="32"/>
        </w:numPr>
        <w:spacing w:before="100" w:beforeAutospacing="1" w:after="100" w:afterAutospacing="1"/>
        <w:jc w:val="left"/>
      </w:pPr>
      <w:r>
        <w:rPr>
          <w:rStyle w:val="Strong"/>
        </w:rPr>
        <w:t>Verificación y Pruebas (QA):</w:t>
      </w:r>
      <w:r>
        <w:br/>
      </w:r>
      <w:r>
        <w:t xml:space="preserve">Una vez aprobado técnicamente, el Analista de Pruebas ejecuta pruebas funcionales y de regresión para validar que el cambio cumple con lo solicitado y no afecta funcionalidades existentes. Si se detectan fallas, el cambio es regresado al Desarrollador, reiniciando el flujo desde la fase de desarrollo. </w:t>
      </w:r>
    </w:p>
    <w:p w:rsidR="00B66BBD" w:rsidP="00ED7112" w:rsidRDefault="0083350B" w14:paraId="12455287" w14:textId="70E2D738">
      <w:pPr>
        <w:numPr>
          <w:ilvl w:val="0"/>
          <w:numId w:val="32"/>
        </w:numPr>
        <w:spacing w:before="100" w:beforeAutospacing="1" w:after="100" w:afterAutospacing="1"/>
        <w:jc w:val="left"/>
      </w:pPr>
      <w:r>
        <w:rPr>
          <w:rStyle w:val="Strong"/>
        </w:rPr>
        <w:t>Integración y Despliegue (Check-In final y Liberación):</w:t>
      </w:r>
      <w:r>
        <w:br/>
      </w:r>
      <w:r>
        <w:t xml:space="preserve">Tras superar todas las validaciones, el Administrador de la Configuración autoriza el Check-In final, integra el cambio a la Línea Base del sistema y ejecuta el despliegue en el entorno de producción. Previo a la liberación, se realiza un respaldo del sistema y, posteriormente, se actualiza la documentación correspondiente. Finalmente, se notifica al solicitante y se cierra el FSC. </w:t>
      </w:r>
    </w:p>
    <w:p w:rsidR="00B66BBD" w:rsidP="00B66BBD" w:rsidRDefault="00B66BBD" w14:paraId="12455288" w14:textId="644F2B56">
      <w:pPr>
        <w:pStyle w:val="NormalWeb"/>
      </w:pPr>
      <w:r>
        <w:t xml:space="preserve">El mecanismo de Control de Cambios define el ciclo de vida completo de cualquier modificación propuesta para el Sistema </w:t>
      </w:r>
      <w:r>
        <w:rPr>
          <w:i/>
          <w:iCs/>
        </w:rPr>
        <w:t>PsicoGestión</w:t>
      </w:r>
      <w:r>
        <w:t>, desde que una necesidad es identificada por el usuario (ej. la secretaria de la clínica) hasta que la solución es implementada, probada y liberada en el entorno de producción. Su objetivo primordial es evitar la "corrupción del alcance" (añadir funciones innecesarias) y garantizar que ninguna actualización rompa la estabilidad operativa del sistema.</w:t>
      </w:r>
    </w:p>
    <w:p w:rsidRPr="0055017B" w:rsidR="0055017B" w:rsidP="00B66BBD" w:rsidRDefault="0055017B" w14:paraId="6534E8F0" w14:textId="0901B089">
      <w:pPr>
        <w:pStyle w:val="NormalWeb"/>
        <w:rPr>
          <w:b/>
          <w:bCs/>
          <w:lang w:eastAsia="es-MX"/>
        </w:rPr>
      </w:pPr>
      <w:r>
        <w:rPr>
          <w:b/>
          <w:bCs/>
          <w:lang w:eastAsia="es-MX"/>
        </w:rPr>
        <w:t>Responsables y responsabilidades en el flujo de Control de Cambios:</w:t>
      </w:r>
    </w:p>
    <w:p w:rsidRPr="0055017B" w:rsidR="0055017B" w:rsidP="00ED7112" w:rsidRDefault="0055017B" w14:paraId="23EE39CB" w14:textId="1688036E">
      <w:pPr>
        <w:pStyle w:val="ListParagraph"/>
        <w:numPr>
          <w:ilvl w:val="0"/>
          <w:numId w:val="33"/>
        </w:numPr>
        <w:spacing w:before="100" w:beforeAutospacing="1" w:after="100" w:afterAutospacing="1"/>
        <w:jc w:val="left"/>
        <w:rPr>
          <w:szCs w:val="24"/>
          <w:lang w:eastAsia="es-MX"/>
        </w:rPr>
      </w:pPr>
      <w:r>
        <w:rPr>
          <w:b/>
          <w:bCs/>
          <w:szCs w:val="24"/>
          <w:lang w:eastAsia="es-MX"/>
        </w:rPr>
        <w:t>Solicitante (secretaria / Coordinación Clínica):</w:t>
      </w:r>
      <w:r>
        <w:rPr>
          <w:szCs w:val="24"/>
          <w:lang w:eastAsia="es-MX"/>
        </w:rPr>
        <w:br/>
      </w:r>
      <w:r>
        <w:rPr>
          <w:szCs w:val="24"/>
          <w:lang w:eastAsia="es-MX"/>
        </w:rPr>
        <w:t>Responsable de identificar la necesidad operativa y registrar el Formato de Solicitud de Cambio (FSC) de manera clara y completa. Una vez implementado el cambio, debe validar en su entorno de trabajo que la solución cumple con lo solicitado.</w:t>
      </w:r>
    </w:p>
    <w:p w:rsidRPr="0055017B" w:rsidR="0055017B" w:rsidP="0055017B" w:rsidRDefault="0055017B" w14:paraId="052BD92C" w14:textId="6D283655">
      <w:pPr>
        <w:spacing w:before="0" w:after="0"/>
        <w:ind w:firstLine="0"/>
        <w:jc w:val="left"/>
        <w:rPr>
          <w:szCs w:val="24"/>
          <w:lang w:eastAsia="es-MX"/>
        </w:rPr>
      </w:pPr>
    </w:p>
    <w:p w:rsidRPr="0055017B" w:rsidR="0055017B" w:rsidP="7C4D365E" w:rsidRDefault="0055017B" w14:paraId="229A8F6A" w14:textId="5457C2EA">
      <w:pPr>
        <w:pStyle w:val="ListParagraph"/>
        <w:numPr>
          <w:ilvl w:val="0"/>
          <w:numId w:val="33"/>
        </w:numPr>
        <w:spacing w:before="0" w:beforeAutospacing="on" w:after="0" w:afterAutospacing="on"/>
        <w:ind/>
        <w:jc w:val="left"/>
        <w:rPr>
          <w:lang w:eastAsia="es-MX"/>
        </w:rPr>
      </w:pPr>
      <w:r>
        <w:rPr>
          <w:b w:val="1"/>
          <w:bCs w:val="1"/>
          <w:lang w:eastAsia="es-MX"/>
        </w:rPr>
        <w:t>Mesa de Control de Cambios (CCB):</w:t>
      </w:r>
      <w:r>
        <w:br/>
      </w:r>
      <w:r>
        <w:rPr>
          <w:lang w:eastAsia="es-MX"/>
        </w:rPr>
        <w:t>Responsable de evaluar, priorizar y decidir sobre las solicitudes de cambio con base en su impacto técnico, operativo y de negocio. Actúa como el filtro del proyecto, aprobando únicamente los cambios que aporten valor y no comprometan la estabilidad del sistema.</w:t>
      </w:r>
    </w:p>
    <w:p w:rsidRPr="0055017B" w:rsidR="0055017B" w:rsidP="7C4D365E" w:rsidRDefault="0055017B" w14:paraId="2C99E675" w14:textId="5B303691">
      <w:pPr>
        <w:pStyle w:val="ListParagraph"/>
        <w:numPr>
          <w:ilvl w:val="0"/>
          <w:numId w:val="33"/>
        </w:numPr>
        <w:spacing w:before="0" w:beforeAutospacing="on" w:after="0" w:afterAutospacing="on"/>
        <w:ind/>
        <w:jc w:val="left"/>
        <w:rPr>
          <w:lang w:eastAsia="es-MX"/>
        </w:rPr>
      </w:pPr>
      <w:r>
        <w:rPr>
          <w:b w:val="1"/>
          <w:bCs w:val="1"/>
          <w:lang w:eastAsia="es-MX"/>
        </w:rPr>
        <w:t>Desarrollador:</w:t>
      </w:r>
      <w:r>
        <w:br/>
      </w:r>
      <w:r>
        <w:rPr>
          <w:lang w:eastAsia="es-MX"/>
        </w:rPr>
        <w:t>Responsable de implementar el cambio conforme al FSC aprobado, siguiendo los procesos de Check-Out y Check-In. Debe asegurar la calidad técnica del código, documentar la solución implementada y atender las observaciones derivadas de revisiones o pruebas.</w:t>
      </w:r>
    </w:p>
    <w:p w:rsidRPr="0055017B" w:rsidR="0055017B" w:rsidP="7C4D365E" w:rsidRDefault="0055017B" w14:paraId="35CBEC36" w14:textId="2F95AA58">
      <w:pPr>
        <w:pStyle w:val="ListParagraph"/>
        <w:numPr>
          <w:ilvl w:val="0"/>
          <w:numId w:val="33"/>
        </w:numPr>
        <w:spacing w:before="0" w:beforeAutospacing="on" w:after="0" w:afterAutospacing="on"/>
        <w:ind/>
        <w:jc w:val="left"/>
        <w:rPr>
          <w:lang w:eastAsia="es-MX"/>
        </w:rPr>
      </w:pPr>
      <w:r>
        <w:rPr>
          <w:b w:val="1"/>
          <w:bCs w:val="1"/>
          <w:lang w:eastAsia="es-MX"/>
        </w:rPr>
        <w:t>Líder Técnico / Revisor de Código:</w:t>
      </w:r>
      <w:r>
        <w:br/>
      </w:r>
      <w:r>
        <w:rPr>
          <w:lang w:eastAsia="es-MX"/>
        </w:rPr>
        <w:t>Responsable de validar la calidad del código mediante revisiones técnicas, asegurando el cumplimiento de estándares, la correcta implementación del requerimiento y la ausencia de errores antes de su validación funcional.</w:t>
      </w:r>
    </w:p>
    <w:p w:rsidRPr="0055017B" w:rsidR="0055017B" w:rsidP="7C4D365E" w:rsidRDefault="0055017B" w14:paraId="68D5D5D5" w14:textId="1A21627A">
      <w:pPr>
        <w:pStyle w:val="ListParagraph"/>
        <w:numPr>
          <w:ilvl w:val="0"/>
          <w:numId w:val="33"/>
        </w:numPr>
        <w:spacing w:before="0" w:beforeAutospacing="on" w:after="0" w:afterAutospacing="on"/>
        <w:ind/>
        <w:jc w:val="left"/>
        <w:rPr>
          <w:lang w:eastAsia="es-MX"/>
        </w:rPr>
      </w:pPr>
      <w:r>
        <w:rPr>
          <w:b w:val="1"/>
          <w:bCs w:val="1"/>
          <w:lang w:eastAsia="es-MX"/>
        </w:rPr>
        <w:t>Analista de Pruebas (QA):</w:t>
      </w:r>
      <w:r>
        <w:br/>
      </w:r>
      <w:r>
        <w:rPr>
          <w:lang w:eastAsia="es-MX"/>
        </w:rPr>
        <w:t>Responsable de validar la calidad del sistema mediante pruebas funcionales y de regresión. Tiene la autoridad para rechazar cambios que no cumplan con los criterios establecidos, devolviéndolos al Desarrollador para su corrección.</w:t>
      </w:r>
    </w:p>
    <w:p w:rsidR="005A1910" w:rsidP="00ED7112" w:rsidRDefault="0055017B" w14:paraId="29F6BAF0" w14:textId="1A3A16D1">
      <w:pPr>
        <w:pStyle w:val="ListParagraph"/>
        <w:numPr>
          <w:ilvl w:val="0"/>
          <w:numId w:val="33"/>
        </w:numPr>
        <w:spacing w:before="100" w:beforeAutospacing="1" w:after="100" w:afterAutospacing="1"/>
        <w:jc w:val="left"/>
      </w:pPr>
      <w:r>
        <w:rPr>
          <w:b/>
          <w:bCs/>
          <w:szCs w:val="24"/>
          <w:lang w:eastAsia="es-MX"/>
        </w:rPr>
        <w:t>Administrador de la Configuración:</w:t>
      </w:r>
      <w:r>
        <w:rPr>
          <w:szCs w:val="24"/>
          <w:lang w:eastAsia="es-MX"/>
        </w:rPr>
        <w:br/>
      </w:r>
      <w:r>
        <w:rPr>
          <w:szCs w:val="24"/>
          <w:lang w:eastAsia="es-MX"/>
        </w:rPr>
        <w:t>Responsable de supervisar el cumplimiento del proceso de control de cambios, garantizar la integridad de la Biblioteca de Configuración y ejecutar la integración final del cambio. Asimismo, debe gestionar versiones, asegurar la trazabilidad y realizar respaldos antes de cualquier liberación en producción.</w:t>
      </w:r>
    </w:p>
    <w:p w:rsidR="009B6504" w:rsidP="00AA19A9" w:rsidRDefault="009B6504" w14:paraId="1245529C" w14:textId="01A60D17">
      <w:pPr>
        <w:pStyle w:val="Nivel4"/>
      </w:pPr>
      <w:bookmarkStart w:name="_Toc227865312" w:id="129"/>
      <w:r>
        <w:t>Ensamble del producto final.</w:t>
      </w:r>
      <w:bookmarkEnd w:id="129"/>
    </w:p>
    <w:p w:rsidR="00B668D9" w:rsidP="00B668D9" w:rsidRDefault="00B668D9" w14:paraId="44E68E3C" w14:textId="5A26967E">
      <w:pPr>
        <w:pStyle w:val="NormalWeb"/>
        <w:rPr>
          <w:lang w:eastAsia="es-MX"/>
        </w:rPr>
      </w:pPr>
      <w:r>
        <w:t xml:space="preserve">El proceso de Ensamble y Liberación del producto define las actividades necesarias para construir, empaquetar y desplegar en producción una versión estable del Sistema </w:t>
      </w:r>
      <w:r>
        <w:rPr>
          <w:i/>
          <w:iCs/>
        </w:rPr>
        <w:t>PsicoGestión</w:t>
      </w:r>
      <w:r>
        <w:t>. Este proceso se ejecuta únicamente sobre código previamente integrado mediante el proceso de Check-In. Asimismo, cada versión ensamblada corresponde a un conjunto específico de Formatos de Solicitud de Cambio (FSC), lo que permite mantener la trazabilidad completa entre los cambios implementados y la versión liberada del sistema.</w:t>
      </w:r>
    </w:p>
    <w:p w:rsidR="00B668D9" w:rsidP="00B668D9" w:rsidRDefault="00B668D9" w14:paraId="5BEB6518" w14:textId="1D34D6AC">
      <w:pPr>
        <w:pStyle w:val="NormalWeb"/>
      </w:pPr>
      <w:r>
        <w:t>Para garantizar que el proceso sea repetible, controlado y libre de errores humanos, el ensamble y la liberación se dividen en las siguientes fases:</w:t>
      </w:r>
    </w:p>
    <w:p w:rsidRPr="006439EC" w:rsidR="006439EC" w:rsidP="006439EC" w:rsidRDefault="00B66BBD" w14:paraId="0C1292F1" w14:textId="5F9540DA">
      <w:pPr>
        <w:pStyle w:val="NormalWeb"/>
      </w:pPr>
      <w:r>
        <w:rPr>
          <w:b/>
          <w:bCs/>
        </w:rPr>
        <w:t>1. Mecanismo de Ensamble del Producto (Build Process):</w:t>
      </w:r>
      <w:r>
        <w:t xml:space="preserve"> </w:t>
      </w:r>
      <w:r>
        <w:rPr>
          <w:lang w:eastAsia="es-MX"/>
        </w:rPr>
        <w:t>El ensamble consiste en compilar y empaquetar el código fuente aprobado en la línea base del sistema dentro de un entorno controlado. Este proceso incluye:</w:t>
      </w:r>
    </w:p>
    <w:p w:rsidRPr="006439EC" w:rsidR="006439EC" w:rsidP="00ED7112" w:rsidRDefault="006439EC" w14:paraId="3F9BE7C4" w14:textId="0E749679">
      <w:pPr>
        <w:numPr>
          <w:ilvl w:val="0"/>
          <w:numId w:val="34"/>
        </w:numPr>
        <w:spacing w:before="100" w:beforeAutospacing="1" w:after="100" w:afterAutospacing="1"/>
        <w:jc w:val="left"/>
        <w:rPr>
          <w:szCs w:val="24"/>
          <w:lang w:eastAsia="es-MX"/>
        </w:rPr>
      </w:pPr>
      <w:r>
        <w:rPr>
          <w:b/>
          <w:bCs/>
          <w:szCs w:val="24"/>
          <w:lang w:eastAsia="es-MX"/>
        </w:rPr>
        <w:t>Resolución de dependencias:</w:t>
      </w:r>
      <w:r>
        <w:rPr>
          <w:szCs w:val="24"/>
          <w:lang w:eastAsia="es-MX"/>
        </w:rPr>
        <w:br/>
      </w:r>
      <w:r>
        <w:rPr>
          <w:szCs w:val="24"/>
          <w:lang w:eastAsia="es-MX"/>
        </w:rPr>
        <w:t xml:space="preserve">Se obtienen automáticamente todas las librerías y componentes necesarios para la correcta ejecución del sistema. </w:t>
      </w:r>
    </w:p>
    <w:p w:rsidRPr="006439EC" w:rsidR="006439EC" w:rsidP="00ED7112" w:rsidRDefault="006439EC" w14:paraId="5B17173A" w14:textId="0CACE109">
      <w:pPr>
        <w:numPr>
          <w:ilvl w:val="0"/>
          <w:numId w:val="34"/>
        </w:numPr>
        <w:spacing w:before="100" w:beforeAutospacing="1" w:after="100" w:afterAutospacing="1"/>
        <w:jc w:val="left"/>
        <w:rPr>
          <w:szCs w:val="24"/>
          <w:lang w:eastAsia="es-MX"/>
        </w:rPr>
      </w:pPr>
      <w:r>
        <w:rPr>
          <w:b/>
          <w:bCs/>
          <w:szCs w:val="24"/>
          <w:lang w:eastAsia="es-MX"/>
        </w:rPr>
        <w:t>Compilación y optimización:</w:t>
      </w:r>
      <w:r>
        <w:rPr>
          <w:szCs w:val="24"/>
          <w:lang w:eastAsia="es-MX"/>
        </w:rPr>
        <w:br/>
      </w:r>
      <w:r>
        <w:rPr>
          <w:szCs w:val="24"/>
          <w:lang w:eastAsia="es-MX"/>
        </w:rPr>
        <w:t xml:space="preserve">El código fuente del frontend y backend es compilado, optimizado y preparado para su ejecución en entornos de producción. </w:t>
      </w:r>
    </w:p>
    <w:p w:rsidRPr="006439EC" w:rsidR="006439EC" w:rsidP="00ED7112" w:rsidRDefault="006439EC" w14:paraId="1FE301C9" w14:textId="0DD8DED1">
      <w:pPr>
        <w:numPr>
          <w:ilvl w:val="0"/>
          <w:numId w:val="34"/>
        </w:numPr>
        <w:spacing w:before="100" w:beforeAutospacing="1" w:after="100" w:afterAutospacing="1"/>
        <w:jc w:val="left"/>
        <w:rPr>
          <w:szCs w:val="24"/>
          <w:lang w:eastAsia="es-MX"/>
        </w:rPr>
      </w:pPr>
      <w:r>
        <w:rPr>
          <w:b/>
          <w:bCs/>
          <w:szCs w:val="24"/>
          <w:lang w:eastAsia="es-MX"/>
        </w:rPr>
        <w:t>Generación del artefacto:</w:t>
      </w:r>
      <w:r>
        <w:rPr>
          <w:szCs w:val="24"/>
          <w:lang w:eastAsia="es-MX"/>
        </w:rPr>
        <w:br/>
      </w:r>
      <w:r>
        <w:rPr>
          <w:szCs w:val="24"/>
          <w:lang w:eastAsia="es-MX"/>
        </w:rPr>
        <w:t>Se genera un artefacto inmutable (por ejemplo, una carpeta de compilación o contenedor) que representa exactamente la versión del sistema a ser liberada, incluyendo los cambios asociados a los FSC aprobados.</w:t>
      </w:r>
    </w:p>
    <w:p w:rsidRPr="008A2AF7" w:rsidR="008A2AF7" w:rsidP="7C4D365E" w:rsidRDefault="00B66BBD" w14:paraId="4C6E8783" w14:textId="5B5C51E5">
      <w:pPr>
        <w:pStyle w:val="NormalWeb"/>
        <w:suppressLineNumbers w:val="0"/>
        <w:bidi w:val="0"/>
        <w:spacing w:beforeAutospacing="on" w:afterAutospacing="on" w:line="259" w:lineRule="auto"/>
        <w:ind w:left="0" w:right="0"/>
        <w:jc w:val="left"/>
        <w:rPr>
          <w:lang w:val="es-MX" w:eastAsia="es-MX"/>
        </w:rPr>
      </w:pPr>
      <w:r>
        <w:rPr>
          <w:b w:val="1"/>
          <w:bCs w:val="1"/>
        </w:rPr>
        <w:t>2. Mecanismo de Liberación (Release &amp; Deployment):</w:t>
      </w:r>
      <w:r>
        <w:rPr/>
        <w:t xml:space="preserve"> Una vez ensamblado el producto, se procede a su liberación en el entorno de producción </w:t>
      </w:r>
      <w:r>
        <w:rPr>
          <w:lang w:val="es-MX" w:eastAsia="es-MX"/>
        </w:rPr>
        <w:t>mediante el siguiente flujo:</w:t>
      </w:r>
    </w:p>
    <w:p w:rsidRPr="008A2AF7" w:rsidR="008A2AF7" w:rsidP="00ED7112" w:rsidRDefault="008A2AF7" w14:paraId="47519D5B" w14:textId="445FACCF">
      <w:pPr>
        <w:numPr>
          <w:ilvl w:val="0"/>
          <w:numId w:val="35"/>
        </w:numPr>
        <w:spacing w:before="100" w:beforeAutospacing="1" w:after="100" w:afterAutospacing="1"/>
        <w:jc w:val="left"/>
        <w:rPr>
          <w:szCs w:val="24"/>
          <w:lang w:eastAsia="es-MX"/>
        </w:rPr>
      </w:pPr>
      <w:r>
        <w:rPr>
          <w:b/>
          <w:bCs/>
          <w:szCs w:val="24"/>
          <w:lang w:eastAsia="es-MX"/>
        </w:rPr>
        <w:t>Respaldo previo:</w:t>
      </w:r>
      <w:r>
        <w:rPr>
          <w:szCs w:val="24"/>
          <w:lang w:eastAsia="es-MX"/>
        </w:rPr>
        <w:br/>
      </w:r>
      <w:r>
        <w:rPr>
          <w:szCs w:val="24"/>
          <w:lang w:eastAsia="es-MX"/>
        </w:rPr>
        <w:t xml:space="preserve">Antes de cualquier despliegue, se realiza un respaldo completo de la base de datos de producción para prevenir la pérdida de información. </w:t>
      </w:r>
    </w:p>
    <w:p w:rsidRPr="008A2AF7" w:rsidR="008A2AF7" w:rsidP="00ED7112" w:rsidRDefault="008A2AF7" w14:paraId="210E9410" w14:textId="5DD9E009">
      <w:pPr>
        <w:numPr>
          <w:ilvl w:val="0"/>
          <w:numId w:val="35"/>
        </w:numPr>
        <w:spacing w:before="100" w:beforeAutospacing="1" w:after="100" w:afterAutospacing="1"/>
        <w:jc w:val="left"/>
        <w:rPr>
          <w:szCs w:val="24"/>
          <w:lang w:eastAsia="es-MX"/>
        </w:rPr>
      </w:pPr>
      <w:r>
        <w:rPr>
          <w:b/>
          <w:bCs/>
          <w:szCs w:val="24"/>
          <w:lang w:eastAsia="es-MX"/>
        </w:rPr>
        <w:t>Configuración del entorno:</w:t>
      </w:r>
      <w:r>
        <w:rPr>
          <w:szCs w:val="24"/>
          <w:lang w:eastAsia="es-MX"/>
        </w:rPr>
        <w:br/>
      </w:r>
      <w:r>
        <w:rPr>
          <w:szCs w:val="24"/>
          <w:lang w:eastAsia="es-MX"/>
        </w:rPr>
        <w:t xml:space="preserve">Se aplican las variables de entorno y configuraciones de seguridad correspondientes al entorno de producción, asegurando el uso de credenciales y recursos reales. </w:t>
      </w:r>
    </w:p>
    <w:p w:rsidRPr="008A2AF7" w:rsidR="008A2AF7" w:rsidP="00ED7112" w:rsidRDefault="008A2AF7" w14:paraId="4752E1C9" w14:textId="5211EBC5">
      <w:pPr>
        <w:numPr>
          <w:ilvl w:val="0"/>
          <w:numId w:val="35"/>
        </w:numPr>
        <w:spacing w:before="100" w:beforeAutospacing="1" w:after="100" w:afterAutospacing="1"/>
        <w:jc w:val="left"/>
        <w:rPr>
          <w:szCs w:val="24"/>
          <w:lang w:eastAsia="es-MX"/>
        </w:rPr>
      </w:pPr>
      <w:r>
        <w:rPr>
          <w:b/>
          <w:bCs/>
          <w:szCs w:val="24"/>
          <w:lang w:eastAsia="es-MX"/>
        </w:rPr>
        <w:t>Migración de base de datos:</w:t>
      </w:r>
      <w:r>
        <w:rPr>
          <w:szCs w:val="24"/>
          <w:lang w:eastAsia="es-MX"/>
        </w:rPr>
        <w:br/>
      </w:r>
      <w:r>
        <w:rPr>
          <w:szCs w:val="24"/>
          <w:lang w:eastAsia="es-MX"/>
        </w:rPr>
        <w:t xml:space="preserve">En caso de existir cambios estructurales, se ejecutan las migraciones necesarias para actualizar la base de datos de forma controlada. </w:t>
      </w:r>
    </w:p>
    <w:p w:rsidRPr="008A2AF7" w:rsidR="008A2AF7" w:rsidP="00ED7112" w:rsidRDefault="008A2AF7" w14:paraId="51ACA9CB" w14:textId="6AAC057D">
      <w:pPr>
        <w:numPr>
          <w:ilvl w:val="0"/>
          <w:numId w:val="35"/>
        </w:numPr>
        <w:spacing w:before="100" w:beforeAutospacing="1" w:after="100" w:afterAutospacing="1"/>
        <w:jc w:val="left"/>
        <w:rPr>
          <w:szCs w:val="24"/>
          <w:lang w:eastAsia="es-MX"/>
        </w:rPr>
      </w:pPr>
      <w:r>
        <w:rPr>
          <w:b/>
          <w:bCs/>
          <w:szCs w:val="24"/>
          <w:lang w:eastAsia="es-MX"/>
        </w:rPr>
        <w:t>Despliegue del artefacto:</w:t>
      </w:r>
      <w:r>
        <w:rPr>
          <w:szCs w:val="24"/>
          <w:lang w:eastAsia="es-MX"/>
        </w:rPr>
        <w:br/>
      </w:r>
      <w:r>
        <w:rPr>
          <w:szCs w:val="24"/>
          <w:lang w:eastAsia="es-MX"/>
        </w:rPr>
        <w:t xml:space="preserve">El artefacto generado es desplegado en el servidor de producción. </w:t>
      </w:r>
    </w:p>
    <w:p w:rsidRPr="008A2AF7" w:rsidR="008A2AF7" w:rsidP="00ED7112" w:rsidRDefault="008A2AF7" w14:paraId="67FABF6A" w14:textId="2398453F">
      <w:pPr>
        <w:numPr>
          <w:ilvl w:val="0"/>
          <w:numId w:val="35"/>
        </w:numPr>
        <w:spacing w:before="100" w:beforeAutospacing="1" w:after="100" w:afterAutospacing="1"/>
        <w:jc w:val="left"/>
        <w:rPr>
          <w:szCs w:val="24"/>
          <w:lang w:eastAsia="es-MX"/>
        </w:rPr>
      </w:pPr>
      <w:r>
        <w:rPr>
          <w:b/>
          <w:bCs/>
          <w:szCs w:val="24"/>
          <w:lang w:eastAsia="es-MX"/>
        </w:rPr>
        <w:t>Pruebas de humo (Smoke Testing):</w:t>
      </w:r>
      <w:r>
        <w:rPr>
          <w:szCs w:val="24"/>
          <w:lang w:eastAsia="es-MX"/>
        </w:rPr>
        <w:br/>
      </w:r>
      <w:r>
        <w:rPr>
          <w:szCs w:val="24"/>
          <w:lang w:eastAsia="es-MX"/>
        </w:rPr>
        <w:t xml:space="preserve">Posterior al despliegue, se realizan pruebas básicas de funcionamiento para verificar la disponibilidad del sistema, incluyendo acceso, carga de la agenda y operaciones principales. </w:t>
      </w:r>
    </w:p>
    <w:p w:rsidRPr="008A2AF7" w:rsidR="008A2AF7" w:rsidP="00ED7112" w:rsidRDefault="008A2AF7" w14:paraId="198E2A37" w14:textId="04F5575F">
      <w:pPr>
        <w:numPr>
          <w:ilvl w:val="0"/>
          <w:numId w:val="35"/>
        </w:numPr>
        <w:spacing w:before="100" w:beforeAutospacing="1" w:after="100" w:afterAutospacing="1"/>
        <w:jc w:val="left"/>
        <w:rPr>
          <w:szCs w:val="24"/>
          <w:lang w:eastAsia="es-MX"/>
        </w:rPr>
      </w:pPr>
      <w:r>
        <w:rPr>
          <w:b/>
          <w:bCs/>
          <w:szCs w:val="24"/>
          <w:lang w:eastAsia="es-MX"/>
        </w:rPr>
        <w:t>Notificación y cierre:</w:t>
      </w:r>
      <w:r>
        <w:rPr>
          <w:szCs w:val="24"/>
          <w:lang w:eastAsia="es-MX"/>
        </w:rPr>
        <w:br/>
      </w:r>
      <w:r>
        <w:rPr>
          <w:szCs w:val="24"/>
          <w:lang w:eastAsia="es-MX"/>
        </w:rPr>
        <w:t xml:space="preserve">Una vez validada la operación, se notifica a los usuarios correspondientes y se procede al cierre de los FSC asociados a la liberación. </w:t>
      </w:r>
    </w:p>
    <w:p w:rsidRPr="00CD0349" w:rsidR="00CD0349" w:rsidP="00CD0349" w:rsidRDefault="00CD0349" w14:paraId="7982B970" w14:textId="409E6079">
      <w:pPr>
        <w:ind w:firstLine="0"/>
        <w:rPr>
          <w:b/>
          <w:bCs/>
          <w:lang w:val="es-ES"/>
        </w:rPr>
      </w:pPr>
      <w:r>
        <w:rPr>
          <w:b/>
          <w:bCs/>
          <w:lang w:val="es-ES"/>
        </w:rPr>
        <w:t>Roles y responsabilidades</w:t>
      </w:r>
    </w:p>
    <w:p w:rsidR="00B66BBD" w:rsidP="00ED7112" w:rsidRDefault="0098070A" w14:paraId="124552AA" w14:textId="7763A0BB">
      <w:pPr>
        <w:pStyle w:val="NormalWeb"/>
        <w:numPr>
          <w:ilvl w:val="0"/>
          <w:numId w:val="36"/>
        </w:numPr>
      </w:pPr>
      <w:r>
        <w:rPr>
          <w:rStyle w:val="Strong"/>
        </w:rPr>
        <w:t>Administrador de la Configuración:</w:t>
      </w:r>
      <w:r>
        <w:t xml:space="preserve"> Responsable de ejecutar el proceso de ensamble y liberación del sistema. Debe garantizar que únicamente se despliegue código previamente validado mediante el proceso de Check-In, controlar las versiones liberadas, mantener la trazabilidad con los FSC asociados y asegurar la generación de respaldos antes de cualquier actualización en producción.</w:t>
      </w:r>
    </w:p>
    <w:p w:rsidR="000C44AB" w:rsidP="00E8258A" w:rsidRDefault="009B1738" w14:paraId="124552AB" w14:textId="5E1C4FB4">
      <w:pPr>
        <w:pStyle w:val="Nivel2"/>
      </w:pPr>
      <w:bookmarkStart w:name="_Toc227865313" w:id="130"/>
      <w:bookmarkStart w:name="_Toc227921030" w:id="131"/>
      <w:bookmarkStart w:name="_Toc248663121" w:id="132"/>
      <w:r>
        <w:t>3.3 Estado de la configuración.</w:t>
      </w:r>
      <w:bookmarkEnd w:id="130"/>
      <w:bookmarkEnd w:id="131"/>
      <w:bookmarkEnd w:id="132"/>
    </w:p>
    <w:p w:rsidR="00F041ED" w:rsidP="007966C5" w:rsidRDefault="00F041ED" w14:paraId="179C6332" w14:textId="6B219081">
      <w:pPr>
        <w:rPr>
          <w:lang w:eastAsia="es-MX"/>
        </w:rPr>
      </w:pPr>
      <w:r>
        <w:t xml:space="preserve">El mecanismo de Evaluación del Estado de la Configuración tiene como propósito registrar, rastrear y reportar de manera continua la evolución del Sistema </w:t>
      </w:r>
      <w:r>
        <w:rPr>
          <w:i/>
          <w:iCs/>
          <w:szCs w:val="24"/>
        </w:rPr>
        <w:t>PsicoGestión</w:t>
      </w:r>
      <w:r>
        <w:t>. Este proceso permite mantener visibilidad completa sobre las versiones del sistema, los cambios implementados y el estado de las solicitudes de cambio (FSC), garantizando la trazabilidad a lo largo de todo el ciclo de vida del software.</w:t>
      </w:r>
    </w:p>
    <w:p w:rsidR="00F041ED" w:rsidP="007966C5" w:rsidRDefault="00F041ED" w14:paraId="65963F14" w14:textId="2E510C5C">
      <w:r>
        <w:t>Para llevar a cabo esta evaluación, el Administrador de la Configuración utilizará las herramientas oficiales del proyecto (sistema de gestión de incidencias y repositorio de código) como fuente única de información, generando los siguientes reportes formales:</w:t>
      </w:r>
    </w:p>
    <w:p w:rsidRPr="00637622" w:rsidR="00637622" w:rsidP="00ED7112" w:rsidRDefault="00AC5912" w14:paraId="52C07312" w14:textId="77777777">
      <w:pPr>
        <w:pStyle w:val="ListParagraph"/>
        <w:numPr>
          <w:ilvl w:val="0"/>
          <w:numId w:val="37"/>
        </w:numPr>
        <w:spacing w:before="100" w:beforeAutospacing="1" w:after="100" w:afterAutospacing="1"/>
        <w:jc w:val="left"/>
        <w:rPr>
          <w:szCs w:val="24"/>
          <w:lang w:eastAsia="es-MX"/>
        </w:rPr>
      </w:pPr>
      <w:r>
        <w:rPr>
          <w:b/>
          <w:bCs/>
          <w:szCs w:val="24"/>
          <w:lang w:eastAsia="es-MX"/>
        </w:rPr>
        <w:t>Reporte de Notas de Liberación (Estado de la Línea Base)</w:t>
      </w:r>
    </w:p>
    <w:p w:rsidRPr="00637622" w:rsidR="00AC5912" w:rsidP="00637622" w:rsidRDefault="00AC5912" w14:paraId="023DE8A7" w14:textId="4C898502">
      <w:pPr>
        <w:pStyle w:val="ListParagraph"/>
        <w:spacing w:before="100" w:beforeAutospacing="1" w:after="100" w:afterAutospacing="1"/>
        <w:ind w:firstLine="0"/>
        <w:jc w:val="left"/>
        <w:rPr>
          <w:szCs w:val="24"/>
          <w:lang w:eastAsia="es-MX"/>
        </w:rPr>
      </w:pPr>
      <w:r>
        <w:rPr>
          <w:szCs w:val="24"/>
          <w:lang w:eastAsia="es-MX"/>
        </w:rPr>
        <w:br/>
      </w:r>
      <w:r>
        <w:rPr>
          <w:b/>
          <w:bCs/>
          <w:szCs w:val="24"/>
          <w:lang w:eastAsia="es-MX"/>
        </w:rPr>
        <w:t>Contenido:</w:t>
      </w:r>
      <w:r>
        <w:rPr>
          <w:szCs w:val="24"/>
          <w:lang w:eastAsia="es-MX"/>
        </w:rPr>
        <w:t xml:space="preserve"> Documenta de manera precisa la versión del sistema actualmente desplegada en producción, incluyendo los identificadores de los FSC integrados, las funcionalidades incorporadas y los errores corregidos. Este reporte se genera como resultado del proceso de Check-In y liberación del sistema.</w:t>
      </w:r>
    </w:p>
    <w:p w:rsidRPr="00AC5912" w:rsidR="00AC5912" w:rsidP="00AC5912" w:rsidRDefault="00AC5912" w14:paraId="3B041BD9" w14:textId="77777777">
      <w:pPr>
        <w:pStyle w:val="ListParagraph"/>
        <w:spacing w:before="100" w:beforeAutospacing="1" w:after="100" w:afterAutospacing="1"/>
        <w:ind w:firstLine="0"/>
        <w:jc w:val="left"/>
        <w:rPr>
          <w:szCs w:val="24"/>
          <w:lang w:eastAsia="es-MX"/>
        </w:rPr>
      </w:pPr>
    </w:p>
    <w:p w:rsidR="00AC5912" w:rsidP="00AC5912" w:rsidRDefault="00AC5912" w14:paraId="2A007362" w14:textId="699F23BF">
      <w:pPr>
        <w:pStyle w:val="ListParagraph"/>
        <w:spacing w:before="100" w:beforeAutospacing="1" w:after="100" w:afterAutospacing="1"/>
        <w:ind w:firstLine="0"/>
        <w:jc w:val="left"/>
        <w:rPr>
          <w:szCs w:val="24"/>
          <w:lang w:eastAsia="es-MX"/>
        </w:rPr>
      </w:pPr>
      <w:r>
        <w:rPr>
          <w:b/>
          <w:bCs/>
          <w:szCs w:val="24"/>
          <w:lang w:eastAsia="es-MX"/>
        </w:rPr>
        <w:t xml:space="preserve">Frecuencia: </w:t>
      </w:r>
      <w:r>
        <w:rPr>
          <w:szCs w:val="24"/>
          <w:lang w:eastAsia="es-MX"/>
        </w:rPr>
        <w:t>Se genera en cada evento de liberación (cada vez que se realiza un ensamble y despliegue en producción).</w:t>
      </w:r>
    </w:p>
    <w:p w:rsidRPr="00AC5912" w:rsidR="00AC5912" w:rsidP="00AC5912" w:rsidRDefault="00AC5912" w14:paraId="3933F75D" w14:textId="77777777">
      <w:pPr>
        <w:pStyle w:val="ListParagraph"/>
        <w:spacing w:before="100" w:beforeAutospacing="1" w:after="100" w:afterAutospacing="1"/>
        <w:ind w:firstLine="0"/>
        <w:jc w:val="left"/>
        <w:rPr>
          <w:szCs w:val="24"/>
          <w:lang w:eastAsia="es-MX"/>
        </w:rPr>
      </w:pPr>
    </w:p>
    <w:p w:rsidRPr="00AC5912" w:rsidR="00AC5912" w:rsidP="00AC5912" w:rsidRDefault="00AC5912" w14:paraId="6E575229" w14:textId="583E292E">
      <w:pPr>
        <w:pStyle w:val="ListParagraph"/>
        <w:spacing w:before="100" w:beforeAutospacing="1" w:after="100" w:afterAutospacing="1"/>
        <w:ind w:firstLine="0"/>
        <w:jc w:val="left"/>
        <w:rPr>
          <w:szCs w:val="24"/>
          <w:lang w:eastAsia="es-MX"/>
        </w:rPr>
      </w:pPr>
      <w:r>
        <w:rPr>
          <w:b/>
          <w:bCs/>
          <w:szCs w:val="24"/>
          <w:lang w:eastAsia="es-MX"/>
        </w:rPr>
        <w:t>Destinatarios:</w:t>
      </w:r>
      <w:r>
        <w:rPr>
          <w:szCs w:val="24"/>
          <w:lang w:eastAsia="es-MX"/>
        </w:rPr>
        <w:t xml:space="preserve"> Equipo técnico (versión detallada) y personal administrativo de la clínica (versión resumida).</w:t>
      </w:r>
    </w:p>
    <w:p w:rsidRPr="00AC5912" w:rsidR="00AC5912" w:rsidP="00AC5912" w:rsidRDefault="00AC5912" w14:paraId="26F7EDC0" w14:textId="3CE563D9">
      <w:pPr>
        <w:spacing w:before="0" w:after="0"/>
        <w:ind w:firstLine="0"/>
        <w:jc w:val="left"/>
        <w:rPr>
          <w:szCs w:val="24"/>
          <w:lang w:eastAsia="es-MX"/>
        </w:rPr>
      </w:pPr>
    </w:p>
    <w:p w:rsidRPr="00AC5912" w:rsidR="00AC5912" w:rsidP="00ED7112" w:rsidRDefault="00AC5912" w14:paraId="7EB27639" w14:textId="23B0167A">
      <w:pPr>
        <w:pStyle w:val="ListParagraph"/>
        <w:numPr>
          <w:ilvl w:val="0"/>
          <w:numId w:val="37"/>
        </w:numPr>
        <w:spacing w:before="100" w:beforeAutospacing="1" w:after="100" w:afterAutospacing="1"/>
        <w:jc w:val="left"/>
        <w:rPr>
          <w:szCs w:val="24"/>
          <w:lang w:eastAsia="es-MX"/>
        </w:rPr>
      </w:pPr>
      <w:r>
        <w:rPr>
          <w:b/>
          <w:bCs/>
          <w:szCs w:val="24"/>
          <w:lang w:eastAsia="es-MX"/>
        </w:rPr>
        <w:t>Reporte de Estatus de Solicitudes de Cambio (FSC)</w:t>
      </w:r>
    </w:p>
    <w:p w:rsidR="00AC5912" w:rsidP="00AC5912" w:rsidRDefault="00AC5912" w14:paraId="69F501CD" w14:textId="7D98144E">
      <w:pPr>
        <w:pStyle w:val="ListParagraph"/>
        <w:spacing w:before="100" w:beforeAutospacing="1" w:after="100" w:afterAutospacing="1"/>
        <w:ind w:firstLine="0"/>
        <w:jc w:val="left"/>
        <w:rPr>
          <w:szCs w:val="24"/>
          <w:lang w:eastAsia="es-MX"/>
        </w:rPr>
      </w:pPr>
      <w:r>
        <w:rPr>
          <w:szCs w:val="24"/>
          <w:lang w:eastAsia="es-MX"/>
        </w:rPr>
        <w:br/>
      </w:r>
      <w:r>
        <w:rPr>
          <w:b/>
          <w:bCs/>
          <w:szCs w:val="24"/>
          <w:lang w:eastAsia="es-MX"/>
        </w:rPr>
        <w:t xml:space="preserve">Contenido: </w:t>
      </w:r>
      <w:r>
        <w:rPr>
          <w:szCs w:val="24"/>
          <w:lang w:eastAsia="es-MX"/>
        </w:rPr>
        <w:t>Presenta el estado actualizado de todas las solicitudes de cambio registradas, clasificándolas por fase del proceso (Nuevas, En análisis, Aprobadas por la CCB, En desarrollo, En pruebas, Integradas o Cerradas). Permite evaluar el avance del proyecto y detectar posibles retrasos o cuellos de botella.</w:t>
      </w:r>
    </w:p>
    <w:p w:rsidRPr="00AC5912" w:rsidR="00AC5912" w:rsidP="00AC5912" w:rsidRDefault="00AC5912" w14:paraId="11CA2D33" w14:textId="77777777">
      <w:pPr>
        <w:pStyle w:val="ListParagraph"/>
        <w:spacing w:before="100" w:beforeAutospacing="1" w:after="100" w:afterAutospacing="1"/>
        <w:ind w:firstLine="0"/>
        <w:jc w:val="left"/>
        <w:rPr>
          <w:szCs w:val="24"/>
          <w:lang w:eastAsia="es-MX"/>
        </w:rPr>
      </w:pPr>
    </w:p>
    <w:p w:rsidR="00AC5912" w:rsidP="00AC5912" w:rsidRDefault="00AC5912" w14:paraId="19BB2A58" w14:textId="4E4FE208">
      <w:pPr>
        <w:pStyle w:val="ListParagraph"/>
        <w:spacing w:before="100" w:beforeAutospacing="1" w:after="100" w:afterAutospacing="1"/>
        <w:ind w:firstLine="0"/>
        <w:jc w:val="left"/>
        <w:rPr>
          <w:szCs w:val="24"/>
          <w:lang w:eastAsia="es-MX"/>
        </w:rPr>
      </w:pPr>
      <w:r>
        <w:rPr>
          <w:b/>
          <w:bCs/>
          <w:szCs w:val="24"/>
          <w:lang w:eastAsia="es-MX"/>
        </w:rPr>
        <w:t xml:space="preserve">Frecuencia: </w:t>
      </w:r>
      <w:r>
        <w:rPr>
          <w:szCs w:val="24"/>
          <w:lang w:eastAsia="es-MX"/>
        </w:rPr>
        <w:t>Se genera de forma quincenal o previo a cada sesión de la Mesa de Control de Cambios.</w:t>
      </w:r>
    </w:p>
    <w:p w:rsidRPr="00AC5912" w:rsidR="00AC5912" w:rsidP="00AC5912" w:rsidRDefault="00AC5912" w14:paraId="435AB1D7" w14:textId="77777777">
      <w:pPr>
        <w:pStyle w:val="ListParagraph"/>
        <w:spacing w:before="100" w:beforeAutospacing="1" w:after="100" w:afterAutospacing="1"/>
        <w:ind w:firstLine="0"/>
        <w:jc w:val="left"/>
        <w:rPr>
          <w:szCs w:val="24"/>
          <w:lang w:eastAsia="es-MX"/>
        </w:rPr>
      </w:pPr>
    </w:p>
    <w:p w:rsidRPr="00AC5912" w:rsidR="00AC5912" w:rsidP="00AC5912" w:rsidRDefault="00AC5912" w14:paraId="3C543554" w14:textId="5794AC05">
      <w:pPr>
        <w:pStyle w:val="ListParagraph"/>
        <w:spacing w:before="100" w:beforeAutospacing="1" w:after="100" w:afterAutospacing="1"/>
        <w:ind w:firstLine="0"/>
        <w:jc w:val="left"/>
        <w:rPr>
          <w:szCs w:val="24"/>
          <w:lang w:eastAsia="es-MX"/>
        </w:rPr>
      </w:pPr>
      <w:r>
        <w:rPr>
          <w:b/>
          <w:bCs/>
          <w:szCs w:val="24"/>
          <w:lang w:eastAsia="es-MX"/>
        </w:rPr>
        <w:t xml:space="preserve">Destinatarios: </w:t>
      </w:r>
      <w:r>
        <w:rPr>
          <w:szCs w:val="24"/>
          <w:lang w:eastAsia="es-MX"/>
        </w:rPr>
        <w:t>Miembros de la CCB, incluyendo el Gestor del Proyecto y la Coordinación de la Clínica.</w:t>
      </w:r>
    </w:p>
    <w:p w:rsidRPr="00AC5912" w:rsidR="00AC5912" w:rsidP="00AC5912" w:rsidRDefault="00AC5912" w14:paraId="058EBCAC" w14:textId="4734439D">
      <w:pPr>
        <w:spacing w:before="0" w:after="0"/>
        <w:ind w:firstLine="0"/>
        <w:jc w:val="left"/>
        <w:rPr>
          <w:szCs w:val="24"/>
          <w:lang w:eastAsia="es-MX"/>
        </w:rPr>
      </w:pPr>
    </w:p>
    <w:p w:rsidRPr="00AC5912" w:rsidR="00AC5912" w:rsidP="00ED7112" w:rsidRDefault="00AC5912" w14:paraId="0ECD748D" w14:textId="4A8A360F">
      <w:pPr>
        <w:pStyle w:val="ListParagraph"/>
        <w:numPr>
          <w:ilvl w:val="0"/>
          <w:numId w:val="37"/>
        </w:numPr>
        <w:spacing w:before="100" w:beforeAutospacing="1" w:after="100" w:afterAutospacing="1"/>
        <w:jc w:val="left"/>
        <w:rPr>
          <w:szCs w:val="24"/>
          <w:lang w:eastAsia="es-MX"/>
        </w:rPr>
      </w:pPr>
      <w:r>
        <w:rPr>
          <w:b/>
          <w:bCs/>
          <w:szCs w:val="24"/>
          <w:lang w:eastAsia="es-MX"/>
        </w:rPr>
        <w:t>Reporte de Consistencia de Entornos</w:t>
      </w:r>
    </w:p>
    <w:p w:rsidR="00AC5912" w:rsidP="00AC5912" w:rsidRDefault="00AC5912" w14:paraId="4FE8CE34" w14:textId="52C480F9">
      <w:pPr>
        <w:pStyle w:val="ListParagraph"/>
        <w:spacing w:before="100" w:beforeAutospacing="1" w:after="100" w:afterAutospacing="1"/>
        <w:ind w:firstLine="0"/>
        <w:jc w:val="left"/>
        <w:rPr>
          <w:szCs w:val="24"/>
          <w:lang w:eastAsia="es-MX"/>
        </w:rPr>
      </w:pPr>
      <w:r>
        <w:rPr>
          <w:szCs w:val="24"/>
          <w:lang w:eastAsia="es-MX"/>
        </w:rPr>
        <w:br/>
      </w:r>
      <w:r>
        <w:rPr>
          <w:b/>
          <w:bCs/>
          <w:szCs w:val="24"/>
          <w:lang w:eastAsia="es-MX"/>
        </w:rPr>
        <w:t xml:space="preserve">Contenido: </w:t>
      </w:r>
      <w:r>
        <w:rPr>
          <w:szCs w:val="24"/>
          <w:lang w:eastAsia="es-MX"/>
        </w:rPr>
        <w:t>Verifica la correspondencia entre el código almacenado en la Biblioteca de Configuración (repositorio central) y la versión desplegada en producción, asegurando que todos los cambios hayan sido integrados mediante el proceso formal de Check-In. Su objetivo es detectar inconsistencias o desviaciones en los entornos del sistema.</w:t>
      </w:r>
    </w:p>
    <w:p w:rsidRPr="00AC5912" w:rsidR="00AC5912" w:rsidP="00AC5912" w:rsidRDefault="00AC5912" w14:paraId="5442AF31" w14:textId="77777777">
      <w:pPr>
        <w:pStyle w:val="ListParagraph"/>
        <w:spacing w:before="100" w:beforeAutospacing="1" w:after="100" w:afterAutospacing="1"/>
        <w:ind w:firstLine="0"/>
        <w:jc w:val="left"/>
        <w:rPr>
          <w:szCs w:val="24"/>
          <w:lang w:eastAsia="es-MX"/>
        </w:rPr>
      </w:pPr>
    </w:p>
    <w:p w:rsidR="00AC5912" w:rsidP="00AC5912" w:rsidRDefault="00B66BBD" w14:paraId="313B71D0" w14:textId="6A8D88C3">
      <w:pPr>
        <w:pStyle w:val="ListParagraph"/>
        <w:spacing w:before="100" w:beforeAutospacing="1" w:after="100" w:afterAutospacing="1"/>
        <w:ind w:firstLine="0"/>
        <w:jc w:val="left"/>
        <w:rPr>
          <w:szCs w:val="24"/>
          <w:lang w:eastAsia="es-MX"/>
        </w:rPr>
      </w:pPr>
      <w:r>
        <w:rPr>
          <w:b/>
          <w:szCs w:val="24"/>
          <w:lang w:eastAsia="es-MX"/>
        </w:rPr>
        <w:t xml:space="preserve">Frecuencia: </w:t>
      </w:r>
      <w:r>
        <w:rPr>
          <w:szCs w:val="24"/>
          <w:lang w:eastAsia="es-MX"/>
        </w:rPr>
        <w:t>Se realiza de forma mensual como medida de control y mantenimiento preventivo.</w:t>
      </w:r>
    </w:p>
    <w:p w:rsidRPr="00AC5912" w:rsidR="00B66BBD" w:rsidP="00AC5912" w:rsidRDefault="00B66BBD" w14:paraId="675501F8" w14:textId="77777777">
      <w:pPr>
        <w:pStyle w:val="ListParagraph"/>
        <w:spacing w:before="100" w:beforeAutospacing="1" w:after="100" w:afterAutospacing="1"/>
        <w:ind w:firstLine="0"/>
        <w:jc w:val="left"/>
        <w:rPr>
          <w:szCs w:val="24"/>
          <w:lang w:eastAsia="es-MX"/>
        </w:rPr>
      </w:pPr>
    </w:p>
    <w:p w:rsidRPr="00AC5912" w:rsidR="00B66BBD" w:rsidP="00AC5912" w:rsidRDefault="00B66BBD" w14:paraId="508A18FF" w14:textId="7133C806">
      <w:pPr>
        <w:pStyle w:val="ListParagraph"/>
        <w:spacing w:before="100" w:beforeAutospacing="1" w:after="100" w:afterAutospacing="1"/>
        <w:ind w:firstLine="0"/>
        <w:jc w:val="left"/>
        <w:rPr>
          <w:szCs w:val="24"/>
          <w:lang w:eastAsia="es-MX"/>
        </w:rPr>
      </w:pPr>
      <w:r>
        <w:rPr>
          <w:b/>
          <w:szCs w:val="24"/>
          <w:lang w:eastAsia="es-MX"/>
        </w:rPr>
        <w:t xml:space="preserve">Destinatarios: </w:t>
      </w:r>
      <w:r>
        <w:rPr>
          <w:szCs w:val="24"/>
          <w:lang w:eastAsia="es-MX"/>
        </w:rPr>
        <w:t>Administrador de la Configuración y Gestor del Proyecto.</w:t>
      </w:r>
    </w:p>
    <w:p w:rsidR="00B66BBD" w:rsidP="00B66BBD" w:rsidRDefault="00B66BBD" w14:paraId="124552BC" w14:textId="77B432B0">
      <w:pPr>
        <w:pStyle w:val="NormalWeb"/>
      </w:pPr>
      <w:r>
        <w:rPr>
          <w:b/>
          <w:bCs/>
        </w:rPr>
        <w:t>Responsabilidades:</w:t>
      </w:r>
      <w:r>
        <w:t xml:space="preserve"> La extracción, validación, archivo y distribución de estos reportes recae estrictamente en el </w:t>
      </w:r>
      <w:r>
        <w:rPr>
          <w:b/>
          <w:bCs/>
        </w:rPr>
        <w:t>Administrador de la Configuración</w:t>
      </w:r>
      <w:r>
        <w:t>, quien deberá garantizar que los documentos históricos permanezcan almacenados de forma segura para futuras auditorías por parte de la Facultad de Psicología.</w:t>
      </w:r>
    </w:p>
    <w:p w:rsidR="00B66BBD" w:rsidP="00B66BBD" w:rsidRDefault="00B66BBD" w14:paraId="124552BD" w14:textId="77777777">
      <w:pPr>
        <w:pStyle w:val="Comentario"/>
        <w:ind w:firstLine="0"/>
      </w:pPr>
    </w:p>
    <w:p w:rsidR="00B66BBD" w:rsidP="000313D3" w:rsidRDefault="00DD7D7E" w14:paraId="124552C0" w14:textId="10EBAA09">
      <w:pPr>
        <w:pStyle w:val="Nivel2"/>
      </w:pPr>
      <w:bookmarkStart w:name="_Toc227865314" w:id="133"/>
      <w:bookmarkStart w:name="_Toc227921031" w:id="134"/>
      <w:bookmarkStart w:name="_Toc1667114687" w:id="135"/>
      <w:r>
        <w:t>3.4 Auditorías a la configuración.</w:t>
      </w:r>
      <w:bookmarkEnd w:id="29"/>
      <w:bookmarkEnd w:id="30"/>
      <w:bookmarkEnd w:id="133"/>
      <w:bookmarkEnd w:id="134"/>
      <w:bookmarkEnd w:id="135"/>
    </w:p>
    <w:p w:rsidR="005A778F" w:rsidP="3E22D6E3" w:rsidRDefault="005A778F" w14:paraId="68CD5D4A" w14:textId="6B06710D">
      <w:pPr>
        <w:pStyle w:val="NormalWeb"/>
        <w:jc w:val="both"/>
        <w:rPr>
          <w:lang w:eastAsia="es-MX"/>
        </w:rPr>
      </w:pPr>
      <w:r>
        <w:t xml:space="preserve">El mecanismo de Auditorías a la Configuración tiene como propósito verificar de manera sistemática y objetiva que el Sistema </w:t>
      </w:r>
      <w:r>
        <w:rPr>
          <w:i/>
          <w:iCs/>
        </w:rPr>
        <w:t>PsicoGestión</w:t>
      </w:r>
      <w:r>
        <w:t xml:space="preserve"> cumple con los lineamientos establecidos en este plan, asegurando que todos los cambios hayan sido gestionados conforme al proceso formal de Control de Cambios y que no existan modificaciones no autorizadas en el sistema.</w:t>
      </w:r>
    </w:p>
    <w:p w:rsidR="00C75D8A" w:rsidP="00C75D8A" w:rsidRDefault="005A778F" w14:paraId="24282550" w14:textId="77777777">
      <w:pPr>
        <w:pStyle w:val="NormalWeb"/>
      </w:pPr>
      <w:r>
        <w:t>Estas auditorías se enfocan en validar la integridad del sistema, la consistencia entre los entornos, la trazabilidad de los cambios mediante los Formatos de Solicitud de Cambio (FSC) y la correcta aplicación de los procesos de Check-In y liberación.</w:t>
      </w:r>
      <w:bookmarkStart w:name="_Toc1257739637" w:id="136"/>
    </w:p>
    <w:p w:rsidRPr="00C75D8A" w:rsidR="005A778F" w:rsidP="00C75D8A" w:rsidRDefault="005A778F" w14:paraId="7B8BC590" w14:textId="6E39380C">
      <w:pPr>
        <w:pStyle w:val="NormalWeb"/>
      </w:pPr>
      <w:r>
        <w:rPr>
          <w:b/>
          <w:bCs/>
        </w:rPr>
        <w:t>Alcance de la auditoría:</w:t>
      </w:r>
      <w:bookmarkEnd w:id="136"/>
    </w:p>
    <w:p w:rsidR="005A778F" w:rsidP="005A778F" w:rsidRDefault="005A778F" w14:paraId="3C273061" w14:textId="0E34C5F5">
      <w:pPr>
        <w:pStyle w:val="NormalWeb"/>
      </w:pPr>
      <w:r>
        <w:t>Durante cada auditoría se deberán verificar los siguientes aspectos:</w:t>
      </w:r>
    </w:p>
    <w:p w:rsidR="005A778F" w:rsidP="00ED7112" w:rsidRDefault="005A778F" w14:paraId="4677D7DF" w14:textId="330E101D">
      <w:pPr>
        <w:numPr>
          <w:ilvl w:val="0"/>
          <w:numId w:val="38"/>
        </w:numPr>
        <w:spacing w:before="100" w:beforeAutospacing="1" w:after="100" w:afterAutospacing="1"/>
        <w:jc w:val="left"/>
      </w:pPr>
      <w:r>
        <w:rPr>
          <w:rStyle w:val="Strong"/>
        </w:rPr>
        <w:t>Consistencia del código y despliegue:</w:t>
      </w:r>
      <w:r>
        <w:br/>
      </w:r>
      <w:r>
        <w:t xml:space="preserve">Se valida que el código en la rama de producción del repositorio coincida con el artefacto desplegado en el entorno de producción, asegurando que todos los cambios hayan sido integrados mediante el proceso formal de Check-In. </w:t>
      </w:r>
    </w:p>
    <w:p w:rsidR="005A778F" w:rsidP="00ED7112" w:rsidRDefault="005A778F" w14:paraId="7EA16FA8" w14:textId="15CEA0C6">
      <w:pPr>
        <w:numPr>
          <w:ilvl w:val="0"/>
          <w:numId w:val="38"/>
        </w:numPr>
        <w:spacing w:before="100" w:beforeAutospacing="1" w:after="100" w:afterAutospacing="1"/>
        <w:jc w:val="left"/>
      </w:pPr>
      <w:r>
        <w:rPr>
          <w:rStyle w:val="Strong"/>
        </w:rPr>
        <w:t>Trazabilidad de cambios (FSC):</w:t>
      </w:r>
      <w:r>
        <w:br/>
      </w:r>
      <w:r>
        <w:t xml:space="preserve">Se comprueba que cada modificación en el sistema (código, base de datos o documentación) esté vinculada a un FSC aprobado por la Mesa de Control de Cambios (CCB). </w:t>
      </w:r>
    </w:p>
    <w:p w:rsidR="005A778F" w:rsidP="00ED7112" w:rsidRDefault="005A778F" w14:paraId="12458495" w14:textId="3742EC50">
      <w:pPr>
        <w:numPr>
          <w:ilvl w:val="0"/>
          <w:numId w:val="38"/>
        </w:numPr>
        <w:spacing w:before="100" w:beforeAutospacing="1" w:after="100" w:afterAutospacing="1"/>
        <w:jc w:val="left"/>
      </w:pPr>
      <w:r>
        <w:rPr>
          <w:rStyle w:val="Strong"/>
        </w:rPr>
        <w:t>Integridad de la base de datos:</w:t>
      </w:r>
      <w:r>
        <w:br/>
      </w:r>
      <w:r>
        <w:t xml:space="preserve">Se verifica que los cambios estructurales hayan sido aplicados mediante migraciones controladas y que no existan modificaciones directas fuera del proceso establecido. </w:t>
      </w:r>
    </w:p>
    <w:p w:rsidR="005A778F" w:rsidP="00ED7112" w:rsidRDefault="005A778F" w14:paraId="0FFC080C" w14:textId="3FFD00AC">
      <w:pPr>
        <w:numPr>
          <w:ilvl w:val="0"/>
          <w:numId w:val="38"/>
        </w:numPr>
        <w:spacing w:before="100" w:beforeAutospacing="1" w:after="100" w:afterAutospacing="1"/>
        <w:jc w:val="left"/>
      </w:pPr>
      <w:r>
        <w:rPr>
          <w:rStyle w:val="Strong"/>
        </w:rPr>
        <w:t>Validación de respaldos:</w:t>
      </w:r>
      <w:r>
        <w:br/>
      </w:r>
      <w:r>
        <w:t xml:space="preserve">Se realiza una prueba de restauración de los respaldos de la base de datos para garantizar que la información pueda recuperarse correctamente ante fallos o incidentes. </w:t>
      </w:r>
    </w:p>
    <w:p w:rsidRPr="00C75D8A" w:rsidR="00C75D8A" w:rsidP="00ED7112" w:rsidRDefault="005A778F" w14:paraId="34166E04" w14:textId="4C2D68C0">
      <w:pPr>
        <w:numPr>
          <w:ilvl w:val="0"/>
          <w:numId w:val="38"/>
        </w:numPr>
        <w:spacing w:before="100" w:beforeAutospacing="1" w:after="100" w:afterAutospacing="1"/>
        <w:jc w:val="left"/>
      </w:pPr>
      <w:r>
        <w:rPr>
          <w:rStyle w:val="Strong"/>
        </w:rPr>
        <w:t>Coherencia de la documentación:</w:t>
      </w:r>
      <w:r>
        <w:br/>
      </w:r>
      <w:r>
        <w:t xml:space="preserve">Se valida que las notas de liberación, manuales de usuario y documentación técnica correspondan a la versión del sistema actualmente en operación. </w:t>
      </w:r>
      <w:bookmarkStart w:name="_Toc1491940081" w:id="137"/>
    </w:p>
    <w:p w:rsidRPr="00C75D8A" w:rsidR="005A778F" w:rsidP="00C75D8A" w:rsidRDefault="005A778F" w14:paraId="4AE73F49" w14:textId="4E447A58">
      <w:pPr>
        <w:spacing w:before="100" w:beforeAutospacing="1" w:after="100" w:afterAutospacing="1"/>
        <w:ind w:firstLine="0"/>
        <w:jc w:val="left"/>
      </w:pPr>
      <w:r>
        <w:rPr>
          <w:b/>
          <w:bCs/>
        </w:rPr>
        <w:t>Tipos de auditoría</w:t>
      </w:r>
      <w:bookmarkEnd w:id="137"/>
    </w:p>
    <w:p w:rsidR="005A778F" w:rsidP="005A778F" w:rsidRDefault="005A778F" w14:paraId="2473BC7F" w14:textId="17BEB088">
      <w:pPr>
        <w:pStyle w:val="NormalWeb"/>
      </w:pPr>
      <w:r>
        <w:t>Se establecen los siguientes tipos de auditoría:</w:t>
      </w:r>
    </w:p>
    <w:p w:rsidR="005A778F" w:rsidP="00ED7112" w:rsidRDefault="005A778F" w14:paraId="071319F9" w14:textId="36D59F99">
      <w:pPr>
        <w:numPr>
          <w:ilvl w:val="0"/>
          <w:numId w:val="39"/>
        </w:numPr>
        <w:spacing w:before="100" w:beforeAutospacing="1" w:after="100" w:afterAutospacing="1"/>
        <w:jc w:val="left"/>
      </w:pPr>
      <w:r>
        <w:rPr>
          <w:rStyle w:val="Strong"/>
        </w:rPr>
        <w:t>Auditoría de línea base:</w:t>
      </w:r>
      <w:r>
        <w:br/>
      </w:r>
      <w:r>
        <w:t xml:space="preserve">Se realiza previo a cada liberación importante del sistema. Para el proyecto PsicoGestín se tienen programadas dos: el 20/Ago/2026 (previo a BL-CONFIG) y el 08/Oct/2026 (previo a BL-MVP). Su objetivo es actuar como el último control de calidad antes de desplegar una nueva versión en producción. </w:t>
      </w:r>
    </w:p>
    <w:p w:rsidR="005A778F" w:rsidP="00ED7112" w:rsidRDefault="005A778F" w14:paraId="02D82407" w14:textId="6F47C476">
      <w:pPr>
        <w:numPr>
          <w:ilvl w:val="0"/>
          <w:numId w:val="39"/>
        </w:numPr>
        <w:spacing w:before="100" w:beforeAutospacing="1" w:after="100" w:afterAutospacing="1"/>
        <w:jc w:val="left"/>
      </w:pPr>
      <w:r>
        <w:rPr>
          <w:rStyle w:val="Strong"/>
        </w:rPr>
        <w:t>Auditoría de proceso:</w:t>
      </w:r>
      <w:r>
        <w:br/>
      </w:r>
      <w:r>
        <w:t xml:space="preserve">Se ejecuta de forma periódica (mensual) como medida de mantenimiento preventivo, verificando que el equipo cumpla con los procesos definidos de control de cambios y gestión de configuración. Para el proyecto PsicoGestín se tienen programadas dos: el 18/Sep/2026 (cierre Incremento 2) y el 20/Oct/2026 (previa al cierre formal). </w:t>
      </w:r>
    </w:p>
    <w:p w:rsidR="005A778F" w:rsidP="00ED7112" w:rsidRDefault="005A778F" w14:paraId="63E83F83" w14:textId="43209851">
      <w:pPr>
        <w:numPr>
          <w:ilvl w:val="0"/>
          <w:numId w:val="39"/>
        </w:numPr>
        <w:spacing w:before="100" w:beforeAutospacing="1" w:after="100" w:afterAutospacing="1"/>
        <w:jc w:val="left"/>
      </w:pPr>
      <w:r>
        <w:rPr>
          <w:rStyle w:val="Strong"/>
        </w:rPr>
        <w:t>Auditoría extraordinaria:</w:t>
      </w:r>
      <w:r>
        <w:br/>
      </w:r>
      <w:r>
        <w:t xml:space="preserve">Se realiza bajo demanda en caso de incidentes críticos, fallas de seguridad, inconsistencias detectadas en producción o cualquier evento que sugiera desviaciones del proceso establecido. </w:t>
      </w:r>
    </w:p>
    <w:p w:rsidRPr="005A778F" w:rsidR="005A778F" w:rsidP="005A778F" w:rsidRDefault="005A778F" w14:paraId="67EF6147" w14:textId="4A5D6E13">
      <w:pPr>
        <w:spacing w:before="100" w:beforeAutospacing="1" w:after="100" w:afterAutospacing="1"/>
        <w:ind w:firstLine="0"/>
        <w:jc w:val="left"/>
      </w:pPr>
      <w:r>
        <w:rPr>
          <w:b/>
          <w:bCs/>
          <w:iCs/>
        </w:rPr>
        <w:t>Roles y responsabilidades</w:t>
      </w:r>
    </w:p>
    <w:p w:rsidR="005A778F" w:rsidP="00ED7112" w:rsidRDefault="005A778F" w14:paraId="6CBC38DA" w14:textId="218E0BFC">
      <w:pPr>
        <w:pStyle w:val="NormalWeb"/>
        <w:numPr>
          <w:ilvl w:val="0"/>
          <w:numId w:val="40"/>
        </w:numPr>
      </w:pPr>
      <w:r>
        <w:rPr>
          <w:rStyle w:val="Strong"/>
        </w:rPr>
        <w:t>Gestor del Proyecto (Auditor Interno):</w:t>
      </w:r>
      <w:r>
        <w:br/>
      </w:r>
      <w:r>
        <w:t>Responsable de ejecutar las auditorías, evaluar el cumplimiento de los procesos y emitir observaciones o recomendaciones.</w:t>
      </w:r>
    </w:p>
    <w:p w:rsidR="005A778F" w:rsidP="00ED7112" w:rsidRDefault="005A778F" w14:paraId="5BCE38E9" w14:textId="4B1A514A">
      <w:pPr>
        <w:pStyle w:val="NormalWeb"/>
        <w:numPr>
          <w:ilvl w:val="0"/>
          <w:numId w:val="40"/>
        </w:numPr>
      </w:pPr>
      <w:r>
        <w:rPr>
          <w:rStyle w:val="Strong"/>
        </w:rPr>
        <w:t>Administrador de la Configuración:</w:t>
      </w:r>
      <w:r>
        <w:br/>
      </w:r>
      <w:r>
        <w:t>Responsable de proporcionar la información necesaria para la auditoría, incluyendo historiales de cambios, registros de despliegue, evidencias de los entornos y documentación del sistema.</w:t>
      </w:r>
    </w:p>
    <w:p w:rsidR="005A778F" w:rsidP="00ED7112" w:rsidRDefault="005A778F" w14:paraId="31EA0F28" w14:textId="7ECA84C9">
      <w:pPr>
        <w:pStyle w:val="NormalWeb"/>
        <w:numPr>
          <w:ilvl w:val="0"/>
          <w:numId w:val="40"/>
        </w:numPr>
      </w:pPr>
      <w:r>
        <w:rPr>
          <w:rStyle w:val="Strong"/>
        </w:rPr>
        <w:t>Mesa de Control de Cambios (CCB):</w:t>
      </w:r>
      <w:r>
        <w:br/>
      </w:r>
      <w:r>
        <w:t>Responsable de dar seguimiento a los hallazgos relevantes y tomar decisiones en caso de detectarse desviaciones en el proceso.</w:t>
      </w:r>
    </w:p>
    <w:p w:rsidR="00C75D8A" w:rsidP="00ED7112" w:rsidRDefault="005A778F" w14:paraId="6CC2270B" w14:textId="77777777">
      <w:pPr>
        <w:pStyle w:val="NormalWeb"/>
        <w:numPr>
          <w:ilvl w:val="0"/>
          <w:numId w:val="40"/>
        </w:numPr>
      </w:pPr>
      <w:r>
        <w:rPr>
          <w:rStyle w:val="Strong"/>
        </w:rPr>
        <w:t>Coordinación Administrativa de la Clínica (Observador):</w:t>
      </w:r>
      <w:r>
        <w:br/>
      </w:r>
      <w:r>
        <w:t>Participa como observador en la validación de la documentación y en la confirmación de que el sistema cumple con las necesidades operativas.</w:t>
      </w:r>
      <w:bookmarkStart w:name="_Toc573785308" w:id="138"/>
    </w:p>
    <w:p w:rsidRPr="00C75D8A" w:rsidR="005A778F" w:rsidP="00C75D8A" w:rsidRDefault="005A778F" w14:paraId="15B2CE7C" w14:textId="2A3C7786">
      <w:pPr>
        <w:pStyle w:val="NormalWeb"/>
      </w:pPr>
      <w:r>
        <w:rPr>
          <w:b/>
          <w:bCs/>
        </w:rPr>
        <w:t>Resultados de la auditoría</w:t>
      </w:r>
      <w:bookmarkEnd w:id="138"/>
    </w:p>
    <w:p w:rsidR="005A778F" w:rsidP="005A778F" w:rsidRDefault="005A778F" w14:paraId="07A822F2" w14:textId="187DAB48">
      <w:pPr>
        <w:pStyle w:val="NormalWeb"/>
      </w:pPr>
      <w:r>
        <w:t>Cada auditoría deberá generar un informe formal que documente los hallazgos, desviaciones detectadas y acciones correctivas recomendadas. Dicho informe será resguardado por el Administrador de la Configuración como parte del historial del proyecto y servirá como evidencia para futuras evaluaciones o revisiones académicas.</w:t>
      </w:r>
    </w:p>
    <w:p w:rsidR="00B66BBD" w:rsidP="00B66BBD" w:rsidRDefault="00B66BBD" w14:paraId="124552C3" w14:textId="77777777">
      <w:pPr>
        <w:pStyle w:val="Comentario"/>
        <w:ind w:firstLine="0"/>
      </w:pPr>
    </w:p>
    <w:sectPr w:rsidR="00B66BBD">
      <w:headerReference w:type="default" r:id="rId11"/>
      <w:footerReference w:type="even" r:id="rId12"/>
      <w:footerReference w:type="default" r:id="rId13"/>
      <w:headerReference w:type="first" r:id="rId14"/>
      <w:footerReference w:type="first" r:id="rId15"/>
      <w:type w:val="oddPage"/>
      <w:pgSz w:w="12242" w:h="15842" w:orient="portrait" w:code="1"/>
      <w:pgMar w:top="2155" w:right="1276" w:bottom="1418" w:left="1276"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340D" w:rsidRDefault="00E8340D" w14:paraId="5CCF4D30" w14:textId="77777777">
      <w:pPr>
        <w:spacing w:before="0" w:after="0"/>
      </w:pPr>
      <w:r>
        <w:separator/>
      </w:r>
    </w:p>
  </w:endnote>
  <w:endnote w:type="continuationSeparator" w:id="0">
    <w:p w:rsidR="00E8340D" w:rsidRDefault="00E8340D" w14:paraId="4D581305" w14:textId="77777777">
      <w:pPr>
        <w:spacing w:before="0" w:after="0"/>
      </w:pPr>
      <w:r>
        <w:continuationSeparator/>
      </w:r>
    </w:p>
  </w:endnote>
  <w:endnote w:type="continuationNotice" w:id="1">
    <w:p w:rsidR="00E8340D" w:rsidRDefault="00E8340D" w14:paraId="5F9EAE5A"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TRotis SansSerif 55">
    <w:altName w:val="Calibri"/>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0FF" w:rsidRDefault="00F700FF" w14:paraId="124552CA"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700FF" w:rsidRDefault="00F700FF" w14:paraId="124552CB"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F700FF" w:rsidP="008F43E5" w:rsidRDefault="0085490E" w14:paraId="124552CC" w14:textId="77777777">
    <w:pPr>
      <w:pStyle w:val="Footer"/>
      <w:tabs>
        <w:tab w:val="clear" w:pos="8838"/>
        <w:tab w:val="right" w:pos="7230"/>
      </w:tabs>
      <w:ind w:right="360"/>
      <w:jc w:val="center"/>
    </w:pPr>
    <w:r>
      <w:rPr>
        <w:rFonts w:ascii="Arial" w:hAnsi="Arial"/>
        <w:i/>
        <w:noProof/>
        <w:sz w:val="20"/>
        <w:lang w:val="es-ES"/>
      </w:rPr>
      <mc:AlternateContent>
        <mc:Choice Requires="wps">
          <w:drawing>
            <wp:anchor distT="0" distB="0" distL="114300" distR="114300" simplePos="0" relativeHeight="251658240" behindDoc="0" locked="0" layoutInCell="1" allowOverlap="1" wp14:anchorId="124552CF" wp14:editId="124552D0">
              <wp:simplePos x="0" y="0"/>
              <wp:positionH relativeFrom="column">
                <wp:posOffset>-36830</wp:posOffset>
              </wp:positionH>
              <wp:positionV relativeFrom="paragraph">
                <wp:posOffset>-19685</wp:posOffset>
              </wp:positionV>
              <wp:extent cx="6032500" cy="0"/>
              <wp:effectExtent l="0" t="0" r="0" b="0"/>
              <wp:wrapNone/>
              <wp:docPr id="18279864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6CC53A6">
            <v:line id="Line 5"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25pt" from="-2.9pt,-1.55pt" to="472.1pt,-1.55pt" w14:anchorId="52672E4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K3XxsQEAAEkDAAAOAAAAZHJzL2Uyb0RvYy54bWysU01v2zAMvQ/YfxB0X+xkSFcYcXpI2126 LUC7H8BIsi1UFgVSiZN/P0lNsmK7DfNBoPjx9PhIr+6OoxMHQ2zRt3I+q6UwXqG2vm/lz5fHT7dS cASvwaE3rTwZlnfrjx9WU2jMAgd02pBIIJ6bKbRyiDE0VcVqMCPwDIPxKdghjRDTlfpKE0wJfXTV oq5vqglJB0JlmJP3/i0o1wW/64yKP7qOTRSulYlbLCeVc5fPar2CpicIg1VnGvAPLEawPj16hbqH CGJP9i+o0SpCxi7OFI4Vdp1VpvSQupnXf3TzPEAwpZckDoerTPz/YNX3w8ZvKVNXR/8cnlC9svC4 GcD3phB4OYU0uHmWqpoCN9eSfOGwJbGbvqFOObCPWFQ4djRmyNSfOBaxT1exzTEKlZw39efFsk4z UZdYBc2lMBDHrwZHkY1WOuuzDtDA4YljJgLNJSW7PT5a58osnRdTKxe3yy/LUsHorM7RnMfU7zaO xAHyOpSvtJUi79MI914XtMGAfjjbEax7s9Przp/VyALkbeNmh/q0pYtKaV6F5nm38kK8v5fq33/A +hcAAAD//wMAUEsDBBQABgAIAAAAIQCmFG2M3QAAAAgBAAAPAAAAZHJzL2Rvd25yZXYueG1sTI9B S8NAEIXvgv9hGcGLtJvWKjVmU2rBWylYRTxOstMkmJ0N2W2T/ntHetDT8OYN732TrUbXqhP1ofFs YDZNQBGX3jZcGfh4f50sQYWIbLH1TAbOFGCVX19lmFo/8Bud9rFSEsIhRQN1jF2qdShrchimviMW 7+B7h1FkX2nb4yDhrtXzJHnUDhuWhho72tRUfu+PzkCJu80OD596wPi1frkrtue+WhpzezOun0FF GuPfMfziCzrkwlT4I9ugWgOTByGPMu9noMR/WizmoIrLQueZ/v9A/gMAAP//AwBQSwECLQAUAAYA CAAAACEAtoM4kv4AAADhAQAAEwAAAAAAAAAAAAAAAAAAAAAAW0NvbnRlbnRfVHlwZXNdLnhtbFBL AQItABQABgAIAAAAIQA4/SH/1gAAAJQBAAALAAAAAAAAAAAAAAAAAC8BAABfcmVscy8ucmVsc1BL AQItABQABgAIAAAAIQD4K3XxsQEAAEkDAAAOAAAAAAAAAAAAAAAAAC4CAABkcnMvZTJvRG9jLnht bFBLAQItABQABgAIAAAAIQCmFG2M3QAAAAgBAAAPAAAAAAAAAAAAAAAAAAsEAABkcnMvZG93bnJl di54bWxQSwUGAAAAAAQABADzAAAAFQUAAAAA "/>
          </w:pict>
        </mc:Fallback>
      </mc:AlternateContent>
    </w:r>
    <w:r w:rsidR="00F700FF">
      <w:rPr>
        <w:rFonts w:ascii="Arial" w:hAnsi="Arial"/>
        <w:i/>
        <w:sz w:val="20"/>
      </w:rPr>
      <w:t xml:space="preserve">Departamento de </w:t>
    </w:r>
    <w:r w:rsidR="008F43E5">
      <w:rPr>
        <w:rFonts w:ascii="Arial" w:hAnsi="Arial"/>
        <w:i/>
        <w:sz w:val="20"/>
      </w:rPr>
      <w:t>Mejora Continua en TI</w:t>
    </w:r>
    <w:r w:rsidR="008F43E5">
      <w:rPr>
        <w:rFonts w:ascii="Arial" w:hAnsi="Arial"/>
        <w:i/>
        <w:sz w:val="20"/>
      </w:rPr>
      <w:tab/>
    </w:r>
    <w:r w:rsidR="008F43E5">
      <w:rPr>
        <w:rFonts w:ascii="Arial" w:hAnsi="Arial"/>
        <w:i/>
        <w:sz w:val="20"/>
      </w:rPr>
      <w:tab/>
    </w:r>
    <w:r w:rsidR="00F700FF">
      <w:rPr>
        <w:rStyle w:val="PageNumber"/>
      </w:rPr>
      <w:fldChar w:fldCharType="begin"/>
    </w:r>
    <w:r w:rsidR="00F700FF">
      <w:rPr>
        <w:rStyle w:val="PageNumber"/>
      </w:rPr>
      <w:instrText xml:space="preserve"> PAGE </w:instrText>
    </w:r>
    <w:r w:rsidR="00F700FF">
      <w:rPr>
        <w:rStyle w:val="PageNumber"/>
      </w:rPr>
      <w:fldChar w:fldCharType="separate"/>
    </w:r>
    <w:r w:rsidR="00ED476E">
      <w:rPr>
        <w:rStyle w:val="PageNumber"/>
        <w:noProof/>
      </w:rPr>
      <w:t>2</w:t>
    </w:r>
    <w:r w:rsidR="00F700FF">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30"/>
      <w:gridCol w:w="3230"/>
      <w:gridCol w:w="3230"/>
    </w:tblGrid>
    <w:tr w:rsidR="725BAB19" w:rsidTr="725BAB19" w14:paraId="3DE7F56D" w14:textId="77777777">
      <w:trPr>
        <w:trHeight w:val="300"/>
      </w:trPr>
      <w:tc>
        <w:tcPr>
          <w:tcW w:w="3230" w:type="dxa"/>
        </w:tcPr>
        <w:p w:rsidR="725BAB19" w:rsidP="725BAB19" w:rsidRDefault="725BAB19" w14:paraId="1552B1FC" w14:textId="0C97034D">
          <w:pPr>
            <w:pStyle w:val="Header"/>
            <w:ind w:left="-115"/>
            <w:jc w:val="left"/>
          </w:pPr>
        </w:p>
      </w:tc>
      <w:tc>
        <w:tcPr>
          <w:tcW w:w="3230" w:type="dxa"/>
        </w:tcPr>
        <w:p w:rsidR="725BAB19" w:rsidP="725BAB19" w:rsidRDefault="725BAB19" w14:paraId="4CA5C4D5" w14:textId="15E9D649">
          <w:pPr>
            <w:pStyle w:val="Header"/>
            <w:jc w:val="center"/>
          </w:pPr>
        </w:p>
      </w:tc>
      <w:tc>
        <w:tcPr>
          <w:tcW w:w="3230" w:type="dxa"/>
        </w:tcPr>
        <w:p w:rsidR="725BAB19" w:rsidP="725BAB19" w:rsidRDefault="725BAB19" w14:paraId="0839E4EA" w14:textId="4C57DAB3">
          <w:pPr>
            <w:pStyle w:val="Header"/>
            <w:ind w:right="-115"/>
            <w:jc w:val="right"/>
          </w:pPr>
        </w:p>
      </w:tc>
    </w:tr>
  </w:tbl>
  <w:p w:rsidR="0098507B" w:rsidRDefault="0098507B" w14:paraId="62F13FB6" w14:textId="58E70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340D" w:rsidRDefault="00E8340D" w14:paraId="23E97549" w14:textId="77777777">
      <w:pPr>
        <w:spacing w:before="0" w:after="0"/>
      </w:pPr>
      <w:r>
        <w:separator/>
      </w:r>
    </w:p>
  </w:footnote>
  <w:footnote w:type="continuationSeparator" w:id="0">
    <w:p w:rsidR="00E8340D" w:rsidRDefault="00E8340D" w14:paraId="4EBA3006" w14:textId="77777777">
      <w:pPr>
        <w:spacing w:before="0" w:after="0"/>
      </w:pPr>
      <w:r>
        <w:continuationSeparator/>
      </w:r>
    </w:p>
  </w:footnote>
  <w:footnote w:type="continuationNotice" w:id="1">
    <w:p w:rsidR="00E8340D" w:rsidRDefault="00E8340D" w14:paraId="0DECEFD9"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0FF" w:rsidRDefault="00F700FF" w14:paraId="124552C9" w14:textId="77777777">
    <w:pPr>
      <w:pStyle w:val="Header"/>
      <w:ind w:firstLine="0"/>
      <w:jc w:val="right"/>
      <w:rPr>
        <w:rFonts w:ascii="Arial" w:hAnsi="Arial" w:cs="Arial"/>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30"/>
      <w:gridCol w:w="3230"/>
      <w:gridCol w:w="3230"/>
    </w:tblGrid>
    <w:tr w:rsidR="725BAB19" w:rsidTr="725BAB19" w14:paraId="26451E06" w14:textId="77777777">
      <w:trPr>
        <w:trHeight w:val="300"/>
      </w:trPr>
      <w:tc>
        <w:tcPr>
          <w:tcW w:w="3230" w:type="dxa"/>
        </w:tcPr>
        <w:p w:rsidR="725BAB19" w:rsidP="725BAB19" w:rsidRDefault="725BAB19" w14:paraId="18DA0BFA" w14:textId="739CF8C2">
          <w:pPr>
            <w:pStyle w:val="Header"/>
            <w:ind w:left="-115"/>
            <w:jc w:val="left"/>
          </w:pPr>
        </w:p>
      </w:tc>
      <w:tc>
        <w:tcPr>
          <w:tcW w:w="3230" w:type="dxa"/>
        </w:tcPr>
        <w:p w:rsidR="725BAB19" w:rsidP="725BAB19" w:rsidRDefault="725BAB19" w14:paraId="02A38DE9" w14:textId="52B51B6D">
          <w:pPr>
            <w:pStyle w:val="Header"/>
            <w:jc w:val="center"/>
          </w:pPr>
        </w:p>
      </w:tc>
      <w:tc>
        <w:tcPr>
          <w:tcW w:w="3230" w:type="dxa"/>
        </w:tcPr>
        <w:p w:rsidR="725BAB19" w:rsidP="725BAB19" w:rsidRDefault="725BAB19" w14:paraId="34AFC1F7" w14:textId="2A2B1A22">
          <w:pPr>
            <w:pStyle w:val="Header"/>
            <w:ind w:right="-115"/>
            <w:jc w:val="right"/>
          </w:pPr>
        </w:p>
      </w:tc>
    </w:tr>
  </w:tbl>
  <w:p w:rsidR="0098507B" w:rsidRDefault="0098507B" w14:paraId="0EAC1462" w14:textId="7E91CE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BEC"/>
    <w:multiLevelType w:val="multilevel"/>
    <w:tmpl w:val="D6EE0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EE69D4"/>
    <w:multiLevelType w:val="multilevel"/>
    <w:tmpl w:val="0B04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096BC1"/>
    <w:multiLevelType w:val="singleLevel"/>
    <w:tmpl w:val="252438EA"/>
    <w:lvl w:ilvl="0">
      <w:start w:val="1"/>
      <w:numFmt w:val="decimal"/>
      <w:pStyle w:val="Numerado01"/>
      <w:lvlText w:val="%1"/>
      <w:lvlJc w:val="left"/>
      <w:pPr>
        <w:tabs>
          <w:tab w:val="num" w:pos="700"/>
        </w:tabs>
        <w:ind w:left="567" w:hanging="227"/>
      </w:pPr>
    </w:lvl>
  </w:abstractNum>
  <w:abstractNum w:abstractNumId="3" w15:restartNumberingAfterBreak="0">
    <w:nsid w:val="06E4162C"/>
    <w:multiLevelType w:val="multilevel"/>
    <w:tmpl w:val="0B04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420CBF"/>
    <w:multiLevelType w:val="multilevel"/>
    <w:tmpl w:val="7EDAE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3B3DD2"/>
    <w:multiLevelType w:val="multilevel"/>
    <w:tmpl w:val="ADD8A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6727BC"/>
    <w:multiLevelType w:val="multilevel"/>
    <w:tmpl w:val="3A623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050CB3"/>
    <w:multiLevelType w:val="multilevel"/>
    <w:tmpl w:val="0B04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580E0E"/>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1018AB"/>
    <w:multiLevelType w:val="multilevel"/>
    <w:tmpl w:val="2ADC8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17A7A79"/>
    <w:multiLevelType w:val="multilevel"/>
    <w:tmpl w:val="7EC24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F77D62"/>
    <w:multiLevelType w:val="multilevel"/>
    <w:tmpl w:val="0B04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CC7362"/>
    <w:multiLevelType w:val="multilevel"/>
    <w:tmpl w:val="B312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C66148"/>
    <w:multiLevelType w:val="multilevel"/>
    <w:tmpl w:val="0B04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A780082"/>
    <w:multiLevelType w:val="singleLevel"/>
    <w:tmpl w:val="5EAEA930"/>
    <w:lvl w:ilvl="0">
      <w:start w:val="1"/>
      <w:numFmt w:val="bullet"/>
      <w:pStyle w:val="Vieta1"/>
      <w:lvlText w:val=""/>
      <w:lvlJc w:val="left"/>
      <w:pPr>
        <w:tabs>
          <w:tab w:val="num" w:pos="1267"/>
        </w:tabs>
        <w:ind w:left="1247" w:hanging="340"/>
      </w:pPr>
      <w:rPr>
        <w:rFonts w:hint="default" w:ascii="Symbol" w:hAnsi="Symbol"/>
      </w:rPr>
    </w:lvl>
  </w:abstractNum>
  <w:abstractNum w:abstractNumId="15" w15:restartNumberingAfterBreak="0">
    <w:nsid w:val="2D1D67AF"/>
    <w:multiLevelType w:val="multilevel"/>
    <w:tmpl w:val="B312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E23066"/>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46C6366"/>
    <w:multiLevelType w:val="hybridMultilevel"/>
    <w:tmpl w:val="0C4E47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48E60D3"/>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56650AB"/>
    <w:multiLevelType w:val="multilevel"/>
    <w:tmpl w:val="F6CA244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6134020"/>
    <w:multiLevelType w:val="multilevel"/>
    <w:tmpl w:val="9FAE7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90B20CF"/>
    <w:multiLevelType w:val="multilevel"/>
    <w:tmpl w:val="BAC240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9633D99"/>
    <w:multiLevelType w:val="multilevel"/>
    <w:tmpl w:val="99EC9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AB61543"/>
    <w:multiLevelType w:val="multilevel"/>
    <w:tmpl w:val="D9982A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B33520D"/>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B475E22"/>
    <w:multiLevelType w:val="multilevel"/>
    <w:tmpl w:val="0B04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BC81680"/>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C4314CB"/>
    <w:multiLevelType w:val="multilevel"/>
    <w:tmpl w:val="F642D3C8"/>
    <w:lvl w:ilvl="0">
      <w:start w:val="1"/>
      <w:numFmt w:val="decimal"/>
      <w:pStyle w:val="Nivel1"/>
      <w:suff w:val="space"/>
      <w:lvlText w:val="%1"/>
      <w:lvlJc w:val="left"/>
      <w:pPr>
        <w:ind w:left="432" w:hanging="432"/>
      </w:pPr>
    </w:lvl>
    <w:lvl w:ilvl="1">
      <w:start w:val="1"/>
      <w:numFmt w:val="decimal"/>
      <w:suff w:val="space"/>
      <w:lvlText w:val="%1.%2"/>
      <w:lvlJc w:val="left"/>
      <w:pPr>
        <w:ind w:left="284" w:hanging="284"/>
      </w:pPr>
    </w:lvl>
    <w:lvl w:ilvl="2">
      <w:start w:val="1"/>
      <w:numFmt w:val="decimal"/>
      <w:suff w:val="space"/>
      <w:lvlText w:val="%1.%2.%3"/>
      <w:lvlJc w:val="left"/>
      <w:pPr>
        <w:ind w:left="720" w:hanging="720"/>
      </w:pPr>
    </w:lvl>
    <w:lvl w:ilvl="3">
      <w:start w:val="1"/>
      <w:numFmt w:val="decimal"/>
      <w:lvlText w:val="%1.%2.%3.%4"/>
      <w:lvlJc w:val="left"/>
      <w:pPr>
        <w:tabs>
          <w:tab w:val="num" w:pos="1800"/>
        </w:tabs>
        <w:ind w:left="0" w:firstLine="0"/>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8" w15:restartNumberingAfterBreak="0">
    <w:nsid w:val="3FBC5B38"/>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8E23783"/>
    <w:multiLevelType w:val="multilevel"/>
    <w:tmpl w:val="B2447A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BF12170"/>
    <w:multiLevelType w:val="multilevel"/>
    <w:tmpl w:val="0B04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DC7D6D"/>
    <w:multiLevelType w:val="multilevel"/>
    <w:tmpl w:val="0B04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1185241"/>
    <w:multiLevelType w:val="multilevel"/>
    <w:tmpl w:val="A8F2F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1207770"/>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8BB515D"/>
    <w:multiLevelType w:val="multilevel"/>
    <w:tmpl w:val="E39C798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C480FCF"/>
    <w:multiLevelType w:val="multilevel"/>
    <w:tmpl w:val="7C90F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C4E57D9"/>
    <w:multiLevelType w:val="multilevel"/>
    <w:tmpl w:val="D234C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64003AD"/>
    <w:multiLevelType w:val="multilevel"/>
    <w:tmpl w:val="82F4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F678D7"/>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3B529EA"/>
    <w:multiLevelType w:val="singleLevel"/>
    <w:tmpl w:val="2D767A00"/>
    <w:lvl w:ilvl="0">
      <w:start w:val="1"/>
      <w:numFmt w:val="bullet"/>
      <w:pStyle w:val="Estilo1"/>
      <w:lvlText w:val=""/>
      <w:lvlJc w:val="left"/>
      <w:pPr>
        <w:tabs>
          <w:tab w:val="num" w:pos="2041"/>
        </w:tabs>
        <w:ind w:left="2041" w:hanging="397"/>
      </w:pPr>
      <w:rPr>
        <w:rFonts w:hint="default" w:ascii="Symbol" w:hAnsi="Symbol"/>
      </w:rPr>
    </w:lvl>
  </w:abstractNum>
  <w:abstractNum w:abstractNumId="40" w15:restartNumberingAfterBreak="0">
    <w:nsid w:val="755C1ABA"/>
    <w:multiLevelType w:val="multilevel"/>
    <w:tmpl w:val="F1D2D0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A266909"/>
    <w:multiLevelType w:val="multilevel"/>
    <w:tmpl w:val="2312E3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B93183C"/>
    <w:multiLevelType w:val="multilevel"/>
    <w:tmpl w:val="03A2A40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C0F2DB4"/>
    <w:multiLevelType w:val="multilevel"/>
    <w:tmpl w:val="13F4D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78042306">
    <w:abstractNumId w:val="27"/>
  </w:num>
  <w:num w:numId="2" w16cid:durableId="411316692">
    <w:abstractNumId w:val="14"/>
  </w:num>
  <w:num w:numId="3" w16cid:durableId="1057624909">
    <w:abstractNumId w:val="39"/>
  </w:num>
  <w:num w:numId="4" w16cid:durableId="659121582">
    <w:abstractNumId w:val="2"/>
  </w:num>
  <w:num w:numId="5" w16cid:durableId="517696120">
    <w:abstractNumId w:val="37"/>
  </w:num>
  <w:num w:numId="6" w16cid:durableId="2069381181">
    <w:abstractNumId w:val="36"/>
  </w:num>
  <w:num w:numId="7" w16cid:durableId="963388145">
    <w:abstractNumId w:val="43"/>
  </w:num>
  <w:num w:numId="8" w16cid:durableId="1712068379">
    <w:abstractNumId w:val="6"/>
  </w:num>
  <w:num w:numId="9" w16cid:durableId="916596715">
    <w:abstractNumId w:val="5"/>
  </w:num>
  <w:num w:numId="10" w16cid:durableId="1587693223">
    <w:abstractNumId w:val="10"/>
  </w:num>
  <w:num w:numId="11" w16cid:durableId="1164515644">
    <w:abstractNumId w:val="21"/>
  </w:num>
  <w:num w:numId="12" w16cid:durableId="1850409823">
    <w:abstractNumId w:val="23"/>
  </w:num>
  <w:num w:numId="13" w16cid:durableId="280039441">
    <w:abstractNumId w:val="4"/>
  </w:num>
  <w:num w:numId="14" w16cid:durableId="595019840">
    <w:abstractNumId w:val="34"/>
  </w:num>
  <w:num w:numId="15" w16cid:durableId="1868912154">
    <w:abstractNumId w:val="19"/>
  </w:num>
  <w:num w:numId="16" w16cid:durableId="1548180796">
    <w:abstractNumId w:val="42"/>
  </w:num>
  <w:num w:numId="17" w16cid:durableId="926765348">
    <w:abstractNumId w:val="28"/>
  </w:num>
  <w:num w:numId="18" w16cid:durableId="2103841688">
    <w:abstractNumId w:val="20"/>
  </w:num>
  <w:num w:numId="19" w16cid:durableId="230702466">
    <w:abstractNumId w:val="35"/>
  </w:num>
  <w:num w:numId="20" w16cid:durableId="735979261">
    <w:abstractNumId w:val="41"/>
  </w:num>
  <w:num w:numId="21" w16cid:durableId="1357652288">
    <w:abstractNumId w:val="33"/>
  </w:num>
  <w:num w:numId="22" w16cid:durableId="1875463990">
    <w:abstractNumId w:val="8"/>
  </w:num>
  <w:num w:numId="23" w16cid:durableId="2075617458">
    <w:abstractNumId w:val="24"/>
  </w:num>
  <w:num w:numId="24" w16cid:durableId="1776750763">
    <w:abstractNumId w:val="18"/>
  </w:num>
  <w:num w:numId="25" w16cid:durableId="1214777033">
    <w:abstractNumId w:val="38"/>
  </w:num>
  <w:num w:numId="26" w16cid:durableId="993800296">
    <w:abstractNumId w:val="26"/>
  </w:num>
  <w:num w:numId="27" w16cid:durableId="771434822">
    <w:abstractNumId w:val="16"/>
  </w:num>
  <w:num w:numId="28" w16cid:durableId="78069020">
    <w:abstractNumId w:val="15"/>
  </w:num>
  <w:num w:numId="29" w16cid:durableId="153759396">
    <w:abstractNumId w:val="30"/>
  </w:num>
  <w:num w:numId="30" w16cid:durableId="1199246721">
    <w:abstractNumId w:val="29"/>
  </w:num>
  <w:num w:numId="31" w16cid:durableId="751779933">
    <w:abstractNumId w:val="32"/>
  </w:num>
  <w:num w:numId="32" w16cid:durableId="1395276670">
    <w:abstractNumId w:val="12"/>
  </w:num>
  <w:num w:numId="33" w16cid:durableId="2006544895">
    <w:abstractNumId w:val="11"/>
  </w:num>
  <w:num w:numId="34" w16cid:durableId="2021856818">
    <w:abstractNumId w:val="25"/>
  </w:num>
  <w:num w:numId="35" w16cid:durableId="1126702270">
    <w:abstractNumId w:val="1"/>
  </w:num>
  <w:num w:numId="36" w16cid:durableId="168906141">
    <w:abstractNumId w:val="31"/>
  </w:num>
  <w:num w:numId="37" w16cid:durableId="1220634468">
    <w:abstractNumId w:val="17"/>
  </w:num>
  <w:num w:numId="38" w16cid:durableId="1402869631">
    <w:abstractNumId w:val="3"/>
  </w:num>
  <w:num w:numId="39" w16cid:durableId="1454403975">
    <w:abstractNumId w:val="7"/>
  </w:num>
  <w:num w:numId="40" w16cid:durableId="1246112964">
    <w:abstractNumId w:val="13"/>
  </w:num>
  <w:num w:numId="41" w16cid:durableId="1732658444">
    <w:abstractNumId w:val="9"/>
  </w:num>
  <w:num w:numId="42" w16cid:durableId="852377811">
    <w:abstractNumId w:val="22"/>
  </w:num>
  <w:num w:numId="43" w16cid:durableId="1069962235">
    <w:abstractNumId w:val="40"/>
  </w:num>
  <w:num w:numId="44" w16cid:durableId="1196164117">
    <w:abstractNumId w:val="0"/>
  </w:num>
  <w:numIdMacAtCleanup w:val="4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9"/>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A1"/>
    <w:rsid w:val="000039D7"/>
    <w:rsid w:val="000063A1"/>
    <w:rsid w:val="00006A5A"/>
    <w:rsid w:val="000120DB"/>
    <w:rsid w:val="000152EA"/>
    <w:rsid w:val="00016595"/>
    <w:rsid w:val="00020318"/>
    <w:rsid w:val="00022E93"/>
    <w:rsid w:val="000313D3"/>
    <w:rsid w:val="0006401F"/>
    <w:rsid w:val="000700C6"/>
    <w:rsid w:val="00072C2E"/>
    <w:rsid w:val="00076979"/>
    <w:rsid w:val="00084A1C"/>
    <w:rsid w:val="00087BBF"/>
    <w:rsid w:val="000916EB"/>
    <w:rsid w:val="0009605B"/>
    <w:rsid w:val="000A2B76"/>
    <w:rsid w:val="000A6633"/>
    <w:rsid w:val="000A7650"/>
    <w:rsid w:val="000B43B2"/>
    <w:rsid w:val="000C1A5E"/>
    <w:rsid w:val="000C2BC9"/>
    <w:rsid w:val="000C44AB"/>
    <w:rsid w:val="000D1EFD"/>
    <w:rsid w:val="000D34A1"/>
    <w:rsid w:val="000D7F2E"/>
    <w:rsid w:val="000DC454"/>
    <w:rsid w:val="000E07CC"/>
    <w:rsid w:val="000E3F0E"/>
    <w:rsid w:val="000E562F"/>
    <w:rsid w:val="000E7D09"/>
    <w:rsid w:val="000F31E7"/>
    <w:rsid w:val="000F4AF1"/>
    <w:rsid w:val="00105B99"/>
    <w:rsid w:val="0011754F"/>
    <w:rsid w:val="00124905"/>
    <w:rsid w:val="00133E17"/>
    <w:rsid w:val="00134396"/>
    <w:rsid w:val="00143D17"/>
    <w:rsid w:val="001445B6"/>
    <w:rsid w:val="00153593"/>
    <w:rsid w:val="00166176"/>
    <w:rsid w:val="00167761"/>
    <w:rsid w:val="001718E3"/>
    <w:rsid w:val="001806DD"/>
    <w:rsid w:val="00180EC5"/>
    <w:rsid w:val="0018449D"/>
    <w:rsid w:val="00197493"/>
    <w:rsid w:val="001A3997"/>
    <w:rsid w:val="001A75FE"/>
    <w:rsid w:val="001D1202"/>
    <w:rsid w:val="001D2CED"/>
    <w:rsid w:val="001D79B6"/>
    <w:rsid w:val="001E4486"/>
    <w:rsid w:val="001F23BF"/>
    <w:rsid w:val="001F71E3"/>
    <w:rsid w:val="002008E4"/>
    <w:rsid w:val="00201253"/>
    <w:rsid w:val="00203E8C"/>
    <w:rsid w:val="00210267"/>
    <w:rsid w:val="002172FF"/>
    <w:rsid w:val="00220158"/>
    <w:rsid w:val="002218A5"/>
    <w:rsid w:val="00224932"/>
    <w:rsid w:val="00225B0E"/>
    <w:rsid w:val="00240020"/>
    <w:rsid w:val="0024449D"/>
    <w:rsid w:val="00245CDC"/>
    <w:rsid w:val="002505B7"/>
    <w:rsid w:val="00251F78"/>
    <w:rsid w:val="00254904"/>
    <w:rsid w:val="00262D14"/>
    <w:rsid w:val="00263A11"/>
    <w:rsid w:val="00264A73"/>
    <w:rsid w:val="00266948"/>
    <w:rsid w:val="00275643"/>
    <w:rsid w:val="00276131"/>
    <w:rsid w:val="002765F4"/>
    <w:rsid w:val="002811BA"/>
    <w:rsid w:val="00292D0B"/>
    <w:rsid w:val="002A623D"/>
    <w:rsid w:val="002D6916"/>
    <w:rsid w:val="002E0F70"/>
    <w:rsid w:val="002E58D8"/>
    <w:rsid w:val="002E7656"/>
    <w:rsid w:val="002F37DE"/>
    <w:rsid w:val="003013E5"/>
    <w:rsid w:val="00312B92"/>
    <w:rsid w:val="00317D47"/>
    <w:rsid w:val="00323083"/>
    <w:rsid w:val="003402B9"/>
    <w:rsid w:val="00340B12"/>
    <w:rsid w:val="003509D6"/>
    <w:rsid w:val="00362126"/>
    <w:rsid w:val="0037553B"/>
    <w:rsid w:val="003959FE"/>
    <w:rsid w:val="003A6FA6"/>
    <w:rsid w:val="003B032D"/>
    <w:rsid w:val="003BB89B"/>
    <w:rsid w:val="003D0410"/>
    <w:rsid w:val="003D5589"/>
    <w:rsid w:val="003E2B78"/>
    <w:rsid w:val="003E33A6"/>
    <w:rsid w:val="003E491D"/>
    <w:rsid w:val="003E7667"/>
    <w:rsid w:val="003F17B6"/>
    <w:rsid w:val="00407C71"/>
    <w:rsid w:val="00443D15"/>
    <w:rsid w:val="0044598F"/>
    <w:rsid w:val="004570C6"/>
    <w:rsid w:val="00473517"/>
    <w:rsid w:val="004740BB"/>
    <w:rsid w:val="004754A2"/>
    <w:rsid w:val="00487CCD"/>
    <w:rsid w:val="00487FE6"/>
    <w:rsid w:val="00491E89"/>
    <w:rsid w:val="00496006"/>
    <w:rsid w:val="004A11B2"/>
    <w:rsid w:val="004B073C"/>
    <w:rsid w:val="004B2D7A"/>
    <w:rsid w:val="004B577C"/>
    <w:rsid w:val="004C1FFF"/>
    <w:rsid w:val="004C6CDE"/>
    <w:rsid w:val="004D16E5"/>
    <w:rsid w:val="004D396D"/>
    <w:rsid w:val="004D40A4"/>
    <w:rsid w:val="004E046E"/>
    <w:rsid w:val="004E2ED4"/>
    <w:rsid w:val="00501722"/>
    <w:rsid w:val="00507402"/>
    <w:rsid w:val="00510825"/>
    <w:rsid w:val="00510CCD"/>
    <w:rsid w:val="00511421"/>
    <w:rsid w:val="00516B5E"/>
    <w:rsid w:val="005241B9"/>
    <w:rsid w:val="0053179C"/>
    <w:rsid w:val="005335A1"/>
    <w:rsid w:val="00533DD8"/>
    <w:rsid w:val="00534E8A"/>
    <w:rsid w:val="00536BD2"/>
    <w:rsid w:val="00544C90"/>
    <w:rsid w:val="00546896"/>
    <w:rsid w:val="0055017B"/>
    <w:rsid w:val="00557102"/>
    <w:rsid w:val="00557EE9"/>
    <w:rsid w:val="00585CD1"/>
    <w:rsid w:val="00595CDC"/>
    <w:rsid w:val="005A1451"/>
    <w:rsid w:val="005A1910"/>
    <w:rsid w:val="005A778F"/>
    <w:rsid w:val="005B068A"/>
    <w:rsid w:val="005C271B"/>
    <w:rsid w:val="005C326F"/>
    <w:rsid w:val="005D5027"/>
    <w:rsid w:val="005D6039"/>
    <w:rsid w:val="005E41E7"/>
    <w:rsid w:val="00602AEC"/>
    <w:rsid w:val="0061681C"/>
    <w:rsid w:val="00620FE8"/>
    <w:rsid w:val="00634BB0"/>
    <w:rsid w:val="00637622"/>
    <w:rsid w:val="006435B6"/>
    <w:rsid w:val="006439EC"/>
    <w:rsid w:val="0065476E"/>
    <w:rsid w:val="0065592A"/>
    <w:rsid w:val="00681985"/>
    <w:rsid w:val="00682721"/>
    <w:rsid w:val="00687309"/>
    <w:rsid w:val="006A1DB6"/>
    <w:rsid w:val="006A1F2A"/>
    <w:rsid w:val="006A45BE"/>
    <w:rsid w:val="006A75A5"/>
    <w:rsid w:val="006B2D47"/>
    <w:rsid w:val="006C2F07"/>
    <w:rsid w:val="006D417E"/>
    <w:rsid w:val="006E0BA3"/>
    <w:rsid w:val="006E254E"/>
    <w:rsid w:val="006E3255"/>
    <w:rsid w:val="006F4707"/>
    <w:rsid w:val="00713F3A"/>
    <w:rsid w:val="00731E27"/>
    <w:rsid w:val="007320A6"/>
    <w:rsid w:val="00737FC1"/>
    <w:rsid w:val="0073BE42"/>
    <w:rsid w:val="00741C10"/>
    <w:rsid w:val="00745F37"/>
    <w:rsid w:val="00747644"/>
    <w:rsid w:val="007547CC"/>
    <w:rsid w:val="00761B0D"/>
    <w:rsid w:val="007735AE"/>
    <w:rsid w:val="00780207"/>
    <w:rsid w:val="007966C5"/>
    <w:rsid w:val="007967F0"/>
    <w:rsid w:val="007A0777"/>
    <w:rsid w:val="007A7BEC"/>
    <w:rsid w:val="007B5EA5"/>
    <w:rsid w:val="007C50B7"/>
    <w:rsid w:val="007D119A"/>
    <w:rsid w:val="007E2B5B"/>
    <w:rsid w:val="007E5BF0"/>
    <w:rsid w:val="007F3239"/>
    <w:rsid w:val="007F69F3"/>
    <w:rsid w:val="007F78F1"/>
    <w:rsid w:val="00800413"/>
    <w:rsid w:val="0080775D"/>
    <w:rsid w:val="00810033"/>
    <w:rsid w:val="00820291"/>
    <w:rsid w:val="00820E21"/>
    <w:rsid w:val="00820E8E"/>
    <w:rsid w:val="008258C1"/>
    <w:rsid w:val="0083350B"/>
    <w:rsid w:val="008405B6"/>
    <w:rsid w:val="0085490E"/>
    <w:rsid w:val="008550A7"/>
    <w:rsid w:val="00865F13"/>
    <w:rsid w:val="008672C6"/>
    <w:rsid w:val="00882316"/>
    <w:rsid w:val="00886529"/>
    <w:rsid w:val="008876C3"/>
    <w:rsid w:val="0089702A"/>
    <w:rsid w:val="008A2AF7"/>
    <w:rsid w:val="008A370E"/>
    <w:rsid w:val="008A63C6"/>
    <w:rsid w:val="008B1283"/>
    <w:rsid w:val="008B16CD"/>
    <w:rsid w:val="008D2BBC"/>
    <w:rsid w:val="008F1F1B"/>
    <w:rsid w:val="008F39A8"/>
    <w:rsid w:val="008F43E5"/>
    <w:rsid w:val="00903F0F"/>
    <w:rsid w:val="0092135A"/>
    <w:rsid w:val="00926094"/>
    <w:rsid w:val="00931D66"/>
    <w:rsid w:val="009538BD"/>
    <w:rsid w:val="00975BB6"/>
    <w:rsid w:val="0098070A"/>
    <w:rsid w:val="0098507B"/>
    <w:rsid w:val="009857D5"/>
    <w:rsid w:val="00990B99"/>
    <w:rsid w:val="00991AB4"/>
    <w:rsid w:val="009933BE"/>
    <w:rsid w:val="00997E82"/>
    <w:rsid w:val="009A3356"/>
    <w:rsid w:val="009B1738"/>
    <w:rsid w:val="009B6504"/>
    <w:rsid w:val="009C0CC5"/>
    <w:rsid w:val="009C1DA4"/>
    <w:rsid w:val="009C2526"/>
    <w:rsid w:val="009C5710"/>
    <w:rsid w:val="009D3035"/>
    <w:rsid w:val="009E1F08"/>
    <w:rsid w:val="009E5254"/>
    <w:rsid w:val="009F1464"/>
    <w:rsid w:val="009F7F64"/>
    <w:rsid w:val="00A02190"/>
    <w:rsid w:val="00A0531D"/>
    <w:rsid w:val="00A113BE"/>
    <w:rsid w:val="00A1355F"/>
    <w:rsid w:val="00A1750F"/>
    <w:rsid w:val="00A17B64"/>
    <w:rsid w:val="00A33823"/>
    <w:rsid w:val="00A41859"/>
    <w:rsid w:val="00A428E2"/>
    <w:rsid w:val="00A42D9B"/>
    <w:rsid w:val="00A5440C"/>
    <w:rsid w:val="00A61356"/>
    <w:rsid w:val="00A62233"/>
    <w:rsid w:val="00A73E17"/>
    <w:rsid w:val="00A820F1"/>
    <w:rsid w:val="00A859EF"/>
    <w:rsid w:val="00A87A5A"/>
    <w:rsid w:val="00AA13C9"/>
    <w:rsid w:val="00AA19A9"/>
    <w:rsid w:val="00AA70CB"/>
    <w:rsid w:val="00AB059F"/>
    <w:rsid w:val="00AC5912"/>
    <w:rsid w:val="00AE1D25"/>
    <w:rsid w:val="00AF2210"/>
    <w:rsid w:val="00B045E6"/>
    <w:rsid w:val="00B05135"/>
    <w:rsid w:val="00B07C04"/>
    <w:rsid w:val="00B07CF0"/>
    <w:rsid w:val="00B103B2"/>
    <w:rsid w:val="00B1795D"/>
    <w:rsid w:val="00B20221"/>
    <w:rsid w:val="00B250B0"/>
    <w:rsid w:val="00B3221F"/>
    <w:rsid w:val="00B3260F"/>
    <w:rsid w:val="00B34777"/>
    <w:rsid w:val="00B36073"/>
    <w:rsid w:val="00B36DA1"/>
    <w:rsid w:val="00B43218"/>
    <w:rsid w:val="00B46828"/>
    <w:rsid w:val="00B55E11"/>
    <w:rsid w:val="00B61C40"/>
    <w:rsid w:val="00B663E0"/>
    <w:rsid w:val="00B668D9"/>
    <w:rsid w:val="00B66BBD"/>
    <w:rsid w:val="00B82844"/>
    <w:rsid w:val="00B863DC"/>
    <w:rsid w:val="00B86D35"/>
    <w:rsid w:val="00BA236D"/>
    <w:rsid w:val="00BB0F82"/>
    <w:rsid w:val="00BC04D8"/>
    <w:rsid w:val="00BC0784"/>
    <w:rsid w:val="00BC304A"/>
    <w:rsid w:val="00BC7E8A"/>
    <w:rsid w:val="00BD37E5"/>
    <w:rsid w:val="00BF105B"/>
    <w:rsid w:val="00BF494F"/>
    <w:rsid w:val="00BF71B4"/>
    <w:rsid w:val="00BF75F4"/>
    <w:rsid w:val="00C02CB6"/>
    <w:rsid w:val="00C07F79"/>
    <w:rsid w:val="00C258C8"/>
    <w:rsid w:val="00C341B2"/>
    <w:rsid w:val="00C3541F"/>
    <w:rsid w:val="00C37070"/>
    <w:rsid w:val="00C434E1"/>
    <w:rsid w:val="00C43E3A"/>
    <w:rsid w:val="00C44E80"/>
    <w:rsid w:val="00C46949"/>
    <w:rsid w:val="00C6197A"/>
    <w:rsid w:val="00C62FE6"/>
    <w:rsid w:val="00C67F6C"/>
    <w:rsid w:val="00C7018A"/>
    <w:rsid w:val="00C71A58"/>
    <w:rsid w:val="00C75D8A"/>
    <w:rsid w:val="00C763A9"/>
    <w:rsid w:val="00C80D50"/>
    <w:rsid w:val="00C84226"/>
    <w:rsid w:val="00C87087"/>
    <w:rsid w:val="00C964EB"/>
    <w:rsid w:val="00CA15D3"/>
    <w:rsid w:val="00CB0A81"/>
    <w:rsid w:val="00CB3283"/>
    <w:rsid w:val="00CB6A55"/>
    <w:rsid w:val="00CC0EE3"/>
    <w:rsid w:val="00CC1836"/>
    <w:rsid w:val="00CC4133"/>
    <w:rsid w:val="00CC41F1"/>
    <w:rsid w:val="00CD0349"/>
    <w:rsid w:val="00CF4FEE"/>
    <w:rsid w:val="00D04165"/>
    <w:rsid w:val="00D06084"/>
    <w:rsid w:val="00D12DE1"/>
    <w:rsid w:val="00D175D0"/>
    <w:rsid w:val="00D208DF"/>
    <w:rsid w:val="00D27F82"/>
    <w:rsid w:val="00D32AA3"/>
    <w:rsid w:val="00D33149"/>
    <w:rsid w:val="00D3368B"/>
    <w:rsid w:val="00D469C7"/>
    <w:rsid w:val="00D514E4"/>
    <w:rsid w:val="00D579EB"/>
    <w:rsid w:val="00D73E66"/>
    <w:rsid w:val="00D74119"/>
    <w:rsid w:val="00D77FF8"/>
    <w:rsid w:val="00D80E36"/>
    <w:rsid w:val="00D91192"/>
    <w:rsid w:val="00D97FDD"/>
    <w:rsid w:val="00DB0D82"/>
    <w:rsid w:val="00DD233B"/>
    <w:rsid w:val="00DD6145"/>
    <w:rsid w:val="00DD64B0"/>
    <w:rsid w:val="00DD7D7E"/>
    <w:rsid w:val="00DF2310"/>
    <w:rsid w:val="00DF4C9B"/>
    <w:rsid w:val="00DF66CF"/>
    <w:rsid w:val="00E05213"/>
    <w:rsid w:val="00E12D20"/>
    <w:rsid w:val="00E16DA7"/>
    <w:rsid w:val="00E1709A"/>
    <w:rsid w:val="00E17755"/>
    <w:rsid w:val="00E2352B"/>
    <w:rsid w:val="00E264AE"/>
    <w:rsid w:val="00E3428D"/>
    <w:rsid w:val="00E35427"/>
    <w:rsid w:val="00E629DF"/>
    <w:rsid w:val="00E66EEF"/>
    <w:rsid w:val="00E75E15"/>
    <w:rsid w:val="00E77477"/>
    <w:rsid w:val="00E809E7"/>
    <w:rsid w:val="00E8258A"/>
    <w:rsid w:val="00E8304B"/>
    <w:rsid w:val="00E8340D"/>
    <w:rsid w:val="00E83870"/>
    <w:rsid w:val="00E844D2"/>
    <w:rsid w:val="00E854AC"/>
    <w:rsid w:val="00E93B58"/>
    <w:rsid w:val="00EB2730"/>
    <w:rsid w:val="00EB58CD"/>
    <w:rsid w:val="00ED1EF0"/>
    <w:rsid w:val="00ED476E"/>
    <w:rsid w:val="00ED7112"/>
    <w:rsid w:val="00EE42BD"/>
    <w:rsid w:val="00F041ED"/>
    <w:rsid w:val="00F11B0D"/>
    <w:rsid w:val="00F14231"/>
    <w:rsid w:val="00F576A6"/>
    <w:rsid w:val="00F6578F"/>
    <w:rsid w:val="00F700FF"/>
    <w:rsid w:val="00F7315B"/>
    <w:rsid w:val="00F81DC5"/>
    <w:rsid w:val="00F8461F"/>
    <w:rsid w:val="00F847F8"/>
    <w:rsid w:val="00F87ED1"/>
    <w:rsid w:val="00F9768A"/>
    <w:rsid w:val="00FA22E0"/>
    <w:rsid w:val="00FC5755"/>
    <w:rsid w:val="00FC77B8"/>
    <w:rsid w:val="00FD1B91"/>
    <w:rsid w:val="00FD77A0"/>
    <w:rsid w:val="00FE7187"/>
    <w:rsid w:val="00FF5C1B"/>
    <w:rsid w:val="01D87E6E"/>
    <w:rsid w:val="02344592"/>
    <w:rsid w:val="0277B318"/>
    <w:rsid w:val="0279E193"/>
    <w:rsid w:val="03054D80"/>
    <w:rsid w:val="03B4CC4B"/>
    <w:rsid w:val="04779BF9"/>
    <w:rsid w:val="0484C758"/>
    <w:rsid w:val="051B2DCC"/>
    <w:rsid w:val="056E1E0A"/>
    <w:rsid w:val="07860F20"/>
    <w:rsid w:val="095D5784"/>
    <w:rsid w:val="09669806"/>
    <w:rsid w:val="09BB96F1"/>
    <w:rsid w:val="0A4F4A03"/>
    <w:rsid w:val="0A600277"/>
    <w:rsid w:val="0A91D164"/>
    <w:rsid w:val="0AB45DED"/>
    <w:rsid w:val="0BE30759"/>
    <w:rsid w:val="0C35D4EA"/>
    <w:rsid w:val="0E743931"/>
    <w:rsid w:val="0F632B62"/>
    <w:rsid w:val="0F651C85"/>
    <w:rsid w:val="0F85E343"/>
    <w:rsid w:val="0FFE82B6"/>
    <w:rsid w:val="1079CCA0"/>
    <w:rsid w:val="10DE1993"/>
    <w:rsid w:val="11062EE6"/>
    <w:rsid w:val="1157C33C"/>
    <w:rsid w:val="119CE773"/>
    <w:rsid w:val="120E400E"/>
    <w:rsid w:val="12527355"/>
    <w:rsid w:val="132862F4"/>
    <w:rsid w:val="132931AA"/>
    <w:rsid w:val="13352265"/>
    <w:rsid w:val="1345572E"/>
    <w:rsid w:val="13970792"/>
    <w:rsid w:val="13BBD971"/>
    <w:rsid w:val="13EB26A0"/>
    <w:rsid w:val="149078B2"/>
    <w:rsid w:val="15273EF0"/>
    <w:rsid w:val="15284BD0"/>
    <w:rsid w:val="15824F20"/>
    <w:rsid w:val="17BAB615"/>
    <w:rsid w:val="181346DB"/>
    <w:rsid w:val="1866BFA2"/>
    <w:rsid w:val="1908CD35"/>
    <w:rsid w:val="1A105CEE"/>
    <w:rsid w:val="1B0246A4"/>
    <w:rsid w:val="1BF2A266"/>
    <w:rsid w:val="1C7E79B7"/>
    <w:rsid w:val="1D19EF53"/>
    <w:rsid w:val="1D1E730E"/>
    <w:rsid w:val="1D434A16"/>
    <w:rsid w:val="1D907F35"/>
    <w:rsid w:val="1E36C7CE"/>
    <w:rsid w:val="1F955A3A"/>
    <w:rsid w:val="1FFD979D"/>
    <w:rsid w:val="202F4E7F"/>
    <w:rsid w:val="2092C7BD"/>
    <w:rsid w:val="20CC88E2"/>
    <w:rsid w:val="224F7EC9"/>
    <w:rsid w:val="22FE2011"/>
    <w:rsid w:val="234F1CF3"/>
    <w:rsid w:val="23DF0726"/>
    <w:rsid w:val="24066E67"/>
    <w:rsid w:val="24715824"/>
    <w:rsid w:val="25390A05"/>
    <w:rsid w:val="25392D3F"/>
    <w:rsid w:val="2589D8EF"/>
    <w:rsid w:val="265EA1B5"/>
    <w:rsid w:val="26B7E032"/>
    <w:rsid w:val="26DF213B"/>
    <w:rsid w:val="27C18581"/>
    <w:rsid w:val="28F709F3"/>
    <w:rsid w:val="2AA9BA08"/>
    <w:rsid w:val="2C7955FA"/>
    <w:rsid w:val="2CD0856E"/>
    <w:rsid w:val="2D06B13A"/>
    <w:rsid w:val="2D611672"/>
    <w:rsid w:val="2DCC92CA"/>
    <w:rsid w:val="2FE232B5"/>
    <w:rsid w:val="33FEBE7D"/>
    <w:rsid w:val="351539A6"/>
    <w:rsid w:val="3703385C"/>
    <w:rsid w:val="37F758BA"/>
    <w:rsid w:val="381A3848"/>
    <w:rsid w:val="3903CC77"/>
    <w:rsid w:val="392443AE"/>
    <w:rsid w:val="395766B7"/>
    <w:rsid w:val="398D5A7D"/>
    <w:rsid w:val="3A55D1CF"/>
    <w:rsid w:val="3A9B7A96"/>
    <w:rsid w:val="3AC02B32"/>
    <w:rsid w:val="3BA52A2A"/>
    <w:rsid w:val="3BF8B375"/>
    <w:rsid w:val="3C21A157"/>
    <w:rsid w:val="3C8ED005"/>
    <w:rsid w:val="3D8B8833"/>
    <w:rsid w:val="3DAAAA88"/>
    <w:rsid w:val="3E22D6E3"/>
    <w:rsid w:val="3E9B2AF6"/>
    <w:rsid w:val="3F139148"/>
    <w:rsid w:val="3F924920"/>
    <w:rsid w:val="40194A4B"/>
    <w:rsid w:val="4034BD2E"/>
    <w:rsid w:val="40C01833"/>
    <w:rsid w:val="40F1ABDB"/>
    <w:rsid w:val="416EDAB9"/>
    <w:rsid w:val="41B52A2F"/>
    <w:rsid w:val="41C3C731"/>
    <w:rsid w:val="43215812"/>
    <w:rsid w:val="4390F406"/>
    <w:rsid w:val="439DEE6B"/>
    <w:rsid w:val="43AF9FA0"/>
    <w:rsid w:val="43CB4A28"/>
    <w:rsid w:val="44FA595B"/>
    <w:rsid w:val="4503AF57"/>
    <w:rsid w:val="4692BF32"/>
    <w:rsid w:val="46A0B38F"/>
    <w:rsid w:val="4B1E284D"/>
    <w:rsid w:val="4B5936DB"/>
    <w:rsid w:val="4BE2ED41"/>
    <w:rsid w:val="4C5BDF55"/>
    <w:rsid w:val="4E06233D"/>
    <w:rsid w:val="4F1230FA"/>
    <w:rsid w:val="4F18B7EB"/>
    <w:rsid w:val="4F60E13C"/>
    <w:rsid w:val="4FF7A132"/>
    <w:rsid w:val="501BA8D6"/>
    <w:rsid w:val="50242E6D"/>
    <w:rsid w:val="517B39CA"/>
    <w:rsid w:val="51820562"/>
    <w:rsid w:val="51AFFC62"/>
    <w:rsid w:val="51E6A292"/>
    <w:rsid w:val="53BD6F71"/>
    <w:rsid w:val="53BD92CC"/>
    <w:rsid w:val="53D292B9"/>
    <w:rsid w:val="5487645A"/>
    <w:rsid w:val="5488D50B"/>
    <w:rsid w:val="54C33D52"/>
    <w:rsid w:val="55705E48"/>
    <w:rsid w:val="55A75C71"/>
    <w:rsid w:val="55BDCB0B"/>
    <w:rsid w:val="5614BD51"/>
    <w:rsid w:val="56E96998"/>
    <w:rsid w:val="56F94CCC"/>
    <w:rsid w:val="59023C7F"/>
    <w:rsid w:val="5964C313"/>
    <w:rsid w:val="5970FC92"/>
    <w:rsid w:val="59858DBE"/>
    <w:rsid w:val="59EA4B27"/>
    <w:rsid w:val="5A760081"/>
    <w:rsid w:val="5A874A3F"/>
    <w:rsid w:val="5AD33AF4"/>
    <w:rsid w:val="5B0A6F4B"/>
    <w:rsid w:val="5D78F9E8"/>
    <w:rsid w:val="5F34C62A"/>
    <w:rsid w:val="5F49A30E"/>
    <w:rsid w:val="5F4F452E"/>
    <w:rsid w:val="604DBFD6"/>
    <w:rsid w:val="609520B4"/>
    <w:rsid w:val="60E85194"/>
    <w:rsid w:val="61703E20"/>
    <w:rsid w:val="62BEA6FD"/>
    <w:rsid w:val="63908718"/>
    <w:rsid w:val="63AAA1B0"/>
    <w:rsid w:val="63D250E7"/>
    <w:rsid w:val="63DFEDF9"/>
    <w:rsid w:val="65528DCB"/>
    <w:rsid w:val="65606BAC"/>
    <w:rsid w:val="65CE87AB"/>
    <w:rsid w:val="6650BB50"/>
    <w:rsid w:val="676DABE4"/>
    <w:rsid w:val="68DF74C0"/>
    <w:rsid w:val="696C5D18"/>
    <w:rsid w:val="698AA726"/>
    <w:rsid w:val="6A02044E"/>
    <w:rsid w:val="6AC1E43E"/>
    <w:rsid w:val="6B3E5904"/>
    <w:rsid w:val="6C8D253A"/>
    <w:rsid w:val="6D92B108"/>
    <w:rsid w:val="6E3BA1E6"/>
    <w:rsid w:val="711661EA"/>
    <w:rsid w:val="711B3FEF"/>
    <w:rsid w:val="7150EAFC"/>
    <w:rsid w:val="71E7DD77"/>
    <w:rsid w:val="723FCC23"/>
    <w:rsid w:val="725BAB19"/>
    <w:rsid w:val="72DAF451"/>
    <w:rsid w:val="72F6D059"/>
    <w:rsid w:val="73233434"/>
    <w:rsid w:val="733E054D"/>
    <w:rsid w:val="74B28E87"/>
    <w:rsid w:val="7504ADB3"/>
    <w:rsid w:val="756C20E1"/>
    <w:rsid w:val="77B03784"/>
    <w:rsid w:val="77F1DC82"/>
    <w:rsid w:val="77F81594"/>
    <w:rsid w:val="797D030C"/>
    <w:rsid w:val="7AA3992F"/>
    <w:rsid w:val="7AFCECF4"/>
    <w:rsid w:val="7B850097"/>
    <w:rsid w:val="7BB11E72"/>
    <w:rsid w:val="7C4D365E"/>
    <w:rsid w:val="7C606D6E"/>
    <w:rsid w:val="7D3D0D67"/>
    <w:rsid w:val="7E1E983A"/>
    <w:rsid w:val="7E274313"/>
    <w:rsid w:val="7E3342BD"/>
    <w:rsid w:val="7EBCC380"/>
    <w:rsid w:val="7F164CD6"/>
    <w:rsid w:val="7F64C442"/>
    <w:rsid w:val="7F90E412"/>
    <w:rsid w:val="7FC5FE1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455139"/>
  <w15:chartTrackingRefBased/>
  <w15:docId w15:val="{CE5E7BC2-ACE0-4716-86A3-C55B6FE995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before="120" w:after="120"/>
      <w:ind w:firstLine="709"/>
      <w:jc w:val="both"/>
    </w:pPr>
    <w:rPr>
      <w:sz w:val="24"/>
      <w:lang w:val="es-MX" w:eastAsia="es-ES"/>
    </w:rPr>
  </w:style>
  <w:style w:type="paragraph" w:styleId="Heading1">
    <w:name w:val="heading 1"/>
    <w:basedOn w:val="Normal"/>
    <w:next w:val="Normal"/>
    <w:qFormat/>
    <w:pPr>
      <w:pageBreakBefore/>
      <w:spacing w:before="0" w:after="0"/>
      <w:ind w:firstLine="0"/>
      <w:jc w:val="center"/>
      <w:outlineLvl w:val="0"/>
    </w:pPr>
    <w:rPr>
      <w:rFonts w:ascii="Arial" w:hAnsi="Arial"/>
      <w:b/>
      <w:smallCaps/>
      <w:kern w:val="28"/>
      <w:sz w:val="52"/>
      <w:lang w:val="es-ES_tradnl"/>
    </w:rPr>
  </w:style>
  <w:style w:type="paragraph" w:styleId="Heading2">
    <w:name w:val="heading 2"/>
    <w:basedOn w:val="Normal"/>
    <w:next w:val="Normal"/>
    <w:qFormat/>
    <w:pPr>
      <w:pageBreakBefore/>
      <w:pBdr>
        <w:bottom w:val="single" w:color="808080" w:sz="36" w:space="1"/>
      </w:pBdr>
      <w:spacing w:after="240"/>
      <w:ind w:firstLine="0"/>
      <w:outlineLvl w:val="1"/>
    </w:pPr>
    <w:rPr>
      <w:rFonts w:ascii="Arial" w:hAnsi="Arial"/>
      <w:b/>
      <w:smallCaps/>
      <w:sz w:val="32"/>
      <w:lang w:val="es-ES"/>
    </w:rPr>
  </w:style>
  <w:style w:type="paragraph" w:styleId="Heading3">
    <w:name w:val="heading 3"/>
    <w:basedOn w:val="Normal"/>
    <w:next w:val="Normal"/>
    <w:qFormat/>
    <w:pPr>
      <w:keepNext/>
      <w:jc w:val="center"/>
      <w:outlineLvl w:val="2"/>
    </w:pPr>
    <w:rPr>
      <w:i/>
      <w:lang w:val="es-ES"/>
    </w:rPr>
  </w:style>
  <w:style w:type="paragraph" w:styleId="Heading4">
    <w:name w:val="heading 4"/>
    <w:basedOn w:val="Normal"/>
    <w:next w:val="Normal"/>
    <w:qFormat/>
    <w:pPr>
      <w:keepNext/>
      <w:spacing w:before="240" w:after="60"/>
      <w:outlineLvl w:val="3"/>
    </w:pPr>
    <w:rPr>
      <w:rFonts w:ascii="Arial" w:hAnsi="Arial"/>
      <w:b/>
      <w:lang w:val="es-ES"/>
    </w:rPr>
  </w:style>
  <w:style w:type="paragraph" w:styleId="Heading5">
    <w:name w:val="heading 5"/>
    <w:basedOn w:val="Normal"/>
    <w:next w:val="Normal"/>
    <w:qFormat/>
    <w:pPr>
      <w:numPr>
        <w:ilvl w:val="4"/>
        <w:numId w:val="1"/>
      </w:numPr>
      <w:spacing w:before="240" w:after="60"/>
      <w:outlineLvl w:val="4"/>
    </w:pPr>
    <w:rPr>
      <w:sz w:val="22"/>
      <w:lang w:val="es-ES"/>
    </w:rPr>
  </w:style>
  <w:style w:type="paragraph" w:styleId="Heading6">
    <w:name w:val="heading 6"/>
    <w:basedOn w:val="Normal"/>
    <w:next w:val="Normal"/>
    <w:qFormat/>
    <w:pPr>
      <w:numPr>
        <w:ilvl w:val="5"/>
        <w:numId w:val="1"/>
      </w:numPr>
      <w:spacing w:before="240" w:after="60"/>
      <w:outlineLvl w:val="5"/>
    </w:pPr>
    <w:rPr>
      <w:i/>
      <w:sz w:val="22"/>
      <w:lang w:val="es-ES"/>
    </w:rPr>
  </w:style>
  <w:style w:type="paragraph" w:styleId="Heading7">
    <w:name w:val="heading 7"/>
    <w:basedOn w:val="Normal"/>
    <w:next w:val="Normal"/>
    <w:qFormat/>
    <w:pPr>
      <w:numPr>
        <w:ilvl w:val="6"/>
        <w:numId w:val="1"/>
      </w:numPr>
      <w:spacing w:before="240" w:after="60"/>
      <w:outlineLvl w:val="6"/>
    </w:pPr>
    <w:rPr>
      <w:rFonts w:ascii="Arial" w:hAnsi="Arial"/>
      <w:lang w:val="es-ES"/>
    </w:rPr>
  </w:style>
  <w:style w:type="paragraph" w:styleId="Heading8">
    <w:name w:val="heading 8"/>
    <w:basedOn w:val="Normal"/>
    <w:next w:val="Normal"/>
    <w:qFormat/>
    <w:pPr>
      <w:numPr>
        <w:ilvl w:val="7"/>
        <w:numId w:val="1"/>
      </w:numPr>
      <w:spacing w:before="240" w:after="60"/>
      <w:outlineLvl w:val="7"/>
    </w:pPr>
    <w:rPr>
      <w:rFonts w:ascii="Arial" w:hAnsi="Arial"/>
      <w:i/>
      <w:lang w:val="es-ES"/>
    </w:rPr>
  </w:style>
  <w:style w:type="paragraph" w:styleId="Heading9">
    <w:name w:val="heading 9"/>
    <w:basedOn w:val="Normal"/>
    <w:next w:val="Normal"/>
    <w:qFormat/>
    <w:pPr>
      <w:numPr>
        <w:ilvl w:val="8"/>
        <w:numId w:val="1"/>
      </w:numPr>
      <w:spacing w:before="240" w:after="60"/>
      <w:outlineLvl w:val="8"/>
    </w:pPr>
    <w:rPr>
      <w:rFonts w:ascii="Arial" w:hAnsi="Arial"/>
      <w:b/>
      <w:i/>
      <w:sz w:val="18"/>
      <w:lang w:val="es-E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pPr>
      <w:tabs>
        <w:tab w:val="center" w:pos="4419"/>
        <w:tab w:val="right" w:pos="8838"/>
      </w:tabs>
    </w:pPr>
    <w:rPr>
      <w:lang w:val="es-ES_tradnl"/>
    </w:rPr>
  </w:style>
  <w:style w:type="paragraph" w:styleId="Header">
    <w:name w:val="header"/>
    <w:basedOn w:val="Normal"/>
    <w:pPr>
      <w:tabs>
        <w:tab w:val="center" w:pos="4419"/>
        <w:tab w:val="right" w:pos="8838"/>
      </w:tabs>
    </w:pPr>
    <w:rPr>
      <w:lang w:val="es-ES_tradnl"/>
    </w:rPr>
  </w:style>
  <w:style w:type="paragraph" w:styleId="BodyTextIndent">
    <w:name w:val="Body Text Indent"/>
    <w:basedOn w:val="Normal"/>
    <w:rPr>
      <w:i/>
      <w:lang w:val="es-ES"/>
    </w:rPr>
  </w:style>
  <w:style w:type="paragraph" w:styleId="DocumentMap">
    <w:name w:val="Document Map"/>
    <w:basedOn w:val="Normal"/>
    <w:semiHidden/>
    <w:pPr>
      <w:shd w:val="clear" w:color="auto" w:fill="000080"/>
    </w:pPr>
    <w:rPr>
      <w:rFonts w:ascii="Tahoma" w:hAnsi="Tahoma"/>
      <w:lang w:val="es-ES"/>
    </w:rPr>
  </w:style>
  <w:style w:type="paragraph" w:styleId="Comentario" w:customStyle="1">
    <w:name w:val="Comentario"/>
    <w:basedOn w:val="Normal"/>
    <w:pPr>
      <w:spacing w:before="0" w:after="0"/>
    </w:pPr>
    <w:rPr>
      <w:i/>
      <w:lang w:val="es-ES"/>
    </w:rPr>
  </w:style>
  <w:style w:type="paragraph" w:styleId="Nivel1" w:customStyle="1">
    <w:name w:val="Nivel 1"/>
    <w:basedOn w:val="Normal"/>
    <w:pPr>
      <w:pageBreakBefore/>
      <w:numPr>
        <w:numId w:val="1"/>
      </w:numPr>
      <w:pBdr>
        <w:bottom w:val="single" w:color="808080" w:sz="36" w:space="1"/>
      </w:pBdr>
      <w:outlineLvl w:val="0"/>
    </w:pPr>
    <w:rPr>
      <w:rFonts w:ascii="Arial" w:hAnsi="Arial"/>
      <w:b/>
      <w:smallCaps/>
      <w:sz w:val="32"/>
      <w:lang w:val="es-ES"/>
    </w:rPr>
  </w:style>
  <w:style w:type="paragraph" w:styleId="Nivel2" w:customStyle="1">
    <w:name w:val="Nivel 2"/>
    <w:basedOn w:val="Normal"/>
    <w:pPr>
      <w:keepNext/>
      <w:spacing w:before="240"/>
      <w:ind w:left="284" w:hanging="284"/>
      <w:outlineLvl w:val="1"/>
    </w:pPr>
    <w:rPr>
      <w:b/>
      <w:sz w:val="28"/>
      <w:lang w:val="es-ES"/>
    </w:rPr>
  </w:style>
  <w:style w:type="paragraph" w:styleId="TOC1">
    <w:name w:val="toc 1"/>
    <w:basedOn w:val="Normal"/>
    <w:next w:val="Normal"/>
    <w:autoRedefine/>
    <w:uiPriority w:val="39"/>
    <w:pPr>
      <w:jc w:val="left"/>
    </w:pPr>
    <w:rPr>
      <w:b/>
      <w:bCs/>
      <w:caps/>
      <w:szCs w:val="24"/>
    </w:rPr>
  </w:style>
  <w:style w:type="paragraph" w:styleId="Nivel3" w:customStyle="1">
    <w:name w:val="Nivel 3"/>
    <w:basedOn w:val="Nivel2"/>
    <w:pPr>
      <w:numPr>
        <w:ilvl w:val="2"/>
      </w:numPr>
      <w:ind w:left="284" w:hanging="284"/>
      <w:outlineLvl w:val="2"/>
    </w:pPr>
    <w:rPr>
      <w:sz w:val="24"/>
    </w:rPr>
  </w:style>
  <w:style w:type="paragraph" w:styleId="TOC2">
    <w:name w:val="toc 2"/>
    <w:basedOn w:val="Normal"/>
    <w:next w:val="Normal"/>
    <w:autoRedefine/>
    <w:uiPriority w:val="39"/>
    <w:pPr>
      <w:spacing w:before="0" w:after="0"/>
      <w:ind w:left="240"/>
      <w:jc w:val="left"/>
    </w:pPr>
    <w:rPr>
      <w:smallCaps/>
      <w:szCs w:val="24"/>
    </w:rPr>
  </w:style>
  <w:style w:type="paragraph" w:styleId="TOC3">
    <w:name w:val="toc 3"/>
    <w:basedOn w:val="Normal"/>
    <w:next w:val="Normal"/>
    <w:autoRedefine/>
    <w:uiPriority w:val="39"/>
    <w:pPr>
      <w:spacing w:before="0" w:after="0"/>
      <w:ind w:left="480"/>
      <w:jc w:val="left"/>
    </w:pPr>
    <w:rPr>
      <w:i/>
      <w:iCs/>
      <w:szCs w:val="24"/>
    </w:rPr>
  </w:style>
  <w:style w:type="paragraph" w:styleId="TOC4">
    <w:name w:val="toc 4"/>
    <w:basedOn w:val="Normal"/>
    <w:next w:val="Normal"/>
    <w:autoRedefine/>
    <w:uiPriority w:val="39"/>
    <w:pPr>
      <w:spacing w:before="0" w:after="0"/>
      <w:ind w:left="720"/>
      <w:jc w:val="left"/>
    </w:pPr>
    <w:rPr>
      <w:szCs w:val="21"/>
    </w:rPr>
  </w:style>
  <w:style w:type="paragraph" w:styleId="TOC5">
    <w:name w:val="toc 5"/>
    <w:basedOn w:val="Normal"/>
    <w:next w:val="Normal"/>
    <w:autoRedefine/>
    <w:semiHidden/>
    <w:pPr>
      <w:spacing w:before="0" w:after="0"/>
      <w:ind w:left="960"/>
      <w:jc w:val="left"/>
    </w:pPr>
    <w:rPr>
      <w:szCs w:val="21"/>
    </w:rPr>
  </w:style>
  <w:style w:type="paragraph" w:styleId="TOC6">
    <w:name w:val="toc 6"/>
    <w:basedOn w:val="Normal"/>
    <w:next w:val="Normal"/>
    <w:autoRedefine/>
    <w:semiHidden/>
    <w:pPr>
      <w:spacing w:before="0" w:after="0"/>
      <w:ind w:left="1200"/>
      <w:jc w:val="left"/>
    </w:pPr>
    <w:rPr>
      <w:szCs w:val="21"/>
    </w:rPr>
  </w:style>
  <w:style w:type="paragraph" w:styleId="TOC7">
    <w:name w:val="toc 7"/>
    <w:basedOn w:val="Normal"/>
    <w:next w:val="Normal"/>
    <w:autoRedefine/>
    <w:semiHidden/>
    <w:pPr>
      <w:spacing w:before="0" w:after="0"/>
      <w:ind w:left="1440"/>
      <w:jc w:val="left"/>
    </w:pPr>
    <w:rPr>
      <w:szCs w:val="21"/>
    </w:rPr>
  </w:style>
  <w:style w:type="paragraph" w:styleId="TOC8">
    <w:name w:val="toc 8"/>
    <w:basedOn w:val="Normal"/>
    <w:next w:val="Normal"/>
    <w:autoRedefine/>
    <w:semiHidden/>
    <w:pPr>
      <w:spacing w:before="0" w:after="0"/>
      <w:ind w:left="1680"/>
      <w:jc w:val="left"/>
    </w:pPr>
    <w:rPr>
      <w:szCs w:val="21"/>
    </w:rPr>
  </w:style>
  <w:style w:type="paragraph" w:styleId="TOC9">
    <w:name w:val="toc 9"/>
    <w:basedOn w:val="Normal"/>
    <w:next w:val="Normal"/>
    <w:autoRedefine/>
    <w:semiHidden/>
    <w:pPr>
      <w:spacing w:before="0" w:after="0"/>
      <w:ind w:left="1920"/>
      <w:jc w:val="left"/>
    </w:pPr>
    <w:rPr>
      <w:szCs w:val="21"/>
    </w:rPr>
  </w:style>
  <w:style w:type="paragraph" w:styleId="TableofFigures">
    <w:name w:val="table of figures"/>
    <w:basedOn w:val="Normal"/>
    <w:next w:val="Normal"/>
    <w:semiHidden/>
    <w:pPr>
      <w:spacing w:before="0" w:after="0"/>
      <w:ind w:left="480" w:hanging="480"/>
      <w:jc w:val="left"/>
    </w:pPr>
    <w:rPr>
      <w:smallCaps/>
      <w:szCs w:val="24"/>
    </w:rPr>
  </w:style>
  <w:style w:type="paragraph" w:styleId="BodyTextIndent2">
    <w:name w:val="Body Text Indent 2"/>
    <w:basedOn w:val="Normal"/>
    <w:rPr>
      <w:lang w:val="es-ES"/>
    </w:rPr>
  </w:style>
  <w:style w:type="paragraph" w:styleId="BodyText">
    <w:name w:val="Body Text"/>
    <w:basedOn w:val="Normal"/>
    <w:rPr>
      <w:rFonts w:ascii="Arial" w:hAnsi="Arial"/>
      <w:lang w:val="es-ES_tradnl"/>
    </w:rPr>
  </w:style>
  <w:style w:type="paragraph" w:styleId="Vieta1" w:customStyle="1">
    <w:name w:val="Viñeta 1"/>
    <w:basedOn w:val="Normal"/>
    <w:pPr>
      <w:numPr>
        <w:numId w:val="2"/>
      </w:numPr>
    </w:pPr>
    <w:rPr>
      <w:lang w:val="es-ES"/>
    </w:rPr>
  </w:style>
  <w:style w:type="paragraph" w:styleId="PlainText">
    <w:name w:val="Plain Text"/>
    <w:basedOn w:val="Normal"/>
    <w:rPr>
      <w:rFonts w:ascii="Courier New" w:hAnsi="Courier New"/>
      <w:lang w:val="es-ES"/>
    </w:rPr>
  </w:style>
  <w:style w:type="paragraph" w:styleId="FootnoteText">
    <w:name w:val="footnote text"/>
    <w:basedOn w:val="Normal"/>
    <w:semiHidden/>
    <w:pPr>
      <w:ind w:firstLine="0"/>
    </w:pPr>
    <w:rPr>
      <w:lang w:val="es-ES"/>
    </w:rPr>
  </w:style>
  <w:style w:type="paragraph" w:styleId="Tabla" w:customStyle="1">
    <w:name w:val="Tabla"/>
    <w:basedOn w:val="Normal"/>
    <w:rPr>
      <w:b/>
      <w:snapToGrid w:val="0"/>
      <w:lang w:val="es-ES"/>
    </w:rPr>
  </w:style>
  <w:style w:type="paragraph" w:styleId="NormalNoIndent" w:customStyle="1">
    <w:name w:val="Normal No Indent"/>
    <w:basedOn w:val="Normal"/>
    <w:pPr>
      <w:spacing w:after="240"/>
    </w:pPr>
    <w:rPr>
      <w:rFonts w:ascii="ATRotis SansSerif 55" w:hAnsi="ATRotis SansSerif 55"/>
      <w:lang w:val="es-ES"/>
    </w:rPr>
  </w:style>
  <w:style w:type="paragraph" w:styleId="sinsangria" w:customStyle="1">
    <w:name w:val="sin sangria"/>
    <w:basedOn w:val="Normal"/>
    <w:pPr>
      <w:ind w:firstLine="0"/>
    </w:pPr>
  </w:style>
  <w:style w:type="paragraph" w:styleId="Executive" w:customStyle="1">
    <w:name w:val="Executive"/>
    <w:basedOn w:val="NormalNoIndent"/>
    <w:next w:val="Normal"/>
    <w:pPr>
      <w:spacing w:before="0" w:after="0"/>
      <w:ind w:firstLine="0"/>
      <w:jc w:val="left"/>
    </w:pPr>
    <w:rPr>
      <w:b/>
      <w:caps/>
      <w:sz w:val="32"/>
    </w:rPr>
  </w:style>
  <w:style w:type="paragraph" w:styleId="TableText" w:customStyle="1">
    <w:name w:val="Table Text"/>
    <w:basedOn w:val="Normal"/>
    <w:pPr>
      <w:spacing w:before="0" w:after="0"/>
      <w:ind w:firstLine="0"/>
      <w:jc w:val="left"/>
    </w:pPr>
    <w:rPr>
      <w:rFonts w:ascii="Arial" w:hAnsi="Arial"/>
      <w:sz w:val="22"/>
      <w:lang w:val="en-GB"/>
    </w:rPr>
  </w:style>
  <w:style w:type="paragraph" w:styleId="Heading2NoNum" w:customStyle="1">
    <w:name w:val="Heading 2 No Num"/>
    <w:basedOn w:val="Heading2"/>
    <w:next w:val="Normal"/>
    <w:pPr>
      <w:keepNext/>
      <w:keepLines/>
      <w:pageBreakBefore w:val="0"/>
      <w:pBdr>
        <w:bottom w:val="none" w:color="auto" w:sz="0" w:space="0"/>
      </w:pBdr>
      <w:tabs>
        <w:tab w:val="num" w:pos="432"/>
      </w:tabs>
      <w:spacing w:before="280" w:after="0" w:line="280" w:lineRule="atLeast"/>
      <w:ind w:left="1134"/>
      <w:outlineLvl w:val="9"/>
    </w:pPr>
    <w:rPr>
      <w:smallCaps w:val="0"/>
      <w:sz w:val="24"/>
      <w:lang w:val="en-GB"/>
    </w:rPr>
  </w:style>
  <w:style w:type="paragraph" w:styleId="Estilo1" w:customStyle="1">
    <w:name w:val="Estilo1"/>
    <w:basedOn w:val="Normal"/>
    <w:pPr>
      <w:numPr>
        <w:numId w:val="3"/>
      </w:numPr>
      <w:spacing w:before="0" w:after="0"/>
      <w:ind w:left="0" w:firstLine="0"/>
    </w:pPr>
    <w:rPr>
      <w:lang w:val="es-ES"/>
    </w:rPr>
  </w:style>
  <w:style w:type="paragraph" w:styleId="Numerado01" w:customStyle="1">
    <w:name w:val="Numerado 01"/>
    <w:basedOn w:val="Normal"/>
    <w:pPr>
      <w:numPr>
        <w:numId w:val="4"/>
      </w:numPr>
    </w:pPr>
  </w:style>
  <w:style w:type="paragraph" w:styleId="Dirigidoa" w:customStyle="1">
    <w:name w:val="Dirigidoa"/>
    <w:basedOn w:val="Normal"/>
    <w:pPr>
      <w:spacing w:before="0" w:after="0"/>
      <w:ind w:left="1134" w:firstLine="0"/>
      <w:jc w:val="left"/>
    </w:pPr>
  </w:style>
  <w:style w:type="paragraph" w:styleId="Nivel4" w:customStyle="1">
    <w:name w:val="Nivel 4"/>
    <w:basedOn w:val="Nivel3"/>
    <w:rsid w:val="000C44AB"/>
    <w:pPr>
      <w:numPr>
        <w:ilvl w:val="3"/>
      </w:numPr>
      <w:tabs>
        <w:tab w:val="left" w:pos="794"/>
      </w:tabs>
      <w:spacing w:before="120"/>
      <w:ind w:left="284" w:hanging="284"/>
      <w:outlineLvl w:val="3"/>
    </w:pPr>
  </w:style>
  <w:style w:type="paragraph" w:styleId="Estilo2" w:customStyle="1">
    <w:name w:val="Estilo2"/>
    <w:basedOn w:val="Heading2"/>
    <w:rPr>
      <w:lang w:val="es-MX"/>
    </w:rPr>
  </w:style>
  <w:style w:type="character" w:styleId="PageNumber">
    <w:name w:val="page number"/>
    <w:basedOn w:val="DefaultParagraphFont"/>
  </w:style>
  <w:style w:type="paragraph" w:styleId="BodyTextIndent3">
    <w:name w:val="Body Text Indent 3"/>
    <w:basedOn w:val="Normal"/>
    <w:pPr>
      <w:ind w:left="1049"/>
    </w:pPr>
    <w:rPr>
      <w:lang w:val="es-ES"/>
    </w:rPr>
  </w:style>
  <w:style w:type="character" w:styleId="Hyperlink">
    <w:name w:val="Hyperlink"/>
    <w:uiPriority w:val="99"/>
    <w:rPr>
      <w:color w:val="0000FF"/>
      <w:u w:val="single"/>
    </w:rPr>
  </w:style>
  <w:style w:type="character" w:styleId="FootnoteReference">
    <w:name w:val="footnote reference"/>
    <w:semiHidden/>
    <w:rPr>
      <w:vertAlign w:val="superscript"/>
    </w:rPr>
  </w:style>
  <w:style w:type="paragraph" w:styleId="Piedefoto" w:customStyle="1">
    <w:name w:val="Pie de foto"/>
    <w:basedOn w:val="Footer"/>
    <w:pPr>
      <w:spacing w:before="0"/>
      <w:ind w:firstLine="0"/>
      <w:jc w:val="center"/>
    </w:pPr>
    <w:rPr>
      <w:rFonts w:ascii="Arial" w:hAnsi="Arial"/>
      <w:b/>
      <w:sz w:val="20"/>
    </w:rPr>
  </w:style>
  <w:style w:type="character" w:styleId="FollowedHyperlink">
    <w:name w:val="FollowedHyperlink"/>
    <w:rPr>
      <w:color w:val="800080"/>
      <w:u w:val="single"/>
    </w:rPr>
  </w:style>
  <w:style w:type="paragraph" w:styleId="NormalWeb">
    <w:name w:val="Normal (Web)"/>
    <w:basedOn w:val="Normal"/>
    <w:uiPriority w:val="99"/>
    <w:pPr>
      <w:spacing w:before="100" w:beforeAutospacing="1" w:after="100" w:afterAutospacing="1"/>
      <w:ind w:firstLine="0"/>
      <w:jc w:val="left"/>
    </w:pPr>
    <w:rPr>
      <w:szCs w:val="24"/>
      <w:lang w:val="es-ES"/>
    </w:rPr>
  </w:style>
  <w:style w:type="paragraph" w:styleId="Estilo3" w:customStyle="1">
    <w:name w:val="Estilo3"/>
    <w:basedOn w:val="Normal"/>
    <w:pPr>
      <w:ind w:left="1843" w:hanging="709"/>
    </w:pPr>
  </w:style>
  <w:style w:type="paragraph" w:styleId="Estilo4" w:customStyle="1">
    <w:name w:val="Estilo4"/>
    <w:basedOn w:val="Estilo3"/>
    <w:pPr>
      <w:jc w:val="left"/>
    </w:pPr>
  </w:style>
  <w:style w:type="character" w:styleId="Strong">
    <w:name w:val="Strong"/>
    <w:uiPriority w:val="22"/>
    <w:qFormat/>
    <w:rPr>
      <w:b/>
      <w:bCs/>
    </w:rPr>
  </w:style>
  <w:style w:type="character" w:styleId="Emphasis">
    <w:name w:val="Emphasis"/>
    <w:uiPriority w:val="20"/>
    <w:qFormat/>
    <w:rPr>
      <w:i/>
      <w:iCs/>
    </w:rPr>
  </w:style>
  <w:style w:type="paragraph" w:styleId="BodyText2">
    <w:name w:val="Body Text 2"/>
    <w:basedOn w:val="Normal"/>
    <w:pPr>
      <w:ind w:firstLine="0"/>
      <w:jc w:val="center"/>
    </w:pPr>
    <w:rPr>
      <w:b/>
    </w:rPr>
  </w:style>
  <w:style w:type="table" w:styleId="TableGrid">
    <w:name w:val="Table Grid"/>
    <w:basedOn w:val="TableNormal"/>
    <w:rsid w:val="00A428E2"/>
    <w:pPr>
      <w:spacing w:before="120" w:after="120"/>
      <w:ind w:firstLine="709"/>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TMLCode">
    <w:name w:val="HTML Code"/>
    <w:uiPriority w:val="99"/>
    <w:semiHidden/>
    <w:unhideWhenUsed/>
    <w:rsid w:val="00B250B0"/>
    <w:rPr>
      <w:rFonts w:ascii="Courier New" w:hAnsi="Courier New" w:eastAsia="Times New Roman" w:cs="Courier New"/>
      <w:sz w:val="20"/>
      <w:szCs w:val="20"/>
    </w:rPr>
  </w:style>
  <w:style w:type="paragraph" w:styleId="ListParagraph">
    <w:name w:val="List Paragraph"/>
    <w:basedOn w:val="Normal"/>
    <w:uiPriority w:val="34"/>
    <w:qFormat/>
    <w:rsid w:val="00ED7112"/>
    <w:pPr>
      <w:ind w:left="720"/>
      <w:contextualSpacing/>
    </w:pPr>
  </w:style>
  <w:style w:type="paragraph" w:styleId="TOCHeading">
    <w:name w:val="TOC Heading"/>
    <w:basedOn w:val="Heading1"/>
    <w:next w:val="Normal"/>
    <w:uiPriority w:val="39"/>
    <w:unhideWhenUsed/>
    <w:qFormat/>
    <w:rsid w:val="00ED7112"/>
    <w:pPr>
      <w:keepNext/>
      <w:keepLines/>
      <w:pageBreakBefore w:val="0"/>
      <w:spacing w:before="240" w:line="259" w:lineRule="auto"/>
      <w:jc w:val="left"/>
      <w:outlineLvl w:val="9"/>
    </w:pPr>
    <w:rPr>
      <w:rFonts w:asciiTheme="majorHAnsi" w:hAnsiTheme="majorHAnsi" w:eastAsiaTheme="majorEastAsia" w:cstheme="majorBidi"/>
      <w:b w:val="0"/>
      <w:smallCaps w:val="0"/>
      <w:color w:val="2F5496" w:themeColor="accent1" w:themeShade="BF"/>
      <w:kern w:val="0"/>
      <w:sz w:val="32"/>
      <w:szCs w:val="32"/>
      <w:lang w:val="es-MX" w:eastAsia="es-MX"/>
    </w:rPr>
  </w:style>
  <w:style w:type="character" w:styleId="CommentReference">
    <w:name w:val="Comment Reference"/>
    <w:basedOn w:val="DefaultParagraphFont"/>
    <w:uiPriority w:val="99"/>
    <w:semiHidden/>
    <w:unhideWhenUsed/>
    <w:rsid w:val="00EB58CD"/>
    <w:rPr>
      <w:sz w:val="16"/>
      <w:szCs w:val="16"/>
    </w:rPr>
  </w:style>
  <w:style w:type="paragraph" w:styleId="CommentText">
    <w:name w:val="Comment Text"/>
    <w:basedOn w:val="Normal"/>
    <w:link w:val="CommentTextChar"/>
    <w:uiPriority w:val="99"/>
    <w:semiHidden/>
    <w:unhideWhenUsed/>
    <w:rsid w:val="00EB58CD"/>
    <w:rPr>
      <w:sz w:val="20"/>
    </w:rPr>
  </w:style>
  <w:style w:type="character" w:styleId="CommentTextChar" w:customStyle="1">
    <w:name w:val="Comment Text Char"/>
    <w:basedOn w:val="DefaultParagraphFont"/>
    <w:link w:val="CommentText"/>
    <w:uiPriority w:val="99"/>
    <w:semiHidden/>
    <w:rsid w:val="00EB58CD"/>
    <w:rPr>
      <w:lang w:val="es-MX" w:eastAsia="es-ES"/>
    </w:rPr>
  </w:style>
  <w:style w:type="paragraph" w:styleId="CommentSubject">
    <w:name w:val="Comment Subject"/>
    <w:basedOn w:val="CommentText"/>
    <w:next w:val="CommentText"/>
    <w:link w:val="CommentSubjectChar"/>
    <w:uiPriority w:val="99"/>
    <w:semiHidden/>
    <w:unhideWhenUsed/>
    <w:rsid w:val="00EB58CD"/>
    <w:rPr>
      <w:b/>
      <w:bCs/>
    </w:rPr>
  </w:style>
  <w:style w:type="character" w:styleId="CommentSubjectChar" w:customStyle="1">
    <w:name w:val="Comment Subject Char"/>
    <w:basedOn w:val="CommentTextChar"/>
    <w:link w:val="CommentSubject"/>
    <w:uiPriority w:val="99"/>
    <w:semiHidden/>
    <w:rsid w:val="00EB58CD"/>
    <w:rPr>
      <w:b/>
      <w:bCs/>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1430">
      <w:bodyDiv w:val="1"/>
      <w:marLeft w:val="0"/>
      <w:marRight w:val="0"/>
      <w:marTop w:val="0"/>
      <w:marBottom w:val="0"/>
      <w:divBdr>
        <w:top w:val="none" w:sz="0" w:space="0" w:color="auto"/>
        <w:left w:val="none" w:sz="0" w:space="0" w:color="auto"/>
        <w:bottom w:val="none" w:sz="0" w:space="0" w:color="auto"/>
        <w:right w:val="none" w:sz="0" w:space="0" w:color="auto"/>
      </w:divBdr>
    </w:div>
    <w:div w:id="72624025">
      <w:bodyDiv w:val="1"/>
      <w:marLeft w:val="0"/>
      <w:marRight w:val="0"/>
      <w:marTop w:val="0"/>
      <w:marBottom w:val="0"/>
      <w:divBdr>
        <w:top w:val="none" w:sz="0" w:space="0" w:color="auto"/>
        <w:left w:val="none" w:sz="0" w:space="0" w:color="auto"/>
        <w:bottom w:val="none" w:sz="0" w:space="0" w:color="auto"/>
        <w:right w:val="none" w:sz="0" w:space="0" w:color="auto"/>
      </w:divBdr>
    </w:div>
    <w:div w:id="170067445">
      <w:bodyDiv w:val="1"/>
      <w:marLeft w:val="0"/>
      <w:marRight w:val="0"/>
      <w:marTop w:val="0"/>
      <w:marBottom w:val="0"/>
      <w:divBdr>
        <w:top w:val="none" w:sz="0" w:space="0" w:color="auto"/>
        <w:left w:val="none" w:sz="0" w:space="0" w:color="auto"/>
        <w:bottom w:val="none" w:sz="0" w:space="0" w:color="auto"/>
        <w:right w:val="none" w:sz="0" w:space="0" w:color="auto"/>
      </w:divBdr>
    </w:div>
    <w:div w:id="264075892">
      <w:bodyDiv w:val="1"/>
      <w:marLeft w:val="0"/>
      <w:marRight w:val="0"/>
      <w:marTop w:val="0"/>
      <w:marBottom w:val="0"/>
      <w:divBdr>
        <w:top w:val="none" w:sz="0" w:space="0" w:color="auto"/>
        <w:left w:val="none" w:sz="0" w:space="0" w:color="auto"/>
        <w:bottom w:val="none" w:sz="0" w:space="0" w:color="auto"/>
        <w:right w:val="none" w:sz="0" w:space="0" w:color="auto"/>
      </w:divBdr>
    </w:div>
    <w:div w:id="414479517">
      <w:bodyDiv w:val="1"/>
      <w:marLeft w:val="0"/>
      <w:marRight w:val="0"/>
      <w:marTop w:val="0"/>
      <w:marBottom w:val="0"/>
      <w:divBdr>
        <w:top w:val="none" w:sz="0" w:space="0" w:color="auto"/>
        <w:left w:val="none" w:sz="0" w:space="0" w:color="auto"/>
        <w:bottom w:val="none" w:sz="0" w:space="0" w:color="auto"/>
        <w:right w:val="none" w:sz="0" w:space="0" w:color="auto"/>
      </w:divBdr>
    </w:div>
    <w:div w:id="460074833">
      <w:bodyDiv w:val="1"/>
      <w:marLeft w:val="0"/>
      <w:marRight w:val="0"/>
      <w:marTop w:val="0"/>
      <w:marBottom w:val="0"/>
      <w:divBdr>
        <w:top w:val="none" w:sz="0" w:space="0" w:color="auto"/>
        <w:left w:val="none" w:sz="0" w:space="0" w:color="auto"/>
        <w:bottom w:val="none" w:sz="0" w:space="0" w:color="auto"/>
        <w:right w:val="none" w:sz="0" w:space="0" w:color="auto"/>
      </w:divBdr>
    </w:div>
    <w:div w:id="489520904">
      <w:bodyDiv w:val="1"/>
      <w:marLeft w:val="0"/>
      <w:marRight w:val="0"/>
      <w:marTop w:val="0"/>
      <w:marBottom w:val="0"/>
      <w:divBdr>
        <w:top w:val="none" w:sz="0" w:space="0" w:color="auto"/>
        <w:left w:val="none" w:sz="0" w:space="0" w:color="auto"/>
        <w:bottom w:val="none" w:sz="0" w:space="0" w:color="auto"/>
        <w:right w:val="none" w:sz="0" w:space="0" w:color="auto"/>
      </w:divBdr>
    </w:div>
    <w:div w:id="499347609">
      <w:bodyDiv w:val="1"/>
      <w:marLeft w:val="0"/>
      <w:marRight w:val="0"/>
      <w:marTop w:val="0"/>
      <w:marBottom w:val="0"/>
      <w:divBdr>
        <w:top w:val="none" w:sz="0" w:space="0" w:color="auto"/>
        <w:left w:val="none" w:sz="0" w:space="0" w:color="auto"/>
        <w:bottom w:val="none" w:sz="0" w:space="0" w:color="auto"/>
        <w:right w:val="none" w:sz="0" w:space="0" w:color="auto"/>
      </w:divBdr>
    </w:div>
    <w:div w:id="603272788">
      <w:bodyDiv w:val="1"/>
      <w:marLeft w:val="0"/>
      <w:marRight w:val="0"/>
      <w:marTop w:val="0"/>
      <w:marBottom w:val="0"/>
      <w:divBdr>
        <w:top w:val="none" w:sz="0" w:space="0" w:color="auto"/>
        <w:left w:val="none" w:sz="0" w:space="0" w:color="auto"/>
        <w:bottom w:val="none" w:sz="0" w:space="0" w:color="auto"/>
        <w:right w:val="none" w:sz="0" w:space="0" w:color="auto"/>
      </w:divBdr>
    </w:div>
    <w:div w:id="670062734">
      <w:bodyDiv w:val="1"/>
      <w:marLeft w:val="0"/>
      <w:marRight w:val="0"/>
      <w:marTop w:val="0"/>
      <w:marBottom w:val="0"/>
      <w:divBdr>
        <w:top w:val="none" w:sz="0" w:space="0" w:color="auto"/>
        <w:left w:val="none" w:sz="0" w:space="0" w:color="auto"/>
        <w:bottom w:val="none" w:sz="0" w:space="0" w:color="auto"/>
        <w:right w:val="none" w:sz="0" w:space="0" w:color="auto"/>
      </w:divBdr>
    </w:div>
    <w:div w:id="797065501">
      <w:bodyDiv w:val="1"/>
      <w:marLeft w:val="0"/>
      <w:marRight w:val="0"/>
      <w:marTop w:val="0"/>
      <w:marBottom w:val="0"/>
      <w:divBdr>
        <w:top w:val="none" w:sz="0" w:space="0" w:color="auto"/>
        <w:left w:val="none" w:sz="0" w:space="0" w:color="auto"/>
        <w:bottom w:val="none" w:sz="0" w:space="0" w:color="auto"/>
        <w:right w:val="none" w:sz="0" w:space="0" w:color="auto"/>
      </w:divBdr>
    </w:div>
    <w:div w:id="854610308">
      <w:bodyDiv w:val="1"/>
      <w:marLeft w:val="0"/>
      <w:marRight w:val="0"/>
      <w:marTop w:val="0"/>
      <w:marBottom w:val="0"/>
      <w:divBdr>
        <w:top w:val="none" w:sz="0" w:space="0" w:color="auto"/>
        <w:left w:val="none" w:sz="0" w:space="0" w:color="auto"/>
        <w:bottom w:val="none" w:sz="0" w:space="0" w:color="auto"/>
        <w:right w:val="none" w:sz="0" w:space="0" w:color="auto"/>
      </w:divBdr>
    </w:div>
    <w:div w:id="857351307">
      <w:bodyDiv w:val="1"/>
      <w:marLeft w:val="0"/>
      <w:marRight w:val="0"/>
      <w:marTop w:val="0"/>
      <w:marBottom w:val="0"/>
      <w:divBdr>
        <w:top w:val="none" w:sz="0" w:space="0" w:color="auto"/>
        <w:left w:val="none" w:sz="0" w:space="0" w:color="auto"/>
        <w:bottom w:val="none" w:sz="0" w:space="0" w:color="auto"/>
        <w:right w:val="none" w:sz="0" w:space="0" w:color="auto"/>
      </w:divBdr>
    </w:div>
    <w:div w:id="871110187">
      <w:bodyDiv w:val="1"/>
      <w:marLeft w:val="0"/>
      <w:marRight w:val="0"/>
      <w:marTop w:val="0"/>
      <w:marBottom w:val="0"/>
      <w:divBdr>
        <w:top w:val="none" w:sz="0" w:space="0" w:color="auto"/>
        <w:left w:val="none" w:sz="0" w:space="0" w:color="auto"/>
        <w:bottom w:val="none" w:sz="0" w:space="0" w:color="auto"/>
        <w:right w:val="none" w:sz="0" w:space="0" w:color="auto"/>
      </w:divBdr>
    </w:div>
    <w:div w:id="1049301552">
      <w:bodyDiv w:val="1"/>
      <w:marLeft w:val="0"/>
      <w:marRight w:val="0"/>
      <w:marTop w:val="0"/>
      <w:marBottom w:val="0"/>
      <w:divBdr>
        <w:top w:val="none" w:sz="0" w:space="0" w:color="auto"/>
        <w:left w:val="none" w:sz="0" w:space="0" w:color="auto"/>
        <w:bottom w:val="none" w:sz="0" w:space="0" w:color="auto"/>
        <w:right w:val="none" w:sz="0" w:space="0" w:color="auto"/>
      </w:divBdr>
    </w:div>
    <w:div w:id="1072775765">
      <w:bodyDiv w:val="1"/>
      <w:marLeft w:val="0"/>
      <w:marRight w:val="0"/>
      <w:marTop w:val="0"/>
      <w:marBottom w:val="0"/>
      <w:divBdr>
        <w:top w:val="none" w:sz="0" w:space="0" w:color="auto"/>
        <w:left w:val="none" w:sz="0" w:space="0" w:color="auto"/>
        <w:bottom w:val="none" w:sz="0" w:space="0" w:color="auto"/>
        <w:right w:val="none" w:sz="0" w:space="0" w:color="auto"/>
      </w:divBdr>
    </w:div>
    <w:div w:id="1289315749">
      <w:bodyDiv w:val="1"/>
      <w:marLeft w:val="0"/>
      <w:marRight w:val="0"/>
      <w:marTop w:val="0"/>
      <w:marBottom w:val="0"/>
      <w:divBdr>
        <w:top w:val="none" w:sz="0" w:space="0" w:color="auto"/>
        <w:left w:val="none" w:sz="0" w:space="0" w:color="auto"/>
        <w:bottom w:val="none" w:sz="0" w:space="0" w:color="auto"/>
        <w:right w:val="none" w:sz="0" w:space="0" w:color="auto"/>
      </w:divBdr>
      <w:divsChild>
        <w:div w:id="206111349">
          <w:marLeft w:val="0"/>
          <w:marRight w:val="0"/>
          <w:marTop w:val="0"/>
          <w:marBottom w:val="0"/>
          <w:divBdr>
            <w:top w:val="none" w:sz="0" w:space="0" w:color="auto"/>
            <w:left w:val="none" w:sz="0" w:space="0" w:color="auto"/>
            <w:bottom w:val="none" w:sz="0" w:space="0" w:color="auto"/>
            <w:right w:val="none" w:sz="0" w:space="0" w:color="auto"/>
          </w:divBdr>
          <w:divsChild>
            <w:div w:id="4283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4536">
      <w:bodyDiv w:val="1"/>
      <w:marLeft w:val="0"/>
      <w:marRight w:val="0"/>
      <w:marTop w:val="0"/>
      <w:marBottom w:val="0"/>
      <w:divBdr>
        <w:top w:val="none" w:sz="0" w:space="0" w:color="auto"/>
        <w:left w:val="none" w:sz="0" w:space="0" w:color="auto"/>
        <w:bottom w:val="none" w:sz="0" w:space="0" w:color="auto"/>
        <w:right w:val="none" w:sz="0" w:space="0" w:color="auto"/>
      </w:divBdr>
    </w:div>
    <w:div w:id="1577979431">
      <w:bodyDiv w:val="1"/>
      <w:marLeft w:val="0"/>
      <w:marRight w:val="0"/>
      <w:marTop w:val="0"/>
      <w:marBottom w:val="0"/>
      <w:divBdr>
        <w:top w:val="none" w:sz="0" w:space="0" w:color="auto"/>
        <w:left w:val="none" w:sz="0" w:space="0" w:color="auto"/>
        <w:bottom w:val="none" w:sz="0" w:space="0" w:color="auto"/>
        <w:right w:val="none" w:sz="0" w:space="0" w:color="auto"/>
      </w:divBdr>
    </w:div>
    <w:div w:id="1750619831">
      <w:bodyDiv w:val="1"/>
      <w:marLeft w:val="0"/>
      <w:marRight w:val="0"/>
      <w:marTop w:val="0"/>
      <w:marBottom w:val="0"/>
      <w:divBdr>
        <w:top w:val="none" w:sz="0" w:space="0" w:color="auto"/>
        <w:left w:val="none" w:sz="0" w:space="0" w:color="auto"/>
        <w:bottom w:val="none" w:sz="0" w:space="0" w:color="auto"/>
        <w:right w:val="none" w:sz="0" w:space="0" w:color="auto"/>
      </w:divBdr>
      <w:divsChild>
        <w:div w:id="67386688">
          <w:marLeft w:val="0"/>
          <w:marRight w:val="0"/>
          <w:marTop w:val="0"/>
          <w:marBottom w:val="0"/>
          <w:divBdr>
            <w:top w:val="none" w:sz="0" w:space="0" w:color="auto"/>
            <w:left w:val="none" w:sz="0" w:space="0" w:color="auto"/>
            <w:bottom w:val="none" w:sz="0" w:space="0" w:color="auto"/>
            <w:right w:val="none" w:sz="0" w:space="0" w:color="auto"/>
          </w:divBdr>
          <w:divsChild>
            <w:div w:id="7919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7365">
      <w:bodyDiv w:val="1"/>
      <w:marLeft w:val="0"/>
      <w:marRight w:val="0"/>
      <w:marTop w:val="0"/>
      <w:marBottom w:val="0"/>
      <w:divBdr>
        <w:top w:val="none" w:sz="0" w:space="0" w:color="auto"/>
        <w:left w:val="none" w:sz="0" w:space="0" w:color="auto"/>
        <w:bottom w:val="none" w:sz="0" w:space="0" w:color="auto"/>
        <w:right w:val="none" w:sz="0" w:space="0" w:color="auto"/>
      </w:divBdr>
    </w:div>
    <w:div w:id="1920750235">
      <w:bodyDiv w:val="1"/>
      <w:marLeft w:val="0"/>
      <w:marRight w:val="0"/>
      <w:marTop w:val="0"/>
      <w:marBottom w:val="0"/>
      <w:divBdr>
        <w:top w:val="none" w:sz="0" w:space="0" w:color="auto"/>
        <w:left w:val="none" w:sz="0" w:space="0" w:color="auto"/>
        <w:bottom w:val="none" w:sz="0" w:space="0" w:color="auto"/>
        <w:right w:val="none" w:sz="0" w:space="0" w:color="auto"/>
      </w:divBdr>
    </w:div>
    <w:div w:id="2086301280">
      <w:bodyDiv w:val="1"/>
      <w:marLeft w:val="0"/>
      <w:marRight w:val="0"/>
      <w:marTop w:val="0"/>
      <w:marBottom w:val="0"/>
      <w:divBdr>
        <w:top w:val="none" w:sz="0" w:space="0" w:color="auto"/>
        <w:left w:val="none" w:sz="0" w:space="0" w:color="auto"/>
        <w:bottom w:val="none" w:sz="0" w:space="0" w:color="auto"/>
        <w:right w:val="none" w:sz="0" w:space="0" w:color="auto"/>
      </w:divBdr>
    </w:div>
    <w:div w:id="212626618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4BF0661CD5A1944806C9C88887F25A9" ma:contentTypeVersion="3" ma:contentTypeDescription="Crear nuevo documento." ma:contentTypeScope="" ma:versionID="c5d51f5377cb26e9f50959137f92c653">
  <xsd:schema xmlns:xsd="http://www.w3.org/2001/XMLSchema" xmlns:xs="http://www.w3.org/2001/XMLSchema" xmlns:p="http://schemas.microsoft.com/office/2006/metadata/properties" xmlns:ns2="da3c1320-2a81-4e1d-bab6-30dbca5fc5cc" targetNamespace="http://schemas.microsoft.com/office/2006/metadata/properties" ma:root="true" ma:fieldsID="e9347e4f69d146fdecdc6c702f33523f" ns2:_="">
    <xsd:import namespace="da3c1320-2a81-4e1d-bab6-30dbca5fc5c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c1320-2a81-4e1d-bab6-30dbca5fc5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A95A68-2915-4446-891F-84D93824F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c1320-2a81-4e1d-bab6-30dbca5fc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B4A80A-B055-224F-A846-F5BDCD1728CC}">
  <ds:schemaRefs>
    <ds:schemaRef ds:uri="http://schemas.openxmlformats.org/officeDocument/2006/bibliography"/>
  </ds:schemaRefs>
</ds:datastoreItem>
</file>

<file path=customXml/itemProps3.xml><?xml version="1.0" encoding="utf-8"?>
<ds:datastoreItem xmlns:ds="http://schemas.openxmlformats.org/officeDocument/2006/customXml" ds:itemID="{1F4FE9B4-4258-4DAF-8844-B9E8C599937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Ethan Frome</dc:title>
  <dc:subject/>
  <dc:creator>EW/LN/CB</dc:creator>
  <keywords>Ethan</keywords>
  <dc:description/>
  <lastModifiedBy>ALEJANDRO DAVID RAMAYO HERRERA</lastModifiedBy>
  <revision>90</revision>
  <lastPrinted>2001-12-13T23:07:00.0000000Z</lastPrinted>
  <dcterms:created xsi:type="dcterms:W3CDTF">2026-04-21T01:01:00.0000000Z</dcterms:created>
  <dcterms:modified xsi:type="dcterms:W3CDTF">2026-09-01T15:55:56.8381089Z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0x010100F2FD83D6736A964587D249943E899467</vt:lpwstr>
  </property>
  <property fmtid="{D5CDD505-2E9C-101B-9397-08002B2CF9AE}" pid="3" name="_activity">
    <vt:lpwstr/>
  </property>
</Properties>
</file>