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54095669"/>
        <w:docPartObj>
          <w:docPartGallery w:val="Cover Pages"/>
          <w:docPartUnique/>
        </w:docPartObj>
      </w:sdtPr>
      <w:sdtEndPr/>
      <w:sdtContent>
        <w:p w14:paraId="2AF77C3C" w14:textId="1631FB11" w:rsidR="003E0C0D" w:rsidRDefault="003E0C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65E62E" wp14:editId="273C717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8783E9" w14:textId="77777777" w:rsidR="003E0C0D" w:rsidRDefault="003E0C0D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194C266" w14:textId="1AF538BD" w:rsidR="003E0C0D" w:rsidRDefault="003033D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Estudio de usabilidad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2F263F3" w14:textId="16B7C6A0" w:rsidR="003E0C0D" w:rsidRDefault="004127D3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Alejandro Rodriguez Gonzalez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365E62E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58783E9" w14:textId="77777777" w:rsidR="003E0C0D" w:rsidRDefault="003E0C0D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194C266" w14:textId="1AF538BD" w:rsidR="003E0C0D" w:rsidRDefault="003033D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Estudio de usabilidad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2F263F3" w14:textId="16B7C6A0" w:rsidR="003E0C0D" w:rsidRDefault="004127D3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Alejandro Rodriguez Gonzalez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2856766" w14:textId="54DAAF23" w:rsidR="003E0C0D" w:rsidRDefault="003E0C0D">
          <w:r>
            <w:br w:type="page"/>
          </w:r>
        </w:p>
      </w:sdtContent>
    </w:sdt>
    <w:sdt>
      <w:sdtPr>
        <w:id w:val="20527313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F837BEF" w14:textId="14EC02A1" w:rsidR="003033D0" w:rsidRDefault="003033D0">
          <w:pPr>
            <w:pStyle w:val="TtuloTDC"/>
          </w:pPr>
          <w:r>
            <w:t>Contenido</w:t>
          </w:r>
        </w:p>
        <w:p w14:paraId="2B37AB00" w14:textId="2D9EA3AE" w:rsidR="003033D0" w:rsidRDefault="003033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42324" w:history="1">
            <w:r w:rsidRPr="0066475D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_Toc97242324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7ECA1" w14:textId="04BFAA74" w:rsidR="003033D0" w:rsidRDefault="003033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242325" w:history="1">
            <w:r w:rsidRPr="0066475D">
              <w:rPr>
                <w:rStyle w:val="Hipervnculo"/>
                <w:noProof/>
              </w:rPr>
              <w:t>DISPOSICIÓN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96DB" w14:textId="33E6A2E7" w:rsidR="003033D0" w:rsidRDefault="003033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242326" w:history="1">
            <w:r w:rsidRPr="0066475D">
              <w:rPr>
                <w:rStyle w:val="Hipervnculo"/>
                <w:noProof/>
              </w:rPr>
              <w:t>Sencillez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3C81" w14:textId="4BC561D6" w:rsidR="003033D0" w:rsidRDefault="003033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242327" w:history="1">
            <w:r w:rsidRPr="0066475D">
              <w:rPr>
                <w:rStyle w:val="Hipervnculo"/>
                <w:noProof/>
              </w:rPr>
              <w:t>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_Toc97242327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FEE5" w14:textId="1B96E929" w:rsidR="003033D0" w:rsidRDefault="003033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242328" w:history="1">
            <w:r w:rsidRPr="0066475D">
              <w:rPr>
                <w:rStyle w:val="Hipervnculo"/>
                <w:noProof/>
              </w:rPr>
              <w:t>Foco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_Toc97242328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95D3" w14:textId="4BFB0F1F" w:rsidR="003033D0" w:rsidRDefault="003033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242329" w:history="1">
            <w:r w:rsidRPr="0066475D">
              <w:rPr>
                <w:rStyle w:val="Hipervnculo"/>
                <w:noProof/>
              </w:rPr>
              <w:t>Eficiencia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_Toc97242329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65E2A" w14:textId="0D2D723B" w:rsidR="003033D0" w:rsidRDefault="003033D0">
          <w:r>
            <w:rPr>
              <w:b/>
              <w:bCs/>
            </w:rPr>
            <w:fldChar w:fldCharType="end"/>
          </w:r>
        </w:p>
      </w:sdtContent>
    </w:sdt>
    <w:p w14:paraId="6BA3D3EB" w14:textId="2593710E" w:rsidR="003033D0" w:rsidRDefault="003033D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66BE0D" w14:textId="77777777" w:rsidR="003033D0" w:rsidRDefault="003033D0" w:rsidP="003033D0">
      <w:pPr>
        <w:pStyle w:val="Ttulo1"/>
      </w:pPr>
    </w:p>
    <w:p w14:paraId="5A8F0DCA" w14:textId="79874E40" w:rsidR="003033D0" w:rsidRDefault="003033D0" w:rsidP="003033D0">
      <w:pPr>
        <w:pStyle w:val="Ttulo1"/>
      </w:pPr>
      <w:bookmarkStart w:id="0" w:name="_Toc97242324"/>
      <w:r>
        <w:t>INTRODUCCIÓN</w:t>
      </w:r>
      <w:bookmarkEnd w:id="0"/>
    </w:p>
    <w:p w14:paraId="3D10EBE4" w14:textId="77777777" w:rsidR="003033D0" w:rsidRDefault="003033D0" w:rsidP="003033D0">
      <w:pPr>
        <w:pStyle w:val="Standard"/>
      </w:pPr>
    </w:p>
    <w:p w14:paraId="4D366265" w14:textId="77777777" w:rsidR="003033D0" w:rsidRDefault="003033D0" w:rsidP="003033D0">
      <w:pPr>
        <w:pStyle w:val="Standard"/>
      </w:pPr>
      <w:r>
        <w:tab/>
        <w:t xml:space="preserve">En este documento se desarrollarán los puntos más relevantes tanto positivos como negativos a mejorar que se pueden encontrar en la página de </w:t>
      </w:r>
      <w:proofErr w:type="spellStart"/>
      <w:r>
        <w:t>ThunderSongs</w:t>
      </w:r>
      <w:proofErr w:type="spellEnd"/>
      <w:r>
        <w:t>.</w:t>
      </w:r>
    </w:p>
    <w:p w14:paraId="3A698AFE" w14:textId="77777777" w:rsidR="003033D0" w:rsidRDefault="003033D0" w:rsidP="003033D0">
      <w:pPr>
        <w:pStyle w:val="Standard"/>
      </w:pPr>
    </w:p>
    <w:p w14:paraId="1377AF15" w14:textId="77777777" w:rsidR="003033D0" w:rsidRDefault="003033D0" w:rsidP="003033D0">
      <w:pPr>
        <w:pStyle w:val="Standard"/>
      </w:pPr>
    </w:p>
    <w:p w14:paraId="47FA727E" w14:textId="77777777" w:rsidR="003033D0" w:rsidRDefault="003033D0" w:rsidP="003033D0">
      <w:pPr>
        <w:pStyle w:val="Ttulo1"/>
      </w:pPr>
      <w:bookmarkStart w:id="1" w:name="_Toc97242325"/>
      <w:r>
        <w:t>DISPOSICIÓN DE LA INTERFAZ</w:t>
      </w:r>
      <w:bookmarkEnd w:id="1"/>
    </w:p>
    <w:p w14:paraId="6E072D1A" w14:textId="67B5D9CC" w:rsidR="003033D0" w:rsidRDefault="003033D0" w:rsidP="003033D0">
      <w:pPr>
        <w:pStyle w:val="Standard"/>
      </w:pPr>
    </w:p>
    <w:p w14:paraId="467158ED" w14:textId="3E507F21" w:rsidR="003033D0" w:rsidRDefault="003033D0" w:rsidP="003033D0">
      <w:pPr>
        <w:pStyle w:val="Ttulo2"/>
      </w:pPr>
      <w:bookmarkStart w:id="2" w:name="_Toc97242326"/>
      <w:r>
        <w:t>Sencillez visual</w:t>
      </w:r>
      <w:bookmarkEnd w:id="2"/>
    </w:p>
    <w:p w14:paraId="199FBB5A" w14:textId="77777777" w:rsidR="003033D0" w:rsidRPr="003033D0" w:rsidRDefault="003033D0" w:rsidP="003033D0"/>
    <w:p w14:paraId="245A3CC7" w14:textId="329D35EF" w:rsidR="003033D0" w:rsidRDefault="003033D0" w:rsidP="003033D0">
      <w:pPr>
        <w:pStyle w:val="Standard"/>
      </w:pPr>
      <w:r>
        <w:tab/>
        <w:t xml:space="preserve">Utiliza una interfaz muy intuitiva puesto que los </w:t>
      </w:r>
      <w:r>
        <w:rPr>
          <w:b/>
          <w:bCs/>
        </w:rPr>
        <w:t>elementos no son muy numerosos</w:t>
      </w:r>
      <w:r>
        <w:t xml:space="preserve"> evitando la congestión visual para un nuevo usuario en la página. Permitiendo que </w:t>
      </w:r>
      <w:r>
        <w:rPr>
          <w:b/>
          <w:bCs/>
        </w:rPr>
        <w:t>se aprendan rápidamente</w:t>
      </w:r>
      <w:r>
        <w:t xml:space="preserve"> ya que sigue una estructura común respecto a otras tiendas virtuales, con los iconos de sesión y carro en la esquina superior derecha y el navegador a la izquierda.</w:t>
      </w:r>
    </w:p>
    <w:p w14:paraId="542AED76" w14:textId="77777777" w:rsidR="003033D0" w:rsidRDefault="003033D0" w:rsidP="003033D0">
      <w:pPr>
        <w:pStyle w:val="Standard"/>
      </w:pPr>
    </w:p>
    <w:p w14:paraId="34DA5B5C" w14:textId="0DE4A754" w:rsidR="003033D0" w:rsidRDefault="003033D0" w:rsidP="003033D0">
      <w:pPr>
        <w:pStyle w:val="Standard"/>
      </w:pPr>
      <w:r>
        <w:rPr>
          <w:noProof/>
        </w:rPr>
        <w:drawing>
          <wp:inline distT="0" distB="0" distL="0" distR="0" wp14:anchorId="6E4993E8" wp14:editId="5B411156">
            <wp:extent cx="5867400" cy="2400300"/>
            <wp:effectExtent l="0" t="0" r="0" b="0"/>
            <wp:docPr id="1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463" cy="24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04BB" w14:textId="34C22FB4" w:rsidR="003033D0" w:rsidRDefault="003033D0" w:rsidP="003033D0">
      <w:pPr>
        <w:pStyle w:val="Standard"/>
      </w:pPr>
    </w:p>
    <w:p w14:paraId="4E488C64" w14:textId="503EA8A7" w:rsidR="003033D0" w:rsidRDefault="003033D0">
      <w:pPr>
        <w:rPr>
          <w:rFonts w:ascii="Liberation Serif" w:eastAsia="Segoe UI" w:hAnsi="Liberation Serif" w:cs="Tahoma"/>
          <w:color w:val="000000"/>
          <w:kern w:val="3"/>
          <w:sz w:val="24"/>
          <w:szCs w:val="24"/>
          <w:lang w:eastAsia="zh-CN" w:bidi="hi-IN"/>
        </w:rPr>
      </w:pPr>
      <w:r>
        <w:br w:type="page"/>
      </w:r>
    </w:p>
    <w:p w14:paraId="0ED8DDB8" w14:textId="77777777" w:rsidR="003033D0" w:rsidRDefault="003033D0" w:rsidP="003033D0">
      <w:pPr>
        <w:pStyle w:val="Standard"/>
      </w:pPr>
    </w:p>
    <w:p w14:paraId="4E1C520F" w14:textId="5C3D6115" w:rsidR="003033D0" w:rsidRDefault="003033D0" w:rsidP="003033D0">
      <w:pPr>
        <w:pStyle w:val="Ttulo2"/>
      </w:pPr>
      <w:bookmarkStart w:id="3" w:name="_Toc97242327"/>
      <w:r>
        <w:t>Automatización</w:t>
      </w:r>
      <w:bookmarkEnd w:id="3"/>
    </w:p>
    <w:p w14:paraId="37EFB3AF" w14:textId="7BC44188" w:rsidR="003033D0" w:rsidRDefault="003033D0" w:rsidP="003033D0">
      <w:pPr>
        <w:pStyle w:val="Standard"/>
      </w:pPr>
      <w:r>
        <w:tab/>
        <w:t>El carrusel informativo</w:t>
      </w:r>
      <w:r>
        <w:t xml:space="preserve"> </w:t>
      </w:r>
      <w:r>
        <w:t xml:space="preserve">es el elemento inicial en versión de escritorio que más espacio ocupa, dando una gran importancia a los eventos y noticias de los cuales se quiere informar al usuario. El </w:t>
      </w:r>
      <w:r>
        <w:rPr>
          <w:b/>
          <w:bCs/>
        </w:rPr>
        <w:t>usuario no necesita pulsar ningún botón</w:t>
      </w:r>
      <w:r>
        <w:t xml:space="preserve"> para recorrerlo y solo debe permanecer 10 segundos para ver todas las novedades.</w:t>
      </w:r>
    </w:p>
    <w:p w14:paraId="3312EB0E" w14:textId="77777777" w:rsidR="003033D0" w:rsidRDefault="003033D0" w:rsidP="003033D0">
      <w:pPr>
        <w:pStyle w:val="Standard"/>
      </w:pPr>
    </w:p>
    <w:p w14:paraId="34192665" w14:textId="56C923A8" w:rsidR="003033D0" w:rsidRDefault="003033D0" w:rsidP="003033D0">
      <w:pPr>
        <w:pStyle w:val="Standard"/>
        <w:jc w:val="center"/>
      </w:pPr>
      <w:r>
        <w:rPr>
          <w:noProof/>
        </w:rPr>
        <w:drawing>
          <wp:inline distT="0" distB="0" distL="0" distR="0" wp14:anchorId="1D863051" wp14:editId="5C95D975">
            <wp:extent cx="5400040" cy="2648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BCE5" w14:textId="6A42F83E" w:rsidR="003033D0" w:rsidRDefault="003033D0">
      <w:pPr>
        <w:rPr>
          <w:rFonts w:ascii="Liberation Serif" w:eastAsia="Segoe UI" w:hAnsi="Liberation Serif" w:cs="Tahoma"/>
          <w:color w:val="000000"/>
          <w:kern w:val="3"/>
          <w:sz w:val="24"/>
          <w:szCs w:val="24"/>
          <w:lang w:eastAsia="zh-CN" w:bidi="hi-IN"/>
        </w:rPr>
      </w:pPr>
    </w:p>
    <w:p w14:paraId="0A576BA4" w14:textId="632A4038" w:rsidR="003033D0" w:rsidRDefault="003033D0" w:rsidP="003033D0">
      <w:pPr>
        <w:pStyle w:val="Ttulo2"/>
      </w:pPr>
      <w:bookmarkStart w:id="4" w:name="_Toc97242328"/>
      <w:r>
        <w:t>Foco visual</w:t>
      </w:r>
      <w:bookmarkEnd w:id="4"/>
    </w:p>
    <w:p w14:paraId="01CD238F" w14:textId="77777777" w:rsidR="003033D0" w:rsidRDefault="003033D0" w:rsidP="003033D0">
      <w:pPr>
        <w:pStyle w:val="Standard"/>
      </w:pPr>
    </w:p>
    <w:p w14:paraId="35D9D667" w14:textId="77777777" w:rsidR="003033D0" w:rsidRDefault="003033D0" w:rsidP="003033D0">
      <w:pPr>
        <w:pStyle w:val="Standard"/>
      </w:pPr>
      <w:r>
        <w:tab/>
        <w:t xml:space="preserve">En cuanto a los elementos centrales del escaparate, se puede distinguir rápidamente el reproductor de música justo debajo de la portada de un disco que hace referencia a la canción que se reproduce, </w:t>
      </w:r>
      <w:r>
        <w:rPr>
          <w:b/>
          <w:bCs/>
        </w:rPr>
        <w:t>facilitando la información en todo momento</w:t>
      </w:r>
      <w:r>
        <w:t>.</w:t>
      </w:r>
    </w:p>
    <w:p w14:paraId="010302C5" w14:textId="61D54A5E" w:rsidR="003033D0" w:rsidRDefault="003033D0" w:rsidP="003033D0">
      <w:pPr>
        <w:pStyle w:val="Standard"/>
      </w:pPr>
    </w:p>
    <w:p w14:paraId="4E92D330" w14:textId="0B026C56" w:rsidR="003033D0" w:rsidRDefault="003033D0" w:rsidP="003033D0">
      <w:pPr>
        <w:pStyle w:val="Standard"/>
        <w:jc w:val="center"/>
      </w:pPr>
      <w:r>
        <w:rPr>
          <w:noProof/>
        </w:rPr>
        <w:drawing>
          <wp:inline distT="0" distB="0" distL="0" distR="0" wp14:anchorId="3258C3BB" wp14:editId="7F1D24F3">
            <wp:extent cx="2935432" cy="32289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5432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B61F" w14:textId="5344EB92" w:rsidR="003033D0" w:rsidRPr="003033D0" w:rsidRDefault="003033D0"/>
    <w:p w14:paraId="69AD3D3D" w14:textId="7AEA7AE2" w:rsidR="003033D0" w:rsidRDefault="003033D0" w:rsidP="003033D0">
      <w:pPr>
        <w:pStyle w:val="Ttulo2"/>
      </w:pPr>
      <w:bookmarkStart w:id="5" w:name="_Toc97242329"/>
      <w:r>
        <w:t>Eficiencia y control</w:t>
      </w:r>
      <w:bookmarkEnd w:id="5"/>
    </w:p>
    <w:p w14:paraId="6B8DDF69" w14:textId="77777777" w:rsidR="003033D0" w:rsidRDefault="003033D0" w:rsidP="003033D0">
      <w:pPr>
        <w:pStyle w:val="Standard"/>
      </w:pPr>
      <w:r>
        <w:tab/>
        <w:t xml:space="preserve">El navegador es uno de los elementos claves de la página y por ello se mantiene en el lateral derecho de la ventana su icono claro y contrastado con el fondo en todo momento. Permite una </w:t>
      </w:r>
      <w:r>
        <w:rPr>
          <w:b/>
          <w:bCs/>
        </w:rPr>
        <w:t>búsqueda rápida, sencilla y eficiente</w:t>
      </w:r>
      <w:r>
        <w:t xml:space="preserve"> de los temas más comunes en la página, como pueden ser los artistas, los álbumes o los próximos conciertos, </w:t>
      </w:r>
      <w:r>
        <w:rPr>
          <w:b/>
          <w:bCs/>
        </w:rPr>
        <w:t>dándole al usuario control total sobre su posición</w:t>
      </w:r>
      <w:r>
        <w:t xml:space="preserve"> en la página.</w:t>
      </w:r>
    </w:p>
    <w:p w14:paraId="3CC0A08E" w14:textId="77777777" w:rsidR="003033D0" w:rsidRDefault="003033D0" w:rsidP="003033D0">
      <w:pPr>
        <w:pStyle w:val="Standard"/>
      </w:pPr>
    </w:p>
    <w:p w14:paraId="44DC2BB2" w14:textId="1C205BC8" w:rsidR="003033D0" w:rsidRDefault="003033D0" w:rsidP="003033D0">
      <w:pPr>
        <w:pStyle w:val="Standard"/>
        <w:jc w:val="center"/>
      </w:pPr>
    </w:p>
    <w:p w14:paraId="28C9FA8C" w14:textId="4D271AA2" w:rsidR="007B6372" w:rsidRDefault="003033D0" w:rsidP="003033D0">
      <w:pPr>
        <w:jc w:val="center"/>
      </w:pPr>
      <w:r w:rsidRPr="003033D0">
        <w:rPr>
          <w:noProof/>
          <w:u w:val="single"/>
        </w:rPr>
        <w:drawing>
          <wp:inline distT="0" distB="0" distL="0" distR="0" wp14:anchorId="7035966F" wp14:editId="52D91B81">
            <wp:extent cx="2209800" cy="4181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372" w:rsidSect="003E0C0D">
      <w:footerReference w:type="default" r:id="rId1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1C43B" w14:textId="77777777" w:rsidR="003E0C0D" w:rsidRDefault="003E0C0D" w:rsidP="003E0C0D">
      <w:pPr>
        <w:spacing w:after="0" w:line="240" w:lineRule="auto"/>
      </w:pPr>
      <w:r>
        <w:separator/>
      </w:r>
    </w:p>
  </w:endnote>
  <w:endnote w:type="continuationSeparator" w:id="0">
    <w:p w14:paraId="79810458" w14:textId="77777777" w:rsidR="003E0C0D" w:rsidRDefault="003E0C0D" w:rsidP="003E0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2256063"/>
      <w:docPartObj>
        <w:docPartGallery w:val="Page Numbers (Bottom of Page)"/>
        <w:docPartUnique/>
      </w:docPartObj>
    </w:sdtPr>
    <w:sdtEndPr/>
    <w:sdtContent>
      <w:p w14:paraId="48BFB302" w14:textId="0A8ED426" w:rsidR="003E0C0D" w:rsidRDefault="003E0C0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CC872F2" wp14:editId="72BEFF86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EE7ADE" w14:textId="77777777" w:rsidR="003E0C0D" w:rsidRDefault="003E0C0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CC872F2" id="Grupo 1" o:spid="_x0000_s103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0EE7ADE" w14:textId="77777777" w:rsidR="003E0C0D" w:rsidRDefault="003E0C0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4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2389C" w14:textId="77777777" w:rsidR="003E0C0D" w:rsidRDefault="003E0C0D" w:rsidP="003E0C0D">
      <w:pPr>
        <w:spacing w:after="0" w:line="240" w:lineRule="auto"/>
      </w:pPr>
      <w:r>
        <w:separator/>
      </w:r>
    </w:p>
  </w:footnote>
  <w:footnote w:type="continuationSeparator" w:id="0">
    <w:p w14:paraId="535D41CA" w14:textId="77777777" w:rsidR="003E0C0D" w:rsidRDefault="003E0C0D" w:rsidP="003E0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C0CE5"/>
    <w:multiLevelType w:val="hybridMultilevel"/>
    <w:tmpl w:val="AC0AA47C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9E6"/>
    <w:rsid w:val="003033D0"/>
    <w:rsid w:val="003E0C0D"/>
    <w:rsid w:val="004127D3"/>
    <w:rsid w:val="00763DD0"/>
    <w:rsid w:val="007A7B7F"/>
    <w:rsid w:val="007B6372"/>
    <w:rsid w:val="00B870A3"/>
    <w:rsid w:val="00DA29E6"/>
    <w:rsid w:val="00EE0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B42C8B2"/>
  <w15:chartTrackingRefBased/>
  <w15:docId w15:val="{9D10621E-02C0-44C5-9782-12286BFF0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F3B"/>
  </w:style>
  <w:style w:type="paragraph" w:styleId="Ttulo1">
    <w:name w:val="heading 1"/>
    <w:basedOn w:val="Normal"/>
    <w:next w:val="Normal"/>
    <w:link w:val="Ttulo1Car"/>
    <w:uiPriority w:val="9"/>
    <w:qFormat/>
    <w:rsid w:val="003E0C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0F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E0C0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0C0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E0C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E0C0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E0C0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E0C0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E0C0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E0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0C0D"/>
  </w:style>
  <w:style w:type="paragraph" w:styleId="Piedepgina">
    <w:name w:val="footer"/>
    <w:basedOn w:val="Normal"/>
    <w:link w:val="PiedepginaCar"/>
    <w:uiPriority w:val="99"/>
    <w:unhideWhenUsed/>
    <w:rsid w:val="003E0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C0D"/>
  </w:style>
  <w:style w:type="character" w:customStyle="1" w:styleId="Ttulo2Car">
    <w:name w:val="Título 2 Car"/>
    <w:basedOn w:val="Fuentedeprrafopredeter"/>
    <w:link w:val="Ttulo2"/>
    <w:uiPriority w:val="9"/>
    <w:rsid w:val="00EE0F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EE0F3B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4127D3"/>
    <w:pPr>
      <w:spacing w:after="100"/>
      <w:ind w:left="220"/>
    </w:pPr>
  </w:style>
  <w:style w:type="paragraph" w:customStyle="1" w:styleId="Standard">
    <w:name w:val="Standard"/>
    <w:rsid w:val="003033D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070C4-76B5-4F4D-B082-02A580B89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328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 de usabilidad</dc:title>
  <dc:subject>Alejandro Rodriguez Gonzalez</dc:subject>
  <dc:creator>alejandro rodriguez gonzalez</dc:creator>
  <cp:keywords/>
  <dc:description/>
  <cp:lastModifiedBy>alejandro rodriguez gonzalez</cp:lastModifiedBy>
  <cp:revision>7</cp:revision>
  <dcterms:created xsi:type="dcterms:W3CDTF">2022-03-02T12:38:00Z</dcterms:created>
  <dcterms:modified xsi:type="dcterms:W3CDTF">2022-03-03T22:25:00Z</dcterms:modified>
</cp:coreProperties>
</file>