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Necesidad a satisfacer: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requiere recurso educativo para reforzar y conocer temas relacionados a la asignatura de historia de cuarto grado de educación primaria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 a desarrollar en el recurso educativo: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05">
            <w:pPr>
              <w:spacing w:after="0" w:line="240" w:lineRule="auto"/>
              <w:jc w:val="center"/>
              <w:rPr>
                <w:b w:val="1"/>
                <w:color w:val="ffffff"/>
              </w:rPr>
            </w:pPr>
            <w:r w:rsidDel="00000000" w:rsidR="00000000" w:rsidRPr="00000000">
              <w:rPr>
                <w:b w:val="1"/>
                <w:color w:val="ffffff"/>
                <w:rtl w:val="0"/>
              </w:rPr>
              <w:t xml:space="preserve">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temporal y espacial del poblamiento de América y el surgimiento de la agricultura.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espacial de Aridoamérica, Oasisamérica y Mesoamérica.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temporal y espacial de las culturas mesoamericanas.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el legado cultural de los pueblos mesoamericanos?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Culturas mesoamericanas</w:t>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Olmeca</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Maya</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Teotihuacana</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Zapoteca</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Mixteca</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Tolteca</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Mexica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expresiones de las culturas mesoamericanas.</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Conocimiento matemático y </w:t>
            </w:r>
            <w:r w:rsidDel="00000000" w:rsidR="00000000" w:rsidRPr="00000000">
              <w:rPr>
                <w:rtl w:val="0"/>
              </w:rPr>
              <w:t xml:space="preserve">astronómico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Calendario</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Prácticas agrícolas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Herbolaria</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Festividades</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Mitos</w:t>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 maya de la creación de la humanidad.</w:t>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 mexica de la creación de la humanidad.</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requiere:</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el contenido de manera audiovisual, para lo que deberá de colocar material en formato de (audio, video, animación, archivos) para que el usuario pueda comprender cada uno de los temas. Tome como referencia el libro de Historia de cuarto grado.</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ejercicios interactivos para verificar que el usuario se haya apropiado del conocimiento, para lo cual deberá de crear una cuenta en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https://es.liveworksheets.com/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elaborar los ejercicios necesarios para incorporarlos mediante links a su recurso educativo.</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instruccional</w:t>
      </w:r>
    </w:p>
    <w:tbl>
      <w:tblPr>
        <w:tblStyle w:val="Table2"/>
        <w:tblW w:w="91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3119"/>
        <w:gridCol w:w="3162"/>
        <w:tblGridChange w:id="0">
          <w:tblGrid>
            <w:gridCol w:w="2830"/>
            <w:gridCol w:w="3119"/>
            <w:gridCol w:w="3162"/>
          </w:tblGrid>
        </w:tblGridChange>
      </w:tblGrid>
      <w:tr>
        <w:trPr>
          <w:cantSplit w:val="0"/>
          <w:tblHeader w:val="0"/>
        </w:trPr>
        <w:tc>
          <w:tcPr>
            <w:shd w:fill="000000" w:val="clear"/>
          </w:tcPr>
          <w:p w:rsidR="00000000" w:rsidDel="00000000" w:rsidP="00000000" w:rsidRDefault="00000000" w:rsidRPr="00000000" w14:paraId="00000024">
            <w:pPr>
              <w:spacing w:after="0" w:line="240" w:lineRule="auto"/>
              <w:jc w:val="center"/>
              <w:rPr>
                <w:b w:val="1"/>
                <w:color w:val="ffffff"/>
              </w:rPr>
            </w:pPr>
            <w:r w:rsidDel="00000000" w:rsidR="00000000" w:rsidRPr="00000000">
              <w:rPr>
                <w:b w:val="1"/>
                <w:color w:val="ffffff"/>
                <w:rtl w:val="0"/>
              </w:rPr>
              <w:t xml:space="preserve">Tema</w:t>
            </w:r>
          </w:p>
        </w:tc>
        <w:tc>
          <w:tcPr>
            <w:shd w:fill="000000" w:val="clear"/>
          </w:tcPr>
          <w:p w:rsidR="00000000" w:rsidDel="00000000" w:rsidP="00000000" w:rsidRDefault="00000000" w:rsidRPr="00000000" w14:paraId="00000025">
            <w:pPr>
              <w:spacing w:after="0" w:line="240" w:lineRule="auto"/>
              <w:jc w:val="center"/>
              <w:rPr>
                <w:b w:val="1"/>
                <w:color w:val="ffffff"/>
              </w:rPr>
            </w:pPr>
            <w:r w:rsidDel="00000000" w:rsidR="00000000" w:rsidRPr="00000000">
              <w:rPr>
                <w:b w:val="1"/>
                <w:color w:val="ffffff"/>
                <w:rtl w:val="0"/>
              </w:rPr>
              <w:t xml:space="preserve">Recursos</w:t>
            </w:r>
          </w:p>
        </w:tc>
        <w:tc>
          <w:tcPr>
            <w:shd w:fill="000000" w:val="clear"/>
          </w:tcPr>
          <w:p w:rsidR="00000000" w:rsidDel="00000000" w:rsidP="00000000" w:rsidRDefault="00000000" w:rsidRPr="00000000" w14:paraId="00000026">
            <w:pPr>
              <w:spacing w:after="0" w:line="240" w:lineRule="auto"/>
              <w:jc w:val="center"/>
              <w:rPr>
                <w:b w:val="1"/>
                <w:color w:val="ffffff"/>
              </w:rPr>
            </w:pPr>
            <w:r w:rsidDel="00000000" w:rsidR="00000000" w:rsidRPr="00000000">
              <w:rPr>
                <w:b w:val="1"/>
                <w:color w:val="ffffff"/>
                <w:rtl w:val="0"/>
              </w:rPr>
              <w:t xml:space="preserve">Actividad</w:t>
            </w:r>
          </w:p>
        </w:tc>
      </w:tr>
      <w:tr>
        <w:trPr>
          <w:cantSplit w:val="0"/>
          <w:tblHeader w:val="0"/>
        </w:trPr>
        <w:tc>
          <w:tcPr/>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temporal y espacial del poblamiento de América y el surgimiento de la agricultura.</w:t>
            </w:r>
          </w:p>
        </w:tc>
        <w:tc>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8">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https://www.youtube.com/watch?v=oNpJSqZwGoE&amp;t=35s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9">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https://www.youtube.com/watch?v=6QNgMTEEE4c</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https://www.youtube.com/watch?v=YOcLQVAMHoI</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https://www.youtube.com/watch?v=PvRKRFz9aRc</w:t>
              </w:r>
            </w:hyperlink>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Cuestionario interactivo con preguntas de falso y verdadero.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Cuestionario con preguntas de opción múltiple.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Mapa interactivo </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espacial de Aridoamérica, Oasisamérica y Mesoamérica.</w:t>
            </w:r>
          </w:p>
        </w:tc>
        <w:tc>
          <w:tcPr/>
          <w:p w:rsidR="00000000" w:rsidDel="00000000" w:rsidP="00000000" w:rsidRDefault="00000000" w:rsidRPr="00000000" w14:paraId="00000030">
            <w:pPr>
              <w:numPr>
                <w:ilvl w:val="0"/>
                <w:numId w:val="14"/>
              </w:numPr>
              <w:spacing w:after="0" w:line="240" w:lineRule="auto"/>
              <w:ind w:left="720" w:hanging="360"/>
              <w:jc w:val="left"/>
              <w:rPr>
                <w:b w:val="1"/>
                <w:sz w:val="18"/>
                <w:szCs w:val="18"/>
                <w:u w:val="none"/>
              </w:rPr>
            </w:pPr>
            <w:r w:rsidDel="00000000" w:rsidR="00000000" w:rsidRPr="00000000">
              <w:rPr>
                <w:b w:val="1"/>
                <w:sz w:val="18"/>
                <w:szCs w:val="18"/>
                <w:rtl w:val="0"/>
              </w:rPr>
              <w:t xml:space="preserve">Breve investigación</w:t>
            </w:r>
          </w:p>
          <w:p w:rsidR="00000000" w:rsidDel="00000000" w:rsidP="00000000" w:rsidRDefault="00000000" w:rsidRPr="00000000" w14:paraId="00000031">
            <w:pPr>
              <w:numPr>
                <w:ilvl w:val="0"/>
                <w:numId w:val="14"/>
              </w:numPr>
              <w:spacing w:after="0" w:line="240" w:lineRule="auto"/>
              <w:ind w:left="720" w:hanging="360"/>
              <w:jc w:val="left"/>
              <w:rPr>
                <w:b w:val="1"/>
                <w:sz w:val="18"/>
                <w:szCs w:val="18"/>
                <w:u w:val="none"/>
              </w:rPr>
            </w:pPr>
            <w:hyperlink r:id="rId12">
              <w:r w:rsidDel="00000000" w:rsidR="00000000" w:rsidRPr="00000000">
                <w:rPr>
                  <w:b w:val="1"/>
                  <w:color w:val="1155cc"/>
                  <w:sz w:val="18"/>
                  <w:szCs w:val="18"/>
                  <w:u w:val="single"/>
                  <w:rtl w:val="0"/>
                </w:rPr>
                <w:t xml:space="preserve">https://www.youtube.com/watch?v=pVDjL-gi2co&amp;t=118s</w:t>
              </w:r>
            </w:hyperlink>
            <w:r w:rsidDel="00000000" w:rsidR="00000000" w:rsidRPr="00000000">
              <w:rPr>
                <w:rtl w:val="0"/>
              </w:rPr>
            </w:r>
          </w:p>
        </w:tc>
        <w:tc>
          <w:tcPr/>
          <w:p w:rsidR="00000000" w:rsidDel="00000000" w:rsidP="00000000" w:rsidRDefault="00000000" w:rsidRPr="00000000" w14:paraId="00000032">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con incisos</w:t>
            </w:r>
          </w:p>
          <w:p w:rsidR="00000000" w:rsidDel="00000000" w:rsidP="00000000" w:rsidRDefault="00000000" w:rsidRPr="00000000" w14:paraId="00000033">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mapa interactivo</w:t>
            </w:r>
          </w:p>
          <w:p w:rsidR="00000000" w:rsidDel="00000000" w:rsidP="00000000" w:rsidRDefault="00000000" w:rsidRPr="00000000" w14:paraId="00000034">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w:t>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temporal y espacial de las culturas mesoamericanas.</w:t>
            </w:r>
          </w:p>
        </w:tc>
        <w:tc>
          <w:tcPr/>
          <w:p w:rsidR="00000000" w:rsidDel="00000000" w:rsidP="00000000" w:rsidRDefault="00000000" w:rsidRPr="00000000" w14:paraId="00000036">
            <w:pPr>
              <w:numPr>
                <w:ilvl w:val="0"/>
                <w:numId w:val="9"/>
              </w:numPr>
              <w:spacing w:after="0" w:line="240" w:lineRule="auto"/>
              <w:ind w:left="720" w:hanging="360"/>
              <w:jc w:val="left"/>
              <w:rPr>
                <w:b w:val="1"/>
                <w:sz w:val="18"/>
                <w:szCs w:val="18"/>
                <w:u w:val="none"/>
              </w:rPr>
            </w:pPr>
            <w:hyperlink r:id="rId13">
              <w:r w:rsidDel="00000000" w:rsidR="00000000" w:rsidRPr="00000000">
                <w:rPr>
                  <w:b w:val="1"/>
                  <w:color w:val="1155cc"/>
                  <w:sz w:val="18"/>
                  <w:szCs w:val="18"/>
                  <w:u w:val="single"/>
                  <w:rtl w:val="0"/>
                </w:rPr>
                <w:t xml:space="preserve">https://www.youtube.com/watch?v=ZQaG1meWMTA</w:t>
              </w:r>
            </w:hyperlink>
            <w:r w:rsidDel="00000000" w:rsidR="00000000" w:rsidRPr="00000000">
              <w:rPr>
                <w:rtl w:val="0"/>
              </w:rPr>
            </w:r>
          </w:p>
          <w:p w:rsidR="00000000" w:rsidDel="00000000" w:rsidP="00000000" w:rsidRDefault="00000000" w:rsidRPr="00000000" w14:paraId="00000037">
            <w:pPr>
              <w:numPr>
                <w:ilvl w:val="0"/>
                <w:numId w:val="9"/>
              </w:numPr>
              <w:spacing w:after="0" w:line="240" w:lineRule="auto"/>
              <w:ind w:left="720" w:hanging="360"/>
              <w:jc w:val="left"/>
              <w:rPr>
                <w:b w:val="1"/>
                <w:sz w:val="18"/>
                <w:szCs w:val="18"/>
                <w:u w:val="none"/>
              </w:rPr>
            </w:pPr>
            <w:hyperlink r:id="rId14">
              <w:r w:rsidDel="00000000" w:rsidR="00000000" w:rsidRPr="00000000">
                <w:rPr>
                  <w:b w:val="1"/>
                  <w:color w:val="1155cc"/>
                  <w:sz w:val="18"/>
                  <w:szCs w:val="18"/>
                  <w:u w:val="single"/>
                  <w:rtl w:val="0"/>
                </w:rPr>
                <w:t xml:space="preserve">https://www.youtube.com/watch?v=JIPdz2nd6Po</w:t>
              </w:r>
            </w:hyperlink>
            <w:r w:rsidDel="00000000" w:rsidR="00000000" w:rsidRPr="00000000">
              <w:rPr>
                <w:rtl w:val="0"/>
              </w:rPr>
            </w:r>
          </w:p>
          <w:p w:rsidR="00000000" w:rsidDel="00000000" w:rsidP="00000000" w:rsidRDefault="00000000" w:rsidRPr="00000000" w14:paraId="00000038">
            <w:pPr>
              <w:spacing w:after="0" w:line="240" w:lineRule="auto"/>
              <w:ind w:left="720" w:firstLine="0"/>
              <w:jc w:val="left"/>
              <w:rPr>
                <w:b w:val="1"/>
                <w:sz w:val="18"/>
                <w:szCs w:val="18"/>
              </w:rPr>
            </w:pPr>
            <w:r w:rsidDel="00000000" w:rsidR="00000000" w:rsidRPr="00000000">
              <w:rPr>
                <w:rtl w:val="0"/>
              </w:rPr>
            </w:r>
          </w:p>
        </w:tc>
        <w:tc>
          <w:tcPr/>
          <w:p w:rsidR="00000000" w:rsidDel="00000000" w:rsidP="00000000" w:rsidRDefault="00000000" w:rsidRPr="00000000" w14:paraId="00000039">
            <w:pPr>
              <w:numPr>
                <w:ilvl w:val="0"/>
                <w:numId w:val="11"/>
              </w:numPr>
              <w:spacing w:after="0" w:line="240" w:lineRule="auto"/>
              <w:ind w:left="720" w:hanging="360"/>
              <w:jc w:val="left"/>
              <w:rPr>
                <w:b w:val="1"/>
                <w:sz w:val="18"/>
                <w:szCs w:val="18"/>
                <w:u w:val="none"/>
              </w:rPr>
            </w:pPr>
            <w:r w:rsidDel="00000000" w:rsidR="00000000" w:rsidRPr="00000000">
              <w:rPr>
                <w:b w:val="1"/>
                <w:sz w:val="18"/>
                <w:szCs w:val="18"/>
                <w:rtl w:val="0"/>
              </w:rPr>
              <w:t xml:space="preserve">Dos cuestionarios interactivos de respuesta libre</w:t>
            </w:r>
          </w:p>
          <w:p w:rsidR="00000000" w:rsidDel="00000000" w:rsidP="00000000" w:rsidRDefault="00000000" w:rsidRPr="00000000" w14:paraId="0000003A">
            <w:pPr>
              <w:numPr>
                <w:ilvl w:val="0"/>
                <w:numId w:val="11"/>
              </w:numPr>
              <w:spacing w:after="0" w:line="240" w:lineRule="auto"/>
              <w:ind w:left="720" w:hanging="360"/>
              <w:jc w:val="left"/>
              <w:rPr>
                <w:b w:val="1"/>
                <w:sz w:val="18"/>
                <w:szCs w:val="18"/>
                <w:u w:val="none"/>
              </w:rPr>
            </w:pPr>
            <w:r w:rsidDel="00000000" w:rsidR="00000000" w:rsidRPr="00000000">
              <w:rPr>
                <w:b w:val="1"/>
                <w:sz w:val="18"/>
                <w:szCs w:val="18"/>
                <w:rtl w:val="0"/>
              </w:rPr>
              <w:t xml:space="preserve">crucigrama interactivo</w:t>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¿Cuál es el legado cultural de los pueblos mesoamericanos?</w:t>
            </w:r>
          </w:p>
        </w:tc>
        <w:tc>
          <w:tcPr/>
          <w:p w:rsidR="00000000" w:rsidDel="00000000" w:rsidP="00000000" w:rsidRDefault="00000000" w:rsidRPr="00000000" w14:paraId="0000003C">
            <w:pPr>
              <w:numPr>
                <w:ilvl w:val="0"/>
                <w:numId w:val="13"/>
              </w:numPr>
              <w:spacing w:after="0" w:line="240" w:lineRule="auto"/>
              <w:ind w:left="720" w:hanging="360"/>
              <w:jc w:val="left"/>
              <w:rPr>
                <w:b w:val="1"/>
                <w:sz w:val="18"/>
                <w:szCs w:val="18"/>
                <w:u w:val="none"/>
              </w:rPr>
            </w:pPr>
            <w:hyperlink r:id="rId15">
              <w:r w:rsidDel="00000000" w:rsidR="00000000" w:rsidRPr="00000000">
                <w:rPr>
                  <w:b w:val="1"/>
                  <w:color w:val="1155cc"/>
                  <w:sz w:val="18"/>
                  <w:szCs w:val="18"/>
                  <w:u w:val="single"/>
                  <w:rtl w:val="0"/>
                </w:rPr>
                <w:t xml:space="preserve">https://www.youtube.com/watch?v=sLtbT5t-ZMI</w:t>
              </w:r>
            </w:hyperlink>
            <w:r w:rsidDel="00000000" w:rsidR="00000000" w:rsidRPr="00000000">
              <w:rPr>
                <w:rtl w:val="0"/>
              </w:rPr>
            </w:r>
          </w:p>
          <w:p w:rsidR="00000000" w:rsidDel="00000000" w:rsidP="00000000" w:rsidRDefault="00000000" w:rsidRPr="00000000" w14:paraId="0000003D">
            <w:pPr>
              <w:spacing w:after="0" w:line="240" w:lineRule="auto"/>
              <w:ind w:left="720" w:firstLine="0"/>
              <w:jc w:val="left"/>
              <w:rPr>
                <w:b w:val="1"/>
                <w:sz w:val="18"/>
                <w:szCs w:val="18"/>
              </w:rPr>
            </w:pPr>
            <w:r w:rsidDel="00000000" w:rsidR="00000000" w:rsidRPr="00000000">
              <w:rPr>
                <w:rtl w:val="0"/>
              </w:rPr>
            </w:r>
          </w:p>
        </w:tc>
        <w:tc>
          <w:tcPr/>
          <w:p w:rsidR="00000000" w:rsidDel="00000000" w:rsidP="00000000" w:rsidRDefault="00000000" w:rsidRPr="00000000" w14:paraId="0000003E">
            <w:pPr>
              <w:numPr>
                <w:ilvl w:val="0"/>
                <w:numId w:val="1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con preguntas</w:t>
            </w:r>
          </w:p>
          <w:p w:rsidR="00000000" w:rsidDel="00000000" w:rsidP="00000000" w:rsidRDefault="00000000" w:rsidRPr="00000000" w14:paraId="0000003F">
            <w:pPr>
              <w:numPr>
                <w:ilvl w:val="0"/>
                <w:numId w:val="13"/>
              </w:numPr>
              <w:spacing w:after="0" w:line="240" w:lineRule="auto"/>
              <w:ind w:left="720" w:hanging="360"/>
              <w:jc w:val="left"/>
              <w:rPr>
                <w:b w:val="1"/>
                <w:sz w:val="18"/>
                <w:szCs w:val="18"/>
                <w:u w:val="none"/>
              </w:rPr>
            </w:pPr>
            <w:r w:rsidDel="00000000" w:rsidR="00000000" w:rsidRPr="00000000">
              <w:rPr>
                <w:b w:val="1"/>
                <w:sz w:val="18"/>
                <w:szCs w:val="18"/>
                <w:rtl w:val="0"/>
              </w:rPr>
              <w:t xml:space="preserve">Esquema</w:t>
            </w:r>
          </w:p>
          <w:p w:rsidR="00000000" w:rsidDel="00000000" w:rsidP="00000000" w:rsidRDefault="00000000" w:rsidRPr="00000000" w14:paraId="00000040">
            <w:pPr>
              <w:numPr>
                <w:ilvl w:val="0"/>
                <w:numId w:val="1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verdadero o falso</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Culturas mesoamericanas</w:t>
            </w:r>
          </w:p>
        </w:tc>
        <w:tc>
          <w:tcPr/>
          <w:p w:rsidR="00000000" w:rsidDel="00000000" w:rsidP="00000000" w:rsidRDefault="00000000" w:rsidRPr="00000000" w14:paraId="00000042">
            <w:pPr>
              <w:numPr>
                <w:ilvl w:val="0"/>
                <w:numId w:val="10"/>
              </w:numPr>
              <w:spacing w:after="0" w:line="240" w:lineRule="auto"/>
              <w:ind w:left="720" w:hanging="360"/>
              <w:jc w:val="left"/>
              <w:rPr>
                <w:b w:val="1"/>
                <w:sz w:val="18"/>
                <w:szCs w:val="18"/>
                <w:u w:val="none"/>
              </w:rPr>
            </w:pPr>
            <w:hyperlink r:id="rId16">
              <w:r w:rsidDel="00000000" w:rsidR="00000000" w:rsidRPr="00000000">
                <w:rPr>
                  <w:b w:val="1"/>
                  <w:color w:val="1155cc"/>
                  <w:sz w:val="18"/>
                  <w:szCs w:val="18"/>
                  <w:u w:val="single"/>
                  <w:rtl w:val="0"/>
                </w:rPr>
                <w:t xml:space="preserve">https://www.youtube.com/watch?v=47Lx6zvy_Vg</w:t>
              </w:r>
            </w:hyperlink>
            <w:r w:rsidDel="00000000" w:rsidR="00000000" w:rsidRPr="00000000">
              <w:rPr>
                <w:rtl w:val="0"/>
              </w:rPr>
            </w:r>
          </w:p>
          <w:p w:rsidR="00000000" w:rsidDel="00000000" w:rsidP="00000000" w:rsidRDefault="00000000" w:rsidRPr="00000000" w14:paraId="00000043">
            <w:pPr>
              <w:spacing w:after="0" w:line="240" w:lineRule="auto"/>
              <w:ind w:left="720" w:firstLine="0"/>
              <w:jc w:val="left"/>
              <w:rPr>
                <w:b w:val="1"/>
                <w:sz w:val="18"/>
                <w:szCs w:val="18"/>
              </w:rPr>
            </w:pPr>
            <w:r w:rsidDel="00000000" w:rsidR="00000000" w:rsidRPr="00000000">
              <w:rPr>
                <w:rtl w:val="0"/>
              </w:rPr>
            </w:r>
          </w:p>
          <w:p w:rsidR="00000000" w:rsidDel="00000000" w:rsidP="00000000" w:rsidRDefault="00000000" w:rsidRPr="00000000" w14:paraId="00000044">
            <w:pPr>
              <w:numPr>
                <w:ilvl w:val="0"/>
                <w:numId w:val="10"/>
              </w:numPr>
              <w:spacing w:after="0" w:line="240" w:lineRule="auto"/>
              <w:ind w:left="720" w:hanging="360"/>
              <w:jc w:val="left"/>
              <w:rPr>
                <w:b w:val="1"/>
                <w:sz w:val="18"/>
                <w:szCs w:val="18"/>
                <w:u w:val="none"/>
              </w:rPr>
            </w:pPr>
            <w:hyperlink r:id="rId17">
              <w:r w:rsidDel="00000000" w:rsidR="00000000" w:rsidRPr="00000000">
                <w:rPr>
                  <w:b w:val="1"/>
                  <w:color w:val="1155cc"/>
                  <w:sz w:val="18"/>
                  <w:szCs w:val="18"/>
                  <w:u w:val="single"/>
                  <w:rtl w:val="0"/>
                </w:rPr>
                <w:t xml:space="preserve">https://www.youtube.com/watch?v=ZIMNWyM7EsU</w:t>
              </w:r>
            </w:hyperlink>
            <w:r w:rsidDel="00000000" w:rsidR="00000000" w:rsidRPr="00000000">
              <w:rPr>
                <w:rtl w:val="0"/>
              </w:rPr>
            </w:r>
          </w:p>
          <w:p w:rsidR="00000000" w:rsidDel="00000000" w:rsidP="00000000" w:rsidRDefault="00000000" w:rsidRPr="00000000" w14:paraId="00000045">
            <w:pPr>
              <w:spacing w:after="0" w:line="240" w:lineRule="auto"/>
              <w:jc w:val="left"/>
              <w:rPr>
                <w:b w:val="1"/>
                <w:sz w:val="18"/>
                <w:szCs w:val="18"/>
              </w:rPr>
            </w:pPr>
            <w:r w:rsidDel="00000000" w:rsidR="00000000" w:rsidRPr="00000000">
              <w:rPr>
                <w:rtl w:val="0"/>
              </w:rPr>
            </w:r>
          </w:p>
          <w:p w:rsidR="00000000" w:rsidDel="00000000" w:rsidP="00000000" w:rsidRDefault="00000000" w:rsidRPr="00000000" w14:paraId="00000046">
            <w:pPr>
              <w:spacing w:after="0" w:line="240" w:lineRule="auto"/>
              <w:jc w:val="left"/>
              <w:rPr>
                <w:b w:val="1"/>
                <w:sz w:val="18"/>
                <w:szCs w:val="18"/>
              </w:rPr>
            </w:pPr>
            <w:r w:rsidDel="00000000" w:rsidR="00000000" w:rsidRPr="00000000">
              <w:rPr>
                <w:rtl w:val="0"/>
              </w:rPr>
            </w:r>
          </w:p>
        </w:tc>
        <w:tc>
          <w:tcPr/>
          <w:p w:rsidR="00000000" w:rsidDel="00000000" w:rsidP="00000000" w:rsidRDefault="00000000" w:rsidRPr="00000000" w14:paraId="00000047">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con preguntas</w:t>
            </w:r>
          </w:p>
          <w:p w:rsidR="00000000" w:rsidDel="00000000" w:rsidP="00000000" w:rsidRDefault="00000000" w:rsidRPr="00000000" w14:paraId="00000048">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verdadero o falso</w:t>
            </w:r>
          </w:p>
          <w:p w:rsidR="00000000" w:rsidDel="00000000" w:rsidP="00000000" w:rsidRDefault="00000000" w:rsidRPr="00000000" w14:paraId="00000049">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Crucigrama</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expresiones de las culturas mesoamericanas.</w:t>
            </w:r>
          </w:p>
        </w:tc>
        <w:tc>
          <w:tcPr/>
          <w:p w:rsidR="00000000" w:rsidDel="00000000" w:rsidP="00000000" w:rsidRDefault="00000000" w:rsidRPr="00000000" w14:paraId="0000004B">
            <w:pPr>
              <w:numPr>
                <w:ilvl w:val="0"/>
                <w:numId w:val="12"/>
              </w:numPr>
              <w:spacing w:after="0" w:line="240" w:lineRule="auto"/>
              <w:ind w:left="720" w:hanging="360"/>
              <w:jc w:val="left"/>
              <w:rPr>
                <w:b w:val="1"/>
                <w:sz w:val="18"/>
                <w:szCs w:val="18"/>
                <w:u w:val="none"/>
              </w:rPr>
            </w:pPr>
            <w:hyperlink r:id="rId18">
              <w:r w:rsidDel="00000000" w:rsidR="00000000" w:rsidRPr="00000000">
                <w:rPr>
                  <w:b w:val="1"/>
                  <w:color w:val="1155cc"/>
                  <w:sz w:val="18"/>
                  <w:szCs w:val="18"/>
                  <w:u w:val="single"/>
                  <w:rtl w:val="0"/>
                </w:rPr>
                <w:t xml:space="preserve">https://www.youtube.com/watch?v=ClGCKUDDLlw&amp;ab_channel=Dj-Docente-Educativo</w:t>
              </w:r>
            </w:hyperlink>
            <w:r w:rsidDel="00000000" w:rsidR="00000000" w:rsidRPr="00000000">
              <w:rPr>
                <w:rtl w:val="0"/>
              </w:rPr>
            </w:r>
          </w:p>
          <w:p w:rsidR="00000000" w:rsidDel="00000000" w:rsidP="00000000" w:rsidRDefault="00000000" w:rsidRPr="00000000" w14:paraId="0000004C">
            <w:pPr>
              <w:spacing w:after="0" w:line="240" w:lineRule="auto"/>
              <w:jc w:val="left"/>
              <w:rPr>
                <w:b w:val="1"/>
                <w:sz w:val="18"/>
                <w:szCs w:val="18"/>
              </w:rPr>
            </w:pPr>
            <w:r w:rsidDel="00000000" w:rsidR="00000000" w:rsidRPr="00000000">
              <w:rPr>
                <w:rtl w:val="0"/>
              </w:rPr>
            </w:r>
          </w:p>
        </w:tc>
        <w:tc>
          <w:tcPr/>
          <w:p w:rsidR="00000000" w:rsidDel="00000000" w:rsidP="00000000" w:rsidRDefault="00000000" w:rsidRPr="00000000" w14:paraId="0000004D">
            <w:pPr>
              <w:numPr>
                <w:ilvl w:val="0"/>
                <w:numId w:val="15"/>
              </w:numPr>
              <w:spacing w:after="0" w:line="240" w:lineRule="auto"/>
              <w:ind w:left="720" w:hanging="360"/>
              <w:jc w:val="left"/>
              <w:rPr>
                <w:b w:val="1"/>
                <w:sz w:val="18"/>
                <w:szCs w:val="18"/>
                <w:u w:val="none"/>
              </w:rPr>
            </w:pPr>
            <w:r w:rsidDel="00000000" w:rsidR="00000000" w:rsidRPr="00000000">
              <w:rPr>
                <w:b w:val="1"/>
                <w:sz w:val="18"/>
                <w:szCs w:val="18"/>
                <w:rtl w:val="0"/>
              </w:rPr>
              <w:t xml:space="preserve">Mapas interactivos </w:t>
            </w:r>
          </w:p>
          <w:p w:rsidR="00000000" w:rsidDel="00000000" w:rsidP="00000000" w:rsidRDefault="00000000" w:rsidRPr="00000000" w14:paraId="0000004E">
            <w:pPr>
              <w:numPr>
                <w:ilvl w:val="0"/>
                <w:numId w:val="15"/>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Cuestionarios sobre adivinar el nombre que se planteó</w:t>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Mitos</w:t>
            </w:r>
          </w:p>
        </w:tc>
        <w:tc>
          <w:tcPr/>
          <w:p w:rsidR="00000000" w:rsidDel="00000000" w:rsidP="00000000" w:rsidRDefault="00000000" w:rsidRPr="00000000" w14:paraId="00000050">
            <w:pPr>
              <w:numPr>
                <w:ilvl w:val="0"/>
                <w:numId w:val="7"/>
              </w:numPr>
              <w:spacing w:after="0" w:line="240" w:lineRule="auto"/>
              <w:ind w:left="720" w:hanging="360"/>
              <w:jc w:val="left"/>
              <w:rPr>
                <w:b w:val="1"/>
                <w:sz w:val="18"/>
                <w:szCs w:val="18"/>
                <w:u w:val="none"/>
              </w:rPr>
            </w:pPr>
            <w:r w:rsidDel="00000000" w:rsidR="00000000" w:rsidRPr="00000000">
              <w:rPr>
                <w:b w:val="1"/>
                <w:sz w:val="18"/>
                <w:szCs w:val="18"/>
                <w:rtl w:val="0"/>
              </w:rPr>
              <w:t xml:space="preserve">Presentación de ambos mitos </w:t>
            </w:r>
          </w:p>
          <w:p w:rsidR="00000000" w:rsidDel="00000000" w:rsidP="00000000" w:rsidRDefault="00000000" w:rsidRPr="00000000" w14:paraId="00000051">
            <w:pPr>
              <w:numPr>
                <w:ilvl w:val="0"/>
                <w:numId w:val="7"/>
              </w:numPr>
              <w:spacing w:after="0" w:line="240" w:lineRule="auto"/>
              <w:ind w:left="720" w:hanging="360"/>
              <w:jc w:val="left"/>
              <w:rPr>
                <w:b w:val="1"/>
                <w:sz w:val="18"/>
                <w:szCs w:val="18"/>
                <w:u w:val="none"/>
              </w:rPr>
            </w:pPr>
            <w:hyperlink r:id="rId19">
              <w:r w:rsidDel="00000000" w:rsidR="00000000" w:rsidRPr="00000000">
                <w:rPr>
                  <w:b w:val="1"/>
                  <w:color w:val="1155cc"/>
                  <w:sz w:val="18"/>
                  <w:szCs w:val="18"/>
                  <w:u w:val="single"/>
                  <w:rtl w:val="0"/>
                </w:rPr>
                <w:t xml:space="preserve">https://www.youtube.com/watch?v=jw9fMzU_UuE</w:t>
              </w:r>
            </w:hyperlink>
            <w:r w:rsidDel="00000000" w:rsidR="00000000" w:rsidRPr="00000000">
              <w:rPr>
                <w:rtl w:val="0"/>
              </w:rPr>
            </w:r>
          </w:p>
          <w:p w:rsidR="00000000" w:rsidDel="00000000" w:rsidP="00000000" w:rsidRDefault="00000000" w:rsidRPr="00000000" w14:paraId="00000052">
            <w:pPr>
              <w:numPr>
                <w:ilvl w:val="0"/>
                <w:numId w:val="7"/>
              </w:numPr>
              <w:spacing w:after="0" w:line="240" w:lineRule="auto"/>
              <w:ind w:left="720" w:hanging="360"/>
              <w:jc w:val="left"/>
              <w:rPr>
                <w:b w:val="1"/>
                <w:sz w:val="18"/>
                <w:szCs w:val="18"/>
                <w:u w:val="none"/>
              </w:rPr>
            </w:pPr>
            <w:hyperlink r:id="rId20">
              <w:r w:rsidDel="00000000" w:rsidR="00000000" w:rsidRPr="00000000">
                <w:rPr>
                  <w:b w:val="1"/>
                  <w:color w:val="1155cc"/>
                  <w:sz w:val="18"/>
                  <w:szCs w:val="18"/>
                  <w:u w:val="single"/>
                  <w:rtl w:val="0"/>
                </w:rPr>
                <w:t xml:space="preserve">https://www.youtube.com/watch?v=jw9fMzU_UuE</w:t>
              </w:r>
            </w:hyperlink>
            <w:r w:rsidDel="00000000" w:rsidR="00000000" w:rsidRPr="00000000">
              <w:rPr>
                <w:rtl w:val="0"/>
              </w:rPr>
            </w:r>
          </w:p>
        </w:tc>
        <w:tc>
          <w:tcPr/>
          <w:p w:rsidR="00000000" w:rsidDel="00000000" w:rsidP="00000000" w:rsidRDefault="00000000" w:rsidRPr="00000000" w14:paraId="00000053">
            <w:pPr>
              <w:numPr>
                <w:ilvl w:val="0"/>
                <w:numId w:val="4"/>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incisos</w:t>
            </w:r>
          </w:p>
          <w:p w:rsidR="00000000" w:rsidDel="00000000" w:rsidP="00000000" w:rsidRDefault="00000000" w:rsidRPr="00000000" w14:paraId="00000054">
            <w:pPr>
              <w:numPr>
                <w:ilvl w:val="0"/>
                <w:numId w:val="4"/>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verdadero y falso</w:t>
            </w:r>
          </w:p>
          <w:p w:rsidR="00000000" w:rsidDel="00000000" w:rsidP="00000000" w:rsidRDefault="00000000" w:rsidRPr="00000000" w14:paraId="00000055">
            <w:pPr>
              <w:numPr>
                <w:ilvl w:val="0"/>
                <w:numId w:val="4"/>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w:t>
            </w:r>
          </w:p>
        </w:tc>
      </w:tr>
    </w:tbl>
    <w:p w:rsidR="00000000" w:rsidDel="00000000" w:rsidP="00000000" w:rsidRDefault="00000000" w:rsidRPr="00000000" w14:paraId="00000056">
      <w:pPr>
        <w:spacing w:line="240" w:lineRule="auto"/>
        <w:rPr>
          <w:b w:val="1"/>
        </w:rPr>
      </w:pPr>
      <w:r w:rsidDel="00000000" w:rsidR="00000000" w:rsidRPr="00000000">
        <w:rPr>
          <w:rtl w:val="0"/>
        </w:rPr>
      </w:r>
    </w:p>
    <w:p w:rsidR="00000000" w:rsidDel="00000000" w:rsidP="00000000" w:rsidRDefault="00000000" w:rsidRPr="00000000" w14:paraId="00000057">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(Boceto del recurso educativo)</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91835" cy="3263900"/>
            <wp:effectExtent b="0" l="0" r="0" t="0"/>
            <wp:wrapNone/>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91835" cy="3263900"/>
                    </a:xfrm>
                    <a:prstGeom prst="rect"/>
                    <a:ln/>
                  </pic:spPr>
                </pic:pic>
              </a:graphicData>
            </a:graphic>
          </wp:anchor>
        </w:drawing>
      </w:r>
    </w:p>
    <w:p w:rsidR="00000000" w:rsidDel="00000000" w:rsidP="00000000" w:rsidRDefault="00000000" w:rsidRPr="00000000" w14:paraId="00000059">
      <w:pPr>
        <w:spacing w:after="160" w:line="259" w:lineRule="auto"/>
        <w:jc w:val="left"/>
        <w:rPr>
          <w:b w:val="1"/>
        </w:rPr>
      </w:pPr>
      <w:r w:rsidDel="00000000" w:rsidR="00000000" w:rsidRPr="00000000">
        <w:rPr>
          <w:rtl w:val="0"/>
        </w:rPr>
      </w:r>
    </w:p>
    <w:p w:rsidR="00000000" w:rsidDel="00000000" w:rsidP="00000000" w:rsidRDefault="00000000" w:rsidRPr="00000000" w14:paraId="0000005A">
      <w:pPr>
        <w:spacing w:after="160" w:line="259" w:lineRule="auto"/>
        <w:jc w:val="left"/>
        <w:rPr>
          <w:b w:val="1"/>
        </w:rPr>
      </w:pPr>
      <w:r w:rsidDel="00000000" w:rsidR="00000000" w:rsidRPr="00000000">
        <w:rPr>
          <w:rtl w:val="0"/>
        </w:rPr>
      </w:r>
    </w:p>
    <w:p w:rsidR="00000000" w:rsidDel="00000000" w:rsidP="00000000" w:rsidRDefault="00000000" w:rsidRPr="00000000" w14:paraId="0000005B">
      <w:pPr>
        <w:spacing w:after="160" w:line="259" w:lineRule="auto"/>
        <w:jc w:val="left"/>
        <w:rPr>
          <w:b w:val="1"/>
        </w:rPr>
      </w:pPr>
      <w:r w:rsidDel="00000000" w:rsidR="00000000" w:rsidRPr="00000000">
        <w:rPr>
          <w:b w:val="1"/>
        </w:rPr>
        <w:drawing>
          <wp:inline distB="114300" distT="114300" distL="114300" distR="114300">
            <wp:extent cx="5791835" cy="7493000"/>
            <wp:effectExtent b="0" l="0" r="0" t="0"/>
            <wp:docPr id="7"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791835"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259" w:lineRule="auto"/>
        <w:jc w:val="left"/>
        <w:rPr>
          <w:b w:val="1"/>
        </w:rPr>
      </w:pPr>
      <w:r w:rsidDel="00000000" w:rsidR="00000000" w:rsidRPr="00000000">
        <w:rPr>
          <w:rtl w:val="0"/>
        </w:rPr>
      </w:r>
    </w:p>
    <w:p w:rsidR="00000000" w:rsidDel="00000000" w:rsidP="00000000" w:rsidRDefault="00000000" w:rsidRPr="00000000" w14:paraId="0000005D">
      <w:pPr>
        <w:spacing w:after="160" w:line="259" w:lineRule="auto"/>
        <w:jc w:val="left"/>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del recurso educativo.</w:t>
      </w:r>
    </w:p>
    <w:p w:rsidR="00000000" w:rsidDel="00000000" w:rsidP="00000000" w:rsidRDefault="00000000" w:rsidRPr="00000000" w14:paraId="0000005F">
      <w:pPr>
        <w:spacing w:line="240" w:lineRule="auto"/>
        <w:rPr/>
      </w:pPr>
      <w:r w:rsidDel="00000000" w:rsidR="00000000" w:rsidRPr="00000000">
        <w:rPr/>
        <w:drawing>
          <wp:inline distB="114300" distT="114300" distL="114300" distR="114300">
            <wp:extent cx="5781675" cy="1476375"/>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81675" cy="1476375"/>
                    </a:xfrm>
                    <a:prstGeom prst="rect"/>
                    <a:ln/>
                  </pic:spPr>
                </pic:pic>
              </a:graphicData>
            </a:graphic>
          </wp:inline>
        </w:drawing>
      </w:r>
      <w:r w:rsidDel="00000000" w:rsidR="00000000" w:rsidRPr="00000000">
        <w:rPr>
          <w:rtl w:val="0"/>
        </w:rPr>
        <w:t xml:space="preserve">Aqui realizamos la importación de los estilos que utilizaremos a lo largo del proyecto, y tambien damos el nombre que se vera en la pestaña para ubicar la página..</w:t>
      </w:r>
    </w:p>
    <w:p w:rsidR="00000000" w:rsidDel="00000000" w:rsidP="00000000" w:rsidRDefault="00000000" w:rsidRPr="00000000" w14:paraId="00000060">
      <w:pPr>
        <w:spacing w:line="240" w:lineRule="auto"/>
        <w:rPr/>
      </w:pPr>
      <w:r w:rsidDel="00000000" w:rsidR="00000000" w:rsidRPr="00000000">
        <w:rPr/>
        <w:drawing>
          <wp:inline distB="114300" distT="114300" distL="114300" distR="114300">
            <wp:extent cx="3886200" cy="1428750"/>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8862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inicializamos el cuerpo que tendrá nuestra pagina asignando el color a través de la clase ya </w:t>
      </w:r>
    </w:p>
    <w:p w:rsidR="00000000" w:rsidDel="00000000" w:rsidP="00000000" w:rsidRDefault="00000000" w:rsidRPr="00000000" w14:paraId="00000062">
      <w:pPr>
        <w:spacing w:line="240" w:lineRule="auto"/>
        <w:rPr/>
      </w:pPr>
      <w:r w:rsidDel="00000000" w:rsidR="00000000" w:rsidRPr="00000000">
        <w:rPr/>
        <w:drawing>
          <wp:inline distB="114300" distT="114300" distL="114300" distR="114300">
            <wp:extent cx="4914900" cy="1619250"/>
            <wp:effectExtent b="0" l="0" r="0" t="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9149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Aqui</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compatibilidad del recurso educativo.</w:t>
      </w:r>
    </w:p>
    <w:p w:rsidR="00000000" w:rsidDel="00000000" w:rsidP="00000000" w:rsidRDefault="00000000" w:rsidRPr="00000000" w14:paraId="00000066">
      <w:pPr>
        <w:rPr/>
      </w:pPr>
      <w:r w:rsidDel="00000000" w:rsidR="00000000" w:rsidRPr="00000000">
        <w:rPr>
          <w:rtl w:val="0"/>
        </w:rPr>
        <w:t xml:space="preserve">En está sección deberá de colocar las imágenes de cómo se visualiza el recurso en cada uno de los navegadores instalados.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para evaluar el recurso educativo.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26" w:type="default"/>
      <w:footerReference r:id="rId27" w:type="default"/>
      <w:pgSz w:h="15840" w:w="12240" w:orient="portrait"/>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M.C.y.T.E. María de los Ángeles Martínez Morales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-241299</wp:posOffset>
              </wp:positionV>
              <wp:extent cx="6273847" cy="43645"/>
              <wp:effectExtent b="0" l="0" r="0" t="0"/>
              <wp:wrapNone/>
              <wp:docPr id="4" name=""/>
              <a:graphic>
                <a:graphicData uri="http://schemas.microsoft.com/office/word/2010/wordprocessingShape">
                  <wps:wsp>
                    <wps:cNvCnPr/>
                    <wps:spPr>
                      <a:xfrm>
                        <a:off x="2213839" y="3762940"/>
                        <a:ext cx="6264322" cy="341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-241299</wp:posOffset>
              </wp:positionV>
              <wp:extent cx="6273847" cy="4364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73847" cy="436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Aplicaciones Web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práctica del tema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60000" cy="12700"/>
              <wp:effectExtent b="0" l="0" r="0" t="0"/>
              <wp:wrapNone/>
              <wp:docPr id="5" name=""/>
              <a:graphic>
                <a:graphicData uri="http://schemas.microsoft.com/office/word/2010/wordprocessingShape">
                  <wps:wsp>
                    <wps:cNvCnPr/>
                    <wps:spPr>
                      <a:xfrm>
                        <a:off x="2466000" y="3780000"/>
                        <a:ext cx="57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60000" cy="12700"/>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MX"/>
      </w:rPr>
    </w:rPrDefault>
    <w:pPrDefault>
      <w:pPr>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mallCaps w:val="1"/>
      <w:sz w:val="32"/>
      <w:szCs w:val="32"/>
    </w:rPr>
  </w:style>
  <w:style w:type="paragraph" w:styleId="Heading2">
    <w:name w:val="heading 2"/>
    <w:basedOn w:val="Normal"/>
    <w:next w:val="Normal"/>
    <w:pPr>
      <w:keepNext w:val="1"/>
      <w:keepLines w:val="1"/>
      <w:spacing w:after="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1C1C"/>
    <w:pPr>
      <w:spacing w:after="240" w:line="360" w:lineRule="auto"/>
      <w:jc w:val="both"/>
    </w:pPr>
    <w:rPr>
      <w:rFonts w:ascii="Arial" w:hAnsi="Arial"/>
      <w:sz w:val="24"/>
    </w:rPr>
  </w:style>
  <w:style w:type="paragraph" w:styleId="Ttulo1">
    <w:name w:val="heading 1"/>
    <w:basedOn w:val="Normal"/>
    <w:next w:val="Normal"/>
    <w:link w:val="Ttulo1Car"/>
    <w:uiPriority w:val="9"/>
    <w:qFormat w:val="1"/>
    <w:rsid w:val="00CA1470"/>
    <w:pPr>
      <w:keepNext w:val="1"/>
      <w:keepLines w:val="1"/>
      <w:spacing w:after="0"/>
      <w:jc w:val="center"/>
      <w:outlineLvl w:val="0"/>
    </w:pPr>
    <w:rPr>
      <w:rFonts w:cstheme="majorBidi" w:eastAsiaTheme="majorEastAsia"/>
      <w:b w:val="1"/>
      <w:caps w:val="1"/>
      <w:sz w:val="32"/>
      <w:szCs w:val="32"/>
    </w:rPr>
  </w:style>
  <w:style w:type="paragraph" w:styleId="Ttulo2">
    <w:name w:val="heading 2"/>
    <w:basedOn w:val="Normal"/>
    <w:next w:val="Normal"/>
    <w:link w:val="Ttulo2Car"/>
    <w:uiPriority w:val="9"/>
    <w:unhideWhenUsed w:val="1"/>
    <w:qFormat w:val="1"/>
    <w:rsid w:val="00EF243D"/>
    <w:pPr>
      <w:keepNext w:val="1"/>
      <w:keepLines w:val="1"/>
      <w:spacing w:after="0"/>
      <w:outlineLvl w:val="1"/>
    </w:pPr>
    <w:rPr>
      <w:rFonts w:cstheme="majorBidi" w:eastAsiaTheme="majorEastAsia"/>
      <w:b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A1470"/>
    <w:rPr>
      <w:rFonts w:ascii="Arial" w:hAnsi="Arial" w:cstheme="majorBidi" w:eastAsiaTheme="majorEastAsia"/>
      <w:b w:val="1"/>
      <w:caps w:val="1"/>
      <w:sz w:val="32"/>
      <w:szCs w:val="32"/>
    </w:rPr>
  </w:style>
  <w:style w:type="character" w:styleId="Ttulo2Car" w:customStyle="1">
    <w:name w:val="Título 2 Car"/>
    <w:basedOn w:val="Fuentedeprrafopredeter"/>
    <w:link w:val="Ttulo2"/>
    <w:uiPriority w:val="9"/>
    <w:rsid w:val="00EF243D"/>
    <w:rPr>
      <w:rFonts w:ascii="Arial" w:hAnsi="Arial" w:cstheme="majorBidi" w:eastAsiaTheme="majorEastAsia"/>
      <w:b w:val="1"/>
      <w:sz w:val="28"/>
      <w:szCs w:val="26"/>
    </w:rPr>
  </w:style>
  <w:style w:type="paragraph" w:styleId="Encabezado">
    <w:name w:val="header"/>
    <w:basedOn w:val="Normal"/>
    <w:link w:val="EncabezadoCar"/>
    <w:uiPriority w:val="99"/>
    <w:unhideWhenUsed w:val="1"/>
    <w:rsid w:val="00394C5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94C5D"/>
    <w:rPr>
      <w:rFonts w:ascii="Arial" w:hAnsi="Arial"/>
      <w:sz w:val="24"/>
    </w:rPr>
  </w:style>
  <w:style w:type="paragraph" w:styleId="Piedepgina">
    <w:name w:val="footer"/>
    <w:basedOn w:val="Normal"/>
    <w:link w:val="PiedepginaCar"/>
    <w:uiPriority w:val="99"/>
    <w:unhideWhenUsed w:val="1"/>
    <w:rsid w:val="00394C5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94C5D"/>
    <w:rPr>
      <w:rFonts w:ascii="Arial" w:hAnsi="Arial"/>
      <w:sz w:val="24"/>
    </w:rPr>
  </w:style>
  <w:style w:type="table" w:styleId="Tablaconcuadrcula">
    <w:name w:val="Table Grid"/>
    <w:basedOn w:val="Tablanormal"/>
    <w:uiPriority w:val="99"/>
    <w:rsid w:val="00394C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394C5D"/>
    <w:pPr>
      <w:ind w:left="720"/>
      <w:contextualSpacing w:val="1"/>
    </w:pPr>
  </w:style>
  <w:style w:type="character" w:styleId="Hipervnculo">
    <w:name w:val="Hyperlink"/>
    <w:basedOn w:val="Fuentedeprrafopredeter"/>
    <w:uiPriority w:val="99"/>
    <w:unhideWhenUsed w:val="1"/>
    <w:rsid w:val="00AC5FDD"/>
    <w:rPr>
      <w:color w:val="0563c1" w:themeColor="hyperlink"/>
      <w:u w:val="single"/>
    </w:rPr>
  </w:style>
  <w:style w:type="character" w:styleId="Mencinsinresolver">
    <w:name w:val="Unresolved Mention"/>
    <w:basedOn w:val="Fuentedeprrafopredeter"/>
    <w:uiPriority w:val="99"/>
    <w:semiHidden w:val="1"/>
    <w:unhideWhenUsed w:val="1"/>
    <w:rsid w:val="00AC5FD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jw9fMzU_UuE" TargetMode="External"/><Relationship Id="rId22" Type="http://schemas.openxmlformats.org/officeDocument/2006/relationships/image" Target="media/image3.jp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QNgMTEEE4c" TargetMode="External"/><Relationship Id="rId26" Type="http://schemas.openxmlformats.org/officeDocument/2006/relationships/header" Target="header1.xml"/><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liveworksheets.com/" TargetMode="External"/><Relationship Id="rId8" Type="http://schemas.openxmlformats.org/officeDocument/2006/relationships/hyperlink" Target="https://www.youtube.com/watch?v=oNpJSqZwGoE&amp;t=35s" TargetMode="External"/><Relationship Id="rId11" Type="http://schemas.openxmlformats.org/officeDocument/2006/relationships/hyperlink" Target="https://www.youtube.com/watch?v=PvRKRFz9aRc" TargetMode="External"/><Relationship Id="rId10" Type="http://schemas.openxmlformats.org/officeDocument/2006/relationships/hyperlink" Target="https://www.youtube.com/watch?v=YOcLQVAMHoI" TargetMode="External"/><Relationship Id="rId13" Type="http://schemas.openxmlformats.org/officeDocument/2006/relationships/hyperlink" Target="https://www.youtube.com/watch?v=ZQaG1meWMTA" TargetMode="External"/><Relationship Id="rId12" Type="http://schemas.openxmlformats.org/officeDocument/2006/relationships/hyperlink" Target="https://www.youtube.com/watch?v=pVDjL-gi2co&amp;t=118s" TargetMode="External"/><Relationship Id="rId15" Type="http://schemas.openxmlformats.org/officeDocument/2006/relationships/hyperlink" Target="https://www.youtube.com/watch?v=sLtbT5t-ZMI" TargetMode="External"/><Relationship Id="rId14" Type="http://schemas.openxmlformats.org/officeDocument/2006/relationships/hyperlink" Target="https://www.youtube.com/watch?v=JIPdz2nd6Po" TargetMode="External"/><Relationship Id="rId17" Type="http://schemas.openxmlformats.org/officeDocument/2006/relationships/hyperlink" Target="https://www.youtube.com/watch?v=ZIMNWyM7EsU" TargetMode="External"/><Relationship Id="rId16" Type="http://schemas.openxmlformats.org/officeDocument/2006/relationships/hyperlink" Target="https://www.youtube.com/watch?v=47Lx6zvy_Vg" TargetMode="External"/><Relationship Id="rId19" Type="http://schemas.openxmlformats.org/officeDocument/2006/relationships/hyperlink" Target="https://www.youtube.com/watch?v=jw9fMzU_UuE" TargetMode="External"/><Relationship Id="rId18" Type="http://schemas.openxmlformats.org/officeDocument/2006/relationships/hyperlink" Target="https://www.youtube.com/watch?v=ClGCKUDDLlw&amp;ab_channel=Dj-Docente-Educativ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4qm7ulnMPax5XdimWgVtOzfNg==">AMUW2mVJ3sflrxw9NnvFfpGB1iYgo11uwHzbzk86ZYlPoX9Z3oeqpwLQTEKKmjJSb1QZk5vT32P2rYhaMqvpTJjKEC3wXMxFn46AgbQMcSI8jV1Ob7MPBjU=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2021-10-13T18:15:00Z</dcterms:created>
  <dc:creator>María de los Ángeles Martínez Morales</dc:creator>
</cp:coreProperties>
</file>