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924.8" w:line="276" w:lineRule="auto"/>
        <w:ind w:left="95.99999999999994" w:right="2062.4"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Carlos Molinero Alvarado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95.99999999999994" w:right="2057.6000000000013"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Rafael Sánchez Sánchez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95.99999999999994" w:right="1947.2000000000003"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Alejandro Santorum Varela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95.99999999999994" w:right="2312.000000000000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Manuel Soto Jiménez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3.9999999999998" w:right="172.800000000002" w:firstLine="0"/>
        <w:jc w:val="left"/>
        <w:rPr>
          <w:rFonts w:ascii="Arial" w:cs="Arial" w:eastAsia="Arial" w:hAnsi="Arial"/>
          <w:b w:val="0"/>
          <w:i w:val="0"/>
          <w:smallCaps w:val="0"/>
          <w:strike w:val="0"/>
          <w:color w:val="0000ff"/>
          <w:sz w:val="26.567001342773438"/>
          <w:szCs w:val="26.567001342773438"/>
          <w:u w:val="none"/>
          <w:shd w:fill="auto" w:val="clear"/>
          <w:vertAlign w:val="subscript"/>
        </w:rPr>
        <w:sectPr>
          <w:pgSz w:h="15840" w:w="12240" w:orient="portrait"/>
          <w:pgMar w:bottom="1440" w:top="1440" w:left="1440" w:right="1440" w:header="0" w:footer="720"/>
          <w:pgNumType w:start="1"/>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de Silva, 9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28004 Madrid Tlf.: 34-91-524 02 00 Fax: 34-91-524 02 73 </w:t>
      </w:r>
      <w:r w:rsidDel="00000000" w:rsidR="00000000" w:rsidRPr="00000000">
        <w:rPr>
          <w:rFonts w:ascii="Arial" w:cs="Arial" w:eastAsia="Arial" w:hAnsi="Arial"/>
          <w:b w:val="0"/>
          <w:i w:val="0"/>
          <w:smallCaps w:val="0"/>
          <w:strike w:val="0"/>
          <w:color w:val="0000ff"/>
          <w:sz w:val="26.567001342773438"/>
          <w:szCs w:val="26.567001342773438"/>
          <w:u w:val="none"/>
          <w:shd w:fill="auto" w:val="clear"/>
          <w:vertAlign w:val="subscript"/>
          <w:rtl w:val="0"/>
        </w:rPr>
        <w:t xml:space="preserve">contacto@s3menterprise.es www.s3menterprise.es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23.999999999998636" w:firstLine="0"/>
        <w:jc w:val="right"/>
        <w:rPr>
          <w:rFonts w:ascii="Arial" w:cs="Arial" w:eastAsia="Arial" w:hAnsi="Arial"/>
          <w:b w:val="0"/>
          <w:i w:val="0"/>
          <w:smallCaps w:val="0"/>
          <w:strike w:val="0"/>
          <w:color w:val="000000"/>
          <w:sz w:val="31.880401611328125"/>
          <w:szCs w:val="31.880401611328125"/>
          <w:u w:val="none"/>
          <w:shd w:fill="auto" w:val="clear"/>
          <w:vertAlign w:val="baseline"/>
        </w:rPr>
      </w:pPr>
      <w:r w:rsidDel="00000000" w:rsidR="00000000" w:rsidRPr="00000000">
        <w:rPr>
          <w:rFonts w:ascii="Arial" w:cs="Arial" w:eastAsia="Arial" w:hAnsi="Arial"/>
          <w:b w:val="1"/>
          <w:i w:val="0"/>
          <w:smallCaps w:val="0"/>
          <w:strike w:val="0"/>
          <w:color w:val="c02e58"/>
          <w:sz w:val="59.77579879760742"/>
          <w:szCs w:val="59.77579879760742"/>
          <w:u w:val="none"/>
          <w:shd w:fill="auto" w:val="clear"/>
          <w:vertAlign w:val="baseline"/>
          <w:rtl w:val="0"/>
        </w:rPr>
        <w:t xml:space="preserve">Proyecto de Evaluación de </w:t>
      </w:r>
      <w:r w:rsidDel="00000000" w:rsidR="00000000" w:rsidRPr="00000000">
        <w:rPr>
          <w:rFonts w:ascii="Arial" w:cs="Arial" w:eastAsia="Arial" w:hAnsi="Arial"/>
          <w:b w:val="1"/>
          <w:i w:val="0"/>
          <w:smallCaps w:val="0"/>
          <w:strike w:val="0"/>
          <w:color w:val="c02e58"/>
          <w:sz w:val="99.6263313293457"/>
          <w:szCs w:val="99.6263313293457"/>
          <w:u w:val="none"/>
          <w:shd w:fill="auto" w:val="clear"/>
          <w:vertAlign w:val="subscript"/>
          <w:rtl w:val="0"/>
        </w:rPr>
        <w:t xml:space="preserve">Usabilidad </w:t>
      </w:r>
      <w:r w:rsidDel="00000000" w:rsidR="00000000" w:rsidRPr="00000000">
        <w:rPr>
          <w:rFonts w:ascii="Arial" w:cs="Arial" w:eastAsia="Arial" w:hAnsi="Arial"/>
          <w:b w:val="0"/>
          <w:i w:val="0"/>
          <w:smallCaps w:val="0"/>
          <w:strike w:val="0"/>
          <w:color w:val="000000"/>
          <w:sz w:val="43.83559799194336"/>
          <w:szCs w:val="43.83559799194336"/>
          <w:u w:val="none"/>
          <w:shd w:fill="auto" w:val="clear"/>
          <w:vertAlign w:val="baseline"/>
          <w:rtl w:val="0"/>
        </w:rPr>
        <w:t xml:space="preserve">Documento de Reflexión </w:t>
      </w:r>
      <w:r w:rsidDel="00000000" w:rsidR="00000000" w:rsidRPr="00000000">
        <w:rPr>
          <w:rFonts w:ascii="Arial" w:cs="Arial" w:eastAsia="Arial" w:hAnsi="Arial"/>
          <w:b w:val="0"/>
          <w:i w:val="0"/>
          <w:smallCaps w:val="0"/>
          <w:strike w:val="0"/>
          <w:color w:val="000000"/>
          <w:sz w:val="31.880401611328125"/>
          <w:szCs w:val="31.880401611328125"/>
          <w:u w:val="none"/>
          <w:shd w:fill="auto" w:val="clear"/>
          <w:vertAlign w:val="baseline"/>
          <w:rtl w:val="0"/>
        </w:rPr>
        <w:t xml:space="preserve">1 de abril de 2020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593.6" w:right="2246.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Informe realizado para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81.6000000000004" w:line="276" w:lineRule="auto"/>
        <w:ind w:left="-24.000000000000057" w:right="7728.000000000001" w:firstLine="0"/>
        <w:jc w:val="left"/>
        <w:rPr>
          <w:rFonts w:ascii="Arial" w:cs="Arial" w:eastAsia="Arial" w:hAnsi="Arial"/>
          <w:b w:val="0"/>
          <w:i w:val="0"/>
          <w:smallCaps w:val="0"/>
          <w:strike w:val="0"/>
          <w:color w:val="c02e58"/>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c02e58"/>
          <w:sz w:val="49.57420349121094"/>
          <w:szCs w:val="49.57420349121094"/>
          <w:u w:val="none"/>
          <w:shd w:fill="auto" w:val="clear"/>
          <w:vertAlign w:val="baseline"/>
          <w:rtl w:val="0"/>
        </w:rPr>
        <w:t xml:space="preserve">Índice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4.000000000000057"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c02e58"/>
          <w:sz w:val="28.692399978637695"/>
          <w:szCs w:val="28.692399978637695"/>
          <w:u w:val="none"/>
          <w:shd w:fill="auto" w:val="clear"/>
          <w:vertAlign w:val="baseline"/>
          <w:rtl w:val="0"/>
        </w:rPr>
        <w:t xml:space="preserve">1 Datos del equipo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c02e58"/>
          <w:sz w:val="28.692399978637695"/>
          <w:szCs w:val="28.692399978637695"/>
          <w:u w:val="none"/>
          <w:shd w:fill="auto" w:val="clear"/>
          <w:vertAlign w:val="baseline"/>
          <w:rtl w:val="0"/>
        </w:rPr>
        <w:t xml:space="preserve">2 Contenido y procedimiento de realización de la práctica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c02e58"/>
          <w:sz w:val="23.910398483276367"/>
          <w:szCs w:val="23.910398483276367"/>
          <w:u w:val="none"/>
          <w:shd w:fill="auto" w:val="clear"/>
          <w:vertAlign w:val="baseline"/>
          <w:rtl w:val="0"/>
        </w:rPr>
        <w:t xml:space="preserve">2.1 Procedimiento de realización de la práctica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02.4000000000001"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c02e58"/>
          <w:sz w:val="23.910398483276367"/>
          <w:szCs w:val="23.910398483276367"/>
          <w:u w:val="none"/>
          <w:shd w:fill="auto" w:val="clear"/>
          <w:vertAlign w:val="baseline"/>
          <w:rtl w:val="0"/>
        </w:rPr>
        <w:t xml:space="preserve">2.2 Aspectos favorables de la práctica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 . . . . . . . . . .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c02e58"/>
          <w:sz w:val="23.910398483276367"/>
          <w:szCs w:val="23.910398483276367"/>
          <w:u w:val="none"/>
          <w:shd w:fill="auto" w:val="clear"/>
          <w:vertAlign w:val="baseline"/>
          <w:rtl w:val="0"/>
        </w:rPr>
        <w:t xml:space="preserve">2.3 Aspectos mejorables de la realización de la práctica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 . . . . . . . .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c02e58"/>
          <w:sz w:val="28.692399978637695"/>
          <w:szCs w:val="28.692399978637695"/>
          <w:u w:val="none"/>
          <w:shd w:fill="auto" w:val="clear"/>
          <w:vertAlign w:val="baseline"/>
          <w:rtl w:val="0"/>
        </w:rPr>
        <w:t xml:space="preserve">3 Dificultades encontradas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c02e58"/>
          <w:sz w:val="28.692399978637695"/>
          <w:szCs w:val="28.692399978637695"/>
          <w:u w:val="none"/>
          <w:shd w:fill="auto" w:val="clear"/>
          <w:vertAlign w:val="baseline"/>
          <w:rtl w:val="0"/>
        </w:rPr>
        <w:t xml:space="preserve">4 Conocimiento adquirido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c02e58"/>
          <w:sz w:val="28.692399978637695"/>
          <w:szCs w:val="28.692399978637695"/>
          <w:u w:val="none"/>
          <w:shd w:fill="auto" w:val="clear"/>
          <w:vertAlign w:val="baseline"/>
          <w:rtl w:val="0"/>
        </w:rPr>
        <w:t xml:space="preserve">5 Reflexiones para futuras prácticas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23.999999999998636" w:firstLine="0"/>
        <w:jc w:val="left"/>
        <w:rPr>
          <w:rFonts w:ascii="Arial" w:cs="Arial" w:eastAsia="Arial" w:hAnsi="Arial"/>
          <w:b w:val="0"/>
          <w:i w:val="0"/>
          <w:smallCaps w:val="0"/>
          <w:strike w:val="0"/>
          <w:color w:val="c02e58"/>
          <w:sz w:val="21.818199157714844"/>
          <w:szCs w:val="21.81819915771484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c02e58"/>
          <w:sz w:val="28.692399978637695"/>
          <w:szCs w:val="28.692399978637695"/>
          <w:u w:val="none"/>
          <w:shd w:fill="auto" w:val="clear"/>
          <w:vertAlign w:val="baseline"/>
          <w:rtl w:val="0"/>
        </w:rPr>
        <w:t xml:space="preserve">6 Observaciones </w:t>
      </w:r>
      <w:r w:rsidDel="00000000" w:rsidR="00000000" w:rsidRPr="00000000">
        <w:rPr>
          <w:rFonts w:ascii="Arial" w:cs="Arial" w:eastAsia="Arial" w:hAnsi="Arial"/>
          <w:b w:val="0"/>
          <w:i w:val="0"/>
          <w:smallCaps w:val="0"/>
          <w:strike w:val="0"/>
          <w:color w:val="c02e58"/>
          <w:sz w:val="21.818199157714844"/>
          <w:szCs w:val="21.818199157714844"/>
          <w:u w:val="none"/>
          <w:shd w:fill="auto" w:val="clear"/>
          <w:vertAlign w:val="baseline"/>
          <w:rtl w:val="0"/>
        </w:rPr>
        <w:t xml:space="preserve">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137.6" w:line="276" w:lineRule="auto"/>
        <w:ind w:left="-24.000000000000057" w:right="-831.9999999999993"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c02e58"/>
          <w:sz w:val="26.567001342773438"/>
          <w:szCs w:val="26.567001342773438"/>
          <w:u w:val="none"/>
          <w:shd w:fill="auto" w:val="clear"/>
          <w:vertAlign w:val="subscript"/>
          <w:rtl w:val="0"/>
        </w:rPr>
        <w:t xml:space="preserve">Proyecto de Evaluación de Usabilidad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Documento de Reflexión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95.999999999999" w:right="-23.999999999998636" w:firstLine="0"/>
        <w:jc w:val="left"/>
        <w:rPr>
          <w:rFonts w:ascii="Arial" w:cs="Arial" w:eastAsia="Arial" w:hAnsi="Arial"/>
          <w:b w:val="0"/>
          <w:i w:val="0"/>
          <w:smallCaps w:val="0"/>
          <w:strike w:val="0"/>
          <w:color w:val="000000"/>
          <w:sz w:val="26.567001342773438"/>
          <w:szCs w:val="26.567001342773438"/>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24.000000000000057" w:right="5342.4000000000015" w:firstLine="0"/>
        <w:jc w:val="left"/>
        <w:rPr>
          <w:rFonts w:ascii="Arial" w:cs="Arial" w:eastAsia="Arial" w:hAnsi="Arial"/>
          <w:b w:val="1"/>
          <w:i w:val="0"/>
          <w:smallCaps w:val="0"/>
          <w:strike w:val="0"/>
          <w:color w:val="c02e58"/>
          <w:sz w:val="39.85060119628906"/>
          <w:szCs w:val="39.85060119628906"/>
          <w:u w:val="none"/>
          <w:shd w:fill="auto" w:val="clear"/>
          <w:vertAlign w:val="baseline"/>
        </w:rPr>
      </w:pP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1. Datos del equipo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23.1999999999999" w:right="576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Integrantes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Carlos Molinero Alvarado - Rafael Sánchez Sánchez - Alejandro Santorum Varela - Manuel Soto Jiménez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23.1999999999999" w:right="6220.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Grupo prácticas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2401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23.1999999999999" w:right="6345.6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Número de equipo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23.1999999999999" w:right="600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Fecha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de abril de 2020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23.1999999999999" w:right="3081.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Hito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Entrega de la práctica 2. Evaluación de Usabilidad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23.1999999999999" w:right="4838.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Fecha de entrega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2 de abril de 2020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24.000000000000057" w:right="-23.999999999998636" w:firstLine="0"/>
        <w:jc w:val="left"/>
        <w:rPr>
          <w:rFonts w:ascii="Arial" w:cs="Arial" w:eastAsia="Arial" w:hAnsi="Arial"/>
          <w:b w:val="1"/>
          <w:i w:val="0"/>
          <w:smallCaps w:val="0"/>
          <w:strike w:val="0"/>
          <w:color w:val="c02e58"/>
          <w:sz w:val="27.895401000976562"/>
          <w:szCs w:val="27.895401000976562"/>
          <w:u w:val="none"/>
          <w:shd w:fill="auto" w:val="clear"/>
          <w:vertAlign w:val="baseline"/>
        </w:rPr>
      </w:pP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2. </w:t>
      </w:r>
      <w:r w:rsidDel="00000000" w:rsidR="00000000" w:rsidRPr="00000000">
        <w:rPr>
          <w:rFonts w:ascii="Arial" w:cs="Arial" w:eastAsia="Arial" w:hAnsi="Arial"/>
          <w:b w:val="1"/>
          <w:i w:val="0"/>
          <w:smallCaps w:val="0"/>
          <w:strike w:val="0"/>
          <w:color w:val="c02e58"/>
          <w:sz w:val="66.41766866048178"/>
          <w:szCs w:val="66.41766866048178"/>
          <w:u w:val="none"/>
          <w:shd w:fill="auto" w:val="clear"/>
          <w:vertAlign w:val="subscript"/>
          <w:rtl w:val="0"/>
        </w:rPr>
        <w:t xml:space="preserve">la práctica </w:t>
      </w: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Contenido y procedimiento de realización de </w:t>
      </w:r>
      <w:r w:rsidDel="00000000" w:rsidR="00000000" w:rsidRPr="00000000">
        <w:rPr>
          <w:rFonts w:ascii="Arial" w:cs="Arial" w:eastAsia="Arial" w:hAnsi="Arial"/>
          <w:b w:val="1"/>
          <w:i w:val="0"/>
          <w:smallCaps w:val="0"/>
          <w:strike w:val="0"/>
          <w:color w:val="c02e58"/>
          <w:sz w:val="27.895401000976562"/>
          <w:szCs w:val="27.895401000976562"/>
          <w:u w:val="none"/>
          <w:shd w:fill="auto" w:val="clear"/>
          <w:vertAlign w:val="baseline"/>
          <w:rtl w:val="0"/>
        </w:rPr>
        <w:t xml:space="preserve">2.1. Procedimiento de realización de la práctica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16.80000000000007" w:right="2923.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práctica estaba dividida en tres fases bien diferenciadas: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30.39999999999992" w:right="1915.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Evaluación de usabilidad por test, usando la técnica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Thinking Aloud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30.39999999999992" w:right="336.0000000000013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Evaluación de usabilidad por inspección, usando la técnica de heurística de Nielsen.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30.39999999999992" w:right="2932.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Elaboración del informe final de evaluación de usabilidad.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los dos primeras fases el equipo original de cuatro integrantes fue dividido en dos subequipos de dos integrantes, con el objetivo de obtener opiniones distintas y resultados di- ferentes para que el análisis fuese más detallado una vez se juntase el trabajo final.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la primera parte, los equipos usaron Microsoft Teams para la comunicación telemáti- ca, Google Docs para la redacción de las tareas del analista que hace de usuario, y Audacity o OBS (software de audio) para las grabaciones de las conversaciones de esta parte.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19.199999999998454"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segunda parte se usó la plantilla de la hoja de cálculo aportada para la evaluación de heurística de Nielsen, así como otra hoja de cálculo para obtener las medias de los valores.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16.80000000000007" w:right="14.400000000000546"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Finalmente, para la tercera parte se ha usado Overleaf para la redacción del informe final.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24.000000000000057" w:right="-831.9999999999993"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c02e58"/>
          <w:sz w:val="26.567001342773438"/>
          <w:szCs w:val="26.567001342773438"/>
          <w:u w:val="none"/>
          <w:shd w:fill="auto" w:val="clear"/>
          <w:vertAlign w:val="subscript"/>
          <w:rtl w:val="0"/>
        </w:rPr>
        <w:t xml:space="preserve">Proyecto de Evaluación de Usabilidad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Documento de Reflexión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7.9999999999995" w:right="-23.999999999998636" w:firstLine="0"/>
        <w:jc w:val="left"/>
        <w:rPr>
          <w:rFonts w:ascii="Arial" w:cs="Arial" w:eastAsia="Arial" w:hAnsi="Arial"/>
          <w:b w:val="0"/>
          <w:i w:val="0"/>
          <w:smallCaps w:val="0"/>
          <w:strike w:val="0"/>
          <w:color w:val="000000"/>
          <w:sz w:val="36.36366526285808"/>
          <w:szCs w:val="36.36366526285808"/>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24.000000000000057" w:right="3835.2000000000007" w:firstLine="0"/>
        <w:jc w:val="left"/>
        <w:rPr>
          <w:rFonts w:ascii="Arial" w:cs="Arial" w:eastAsia="Arial" w:hAnsi="Arial"/>
          <w:b w:val="1"/>
          <w:i w:val="0"/>
          <w:smallCaps w:val="0"/>
          <w:strike w:val="0"/>
          <w:color w:val="c02e58"/>
          <w:sz w:val="27.895401000976562"/>
          <w:szCs w:val="27.895401000976562"/>
          <w:u w:val="none"/>
          <w:shd w:fill="auto" w:val="clear"/>
          <w:vertAlign w:val="baseline"/>
        </w:rPr>
      </w:pPr>
      <w:r w:rsidDel="00000000" w:rsidR="00000000" w:rsidRPr="00000000">
        <w:rPr>
          <w:rFonts w:ascii="Arial" w:cs="Arial" w:eastAsia="Arial" w:hAnsi="Arial"/>
          <w:b w:val="1"/>
          <w:i w:val="0"/>
          <w:smallCaps w:val="0"/>
          <w:strike w:val="0"/>
          <w:color w:val="c02e58"/>
          <w:sz w:val="27.895401000976562"/>
          <w:szCs w:val="27.895401000976562"/>
          <w:u w:val="none"/>
          <w:shd w:fill="auto" w:val="clear"/>
          <w:vertAlign w:val="baseline"/>
          <w:rtl w:val="0"/>
        </w:rPr>
        <w:t xml:space="preserve">2.2. Aspectos favorables de la práctica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000000000000057" w:right="-19.199999999998454"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 práctica tiene muchos puntos favorables. En primer lugar nos introduce técnicas de evaluación de la usabilidad, como son el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Thinking Aloud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las heurísticas de Nielsen.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Adicionalmente fomenta la cooperación y trabajo en varios equipos más que otras prácticas, ya que hace indispensable una correcta organización a la hora de juntar e integrar el trabajo de ambos equipos de trabajo.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Finalmente, ayuda a afianzar los conceptos de adquiridos en las clases de teoría y asen- tarlos de cara al futuro laboral.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4.000000000000057" w:right="1526.400000000001" w:firstLine="0"/>
        <w:jc w:val="left"/>
        <w:rPr>
          <w:rFonts w:ascii="Arial" w:cs="Arial" w:eastAsia="Arial" w:hAnsi="Arial"/>
          <w:b w:val="1"/>
          <w:i w:val="0"/>
          <w:smallCaps w:val="0"/>
          <w:strike w:val="0"/>
          <w:color w:val="c02e58"/>
          <w:sz w:val="27.895401000976562"/>
          <w:szCs w:val="27.895401000976562"/>
          <w:u w:val="none"/>
          <w:shd w:fill="auto" w:val="clear"/>
          <w:vertAlign w:val="baseline"/>
        </w:rPr>
      </w:pPr>
      <w:r w:rsidDel="00000000" w:rsidR="00000000" w:rsidRPr="00000000">
        <w:rPr>
          <w:rFonts w:ascii="Arial" w:cs="Arial" w:eastAsia="Arial" w:hAnsi="Arial"/>
          <w:b w:val="1"/>
          <w:i w:val="0"/>
          <w:smallCaps w:val="0"/>
          <w:strike w:val="0"/>
          <w:color w:val="c02e58"/>
          <w:sz w:val="27.895401000976562"/>
          <w:szCs w:val="27.895401000976562"/>
          <w:u w:val="none"/>
          <w:shd w:fill="auto" w:val="clear"/>
          <w:vertAlign w:val="baseline"/>
          <w:rtl w:val="0"/>
        </w:rPr>
        <w:t xml:space="preserve">2.3. Aspectos mejorables de la realización de la práctica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000000000000057" w:right="-19.199999999998454"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primera parte de la práctica no presentó grandes dificultades, simplemente un analista recogía los pensamientos de un usuario.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segunda parte ya se mostró más mejorable. Existían muchos puntos que no se podían calificar. Esto no es un problema porque se ignoran y se continua con el análisis. Por otro lado, se podía percibir que las heurísticas tenían una cierta antigüedad ya que en el año 2020 no es común preguntarse si una acción simple tarda menos de 3 segundos o una compleja entre 6 y 10. Hoy en día una tarea simple que tarde más de 2 segundos ya es molesta para el usuario así que pensamos que la pregunta debería ser si una tarea simple tarde menos de segundo- segundo y medio.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Finalmente, posiblemente existan herramientas más adecuadas para realizar la segunda tarea, evaluación de heurística de Nielsen, con más funcionalidad que una hoja de cálculo de Excel para realizar un trabajo más fino. Quizá sería una buena idea introducir estas herramien- tas profesionales en futuras prácticas.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4.000000000000057" w:right="3816.0000000000014" w:firstLine="0"/>
        <w:jc w:val="left"/>
        <w:rPr>
          <w:rFonts w:ascii="Arial" w:cs="Arial" w:eastAsia="Arial" w:hAnsi="Arial"/>
          <w:b w:val="1"/>
          <w:i w:val="0"/>
          <w:smallCaps w:val="0"/>
          <w:strike w:val="0"/>
          <w:color w:val="c02e58"/>
          <w:sz w:val="39.85060119628906"/>
          <w:szCs w:val="39.85060119628906"/>
          <w:u w:val="none"/>
          <w:shd w:fill="auto" w:val="clear"/>
          <w:vertAlign w:val="baseline"/>
        </w:rPr>
      </w:pP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3. Dificultades encontradas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práctica presentó dos claras dificultades: la primera era que las páginas a analizar esta- ban gran parte del tiempo colapsadas debido a las circunstancias en las que nos encontrába- mos. La segunda, la gran cantidad de apartados que había que analizar en la segunda parte de la práctica provocó que la coordinación final para conseguir las medias y las valoraciones de dichos apartados fuese costosa (hablando en tiempo).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390.4" w:line="276" w:lineRule="auto"/>
        <w:ind w:left="-24.000000000000057" w:right="-831.9999999999993"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c02e58"/>
          <w:sz w:val="26.567001342773438"/>
          <w:szCs w:val="26.567001342773438"/>
          <w:u w:val="none"/>
          <w:shd w:fill="auto" w:val="clear"/>
          <w:vertAlign w:val="subscript"/>
          <w:rtl w:val="0"/>
        </w:rPr>
        <w:t xml:space="preserve">Proyecto de Evaluación de Usabilidad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Documento de Reflexión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7.9999999999995" w:right="-23.999999999998636" w:firstLine="0"/>
        <w:jc w:val="left"/>
        <w:rPr>
          <w:rFonts w:ascii="Arial" w:cs="Arial" w:eastAsia="Arial" w:hAnsi="Arial"/>
          <w:b w:val="0"/>
          <w:i w:val="0"/>
          <w:smallCaps w:val="0"/>
          <w:strike w:val="0"/>
          <w:color w:val="000000"/>
          <w:sz w:val="36.36366526285808"/>
          <w:szCs w:val="36.36366526285808"/>
          <w:u w:val="none"/>
          <w:shd w:fill="auto" w:val="clear"/>
          <w:vertAlign w:val="subscript"/>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540.7999999999997" w:line="276" w:lineRule="auto"/>
        <w:ind w:left="-24.000000000000057" w:right="3969.6000000000004" w:firstLine="0"/>
        <w:jc w:val="left"/>
        <w:rPr>
          <w:rFonts w:ascii="Arial" w:cs="Arial" w:eastAsia="Arial" w:hAnsi="Arial"/>
          <w:b w:val="1"/>
          <w:i w:val="0"/>
          <w:smallCaps w:val="0"/>
          <w:strike w:val="0"/>
          <w:color w:val="c02e58"/>
          <w:sz w:val="39.85060119628906"/>
          <w:szCs w:val="39.85060119628906"/>
          <w:u w:val="none"/>
          <w:shd w:fill="auto" w:val="clear"/>
          <w:vertAlign w:val="baseline"/>
        </w:rPr>
      </w:pP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4. Conocimiento adquirido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Hemos trabajado por primera vez con técnicas de evaluación de usabilidad, como son las técnicas de inspección y test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Thinking aloud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heurística de Nielsen para ser más exactos). Adicionalmente, hemos adquirido conocimientos sobre qué se evalúan en un proyecto o apli- cación para que sea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usable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fijándonos en qué características se nos hacía más énfasis en la segunda parte.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364.8000000000000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Finalmente, continuamos desarrollando varios informes de carácter profesional, que nos habitúan a su redacción y presentación.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4.000000000000057" w:right="2044.8000000000013" w:firstLine="0"/>
        <w:jc w:val="left"/>
        <w:rPr>
          <w:rFonts w:ascii="Arial" w:cs="Arial" w:eastAsia="Arial" w:hAnsi="Arial"/>
          <w:b w:val="1"/>
          <w:i w:val="0"/>
          <w:smallCaps w:val="0"/>
          <w:strike w:val="0"/>
          <w:color w:val="c02e58"/>
          <w:sz w:val="39.85060119628906"/>
          <w:szCs w:val="39.85060119628906"/>
          <w:u w:val="none"/>
          <w:shd w:fill="auto" w:val="clear"/>
          <w:vertAlign w:val="baseline"/>
        </w:rPr>
      </w:pP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5. Reflexiones para futuras prácticas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nuestra parte en futuras prácticas intentaremos explotar los conocimientos adquiridos en el anterior apartado, así como tener en mente las dificultades encontradas y los aspectos mejorables para no volver a comentar los mismos errores.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364.80000000000007"/>
        <w:jc w:val="left"/>
        <w:rPr>
          <w:rFonts w:ascii="Arial" w:cs="Arial" w:eastAsia="Arial" w:hAnsi="Arial"/>
          <w:b w:val="1"/>
          <w:i w:val="0"/>
          <w:smallCaps w:val="0"/>
          <w:strike w:val="0"/>
          <w:color w:val="c02e58"/>
          <w:sz w:val="39.85060119628906"/>
          <w:szCs w:val="39.85060119628906"/>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 otro lado, analizando el contenido de la práctica, consideramos que es muy valioso in- troducirnos en el análisis de usabilidad, y posiblemente se pueda ampliar esta práctica en un futuro mostrando más métodos de análisis de usabilidad. </w:t>
      </w:r>
      <w:r w:rsidDel="00000000" w:rsidR="00000000" w:rsidRPr="00000000">
        <w:rPr>
          <w:rFonts w:ascii="Arial" w:cs="Arial" w:eastAsia="Arial" w:hAnsi="Arial"/>
          <w:b w:val="1"/>
          <w:i w:val="0"/>
          <w:smallCaps w:val="0"/>
          <w:strike w:val="0"/>
          <w:color w:val="c02e58"/>
          <w:sz w:val="39.85060119628906"/>
          <w:szCs w:val="39.85060119628906"/>
          <w:u w:val="none"/>
          <w:shd w:fill="auto" w:val="clear"/>
          <w:vertAlign w:val="baseline"/>
          <w:rtl w:val="0"/>
        </w:rPr>
        <w:t xml:space="preserve">6. Observaciones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19.199999999998454" w:firstLine="364.80000000000007"/>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incluyen todas las hojas de cálculo utilizadas para la evaluación de la usabilidad y que han servido de base para el desarrollo del informe final, que también se aporta en la carpeta de la práctica.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958.4" w:line="276" w:lineRule="auto"/>
        <w:ind w:left="-24.000000000000057" w:right="-831.9999999999993"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1"/>
          <w:i w:val="0"/>
          <w:smallCaps w:val="0"/>
          <w:strike w:val="0"/>
          <w:color w:val="c02e58"/>
          <w:sz w:val="26.567001342773438"/>
          <w:szCs w:val="26.567001342773438"/>
          <w:u w:val="none"/>
          <w:shd w:fill="auto" w:val="clear"/>
          <w:vertAlign w:val="subscript"/>
          <w:rtl w:val="0"/>
        </w:rPr>
        <w:t xml:space="preserve">Proyecto de Evaluación de Usabilidad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Documento de Reflexión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7.9999999999995" w:right="-23.999999999998636"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3 </w:t>
      </w:r>
    </w:p>
    <w:sectPr>
      <w:type w:val="continuous"/>
      <w:pgSz w:h="15840" w:w="12240" w:orient="portrait"/>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