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Logica de eventos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Tracking Operation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calidad: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Alejandro Sepulveda Palacio</w:t>
            </w:r>
          </w:p>
        </w:tc>
      </w:tr>
    </w:tbl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 CASE  CPR 63- cambiar lógica de asignaciones HU #320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03500"/>
            <wp:effectExtent b="0" l="0" r="0" t="0"/>
            <wp:docPr id="19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Horas ejecutadas antes del worker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03500"/>
            <wp:effectExtent b="0" l="0" r="0" t="0"/>
            <wp:docPr id="19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Eventos asociados al empleado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 1: Crear una asignación durante un evento de Training Leave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Feature: Cálculo de horas ejecutadas excluyendo eventos</w:t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Crear una asignación que coincida parcialmente con un evento de Training Leave</w:t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el empleado "10241547" tiene un evento "Training Leave" del "2025-04-21" al "2025-04-22"</w:t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creo una asignación para el mismo empleado desde "2025-04-21" hasta "2025-04-25"</w:t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Then el sistema debe calcular las horas ejecutadas excluyendo los días del evento</w:t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las horas ejecutadas deben corresponder solo al "2025-04-21" y "2025-04-25"</w:t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349500"/>
            <wp:effectExtent b="0" l="0" r="0" t="0"/>
            <wp:docPr id="20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Escenario 2: Asignación que coincide con varios eventos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Scenario: Crear una asignación que coincida con múltiples eventos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Given el empleado "10241547" tiene los siguientes eventos: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| Evento          | Fecha inicio | Fecha fin   |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| Training Leave  | 2025-04-02   | 2025-04-04  |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| Emergency Leave | 2025-04-14   | 2025-04-16  |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| Benefits        | 2025-04-09   | 2025-04-09  |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When creo una asignación desde "2025-04-01" hasta "2025-04-16"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Then el sistema debe excluir todos los días con eventos al calcular las horas ejecutadas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And las horas ejecutadas deben corresponder solo a los días hábiles sin eventos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20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Caso de prueba exitoso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Escenario 3: Asignación completamente dentro de un evento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Scenario: Crear una asignación completamente contenida dentro de un evento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Given el empleado "10241547" tiene un evento "Emergency Leave" del "2025-04-14" al    "2025-04-16"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When creo una asignación desde "2025-04-14" hasta "2025-04-16"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Then el sistema debe registrar cero horas ejecutadas para esa asignación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19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Caso de prueba exitoso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-952479</wp:posOffset>
          </wp:positionH>
          <wp:positionV relativeFrom="paragraph">
            <wp:posOffset>-457181</wp:posOffset>
          </wp:positionV>
          <wp:extent cx="7810500" cy="10086975"/>
          <wp:effectExtent b="0" l="0" r="0" t="0"/>
          <wp:wrapNone/>
          <wp:docPr id="20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0" cy="100869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qmoB6qK7yiCe4FnDSDAQJ4lgHw==">CgMxLjA4AHIhMWUwcDBDODZoTmNQcmQwRG9ZTEZjaWd6ZmRDMGFEb2Rf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