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Logica de eventos</w:t>
      </w:r>
    </w:p>
    <w:p w:rsidR="00000000" w:rsidDel="00000000" w:rsidP="00000000" w:rsidRDefault="00000000" w:rsidRPr="00000000" w14:paraId="00000004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center"/>
        <w:tblLayout w:type="fixed"/>
        <w:tblLook w:val="0600"/>
      </w:tblPr>
      <w:tblGrid>
        <w:gridCol w:w="2460"/>
        <w:gridCol w:w="6900"/>
        <w:tblGridChange w:id="0">
          <w:tblGrid>
            <w:gridCol w:w="2460"/>
            <w:gridCol w:w="69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Equipo: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Tracking Operation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Analista de calidad: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Santiago Alejandro Sepulveda Palacio</w:t>
            </w:r>
          </w:p>
        </w:tc>
      </w:tr>
    </w:tbl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  CPR 67- Agregar campos al reporte de asignaciones #332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Característica: Inclusión del campo "Observaciones" y completitud de campos informativos en el reporte de asignaciones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Escenario: Generación del reporte con observaciones y campos informativos completados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Dado un analista de negocio autenticado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Y una asignación de tipo "Extension" con eventos traslapados (Sick Leave, Emergency Leave, Training Leave, otros)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Y con feriados configurados dentro del rango de fechas de la asignación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Cuando el usuario genera el reporte de asignaciones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Entonces el reporte debe incluir una columna "Observaciones" con el detalle de cada evento en el formato: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Tipo, Fecha (desde - hasta), Comentarios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Y debe incluir el texto adicional "Extra hours." por ser una asignación de tipo "Extension"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Y los siguientes campos deben estar correctamente completados: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| Campo                 </w:t>
        <w:tab/>
        <w:tab/>
        <w:t xml:space="preserve"> | Valor esperado (ejemplo) |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| DHabiles              </w:t>
        <w:tab/>
        <w:t xml:space="preserve">| 21                       |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| DFestivos             </w:t>
        <w:tab/>
        <w:t xml:space="preserve">| 2                        |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| DEntrenamiento        </w:t>
        <w:tab/>
        <w:t xml:space="preserve">| 3                        |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| DIncapacidad          </w:t>
        <w:tab/>
        <w:t xml:space="preserve">| 3                        |</w:t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| DLicencias y Permisos | 1                        |</w:t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| DProyectos Internos   </w:t>
        <w:tab/>
        <w:t xml:space="preserve">| 0                        |</w:t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| DVacaciones           </w:t>
        <w:tab/>
        <w:t xml:space="preserve">| 0                        |</w:t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1892300"/>
            <wp:effectExtent b="0" l="0" r="0" t="0"/>
            <wp:docPr id="22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1892300"/>
            <wp:effectExtent b="0" l="0" r="0" t="0"/>
            <wp:docPr id="22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3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-952475</wp:posOffset>
          </wp:positionH>
          <wp:positionV relativeFrom="paragraph">
            <wp:posOffset>-457177</wp:posOffset>
          </wp:positionV>
          <wp:extent cx="7810500" cy="10086975"/>
          <wp:effectExtent b="0" l="0" r="0" t="0"/>
          <wp:wrapNone/>
          <wp:docPr id="227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810500" cy="1008697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c/NVMYYnIKwj326wlBvkefWthRw==">CgMxLjA4AHIhMVJjSkMyaHFtdXdxRVFpc2ZFNElSbXBRRU1jZ0VaeFBR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