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asssesments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72 - Habilitar funcionalidad de creación de assessment by profile #343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Creación de assessment por perfil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Mostrar botón "Add assessment template" solo para administrador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autenticado tiene rol de administrador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14750" cy="4362450"/>
            <wp:effectExtent b="0" l="0" r="0" t="0"/>
            <wp:docPr id="29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04900"/>
            <wp:effectExtent b="0" l="0" r="0" t="0"/>
            <wp:docPr id="28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está en la vista de detalle de un assessment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24000"/>
            <wp:effectExtent b="0" l="0" r="0" t="0"/>
            <wp:docPr id="29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debe ver el botón "Add assessment template"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51400"/>
            <wp:effectExtent b="0" l="0" r="0" t="0"/>
            <wp:docPr id="2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Ocultar botón "Add assessment template" para usuarios no administradores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no es administrador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6400"/>
            <wp:effectExtent b="0" l="0" r="0" t="0"/>
            <wp:docPr id="2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accede a la vista de detalle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botón "Add assessment template" no debe estar visible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29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Abrir modal al hacer clic en el botón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es coordinador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está en la vista de detalle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98600"/>
            <wp:effectExtent b="0" l="0" r="0" t="0"/>
            <wp:docPr id="28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el botón "Add profile"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abrir un modal de creación de assessment by profile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78000"/>
            <wp:effectExtent b="0" l="0" r="0" t="0"/>
            <wp:docPr id="2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Mostrar solo perfiles operativos en selector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modal de creación está abierto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abre el selector de perfiles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78000"/>
            <wp:effectExtent b="0" l="0" r="0" t="0"/>
            <wp:docPr id="2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solo deben aparecer perfiles operativos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97100"/>
            <wp:effectExtent b="0" l="0" r="0" t="0"/>
            <wp:docPr id="29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27600"/>
            <wp:effectExtent b="0" l="0" r="0" t="0"/>
            <wp:docPr id="29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Validar que el perfil no exista ya en el assessment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modal está abierto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perfil ya existe en el assessment actual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78000"/>
            <wp:effectExtent b="0" l="0" r="0" t="0"/>
            <wp:docPr id="28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intenta seleccionarlo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sistema debe impedir su selección y mostrar un mensaje de validación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99100"/>
            <wp:effectExtent b="0" l="0" r="0" t="0"/>
            <wp:docPr id="29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Scenario: Validar que el perfil tenga al menos un empleado activo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perfil seleccionado no tiene empleados activos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hace clic en "Create"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sistema debe mostrar un mensaje de error y no crear el assessment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99100"/>
            <wp:effectExtent b="0" l="0" r="0" t="0"/>
            <wp:docPr id="29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Crear assessment_by_profile exitosamente</w:t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selecciona un perfil operativo válido</w:t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perfil no está ya presente</w:t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tiene empleados activos</w:t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hace clic en "Create"</w:t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crear un assessment_by_profile en estado Draft</w:t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 debe redirigir a la vista de detalle</w:t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nuevo perfil debe aparecer en la lista</w:t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51000"/>
            <wp:effectExtent b="0" l="0" r="0" t="0"/>
            <wp:docPr id="29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10225"/>
            <wp:effectExtent b="0" l="0" r="0" t="0"/>
            <wp:docPr id="28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Crear estructura vacía si el perfil no tiene historial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perfil seleccionado nunca ha tenido un assessment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se crea un nuevo assessment_by_profile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la estructura debe estar vacía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35600"/>
            <wp:effectExtent b="0" l="0" r="0" t="0"/>
            <wp:docPr id="29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Scenario: Usar estructura del último assessment_by_profile si existe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perfil seleccionado tiene un assessment anterior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se crea un nuevo assessment_by_profile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 utilizar la estructura del último assessment aplicado a ese perfil</w:t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734300"/>
            <wp:effectExtent b="0" l="0" r="0" t="0"/>
            <wp:docPr id="28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-952468</wp:posOffset>
          </wp:positionH>
          <wp:positionV relativeFrom="paragraph">
            <wp:posOffset>-457168</wp:posOffset>
          </wp:positionV>
          <wp:extent cx="7810500" cy="10086975"/>
          <wp:effectExtent b="0" l="0" r="0" t="0"/>
          <wp:wrapNone/>
          <wp:docPr id="28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3.png"/><Relationship Id="rId22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9.png"/><Relationship Id="rId13" Type="http://schemas.openxmlformats.org/officeDocument/2006/relationships/image" Target="media/image15.png"/><Relationship Id="rId24" Type="http://schemas.openxmlformats.org/officeDocument/2006/relationships/header" Target="header1.xml"/><Relationship Id="rId12" Type="http://schemas.openxmlformats.org/officeDocument/2006/relationships/image" Target="media/image1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7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2Hyr+/qRuttRSIQMLnk1kKgiw==">CgMxLjA4AHIhMUY1djJjN1lwMXN6SzEwUUVzSnc2N2VYMXNzeDV1bkQy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