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 de asssesments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Alejandro Sepulveda Palacio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 CPR 77 - Crear vista de detalle de assessment para assessment by team en estado "In progress" #354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Ver y gestionar el detalle del assessment en estado "In Progress"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Acceder a la vista de detalle del assessment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está en la vista "Assessments"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hace clic en un assessment en estado "In Progress"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09700"/>
            <wp:effectExtent b="0" l="0" r="0" t="0"/>
            <wp:docPr id="3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debe ser redirigido a la vista de detalle del assessment por equipo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debe ver Team, Year, Semester, Status y Progress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09700"/>
            <wp:effectExtent b="0" l="0" r="0" t="0"/>
            <wp:docPr id="3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Scenario: Ver cálculo del progreso en la vista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assessment tiene evaluation_results registrados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09700"/>
            <wp:effectExtent b="0" l="0" r="0" t="0"/>
            <wp:docPr id="34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progreso debe calcularse como: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"n° de resultados en estado Completed / n° de empleados activos con perfiles operativos"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98500"/>
            <wp:effectExtent b="0" l="0" r="0" t="0"/>
            <wp:docPr id="3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Mostrar lista de evaluation_results en la vista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está en la vista de detalle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debe verse la lista de empleados con sus evaluation_results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52500"/>
            <wp:effectExtent b="0" l="0" r="0" t="0"/>
            <wp:docPr id="35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Scenario: Ver botón "Close Evaluation" habilitado en estado In Progress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assessment está en estado In Progress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botón "Close Evaluation" debe estar habilitado en la parte superior derecha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71500"/>
            <wp:effectExtent b="0" l="0" r="0" t="0"/>
            <wp:docPr id="3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Botón "Close Evaluation" deshabilitado si no aplica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assessment no está en estado In Progress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botón "Close Evaluation" debe estar deshabilitado o no visible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71500"/>
            <wp:effectExtent b="0" l="0" r="0" t="0"/>
            <wp:docPr id="35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Mostrar advertencia si hay resultados pendientes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hay evaluation_results que no están en estado Completed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hace clic en "Close Evaluation"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mostrar el mensaje: "There are still pending evaluations..."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73400"/>
            <wp:effectExtent b="0" l="0" r="0" t="0"/>
            <wp:docPr id="35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Caso de prueba exitoso.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Mostrar confirmación antes de cerrar evaluación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todos los resultados están en estado Completed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73200"/>
            <wp:effectExtent b="0" l="0" r="0" t="0"/>
            <wp:docPr id="35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hace clic en "Close Evaluation"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mostrar el mensaje: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"Are you sure you want to close this assessment? Once closed, you will no longer be able to modify the evaluation results for any employee."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82800"/>
            <wp:effectExtent b="0" l="0" r="0" t="0"/>
            <wp:docPr id="35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Cambiar estado a Completed tras confirmación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todos los resultados están en estado Completed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confirma el cierre del assessment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82800"/>
            <wp:effectExtent b="0" l="0" r="0" t="0"/>
            <wp:docPr id="35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estado del assessment by team debe cambiar a "Completed"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73200"/>
            <wp:effectExtent b="0" l="0" r="0" t="0"/>
            <wp:docPr id="34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Comportamiento posterior al cierre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assessment está en estado "Completed"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los botones "Start Evaluation" y "Close Evaluation" deben estar deshabilitados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los evaluation_results deben mostrarse en modo solo lectura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los botones de edición o eliminación deben estar inactivos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73400"/>
            <wp:effectExtent b="0" l="0" r="0" t="0"/>
            <wp:docPr id="35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a8a0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-952463</wp:posOffset>
          </wp:positionH>
          <wp:positionV relativeFrom="paragraph">
            <wp:posOffset>-457162</wp:posOffset>
          </wp:positionV>
          <wp:extent cx="7810500" cy="10086975"/>
          <wp:effectExtent b="0" l="0" r="0" t="0"/>
          <wp:wrapNone/>
          <wp:docPr id="35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UMYYlcVLfLP20t15MBhzmf90Sw==">CgMxLjA4AHIhMTU4UHNaR3J0VnJhSE5Jbk5WdUw3NlpabTIyQUlvZnVK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