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EJERCICIOS SHODAN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Busca una webcam e intenta acceder a ella usando el nombre de usuario y la contraseña por defecto. Entrega una captura de pantalla donde se vea la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localización de la cámara, el país, el proveedor de internet, los puertos abiertos...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contraseñas y/o nombre de usuario predeterminado de IP ́s de cámaras: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https://netviewcctv.co.uk/blog/ipcampassword/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419475" cy="1362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Intenta acceder a un router con el nombre de usuario y la contraseña por defecto. No hagas ninguna modificación. Razona tu respuesta: ¿crees que es legal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hacer una modificación a la configuración de un router al que puedas acceder?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No, que haya una puerta abierta no significa que puedas entrar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Comprueba si hay algún sistema con “Windows XP” conectado a internet, ¿en qué país?, ¿qué puerto está exponiendo?.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Está en USA y está exponiendo estos puertos: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5257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El siguiente enlace nos muestra el estado de la seguridad informática de España, según Shodan: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https://exposure.shodan.io/#/ES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Interpretando el mapa indica la siguiente información: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¿Cuántos puertos abiertos hay en España?, ¿cuál es el más usado?, ¿a qué servicio corresponde?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5,915,851, el puerto más usado es el 161. </w:t>
      </w:r>
      <w:r w:rsidDel="00000000" w:rsidR="00000000" w:rsidRPr="00000000">
        <w:rPr>
          <w:highlight w:val="white"/>
          <w:rtl w:val="0"/>
        </w:rPr>
        <w:t xml:space="preserve">El puerto 161 es el </w:t>
      </w:r>
      <w:r w:rsidDel="00000000" w:rsidR="00000000" w:rsidRPr="00000000">
        <w:rPr>
          <w:rtl w:val="0"/>
        </w:rPr>
        <w:t xml:space="preserve">puerto predeterminado de los dispositivos de red a los que se envían consultas SNMP durante los procesos de descubrimiento y supervisión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¿Cuántas webcam están abiertas en la actualidad en España?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Alrededor de 512 mil puertos 80 están abiertos y 85 mil puertos 8080, estos puertos se suele corresponder con camaras IP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¿Cuántos sistemas de control industriales están conectados a internet?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8175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porcentaje de servidores SAMBA no tienen habilitados un sistema de autentificación?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7,7%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¿Cuántas bases de datos están comprometidas?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109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 es la vulnerabilidad más detectada? A qué fallo corresponde.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hd w:fill="fefefe" w:val="clear"/>
        <w:spacing w:after="0" w:before="0" w:line="300" w:lineRule="auto"/>
        <w:ind w:left="160" w:firstLine="0"/>
        <w:rPr>
          <w:sz w:val="22"/>
          <w:szCs w:val="22"/>
        </w:rPr>
      </w:pPr>
      <w:bookmarkStart w:colFirst="0" w:colLast="0" w:name="_ncisc4itdiyo" w:id="0"/>
      <w:bookmarkEnd w:id="0"/>
      <w:r w:rsidDel="00000000" w:rsidR="00000000" w:rsidRPr="00000000">
        <w:rPr>
          <w:sz w:val="22"/>
          <w:szCs w:val="22"/>
          <w:rtl w:val="0"/>
        </w:rPr>
        <w:t xml:space="preserve">CVE-2015-0204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hd w:fill="fefefe" w:val="clear"/>
        <w:spacing w:after="0" w:before="0" w:line="300" w:lineRule="auto"/>
        <w:ind w:left="160" w:firstLine="0"/>
        <w:rPr>
          <w:sz w:val="22"/>
          <w:szCs w:val="22"/>
        </w:rPr>
      </w:pPr>
      <w:bookmarkStart w:colFirst="0" w:colLast="0" w:name="_cg37cdu4cph7" w:id="1"/>
      <w:bookmarkEnd w:id="1"/>
      <w:r w:rsidDel="00000000" w:rsidR="00000000" w:rsidRPr="00000000">
        <w:rPr>
          <w:sz w:val="22"/>
          <w:szCs w:val="22"/>
          <w:rtl w:val="0"/>
        </w:rPr>
        <w:t xml:space="preserve">Permite a servidores SSL remotos llevar a cabo ataques de degradación de RSA-to-EXPORT_RSA y facilitar el descifrado de fuerza bruta al ofrecer una clave RSA efímera débil en un rol no compatible, relacionado con el problema "FREAK".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La ciberseguridad industrial es cada vez más importante. ¿Cómo buscarías PLCs de Siemens del modelo S7 que estén conectados a Internet usando Google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 usando Shodan? Una vez que los hubieras encontrado, ¿cuál es el usuario y contraseña por defecto de este tipo de dispositivos? Nota: Sólo puedes realizar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 búsquedas, no entres en ninguno de los paneles que encuentres.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 google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inurl:"S7" intitle:"Siemens"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Esto buscará páginas que contengan "S7" en la URL y "Siemens" en el título, lo que puede ayudarte a encontrar interfaces web de PLCs Siemens S7.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 shodan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"Siemens S7"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port:102 "Siemens"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puerto 102 es el que suelen usar los PLCs Siemens para la comunicación.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los dispositivos PLC Siemens S7, los valores por defecto para el usuario y contraseña suelen ser: 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user: admin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contraseña admin o 1234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¿Cómo podrías saber qué software se ha utilizado para montar un servidor web determinado (Apache, IIS, etc.)? ¿Y su versión específica?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3419475" cy="1362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Usando la foto del ejercicio 1, vemos cómo el server está indicado ahí junto con la versión específica.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netviewcctv.co.uk/blog/ipcampassword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