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004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5726"/>
      </w:tblGrid>
      <w:tr>
        <w:trPr>
          <w:tblHeader w:val="true"/>
        </w:trP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Alejandro Padilla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Ciclo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U1: Introducción a la 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004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Individual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Análisis comparativo de herramientas de simulación mediante un modelo común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345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572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23 de octubre de 2026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keepNext w:val="0"/>
        <w:jc w:val="both"/>
      </w:pPr>
      <w:r>
        <w:rPr>
          <w:b w:val="0"/>
        </w:rPr>
        <w:t>Comparar Python con SimPy y NetLogo como herramientas de simulación mediante un mismo modelo epidemiológico SIR, analizando la sintaxis, la facilidad de implementación y la visualización de cada una.</w:t>
      </w:r>
    </w:p>
    <w:p>
      <w:pPr>
        <w:pStyle w:val="ListBullet"/>
        <w:spacing w:after="60"/>
        <w:jc w:val="both"/>
      </w:pPr>
      <w:r>
        <w:rPr>
          <w:b w:val="0"/>
        </w:rPr>
        <w:t>Implementar el modelo SIR por individuos en Python con SimPy y en NetLogo, con los mismos parámetros y la misma regla de contagio.</w:t>
      </w:r>
    </w:p>
    <w:p>
      <w:pPr>
        <w:pStyle w:val="ListBullet"/>
        <w:spacing w:after="60"/>
        <w:jc w:val="both"/>
      </w:pPr>
      <w:r>
        <w:rPr>
          <w:b w:val="0"/>
        </w:rPr>
        <w:t>Integrar ambas herramientas mediante un archivo CSV: Python genera los datos y NetLogo los importa y los grafica junto a su propia simulación.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de una corrida y de 30 réplicas con la solución de las ecuaciones diferenciales, y explicar las diferencias que produce la generación de números aleatorios.</w:t>
      </w:r>
    </w:p>
    <w:p>
      <w:pPr>
        <w:pStyle w:val="ListBullet"/>
        <w:spacing w:after="60"/>
        <w:jc w:val="both"/>
      </w:pPr>
      <w:r>
        <w:rPr>
          <w:b w:val="0"/>
        </w:rPr>
        <w:t>Completar la tabla comparativa de las dos herramientas con la experiencia obtenida durante la implementación.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Python 3 con entorno virtual (Python 3.14).</w:t>
      </w:r>
    </w:p>
    <w:p>
      <w:pPr>
        <w:pStyle w:val="ListBullet"/>
        <w:spacing w:after="60"/>
        <w:jc w:val="both"/>
      </w:pPr>
      <w:r>
        <w:rPr>
          <w:b w:val="0"/>
        </w:rPr>
        <w:t>NetLogo 7.0.4.</w:t>
      </w:r>
    </w:p>
    <w:p>
      <w:pPr>
        <w:pStyle w:val="ListBullet"/>
        <w:spacing w:after="60"/>
        <w:jc w:val="both"/>
      </w:pPr>
      <w:r>
        <w:rPr>
          <w:b w:val="0"/>
        </w:rPr>
        <w:t>Archivos CSV de intercambio: resultados_python.csv y resultados_netlogo.csv.</w:t>
      </w:r>
    </w:p>
    <w:p>
      <w:pPr>
        <w:pStyle w:val="ListBullet"/>
        <w:spacing w:after="60"/>
        <w:jc w:val="both"/>
      </w:pPr>
      <w:r>
        <w:rPr>
          <w:b w:val="0"/>
        </w:rPr>
        <w:t>Java/JDK (indicado en la guía): no se utilizó. El grupo y el alcance acordado con el docente limitaron la práctica a Python/SimPy y NetLogo.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SimPy 4.1.2.</w:t>
      </w:r>
    </w:p>
    <w:p>
      <w:pPr>
        <w:pStyle w:val="ListBullet"/>
        <w:spacing w:after="60"/>
        <w:jc w:val="both"/>
      </w:pPr>
      <w:r>
        <w:rPr>
          <w:b w:val="0"/>
        </w:rPr>
        <w:t>NumPy 2.5.4 y Matplotlib 3.11.2.</w:t>
      </w:r>
    </w:p>
    <w:p>
      <w:pPr>
        <w:pStyle w:val="ListBullet"/>
        <w:spacing w:after="60"/>
        <w:jc w:val="both"/>
      </w:pPr>
      <w:r>
        <w:rPr>
          <w:b w:val="0"/>
        </w:rPr>
        <w:t>pytest 9.1.1 (9 pruebas del modelo).</w:t>
      </w:r>
    </w:p>
    <w:p>
      <w:pPr>
        <w:pStyle w:val="ListBullet"/>
        <w:spacing w:after="60"/>
        <w:jc w:val="both"/>
      </w:pPr>
      <w:r>
        <w:rPr>
          <w:b w:val="0"/>
        </w:rPr>
        <w:t>NetLogo 7.0.4, con BehaviorSpace en modo sin interfaz para las réplicas y los tiempos.</w:t>
      </w:r>
    </w:p>
    <w:p>
      <w:pPr>
        <w:pStyle w:val="ListBullet"/>
        <w:spacing w:after="60"/>
        <w:jc w:val="both"/>
      </w:pPr>
      <w:r>
        <w:rPr>
          <w:b w:val="0"/>
        </w:rPr>
        <w:t>Visual Studio Code.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revisó el modelo SIR de la guía: una población cerrada de N = S + I + R individuos que pasan de susceptibles a infectados y de infectados a recuperados. La Tabla 1 resume los parámetros comunes, que se usaron sin cambios en las dos herramientas.</w:t>
      </w:r>
    </w:p>
    <w:p>
      <w:pPr>
        <w:keepNext/>
        <w:jc w:val="center"/>
      </w:pPr>
      <w:r>
        <w:rPr>
          <w:b w:val="0"/>
          <w:sz w:val="18"/>
        </w:rPr>
        <w:t>Tabla 1. Parámetros comunes de la simulación.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5896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Valor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Población total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I(0) / S(0)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 / 95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Infectados y susceptibles iniciales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β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0.30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infección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γ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0.10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recuperación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Tiempo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Pasos de tiempo simulados (t = 0, 1, …, 100)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</w:t>
            </w:r>
            <w:r>
              <w:rPr>
                <w:b/>
                <w:sz w:val="19"/>
                <w:vertAlign w:val="subscript"/>
              </w:rPr>
              <w:t>0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Número reproductivo básico, R</w:t>
            </w:r>
            <w:r>
              <w:rPr>
                <w:b w:val="0"/>
                <w:sz w:val="19"/>
                <w:vertAlign w:val="subscript"/>
              </w:rPr>
              <w:t>0</w:t>
            </w:r>
            <w:r>
              <w:rPr>
                <w:b w:val="0"/>
                <w:sz w:val="19"/>
              </w:rPr>
              <w:t xml:space="preserve"> = β / γ = 0.30 / 0.10</w:t>
            </w:r>
          </w:p>
        </w:tc>
      </w:tr>
    </w:tbl>
    <w:p>
      <w:pPr>
        <w:spacing w:after="0"/>
        <w:ind w:left="0"/>
      </w:pPr>
    </w:p>
    <w:p>
      <w:pPr>
        <w:keepNext/>
        <w:jc w:val="both"/>
      </w:pPr>
      <w:r>
        <w:rPr>
          <w:b w:val="0"/>
        </w:rPr>
        <w:t>El modelo continuo de referencia es el sistema de ecuaciones diferenciales de la guía:</w:t>
      </w:r>
    </w:p>
    <w:p>
      <w:pPr>
        <w:keepNext/>
        <w:spacing w:after="40"/>
        <w:jc w:val="center"/>
      </w:pPr>
      <w:r>
        <w:rPr>
          <w:b w:val="0"/>
        </w:rPr>
        <w:t>dS/dt = −β · S · I / N</w:t>
      </w:r>
    </w:p>
    <w:p>
      <w:pPr>
        <w:keepNext/>
        <w:spacing w:after="40"/>
        <w:jc w:val="center"/>
      </w:pPr>
      <w:r>
        <w:rPr>
          <w:b w:val="0"/>
        </w:rPr>
        <w:t>dI/dt = β · S · I / N − γ · I</w:t>
      </w:r>
    </w:p>
    <w:p>
      <w:pPr>
        <w:keepNext/>
        <w:spacing w:after="40"/>
        <w:jc w:val="center"/>
      </w:pPr>
      <w:r>
        <w:rPr>
          <w:b w:val="0"/>
        </w:rPr>
        <w:t>dR/dt = γ · I</w:t>
      </w:r>
    </w:p>
    <w:p>
      <w:pPr>
        <w:keepNext w:val="0"/>
        <w:jc w:val="both"/>
      </w:pPr>
    </w:p>
    <w:p>
      <w:pPr>
        <w:pStyle w:val="ListBullet"/>
        <w:spacing w:after="60"/>
        <w:jc w:val="both"/>
      </w:pPr>
      <w:r>
        <w:rPr>
          <w:b w:val="0"/>
        </w:rPr>
        <w:t>La guía pide una simulación discreta por pasos, no resolver las ecuaciones. Como los infectados iniciales son 5 de 100 y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3 &gt; 1, se espera una epidemia con un pico de infectados y casi toda la población recuperada al final.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/>
        </w:rPr>
        <w:t>Regla de contacto común.</w:t>
      </w:r>
      <w:r>
        <w:rPr>
          <w:b w:val="0"/>
        </w:rPr>
        <w:t xml:space="preserve"> En cada paso, cada infectado (según el estado al inicio del paso) elige un contacto al azar entre los otros 99 individuos; si ese contacto es susceptible y un número aleatorio es menor que β, se infecta. Luego el infectado se recupera si otro número aleatorio es menor que γ. La actualización es síncrona: se lee el estado actual y se escribe en una copia. Esta mezcla homogénea da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3, igual que las ecuaciones.</w:t>
      </w:r>
    </w:p>
    <w:p>
      <w:pPr>
        <w:keepNext/>
        <w:jc w:val="both"/>
      </w:pPr>
      <w:r>
        <w:rPr>
          <w:b w:val="0"/>
        </w:rPr>
        <w:t>Pseudocódigo de un paso, igual en Python y en NetLogo: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>PARA t = 0 HASTA 100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guardar t, contar(S), contar(I), contar(R)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copia ← estado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PARA cada individuo i con estado[i] =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c ← individuo al azar entre los otros 99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estado[c] = SUSCEPTIBLE Y aleatorio &lt; β ENTONCES copia[c] ←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aleatorio &lt; γ ENTONCES copia[i] ← RECUPERADO</w:t>
      </w:r>
    </w:p>
    <w:p>
      <w:pPr>
        <w:keepNext w:val="0"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estado ← copia</w:t>
      </w:r>
    </w:p>
    <w:p>
      <w:pPr>
        <w:spacing w:after="0"/>
      </w:pPr>
    </w:p>
    <w:p>
      <w:pPr>
        <w:pStyle w:val="ListBullet"/>
        <w:spacing w:after="60"/>
        <w:jc w:val="both"/>
      </w:pPr>
      <w:r>
        <w:rPr>
          <w:b/>
        </w:rPr>
        <w:t>Python con SimPy.</w:t>
      </w:r>
      <w:r>
        <w:rPr>
          <w:b w:val="0"/>
        </w:rPr>
        <w:t xml:space="preserve"> La población es un arreglo de NumPy con el estado de cada individuo (0, 1, 2). Un proceso de SimPy guarda los conteos y avanza un paso con env.timeout(1). La semilla se pasa por línea de comandos (--seed, por defecto 42) y alimenta numpy.random.default_rng. El código sigue la arquitectura MVC de la Tabla 2.</w:t>
      </w:r>
    </w:p>
    <w:p>
      <w:pPr>
        <w:keepNext/>
        <w:jc w:val="center"/>
      </w:pPr>
      <w:r>
        <w:rPr>
          <w:b w:val="0"/>
          <w:sz w:val="18"/>
        </w:rPr>
        <w:t>Tabla 2. Arquitectura MVC del código en Python.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531"/>
        <w:gridCol w:w="3005"/>
        <w:gridCol w:w="4535"/>
      </w:tblGrid>
      <w:tr>
        <w:trPr>
          <w:tblHeader w:val="true"/>
        </w:trP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Carpeta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Archivos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model/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config, sir_model, simulation, replications, ode, analysis, csv_io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Parámetros, modelo SimPy, corridas, réplicas, referencia de las ecuaciones, métricas y CSV; no imprime ni grafica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view/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figures, console_view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Figuras de Matplotlib y resumen en consola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controller/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simulation_controller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Lee los argumentos y orquesta modelo y vistas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__main__.py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Solo llama al controlador; corre con python -m simulacion_ape y por su ruta</w:t>
            </w:r>
          </w:p>
        </w:tc>
      </w:tr>
      <w:tr>
        <w:tc>
          <w:tcPr>
            <w:tcW w:type="dxa" w:w="153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tests/</w:t>
            </w:r>
          </w:p>
        </w:tc>
        <w:tc>
          <w:tcPr>
            <w:tcW w:type="dxa" w:w="300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test_simulation</w:t>
            </w:r>
          </w:p>
        </w:tc>
        <w:tc>
          <w:tcPr>
            <w:tcW w:type="dxa" w:w="453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9 pruebas: CSV de 101 filas, población conservada, semilla, S no crece, β = 0, referencia, réplicas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NetLogo.</w:t>
      </w:r>
      <w:r>
        <w:rPr>
          <w:b w:val="0"/>
        </w:rPr>
        <w:t xml:space="preserve"> Cada individuo es una tortuga dibujada como una persona que camina por una plaza: azul si está susceptible, rojo si está infectado y gris si se recuperó. Cuando alguien se contagia, aparece una línea roja desde quien lo contagió. La animación no cambia los resultados: con la semilla 42 el CSV sale igual con o sin ella. La interfaz tiene los botones de la Tabla 3, deslizadores, monitores del pico y cinco gráficos.</w:t>
      </w:r>
    </w:p>
    <w:p>
      <w:pPr>
        <w:keepNext/>
        <w:jc w:val="center"/>
      </w:pPr>
      <w:r>
        <w:rPr>
          <w:b w:val="0"/>
          <w:sz w:val="18"/>
        </w:rPr>
        <w:t>Tabla 3. Botones y controles del modelo de NetLogo.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Botón o control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Acción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SETUP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Crea 100 tortugas, infecta a 5, fija la semilla y reinicia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Ejecuta un paso por tick hasta el tick 100 y redibuja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CARGAR PYTHON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Abre resultados_python.csv, lee el encabezado y cada fila, cierra el archivo y dibuja los datos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EXPORTAR NETLOGO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Escribe resultados_netlogo.csv con la serie de la simulación de NetLogo</w:t>
            </w:r>
          </w:p>
        </w:tc>
      </w:tr>
      <w:tr>
        <w:tc>
          <w:tcPr>
            <w:tcW w:type="dxa" w:w="238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animacion?, velocidad-animacion</w:t>
            </w:r>
          </w:p>
        </w:tc>
        <w:tc>
          <w:tcPr>
            <w:tcW w:type="dxa" w:w="669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Interruptor y deslizador (1 a 20 subpasos por tick, 8 por defecto); apagado, un solo paso por tick y corrida más rápida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Contrato del CSV e integración.</w:t>
      </w:r>
      <w:r>
        <w:rPr>
          <w:b w:val="0"/>
        </w:rPr>
        <w:t xml:space="preserve"> Ambos archivos tienen el encabezado tiempo,susceptibles,infectados,recuperados, 101 filas (t = 0 a 100), enteros, coma como separador y UTF-8. Python escribe resultados_python.csv en la carpeta del modelo de NetLogo; NetLogo solo lo importa y lo grafica, sin generar esos datos. NetLogo exporta resultados_netlogo.csv, que Python lee para dibujar la comparación de las dos herramientas.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Se repitió el experimento con 30 semillas (0 a 29) en cada herramienta y se resolvieron las ecuaciones diferenciales con el método de Euler (dt = 1) como referencia determinista.</w:t>
      </w:r>
    </w:p>
    <w:p>
      <w:pPr>
        <w:pStyle w:val="ListBullet"/>
        <w:spacing w:after="60"/>
        <w:jc w:val="both"/>
      </w:pPr>
      <w:r>
        <w:rPr>
          <w:b w:val="0"/>
        </w:rPr>
        <w:t>Se midieron los tiempos de ejecución y se completó la tabla comparativa de la guía con lo observado al implementar.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keepNext w:val="0"/>
        <w:jc w:val="both"/>
      </w:pPr>
      <w:r>
        <w:rPr>
          <w:b w:val="0"/>
        </w:rPr>
        <w:t>Las Figuras 1 a 3 corresponden a Python/SimPy; la Figura 4, a NetLogo; la Figura 5 compara las dos herramientas con la misma semilla. Las cifras que se comparan están en la Tabla 4.</w:t>
      </w:r>
    </w:p>
    <w:p>
      <w:pPr>
        <w:keepNext/>
        <w:spacing w:before="160"/>
      </w:pPr>
      <w:r>
        <w:rPr>
          <w:b/>
        </w:rPr>
        <w:t>Simulación en Python/SimPy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1. S(t), I(t) y R(t) de Python con semilla 42.</w:t>
      </w:r>
    </w:p>
    <w:p>
      <w:pPr>
        <w:pStyle w:val="ListBullet"/>
        <w:spacing w:after="60"/>
        <w:jc w:val="both"/>
      </w:pPr>
      <w:r>
        <w:rPr>
          <w:b w:val="0"/>
        </w:rPr>
        <w:t>El pico de infectados es 36 en t = 21.</w:t>
      </w:r>
    </w:p>
    <w:p>
      <w:pPr>
        <w:pStyle w:val="ListBullet"/>
        <w:spacing w:after="60"/>
        <w:jc w:val="both"/>
      </w:pPr>
      <w:r>
        <w:rPr>
          <w:b w:val="0"/>
        </w:rPr>
        <w:t>Al final quedan 6 susceptibles y 93 recuperados (1 infectado).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_vs_e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2. Simulación estocástica de Python frente a las ecuaciones diferenciales (Euler).</w:t>
      </w:r>
    </w:p>
    <w:p>
      <w:pPr>
        <w:pStyle w:val="ListBullet"/>
        <w:spacing w:after="60"/>
        <w:jc w:val="both"/>
      </w:pPr>
      <w:r>
        <w:rPr>
          <w:b w:val="0"/>
        </w:rPr>
        <w:t>La referencia determinista da un pico de 33.0 en t = 19 y 95.0 recuperados al final.</w:t>
      </w:r>
    </w:p>
    <w:p>
      <w:pPr>
        <w:pStyle w:val="ListBullet"/>
        <w:spacing w:after="60"/>
        <w:jc w:val="both"/>
      </w:pPr>
      <w:r>
        <w:rPr>
          <w:b w:val="0"/>
        </w:rPr>
        <w:t>La corrida estocástica sigue la misma forma, pero con saltos y un pico más tardío y más alto; la curva continua no los produce.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replic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3. Infectados en 30 réplicas de Python (semillas 0 a 29) y banda del 95 %.</w:t>
      </w:r>
    </w:p>
    <w:p>
      <w:pPr>
        <w:pStyle w:val="ListBullet"/>
        <w:spacing w:after="60"/>
        <w:jc w:val="both"/>
      </w:pPr>
      <w:r>
        <w:rPr>
          <w:b w:val="0"/>
        </w:rPr>
        <w:t>El pico medio es 36.13 con desviación 6.99; en las réplicas va de 24 a 52 infectados.</w:t>
      </w:r>
    </w:p>
    <w:p>
      <w:pPr>
        <w:pStyle w:val="ListBullet"/>
        <w:spacing w:after="60"/>
        <w:jc w:val="both"/>
      </w:pPr>
      <w:r>
        <w:rPr>
          <w:b w:val="0"/>
        </w:rPr>
        <w:t>Los recuperados finales promedian 93.27; algunas réplicas se quedan en 70 porque la epidemia se extingue antes de alcanzar a casi todos.</w:t>
      </w:r>
    </w:p>
    <w:p>
      <w:pPr>
        <w:keepNext/>
        <w:spacing w:before="160"/>
      </w:pPr>
      <w:r>
        <w:rPr>
          <w:b/>
        </w:rPr>
        <w:t>Simulación en NetLogo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8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logo_vi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4. Mundo de NetLogo con semilla 42 en los ticks 0, 17 (pico) y 100: personas en la plaza y líneas rojas de contagio.</w:t>
      </w:r>
    </w:p>
    <w:p>
      <w:pPr>
        <w:pStyle w:val="ListBullet"/>
        <w:spacing w:after="60"/>
        <w:jc w:val="both"/>
      </w:pPr>
      <w:r>
        <w:rPr>
          <w:b w:val="0"/>
        </w:rPr>
        <w:t>El pico es 31 infectados en el tick 17; al final quedan 7 susceptibles y 93 recuperados.</w:t>
      </w:r>
    </w:p>
    <w:p>
      <w:pPr>
        <w:pStyle w:val="ListBullet"/>
        <w:spacing w:after="60"/>
        <w:jc w:val="both"/>
      </w:pPr>
      <w:r>
        <w:rPr>
          <w:b w:val="0"/>
        </w:rPr>
        <w:t>La figura es la vista del mundo exportada con export-view; las líneas rojas del tick 17 son contagios recientes (la clara tiene un tick de antigüedad). Los gráficos de la ventana de NetLogo se reproducen en la Figura 5 con los CSV de ambas herramientas.</w:t>
      </w:r>
    </w:p>
    <w:p>
      <w:pPr>
        <w:keepNext/>
        <w:spacing w:before="160"/>
      </w:pPr>
      <w:r>
        <w:rPr>
          <w:b/>
        </w:rPr>
        <w:t>Comparación entre Python y NetLogo</w:t>
      </w:r>
    </w:p>
    <w:p>
      <w:pPr>
        <w:keepNext/>
        <w:jc w:val="center"/>
      </w:pPr>
      <w:r>
        <w:rPr>
          <w:b w:val="0"/>
          <w:sz w:val="18"/>
        </w:rPr>
        <w:t>Tabla 4. Resultados de Python, NetLogo y las ecuaciones diferenciales (media ± desviación estándar en las réplicas).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531"/>
        <w:gridCol w:w="1531"/>
        <w:gridCol w:w="1474"/>
      </w:tblGrid>
      <w:tr>
        <w:trPr>
          <w:tblHeader w:val="true"/>
        </w:trP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Ecuaciones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(Euler)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Pico de infectados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36.13 ± 6.99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35.33 ± 6.93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33.0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Instante del pico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19.33 ± 5.06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18.83 ± 5.43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Susceptibles finales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6.67 ± 5.44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8.23 ± 6.46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5.0</w:t>
            </w:r>
          </w:p>
        </w:tc>
      </w:tr>
      <w:tr>
        <w:tc>
          <w:tcPr>
            <w:tcW w:type="dxa" w:w="204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Recuperados finales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93.27 ± 5.46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91.77 ± 6.46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95.0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herramien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5. Comparación de susceptibles, infectados y recuperados entre Python y NetLogo (semilla 42).</w:t>
      </w:r>
    </w:p>
    <w:p>
      <w:pPr>
        <w:keepNext/>
        <w:jc w:val="both"/>
      </w:pPr>
      <w:r>
        <w:rPr>
          <w:b w:val="0"/>
        </w:rPr>
        <w:t>De la Tabla 4 y la Figura 5 se desprenden tres observaciones:</w:t>
      </w:r>
    </w:p>
    <w:p>
      <w:pPr>
        <w:pStyle w:val="ListBullet"/>
        <w:spacing w:after="60"/>
        <w:jc w:val="both"/>
      </w:pPr>
      <w:r>
        <w:rPr>
          <w:b/>
        </w:rPr>
        <w:t>Una corrida difiere, el conjunto no.</w:t>
      </w:r>
      <w:r>
        <w:rPr>
          <w:b w:val="0"/>
        </w:rPr>
        <w:t xml:space="preserve"> Con la misma semilla las curvas se separan (pico 36 frente a 31, cuatro ticks de diferencia), pero con 30 réplicas los promedios son casi iguales: el estadístico t de Welch vale 0.45 para el pico, 0.37 para su instante y 0.97 para los recuperados finales, todos menores que 2 en valor absoluto.</w:t>
      </w:r>
    </w:p>
    <w:p>
      <w:pPr>
        <w:pStyle w:val="ListBullet"/>
        <w:spacing w:after="60"/>
        <w:jc w:val="both"/>
      </w:pPr>
      <w:r>
        <w:rPr>
          <w:b/>
        </w:rPr>
        <w:t>Los dos modelos son consistentes con las ecuaciones.</w:t>
      </w:r>
      <w:r>
        <w:rPr>
          <w:b w:val="0"/>
        </w:rPr>
        <w:t xml:space="preserve"> Los picos medios (36.13 y 35.33) están cerca del 33.0 de la referencia; los recuperados finales son algo menores (93.27 y 91.77 frente a 95.0) porque las réplicas que se extinguen antes de contagiar a casi todos bajan el promedio.</w:t>
      </w:r>
    </w:p>
    <w:p>
      <w:pPr>
        <w:pStyle w:val="ListBullet"/>
        <w:spacing w:after="60"/>
        <w:jc w:val="both"/>
      </w:pPr>
      <w:r>
        <w:rPr>
          <w:b/>
        </w:rPr>
        <w:t>La variabilidad entre réplicas es grande.</w:t>
      </w:r>
      <w:r>
        <w:rPr>
          <w:b w:val="0"/>
        </w:rPr>
        <w:t xml:space="preserve"> La desviación del pico es cercana a 7 infectados en ambas herramientas; con solo 5 infectados iniciales, el azar de los primeros pasos define la epidemia.</w:t>
      </w:r>
    </w:p>
    <w:p>
      <w:pPr>
        <w:keepNext/>
        <w:spacing w:before="160"/>
      </w:pPr>
      <w:r>
        <w:rPr>
          <w:b/>
        </w:rPr>
        <w:t>Diferencias por la generación de números aleatorios</w:t>
      </w:r>
    </w:p>
    <w:p>
      <w:pPr>
        <w:pStyle w:val="ListBullet"/>
        <w:spacing w:after="60"/>
        <w:jc w:val="both"/>
      </w:pPr>
      <w:r>
        <w:rPr>
          <w:b/>
        </w:rPr>
        <w:t>Generadores distintos.</w:t>
      </w:r>
      <w:r>
        <w:rPr>
          <w:b w:val="0"/>
        </w:rPr>
        <w:t xml:space="preserve"> NumPy usa PCG64 y NetLogo, Mersenne Twister: la misma semilla 42 da secuencias distintas. Los infectados de los primeros ticks son 5, 5, 4, 4, 6, 7, 8 en Python y 5, 6, 7, 7, 10, 10, 12 en NetLogo.</w:t>
      </w:r>
    </w:p>
    <w:p>
      <w:pPr>
        <w:pStyle w:val="ListBullet"/>
        <w:spacing w:after="60"/>
        <w:jc w:val="both"/>
      </w:pPr>
      <w:r>
        <w:rPr>
          <w:b/>
        </w:rPr>
        <w:t>Orden de consumo distinto.</w:t>
      </w:r>
      <w:r>
        <w:rPr>
          <w:b w:val="0"/>
        </w:rPr>
        <w:t xml:space="preserve"> Python saca un entero y hasta dos números por infectado; NetLogo recorre a los infectados en orden aleatorio, y cada ask que mezcla a las tortugas también consume números (el movimiento visual usa un generador local y no cuenta). Con el mismo generador, las decisiones también serían otras.</w:t>
      </w:r>
    </w:p>
    <w:p>
      <w:pPr>
        <w:pStyle w:val="ListBullet"/>
        <w:spacing w:after="60"/>
        <w:jc w:val="both"/>
      </w:pPr>
      <w:r>
        <w:rPr>
          <w:b/>
        </w:rPr>
        <w:t>Una corrida es una muestra.</w:t>
      </w:r>
      <w:r>
        <w:rPr>
          <w:b w:val="0"/>
        </w:rPr>
        <w:t xml:space="preserve"> El pico de NetLogo (31) y el de Python (36) caen dentro del rango de las réplicas (17 a 48 y 24 a 52): la diferencia es azar, no un error de implementación.</w:t>
      </w:r>
    </w:p>
    <w:p>
      <w:pPr>
        <w:pStyle w:val="ListBullet"/>
        <w:spacing w:after="60"/>
        <w:jc w:val="both"/>
      </w:pPr>
      <w:r>
        <w:rPr>
          <w:b/>
        </w:rPr>
        <w:t>Estocástico frente a determinista.</w:t>
      </w:r>
      <w:r>
        <w:rPr>
          <w:b w:val="0"/>
        </w:rPr>
        <w:t xml:space="preserve"> Las ecuaciones dan una sola curva suave; la simulación da una distribución. Por eso conviene comparar herramientas con réplicas y bandas, no con una semilla.</w:t>
      </w:r>
    </w:p>
    <w:p>
      <w:pPr>
        <w:keepNext/>
        <w:spacing w:before="160"/>
      </w:pPr>
      <w:r>
        <w:rPr>
          <w:b/>
        </w:rPr>
        <w:t>Tabla comparativa de herramientas</w:t>
      </w:r>
    </w:p>
    <w:p>
      <w:pPr>
        <w:keepNext/>
        <w:jc w:val="both"/>
      </w:pPr>
      <w:r>
        <w:rPr>
          <w:b w:val="0"/>
        </w:rPr>
        <w:t>La Tabla 5 resume lo observado al implementar el mismo modelo. Los tiempos de la Tabla 6 se midieron en este equipo; NetLogo, sin interfaz y con su reloj interno (timer).</w:t>
      </w:r>
    </w:p>
    <w:p>
      <w:pPr>
        <w:keepNext/>
        <w:jc w:val="center"/>
      </w:pPr>
      <w:r>
        <w:rPr>
          <w:b w:val="0"/>
          <w:sz w:val="18"/>
        </w:rPr>
        <w:t>Tabla 5. Comparación de NetLogo y Python/SimPy a partir de la experiencia de implementación.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3600"/>
        <w:gridCol w:w="3600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NetLogo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Python/SimPy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Facilidad de implementación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339 líneas de código (sin comentarios): unas 185 de contagio, gráficos, importación y exportación y el resto de escenario y animación; botones y controles se arrastran sin programar. Sintaxis propia.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372 líneas en tres capas (modelo, vista, controlador), con réplicas, ecuaciones y figuras. Más código, pero lenguaje conocido, con pruebas y depuración en el editor.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Manejo de agentes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Nativo: tortugas con variables propias, ask y one-of other turtles; el mundo se ve sin escribir código.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Los agentes son un arreglo de estados de NumPy; SimPy aporta el reloj y los procesos, no los agentes.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Generación de datos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Listas y file-type para escribir el CSV (el salto de línea se indica a mano); BehaviorSpace repite corridas y da tablas.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csv y NumPy: un bucle de semillas da las réplicas y las estadísticas, con pocas líneas.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Visualización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Mundo animado y gráficos en vivo sin código extra. Sin interfaz solo exporta la vista y los gráficos, no la ventana.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Matplotlib: figuras estáticas con control total (bandas, comparación con las ecuaciones), a costa de programarlas.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Flexibilidad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Cambiar β, γ o la población es mover un control deslizante; limitado al lenguaje y a las extensiones del programa.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Cualquier análisis (ecuaciones, estadística, pruebas); cambiar un parámetro exige argumentos o configuración.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Tiempo de ejecución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34 ms por corrida sin animación (Tabla 6); la primera tarda más por el arranque de la JVM.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4.5 ms por corrida; la primera, de 18 a 30 ms (Tabla 6).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Integración con otras herramientas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Lee y escribe CSV (extensión csv) y se automatiza con BehaviorSpace; aquí solo importó el CSV de Python.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Escribe y lee el CSV de NetLogo sin problemas; se integra con cualquier biblioteca de Python.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rPr>
          <w:b w:val="0"/>
          <w:sz w:val="18"/>
        </w:rPr>
        <w:t>Tabla 6. Tiempos de ejecución medidos (una corrida de 100 pasos).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551"/>
      </w:tblGrid>
      <w:tr>
        <w:trPr>
          <w:tblHeader w:val="true"/>
        </w:trP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Medida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Python/SimPy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Primera corrida (semilla 42)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 a 30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250 a 270 ms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Mediana de 30 corridas en el mismo proceso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4.5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34 ms</w:t>
            </w:r>
          </w:p>
        </w:tc>
      </w:tr>
      <w:tr>
        <w:tc>
          <w:tcPr>
            <w:tcW w:type="dxa" w:w="3969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Proceso completo con una corrida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0.3 s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 a 3 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Lectura.</w:t>
      </w:r>
      <w:r>
        <w:rPr>
          <w:b w:val="0"/>
        </w:rPr>
        <w:t xml:space="preserve"> NetLogo tarda unas ocho veces más por corrida, pero su corrida incluye registrar los conteos, mover a las personas y redibujar los gráficos en cada tick (medido con animacion? apagado); el arranque de la JVM domina el proceso completo.</w:t>
      </w:r>
    </w:p>
    <w:p>
      <w:pPr>
        <w:pStyle w:val="ListBullet"/>
        <w:spacing w:after="60"/>
        <w:jc w:val="both"/>
      </w:pPr>
      <w:r>
        <w:rPr>
          <w:b w:val="0"/>
        </w:rPr>
        <w:t>No se tomaron tiempos de Java: no se implementó, por lo que la comparación es entre dos herramientas.</w:t>
      </w:r>
    </w:p>
    <w:p>
      <w:pPr>
        <w:keepNext w:val="0"/>
        <w:jc w:val="left"/>
      </w:pPr>
      <w:r>
        <w:rPr>
          <w:b/>
        </w:rPr>
        <w:t>Repositorio del grupo:</w:t>
      </w:r>
      <w:r>
        <w:rPr>
          <w:b w:val="0"/>
        </w:rPr>
        <w:t xml:space="preserve"> https://github.com/AlejandroTatum/simulacion-ape-4-sir</w:t>
      </w:r>
    </w:p>
    <w:p>
      <w:pPr>
        <w:keepNext w:val="0"/>
        <w:jc w:val="left"/>
      </w:pPr>
      <w:r>
        <w:rPr>
          <w:b/>
        </w:rPr>
        <w:t>Video de demostración:</w:t>
      </w:r>
      <w:r>
        <w:rPr>
          <w:b w:val="0"/>
        </w:rPr>
        <w:t xml:space="preserve"> https://drive.google.com/file/d/18VHhPuVMW9BmSG0HTGGzGLD1AiPp2kto/view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SIR?</w:t>
      </w:r>
    </w:p>
    <w:p>
      <w:pPr>
        <w:keepNext w:val="0"/>
        <w:jc w:val="both"/>
      </w:pPr>
      <w:r>
        <w:rPr>
          <w:b w:val="0"/>
        </w:rPr>
        <w:t>Representa cómo se propaga una infección en una población cerrada que se divide en tres grupos: susceptibles, infectados y recuperados. Cada individuo pasa de S a I y de I a R (S + I → I + I e I → R). En esta práctica es una población de 100 individuos con 5 infectados iniciales.</w:t>
      </w:r>
    </w:p>
    <w:p>
      <w:pPr>
        <w:pStyle w:val="ListBullet"/>
        <w:keepNext/>
      </w:pPr>
      <w:r>
        <w:rPr>
          <w:b/>
        </w:rPr>
        <w:t>¿Qué representan los estados S, I y R?</w:t>
      </w:r>
    </w:p>
    <w:p>
      <w:pPr>
        <w:keepNext w:val="0"/>
        <w:jc w:val="both"/>
      </w:pPr>
      <w:r>
        <w:rPr>
          <w:b w:val="0"/>
        </w:rPr>
        <w:t>S son los individuos que pueden contagiarse, I los que están infectados y contagian, y R los que ya se recuperaron y no vuelven a contagiarse. Siempre se cumple N = S + I + R; en las corridas S + I + R = 100 en cada paso.</w:t>
      </w:r>
    </w:p>
    <w:p>
      <w:pPr>
        <w:pStyle w:val="ListBullet"/>
        <w:keepNext/>
      </w:pPr>
      <w:r>
        <w:rPr>
          <w:b/>
        </w:rPr>
        <w:t>¿Qué función cumplen los parámetros β y γ?</w:t>
      </w:r>
    </w:p>
    <w:p>
      <w:pPr>
        <w:keepNext w:val="0"/>
        <w:jc w:val="both"/>
      </w:pPr>
      <w:r>
        <w:rPr>
          <w:b w:val="0"/>
        </w:rPr>
        <w:t>β es la tasa de infección: la probabilidad de que un contacto susceptible se infecte en un paso (0.30). γ es la tasa de recuperación: la probabilidad de que un infectado se recupere en un paso (0.10), así que la infección dura en promedio 1/γ = 10 pasos. Juntos dan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3.</w:t>
      </w:r>
    </w:p>
    <w:p>
      <w:pPr>
        <w:pStyle w:val="ListBullet"/>
        <w:keepNext/>
      </w:pPr>
      <w:r>
        <w:rPr>
          <w:b/>
        </w:rPr>
        <w:t>¿Por qué es importante utilizar los mismos parámetros en las tres herramientas?</w:t>
      </w:r>
    </w:p>
    <w:p>
      <w:pPr>
        <w:keepNext w:val="0"/>
        <w:jc w:val="both"/>
      </w:pPr>
      <w:r>
        <w:rPr>
          <w:b w:val="0"/>
        </w:rPr>
        <w:t>Para que las diferencias se deban a la herramienta y al azar, y no a que se modelaron sistemas distintos. Aquí usé los mismos valores (100, 5, 0.30, 0.10, 100) y la misma regla de contacto en Python y NetLogo; con la misma semilla en ambas, cualquier diferencia queda atribuida al generador y a la implementación.</w:t>
      </w:r>
    </w:p>
    <w:p>
      <w:pPr>
        <w:pStyle w:val="ListBullet"/>
        <w:keepNext/>
      </w:pPr>
      <w:r>
        <w:rPr>
          <w:b/>
        </w:rPr>
        <w:t>¿Por qué Python, Java y NetLogo pueden producir resultados diferentes utilizando el mismo modelo?</w:t>
      </w:r>
    </w:p>
    <w:p>
      <w:pPr>
        <w:keepNext w:val="0"/>
        <w:jc w:val="both"/>
      </w:pPr>
      <w:r>
        <w:rPr>
          <w:b w:val="0"/>
        </w:rPr>
        <w:t>Porque el modelo es estocástico y cada herramienta tiene su generador de números aleatorios: NumPy usa PCG64 por defecto [1] y NetLogo, Mersenne Twister [2]; además, cada una consume los números en su propio orden. Con la semilla 42 el pico fue 36 en Python y 31 en NetLogo, pero con 30 réplicas los promedios fueron 36.13 y 35.33. Lo mismo aplica a Java, que no se implementó.</w:t>
      </w:r>
    </w:p>
    <w:p>
      <w:pPr>
        <w:pStyle w:val="ListBullet"/>
        <w:keepNext/>
      </w:pPr>
      <w:r>
        <w:rPr>
          <w:b/>
        </w:rPr>
        <w:t>¿Qué ventajas ofrece NetLogo para representar sistemas basados en agentes?</w:t>
      </w:r>
    </w:p>
    <w:p>
      <w:pPr>
        <w:keepNext w:val="0"/>
        <w:jc w:val="both"/>
      </w:pPr>
      <w:r>
        <w:rPr>
          <w:b w:val="0"/>
        </w:rPr>
        <w:t>Los agentes son parte del lenguaje: las tortugas son agentes que se mueven en el mundo y el comando ask les da órdenes [2], así que se ve el mundo cambiar de color mientras corre. Además, los deslizadores crean variables globales y los gráficos se arman en la pestaña Interface [2], lo que permite explorar parámetros sin programar. Esto lo comprobé al construir el modelo con 339 líneas.</w:t>
      </w:r>
    </w:p>
    <w:p>
      <w:pPr>
        <w:pStyle w:val="ListBullet"/>
        <w:keepNext/>
      </w:pPr>
      <w:r>
        <w:rPr>
          <w:b/>
        </w:rPr>
        <w:t>¿Qué ventajas ofrece SimPy para desarrollar simulaciones basadas en eventos?</w:t>
      </w:r>
    </w:p>
    <w:p>
      <w:pPr>
        <w:keepNext w:val="0"/>
        <w:jc w:val="both"/>
      </w:pPr>
      <w:r>
        <w:rPr>
          <w:b w:val="0"/>
        </w:rPr>
        <w:t>SimPy es una biblioteca de simulación de eventos discretos: los procesos se escriben como generadores de Python que esperan con eventos Timeout, y el entorno lleva el tiempo simulado en Environment.now [3]. También ofrece recursos de capacidad limitada que atienden a los procesos en orden FIFO [4], como en la práctica 3. En este modelo solo usé un proceso con paso fijo, así que aproveché poco la lógica de eventos.</w:t>
      </w:r>
    </w:p>
    <w:p>
      <w:pPr>
        <w:pStyle w:val="ListBullet"/>
        <w:keepNext/>
      </w:pPr>
      <w:r>
        <w:rPr>
          <w:b/>
        </w:rPr>
        <w:t>¿Qué ventajas ofrece Java para implementar modelos de simulación?</w:t>
      </w:r>
    </w:p>
    <w:p>
      <w:pPr>
        <w:keepNext w:val="0"/>
        <w:jc w:val="both"/>
      </w:pPr>
      <w:r>
        <w:rPr>
          <w:b w:val="0"/>
        </w:rPr>
        <w:t>Java es un lenguaje concurrente y orientado a objetos, con tipado fuerte y estático, que normalmente se compila a bytecode para la máquina virtual de Java y define hilos y bloqueos en la propia especificación [5]. El tipado estático detecta errores de tipos al compilar y los hilos permiten correr réplicas en paralelo. En esta práctica no se implementó (decisión del grupo según el alcance), por lo que no tengo medidas propias.</w:t>
      </w:r>
    </w:p>
    <w:p>
      <w:pPr>
        <w:pStyle w:val="ListBullet"/>
        <w:keepNext/>
      </w:pPr>
      <w:r>
        <w:rPr>
          <w:b/>
        </w:rPr>
        <w:t>¿Qué función cumple el archivo CSV en la integración Python/Java → NetLogo?</w:t>
      </w:r>
    </w:p>
    <w:p>
      <w:pPr>
        <w:keepNext w:val="0"/>
        <w:jc w:val="both"/>
      </w:pPr>
      <w:r>
        <w:rPr>
          <w:b w:val="0"/>
        </w:rPr>
        <w:t>Es el contrato entre las dos herramientas: un archivo de texto con encabezado fijo y 101 filas de enteros que Python escribe y NetLogo lee. Así NetLogo no necesita ejecutar Python ni conocer su código; solo importa y grafica.</w:t>
      </w:r>
    </w:p>
    <w:p>
      <w:pPr>
        <w:pStyle w:val="ListBullet"/>
        <w:keepNext/>
      </w:pPr>
      <w:r>
        <w:rPr>
          <w:b/>
        </w:rPr>
        <w:t>¿Qué ventajas presenta separar la generación de datos de la visualización?</w:t>
      </w:r>
    </w:p>
    <w:p>
      <w:pPr>
        <w:keepNext w:val="0"/>
        <w:jc w:val="both"/>
      </w:pPr>
      <w:r>
        <w:rPr>
          <w:b w:val="0"/>
        </w:rPr>
        <w:t>Los datos se generan una vez y se pueden graficar de varias formas sin recalcular; el modelo se prueba sin gráficos (las 9 pruebas no dibujan nada); y cada herramienta hace lo que mejor sabe: Python calcula y NetLogo muestra. El costo es respetar el formato exacto del archivo.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keepLines/>
        <w:spacing w:after="60"/>
        <w:jc w:val="both"/>
      </w:pPr>
      <w:r>
        <w:rPr>
          <w:b w:val="0"/>
        </w:rPr>
        <w:t>Aprendí a comparar las gráficas por el conjunto y no por una sola corrida: con la misma semilla las curvas de Python y NetLogo se separan (pico de 36 frente a 31), pero con 30 réplicas los promedios casi coinciden (36.13 y 35.33) y los dos quedan cerca de la curva de las ecuaciones (33.0).</w:t>
      </w:r>
    </w:p>
    <w:p>
      <w:pPr>
        <w:pStyle w:val="ListBullet"/>
        <w:spacing w:after="60"/>
        <w:jc w:val="both"/>
      </w:pPr>
      <w:r>
        <w:rPr>
          <w:b w:val="0"/>
        </w:rPr>
        <w:t>Aprendí a usar cada herramienta para lo que mejor hace: Python/SimPy genera y prueba los datos, y NetLogo los importa por CSV para mostrarlos. El CSV permite que una herramienta no dependa del código de la otra.</w:t>
      </w:r>
    </w:p>
    <w:p>
      <w:pPr>
        <w:pStyle w:val="ListBullet"/>
        <w:spacing w:after="60"/>
        <w:jc w:val="both"/>
      </w:pPr>
      <w:r>
        <w:rPr>
          <w:b w:val="0"/>
        </w:rPr>
        <w:t>Al comparar las herramientas, NetLogo resultó más rápido de construir y de explorar de forma visual, mientras que Python exige más código, pero es más flexible para analizar y fue unas ocho veces más rápido por corrida. La elección depende de si se quiere mostrar el modelo o analizar sus resultados.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keepNext/>
        <w:spacing w:before="160"/>
      </w:pPr>
      <w:r>
        <w:rPr>
          <w:b/>
        </w:rPr>
        <w:t>Uso de la IA</w:t>
      </w:r>
    </w:p>
    <w:p>
      <w:pPr>
        <w:keepNext w:val="0"/>
        <w:jc w:val="both"/>
      </w:pPr>
      <w:r>
        <w:rPr>
          <w:b w:val="0"/>
        </w:rPr>
        <w:t>En esta práctica utilicé un agente de programación (el Gentleman, Pi) basado en el modelo Claude de Anthropic como herramienta de apoyo para leer la guía y proponer la regla de contacto común, escribir el modelo en SimPy con arquitectura MVC y sus 9 pruebas, construir el modelo de NetLogo (botones, gráficos e importación del CSV, personas animadas), generar las figuras, medir las réplicas y los tiempos, y redactar borradores de este informe.</w:t>
      </w:r>
    </w:p>
    <w:p>
      <w:pPr>
        <w:keepNext/>
        <w:spacing w:before="160"/>
      </w:pPr>
      <w:r>
        <w:rPr>
          <w:b/>
        </w:rPr>
        <w:t>Análisis y correcciones</w:t>
      </w:r>
    </w:p>
    <w:p>
      <w:pPr>
        <w:keepNext/>
        <w:jc w:val="both"/>
      </w:pPr>
      <w:r>
        <w:rPr>
          <w:b w:val="0"/>
        </w:rPr>
        <w:t>Las decisiones de alcance (sin Java), de la regla de contacto, de la semilla 42 y del contenido las tomé yo. Al revisar lo que generó la IA encontré y corregí tres errores:</w:t>
      </w:r>
    </w:p>
    <w:p>
      <w:pPr>
        <w:pStyle w:val="ListBullet"/>
        <w:spacing w:after="60"/>
        <w:jc w:val="both"/>
      </w:pPr>
      <w:r>
        <w:rPr>
          <w:b w:val="0"/>
        </w:rPr>
        <w:t>La semilla de NetLogo estaba en 12345; la cambié a 42 para igualarla con la de Python.</w:t>
      </w:r>
    </w:p>
    <w:p>
      <w:pPr>
        <w:pStyle w:val="ListBullet"/>
        <w:spacing w:after="60"/>
        <w:jc w:val="both"/>
      </w:pPr>
      <w:r>
        <w:rPr>
          <w:b w:val="0"/>
        </w:rPr>
        <w:t>El modelo de NetLogo se abría como un modelo vacío en la interfaz; se corrigió y lo comprobé abriéndolo yo mismo.</w:t>
      </w:r>
    </w:p>
    <w:p>
      <w:pPr>
        <w:pStyle w:val="ListBullet"/>
        <w:spacing w:after="60"/>
        <w:jc w:val="both"/>
      </w:pPr>
      <w:r>
        <w:rPr>
          <w:b w:val="0"/>
        </w:rPr>
        <w:t>Había generado una parte en Java, que descarté porque estaba fuera del alcance de la práctica.</w:t>
      </w:r>
    </w:p>
    <w:p>
      <w:pPr>
        <w:keepNext w:val="0"/>
        <w:jc w:val="both"/>
      </w:pPr>
      <w:r>
        <w:rPr>
          <w:b w:val="0"/>
        </w:rPr>
        <w:t>Verifiqué cada cifra ejecutando el código y revisé el texto antes de entregarlo.</w:t>
      </w:r>
    </w:p>
    <w:p>
      <w:pPr>
        <w:keepNext/>
        <w:spacing w:before="160"/>
      </w:pPr>
      <w:r>
        <w:rPr>
          <w:b/>
        </w:rPr>
        <w:t>Prompts utilizados</w:t>
      </w:r>
    </w:p>
    <w:p>
      <w:pPr>
        <w:keepNext w:val="0"/>
        <w:jc w:val="both"/>
      </w:pPr>
      <w:r>
        <w:rPr>
          <w:b w:val="0"/>
        </w:rPr>
        <w:t>La Tabla 7 recoge, en orden y de forma textual, los principales prompts que escribí al agente.</w:t>
      </w:r>
    </w:p>
    <w:p>
      <w:pPr>
        <w:keepNext/>
        <w:jc w:val="center"/>
      </w:pPr>
      <w:r>
        <w:rPr>
          <w:b w:val="0"/>
          <w:sz w:val="18"/>
        </w:rPr>
        <w:t>Tabla 7. Prompts utilizados con el agente de IA, en orden cronológico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8334"/>
      </w:tblGrid>
      <w:tr>
        <w:trPr>
          <w:cantSplit/>
          <w:tblHeader w:val="true"/>
        </w:trPr>
        <w:tc>
          <w:tcPr>
            <w:tcW w:type="dxa" w:w="73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N.º</w:t>
            </w:r>
          </w:p>
        </w:tc>
        <w:tc>
          <w:tcPr>
            <w:tcW w:type="dxa" w:w="833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Prompt utilizado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crea el repo del ape 4 grupal como se hizo en el ape 3 y ahi explicas como mis compañeros levantan el codigo, readme e indicaciones todo en español y sencillo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en java no hay que hacer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solo en phython si hicimos en pyhton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el informe aun no, tenemos que pulir tema codigo. mergealo y pushea, luego indicame como funciona y como analizarlos desde vscode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 de netlogo lo ponemos en el repo personal no en el grupal no mergees ahi en el grupal, mientras en paralelo explicame el codigo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567" w:hanging="567"/>
      </w:pPr>
      <w:r>
        <w:rPr/>
        <w:t>[1]</w:t>
        <w:tab/>
        <w:t xml:space="preserve">NumPy Developers, </w:t>
      </w:r>
      <w:r>
        <w:rPr>
          <w:i w:val="0"/>
        </w:rPr>
        <w:t>“Random Generator,”</w:t>
      </w:r>
      <w:r>
        <w:t xml:space="preserve"> NumPy Documentation. [En línea]. Disponible: https://numpy.org/doc/stable/reference/random/generator.html. Accedido: 23 de octubre de 2026.</w:t>
      </w:r>
    </w:p>
    <w:p>
      <w:pPr>
        <w:ind w:left="567" w:hanging="567"/>
      </w:pPr>
      <w:r>
        <w:rPr/>
        <w:t>[2]</w:t>
        <w:tab/>
        <w:t xml:space="preserve">U. Wilensky, </w:t>
      </w:r>
      <w:r>
        <w:rPr>
          <w:i w:val="0"/>
        </w:rPr>
        <w:t>“NetLogo Programming Guide,”</w:t>
      </w:r>
      <w:r>
        <w:t xml:space="preserve"> Center for Connected Learning and Computer-Based Modeling, Northwestern University. [En línea]. Disponible: https://docs.netlogo.org/programming.html. Accedido: 23 de octubre de 2026.</w:t>
      </w:r>
    </w:p>
    <w:p>
      <w:pPr>
        <w:ind w:left="567" w:hanging="567"/>
      </w:pPr>
      <w:r>
        <w:rPr/>
        <w:t>[3]</w:t>
        <w:tab/>
        <w:t xml:space="preserve">Team SimPy, </w:t>
      </w:r>
      <w:r>
        <w:rPr>
          <w:i w:val="0"/>
        </w:rPr>
        <w:t>“Basic Concepts,”</w:t>
      </w:r>
      <w:r>
        <w:t xml:space="preserve"> SimPy Documentation. [En línea]. Disponible: https://simpy.readthedocs.io/en/latest/simpy_intro/basic_concepts.html. Accedido: 23 de octubre de 2026.</w:t>
      </w:r>
    </w:p>
    <w:p>
      <w:pPr>
        <w:ind w:left="567" w:hanging="567"/>
      </w:pPr>
      <w:r>
        <w:rPr/>
        <w:t>[4]</w:t>
        <w:tab/>
        <w:t xml:space="preserve">Team SimPy, </w:t>
      </w:r>
      <w:r>
        <w:rPr>
          <w:i w:val="0"/>
        </w:rPr>
        <w:t>“Shared Resources,”</w:t>
      </w:r>
      <w:r>
        <w:t xml:space="preserve"> SimPy Documentation. [En línea]. Disponible: https://simpy.readthedocs.io/en/latest/simpy_intro/shared_resources.html. Accedido: 23 de octubre de 2026.</w:t>
      </w:r>
    </w:p>
    <w:p>
      <w:pPr>
        <w:ind w:left="567" w:hanging="567"/>
      </w:pPr>
      <w:r>
        <w:rPr/>
        <w:t>[5]</w:t>
        <w:tab/>
        <w:t xml:space="preserve">J. Gosling, B. Joy, G. Steele, G. Bracha, A. Buckley, D. Smith y G. Bierman, </w:t>
      </w:r>
      <w:r>
        <w:rPr>
          <w:i/>
        </w:rPr>
        <w:t>The Java Language Specification, Java SE 21 Edition.</w:t>
      </w:r>
      <w:r>
        <w:t xml:space="preserve"> Oracle, 2023. [En línea]. Disponible: https://docs.oracle.com/javase/specs/jls/se21/html/index.html. Accedido: 23 de octubre de 2026.</w:t>
      </w:r>
    </w:p>
    <w:p>
      <w:pPr>
        <w:ind w:left="567" w:hanging="567"/>
      </w:pPr>
      <w:r>
        <w:rPr/>
        <w:t>[6]</w:t>
        <w:tab/>
        <w:t xml:space="preserve">J. O. Guamán, </w:t>
      </w:r>
      <w:r>
        <w:rPr>
          <w:i w:val="0"/>
        </w:rPr>
        <w:t>“Diapositivas de la semana 4,”</w:t>
      </w:r>
      <w:r>
        <w:t xml:space="preserve"> diapositivas de clase, asignatura Simulación, Carrera de Computación, Universidad Nacional de Loja, Loja, Ecuador, 2026.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RepoLink" Type="http://schemas.openxmlformats.org/officeDocument/2006/relationships/hyperlink" Target="https://github.com/AlejandroTatum/simulacion-unl/tree/main/unidad-1/ape-3-mm1" TargetMode="External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 4 - Análisis comparativo de herramientas de simulación</dc:title>
  <dc:subject/>
  <dc:creator>Alejandro Padilla</dc:creator>
  <cp:keywords/>
  <dc:description/>
  <cp:lastModifiedBy>Alejandro Padilla</cp:lastModifiedBy>
  <cp:revision>1</cp:revision>
  <dcterms:created xsi:type="dcterms:W3CDTF">2013-12-23T23:15:00Z</dcterms:created>
  <dcterms:modified xsi:type="dcterms:W3CDTF">2013-12-23T23:15:00Z</dcterms:modified>
  <cp:category/>
</cp:coreProperties>
</file>