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Reunión extraordinaria del Domingo 14/03/2021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Lugar: Discord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Hora: 12:30h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Puntos del día: (propuesto por)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Confirmación/modificación de la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Sobre Roles de equipo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el proyecto camarero  (Alejandro Casado)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Acotar, replantear, o cambiar.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vez establecido acotar el proyecto y determinar qué subsistemas necesitamos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la organización del proyecto (Luis Moreno)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Trello 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Github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futuras reuniones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la tutoría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Ruegos y preguntas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DE LA REUNIÓN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Selección de Puestos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Portavoz: Ale Casado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Secretario: Luis Moreno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Tesorero/Proveedor: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Rechazado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-balizas, ultrasonidos.-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Sobre el robot camarero: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Posavasos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Encoder, Siguelíneas, ultrasonidos/infrarojos.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prototipo, robot “bajito” para mayor estabilidad.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llevar la bandeja: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Plataforma  sube y baja (tornillos sin fin) o estática.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Interfaz usuario: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Reconocimiento de voz?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Pantalla?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Programar App?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Web?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93c47d"/>
          <w:rtl w:val="0"/>
        </w:rPr>
        <w:t xml:space="preserve">//Cómo comunicar Unity con el micro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va a ser un robot Móvil: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Movimiento del robot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obstáculos (infrarrojos, ultrasonidos)//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Ventajas al hacerlo simulado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micro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dispositivos a comprar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