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1069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Archivo Edición Formato Ver Ayuda</w:t>
      </w:r>
    </w:p>
    <w:p w14:paraId="1A7F4132" w14:textId="77777777" w:rsidR="00290017" w:rsidRPr="00290017" w:rsidRDefault="00290017" w:rsidP="00290017">
      <w:pPr>
        <w:rPr>
          <w:sz w:val="20"/>
          <w:szCs w:val="20"/>
        </w:rPr>
      </w:pPr>
    </w:p>
    <w:p w14:paraId="1EF4E5B8" w14:textId="77777777" w:rsidR="00290017" w:rsidRPr="00290017" w:rsidRDefault="00290017" w:rsidP="00290017">
      <w:pPr>
        <w:rPr>
          <w:sz w:val="20"/>
          <w:szCs w:val="20"/>
        </w:rPr>
      </w:pPr>
      <w:proofErr w:type="spellStart"/>
      <w:r w:rsidRPr="00290017">
        <w:rPr>
          <w:sz w:val="20"/>
          <w:szCs w:val="20"/>
        </w:rPr>
        <w:t>Sesion</w:t>
      </w:r>
      <w:proofErr w:type="spellEnd"/>
      <w:r w:rsidRPr="00290017">
        <w:rPr>
          <w:sz w:val="20"/>
          <w:szCs w:val="20"/>
        </w:rPr>
        <w:t xml:space="preserve"> 1 </w:t>
      </w:r>
      <w:proofErr w:type="spellStart"/>
      <w:r w:rsidRPr="00290017">
        <w:rPr>
          <w:sz w:val="20"/>
          <w:szCs w:val="20"/>
        </w:rPr>
        <w:t>ler</w:t>
      </w:r>
      <w:proofErr w:type="spellEnd"/>
      <w:r w:rsidRPr="00290017">
        <w:rPr>
          <w:sz w:val="20"/>
          <w:szCs w:val="20"/>
        </w:rPr>
        <w:t xml:space="preserve"> parcial</w:t>
      </w:r>
    </w:p>
    <w:p w14:paraId="341D936B" w14:textId="77777777" w:rsidR="00290017" w:rsidRPr="00290017" w:rsidRDefault="00290017" w:rsidP="00290017">
      <w:pPr>
        <w:rPr>
          <w:sz w:val="20"/>
          <w:szCs w:val="20"/>
        </w:rPr>
      </w:pPr>
      <w:proofErr w:type="spellStart"/>
      <w:r w:rsidRPr="00290017">
        <w:rPr>
          <w:sz w:val="20"/>
          <w:szCs w:val="20"/>
        </w:rPr>
        <w:t>Presentacion</w:t>
      </w:r>
      <w:proofErr w:type="spellEnd"/>
      <w:r w:rsidRPr="00290017">
        <w:rPr>
          <w:sz w:val="20"/>
          <w:szCs w:val="20"/>
        </w:rPr>
        <w:t xml:space="preserve"> y criterios de </w:t>
      </w:r>
      <w:proofErr w:type="spellStart"/>
      <w:r w:rsidRPr="00290017">
        <w:rPr>
          <w:sz w:val="20"/>
          <w:szCs w:val="20"/>
        </w:rPr>
        <w:t>evaluacion</w:t>
      </w:r>
      <w:proofErr w:type="spellEnd"/>
      <w:r w:rsidRPr="00290017">
        <w:rPr>
          <w:sz w:val="20"/>
          <w:szCs w:val="20"/>
        </w:rPr>
        <w:t xml:space="preserve"> ADMINISTRACION DE LA SEGURIDAD INFORMATICA Mtro. SI. y TI </w:t>
      </w:r>
      <w:proofErr w:type="spellStart"/>
      <w:r w:rsidRPr="00290017">
        <w:rPr>
          <w:sz w:val="20"/>
          <w:szCs w:val="20"/>
        </w:rPr>
        <w:t>Hildeberto</w:t>
      </w:r>
      <w:proofErr w:type="spellEnd"/>
      <w:r w:rsidRPr="00290017">
        <w:rPr>
          <w:sz w:val="20"/>
          <w:szCs w:val="20"/>
        </w:rPr>
        <w:t xml:space="preserve"> Tovar Moreno Mtro. Beto</w:t>
      </w:r>
    </w:p>
    <w:p w14:paraId="6DAD45F6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5544641797.</w:t>
      </w:r>
    </w:p>
    <w:p w14:paraId="2B61E342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 xml:space="preserve">hildeberto.tovar.moreno@uinenlinea.mx Criterios </w:t>
      </w:r>
      <w:proofErr w:type="spellStart"/>
      <w:r w:rsidRPr="00290017">
        <w:rPr>
          <w:sz w:val="20"/>
          <w:szCs w:val="20"/>
        </w:rPr>
        <w:t>Evaluacion</w:t>
      </w:r>
      <w:proofErr w:type="spellEnd"/>
    </w:p>
    <w:p w14:paraId="65581C3D" w14:textId="77777777" w:rsidR="00290017" w:rsidRPr="00290017" w:rsidRDefault="00290017" w:rsidP="00290017">
      <w:pPr>
        <w:rPr>
          <w:sz w:val="20"/>
          <w:szCs w:val="20"/>
        </w:rPr>
      </w:pPr>
    </w:p>
    <w:p w14:paraId="00403205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1er parcial</w:t>
      </w:r>
    </w:p>
    <w:p w14:paraId="39CBA5D6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25%</w:t>
      </w:r>
    </w:p>
    <w:p w14:paraId="54A5C92D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ET</w:t>
      </w:r>
    </w:p>
    <w:p w14:paraId="7723A1AE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30%</w:t>
      </w:r>
    </w:p>
    <w:p w14:paraId="2CFE845A" w14:textId="77777777" w:rsidR="00290017" w:rsidRPr="00290017" w:rsidRDefault="00290017" w:rsidP="00290017">
      <w:pPr>
        <w:rPr>
          <w:sz w:val="20"/>
          <w:szCs w:val="20"/>
        </w:rPr>
      </w:pPr>
      <w:proofErr w:type="spellStart"/>
      <w:r w:rsidRPr="00290017">
        <w:rPr>
          <w:sz w:val="20"/>
          <w:szCs w:val="20"/>
        </w:rPr>
        <w:t>Ep</w:t>
      </w:r>
      <w:proofErr w:type="spellEnd"/>
    </w:p>
    <w:p w14:paraId="3B283927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30%</w:t>
      </w:r>
    </w:p>
    <w:p w14:paraId="11255973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Practicas</w:t>
      </w:r>
    </w:p>
    <w:p w14:paraId="60E540CE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40%</w:t>
      </w:r>
    </w:p>
    <w:p w14:paraId="55F4093C" w14:textId="77777777" w:rsidR="00290017" w:rsidRPr="00290017" w:rsidRDefault="00290017" w:rsidP="00290017">
      <w:pPr>
        <w:rPr>
          <w:sz w:val="20"/>
          <w:szCs w:val="20"/>
        </w:rPr>
      </w:pPr>
    </w:p>
    <w:p w14:paraId="0E1319F1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20 parcial</w:t>
      </w:r>
    </w:p>
    <w:p w14:paraId="0DD6EF8C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25%</w:t>
      </w:r>
    </w:p>
    <w:p w14:paraId="09B07BCB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ET</w:t>
      </w:r>
    </w:p>
    <w:p w14:paraId="5289DB7C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30%</w:t>
      </w:r>
    </w:p>
    <w:p w14:paraId="0DB5FB7E" w14:textId="77777777" w:rsidR="00290017" w:rsidRPr="00290017" w:rsidRDefault="00290017" w:rsidP="00290017">
      <w:pPr>
        <w:rPr>
          <w:sz w:val="20"/>
          <w:szCs w:val="20"/>
        </w:rPr>
      </w:pPr>
      <w:proofErr w:type="spellStart"/>
      <w:r w:rsidRPr="00290017">
        <w:rPr>
          <w:sz w:val="20"/>
          <w:szCs w:val="20"/>
        </w:rPr>
        <w:t>Ep</w:t>
      </w:r>
      <w:proofErr w:type="spellEnd"/>
    </w:p>
    <w:p w14:paraId="197DC347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30%</w:t>
      </w:r>
    </w:p>
    <w:p w14:paraId="08B93E9B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Practicas</w:t>
      </w:r>
    </w:p>
    <w:p w14:paraId="45A3828C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40%</w:t>
      </w:r>
    </w:p>
    <w:p w14:paraId="2CD3FE37" w14:textId="77777777" w:rsidR="00290017" w:rsidRPr="00290017" w:rsidRDefault="00290017" w:rsidP="00290017">
      <w:pPr>
        <w:rPr>
          <w:sz w:val="20"/>
          <w:szCs w:val="20"/>
        </w:rPr>
      </w:pPr>
    </w:p>
    <w:p w14:paraId="5BCC5726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3er parcial</w:t>
      </w:r>
    </w:p>
    <w:p w14:paraId="49383E78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50%</w:t>
      </w:r>
    </w:p>
    <w:p w14:paraId="0DC1707E" w14:textId="77777777" w:rsidR="00290017" w:rsidRPr="00290017" w:rsidRDefault="00290017" w:rsidP="00290017">
      <w:pPr>
        <w:rPr>
          <w:sz w:val="20"/>
          <w:szCs w:val="20"/>
        </w:rPr>
      </w:pPr>
    </w:p>
    <w:p w14:paraId="51053EA8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ET</w:t>
      </w:r>
    </w:p>
    <w:p w14:paraId="5141854D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20%</w:t>
      </w:r>
    </w:p>
    <w:p w14:paraId="59A3C5BF" w14:textId="77777777" w:rsidR="00290017" w:rsidRPr="00290017" w:rsidRDefault="00290017" w:rsidP="00290017">
      <w:pPr>
        <w:rPr>
          <w:sz w:val="20"/>
          <w:szCs w:val="20"/>
        </w:rPr>
      </w:pPr>
      <w:proofErr w:type="spellStart"/>
      <w:r w:rsidRPr="00290017">
        <w:rPr>
          <w:sz w:val="20"/>
          <w:szCs w:val="20"/>
        </w:rPr>
        <w:lastRenderedPageBreak/>
        <w:t>Ep</w:t>
      </w:r>
      <w:proofErr w:type="spellEnd"/>
    </w:p>
    <w:p w14:paraId="7AE60401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20%</w:t>
      </w:r>
    </w:p>
    <w:p w14:paraId="65348F79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Proyecto final</w:t>
      </w:r>
    </w:p>
    <w:p w14:paraId="2C711190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60%</w:t>
      </w:r>
    </w:p>
    <w:p w14:paraId="08BB9DC7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Lineamientos.</w:t>
      </w:r>
    </w:p>
    <w:p w14:paraId="20A09451" w14:textId="77777777" w:rsidR="00290017" w:rsidRPr="00290017" w:rsidRDefault="00290017" w:rsidP="00290017">
      <w:pPr>
        <w:rPr>
          <w:sz w:val="20"/>
          <w:szCs w:val="20"/>
        </w:rPr>
      </w:pPr>
    </w:p>
    <w:p w14:paraId="4B66A3AB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Es obligatorio un proyecto final. En caso contrario se reprobará la materia.</w:t>
      </w:r>
    </w:p>
    <w:p w14:paraId="3BA1B276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Cualquier situación de dolo o falta de respeto es menos puntos</w:t>
      </w:r>
    </w:p>
    <w:p w14:paraId="45481C74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Horario de 7:00-9:00 Ma-Ju Tolerancia 10 min</w:t>
      </w:r>
    </w:p>
    <w:p w14:paraId="7A7861D5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Copia plagio es cero en examen práctico y practicas</w:t>
      </w:r>
    </w:p>
    <w:p w14:paraId="774E2475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Practicas entregables en un solo documento (Numero de prácticas-sesiones)</w:t>
      </w:r>
    </w:p>
    <w:p w14:paraId="0BD994EB" w14:textId="77777777" w:rsidR="00290017" w:rsidRPr="00290017" w:rsidRDefault="00290017" w:rsidP="00290017">
      <w:pPr>
        <w:rPr>
          <w:sz w:val="20"/>
          <w:szCs w:val="20"/>
        </w:rPr>
      </w:pPr>
    </w:p>
    <w:p w14:paraId="3532AAF4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Requerimientos mínimos</w:t>
      </w:r>
    </w:p>
    <w:p w14:paraId="73D5133A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 xml:space="preserve">RAM 8GB libre y disponible 4GB Memoria disponible 50% ITIL Almacenamiento DD 40GB Procesador I3 1.8 </w:t>
      </w:r>
      <w:proofErr w:type="spellStart"/>
      <w:r w:rsidRPr="00290017">
        <w:rPr>
          <w:sz w:val="20"/>
          <w:szCs w:val="20"/>
        </w:rPr>
        <w:t>Ghz</w:t>
      </w:r>
      <w:proofErr w:type="spellEnd"/>
      <w:r w:rsidRPr="00290017">
        <w:rPr>
          <w:sz w:val="20"/>
          <w:szCs w:val="20"/>
        </w:rPr>
        <w:t xml:space="preserve"> Desarrollo 1. Imprima las pantallas de las características técnicas de su computadora de trabajo y concluya si cumple con los requisitos mínimos de materia, en caso contrario indicar a profesor y dar mantenimiento.</w:t>
      </w:r>
    </w:p>
    <w:p w14:paraId="53B3A506" w14:textId="571FC19E" w:rsidR="00290017" w:rsidRDefault="00290017">
      <w:pPr>
        <w:rPr>
          <w:sz w:val="20"/>
          <w:szCs w:val="20"/>
        </w:rPr>
      </w:pPr>
      <w:r w:rsidRPr="00290017">
        <w:rPr>
          <w:sz w:val="20"/>
          <w:szCs w:val="20"/>
        </w:rPr>
        <w:drawing>
          <wp:inline distT="0" distB="0" distL="0" distR="0" wp14:anchorId="7853B04C" wp14:editId="3D9F5503">
            <wp:extent cx="5201376" cy="2629267"/>
            <wp:effectExtent l="0" t="0" r="0" b="0"/>
            <wp:docPr id="47149444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94447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694E" w14:textId="7AB76EA4" w:rsidR="00290017" w:rsidRDefault="00290017">
      <w:pPr>
        <w:rPr>
          <w:sz w:val="20"/>
          <w:szCs w:val="20"/>
        </w:rPr>
      </w:pPr>
      <w:r w:rsidRPr="00290017">
        <w:rPr>
          <w:sz w:val="20"/>
          <w:szCs w:val="20"/>
        </w:rPr>
        <w:lastRenderedPageBreak/>
        <w:drawing>
          <wp:inline distT="0" distB="0" distL="0" distR="0" wp14:anchorId="6A1C77B8" wp14:editId="6129CEA5">
            <wp:extent cx="5172797" cy="1924319"/>
            <wp:effectExtent l="0" t="0" r="0" b="0"/>
            <wp:docPr id="481691182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91182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F6B" w14:textId="7B34499F" w:rsidR="00290017" w:rsidRDefault="00290017">
      <w:pPr>
        <w:rPr>
          <w:sz w:val="20"/>
          <w:szCs w:val="20"/>
        </w:rPr>
      </w:pPr>
      <w:r w:rsidRPr="00290017">
        <w:rPr>
          <w:sz w:val="20"/>
          <w:szCs w:val="20"/>
        </w:rPr>
        <w:drawing>
          <wp:inline distT="0" distB="0" distL="0" distR="0" wp14:anchorId="1FF94749" wp14:editId="37171679">
            <wp:extent cx="5612130" cy="1240790"/>
            <wp:effectExtent l="0" t="0" r="7620" b="0"/>
            <wp:docPr id="5993060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6063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B1C4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Redes LAN WIFI</w:t>
      </w:r>
    </w:p>
    <w:p w14:paraId="7F86AD61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 xml:space="preserve">Creación de redes con Cisco para implementación en casa y a nivel nacional o internacional, conectando los diferentes </w:t>
      </w:r>
      <w:proofErr w:type="spellStart"/>
      <w:r w:rsidRPr="00290017">
        <w:rPr>
          <w:sz w:val="20"/>
          <w:szCs w:val="20"/>
        </w:rPr>
        <w:t>routers</w:t>
      </w:r>
      <w:proofErr w:type="spellEnd"/>
      <w:r w:rsidRPr="00290017">
        <w:rPr>
          <w:sz w:val="20"/>
          <w:szCs w:val="20"/>
        </w:rPr>
        <w:t xml:space="preserve"> para que tengan una conexión de datos entre sí y puedan enviar su información desde un punto a otro, uso del Subneteo para generar redes con número de usuarios limitados, al igual que las redes WiMAX para telefonía móvil en Cisco.</w:t>
      </w:r>
    </w:p>
    <w:p w14:paraId="6CB64D3C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Linux</w:t>
      </w:r>
    </w:p>
    <w:p w14:paraId="28BDDF53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 xml:space="preserve">Uso de Linux para programas básicos y herramientas como </w:t>
      </w:r>
      <w:proofErr w:type="spellStart"/>
      <w:r w:rsidRPr="00290017">
        <w:rPr>
          <w:sz w:val="20"/>
          <w:szCs w:val="20"/>
        </w:rPr>
        <w:t>Zeeker</w:t>
      </w:r>
      <w:proofErr w:type="spellEnd"/>
      <w:r w:rsidRPr="00290017">
        <w:rPr>
          <w:sz w:val="20"/>
          <w:szCs w:val="20"/>
        </w:rPr>
        <w:t xml:space="preserve"> y NGROK, así como la configuración de </w:t>
      </w:r>
      <w:proofErr w:type="spellStart"/>
      <w:r w:rsidRPr="00290017">
        <w:rPr>
          <w:sz w:val="20"/>
          <w:szCs w:val="20"/>
        </w:rPr>
        <w:t>VPNs</w:t>
      </w:r>
      <w:proofErr w:type="spellEnd"/>
      <w:r w:rsidRPr="00290017">
        <w:rPr>
          <w:sz w:val="20"/>
          <w:szCs w:val="20"/>
        </w:rPr>
        <w:t>.</w:t>
      </w:r>
    </w:p>
    <w:p w14:paraId="172D359E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Bases de datos</w:t>
      </w:r>
    </w:p>
    <w:p w14:paraId="3C6EA64C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 xml:space="preserve">Creación de bases de datos en servidor, para </w:t>
      </w:r>
      <w:proofErr w:type="spellStart"/>
      <w:r w:rsidRPr="00290017">
        <w:rPr>
          <w:sz w:val="20"/>
          <w:szCs w:val="20"/>
        </w:rPr>
        <w:t>login</w:t>
      </w:r>
      <w:proofErr w:type="spellEnd"/>
      <w:r w:rsidRPr="00290017">
        <w:rPr>
          <w:sz w:val="20"/>
          <w:szCs w:val="20"/>
        </w:rPr>
        <w:t xml:space="preserve"> de una empresa recién creada en la cual se pide que todo sea con base de datos, usuarios con permisos para acceder a la página, formulario con alta, baja, consulta y actualización de datos, agenda de contactos.</w:t>
      </w:r>
    </w:p>
    <w:p w14:paraId="7BEE786A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Desarrollo de apps web</w:t>
      </w:r>
    </w:p>
    <w:p w14:paraId="068E6D4D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 xml:space="preserve">Creación de una página web servicio de renta de casas, haciendas </w:t>
      </w:r>
      <w:proofErr w:type="spellStart"/>
      <w:r w:rsidRPr="00290017">
        <w:rPr>
          <w:sz w:val="20"/>
          <w:szCs w:val="20"/>
        </w:rPr>
        <w:t>etc</w:t>
      </w:r>
      <w:proofErr w:type="spellEnd"/>
      <w:r w:rsidRPr="00290017">
        <w:rPr>
          <w:sz w:val="20"/>
          <w:szCs w:val="20"/>
        </w:rPr>
        <w:t>, con venta de vivencias y experiencia que se pueden elegir para tener una mejor experiencia.</w:t>
      </w:r>
    </w:p>
    <w:p w14:paraId="2103E0F1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Creación de una página para información y recetas de veganos para dar a conocer su opinión, así como recetas de la comunidad vegana para que otros las prueben.</w:t>
      </w:r>
    </w:p>
    <w:p w14:paraId="2CD93958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Desarrollo de apps móviles</w:t>
      </w:r>
    </w:p>
    <w:p w14:paraId="2479BCDD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Principiante en la creación de aplicaciones móviles utilizando Java.</w:t>
      </w:r>
    </w:p>
    <w:p w14:paraId="6D4F203B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lastRenderedPageBreak/>
        <w:t>Conceptos de administración de proyectos</w:t>
      </w:r>
    </w:p>
    <w:p w14:paraId="0F946F3F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Investigación sobre las mejores prácticas para la gestión de proyectos.</w:t>
      </w:r>
    </w:p>
    <w:p w14:paraId="4C7C8872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Conocimientos en seguridad en redes</w:t>
      </w:r>
    </w:p>
    <w:p w14:paraId="608B5EF8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 xml:space="preserve">Implementación de restricciones de acceso utilizando Cisco, firewalls y </w:t>
      </w:r>
      <w:proofErr w:type="spellStart"/>
      <w:r w:rsidRPr="00290017">
        <w:rPr>
          <w:sz w:val="20"/>
          <w:szCs w:val="20"/>
        </w:rPr>
        <w:t>VPNs</w:t>
      </w:r>
      <w:proofErr w:type="spellEnd"/>
      <w:r w:rsidRPr="00290017">
        <w:rPr>
          <w:sz w:val="20"/>
          <w:szCs w:val="20"/>
        </w:rPr>
        <w:t>.</w:t>
      </w:r>
    </w:p>
    <w:p w14:paraId="5DC73CF7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Programación</w:t>
      </w:r>
    </w:p>
    <w:p w14:paraId="3F7AA6A6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Principiante en Python, JavaScript, jQuery y PHP, con proyectos simples como alta, baja, consulta y actualización de datos.</w:t>
      </w:r>
    </w:p>
    <w:p w14:paraId="5F57FCC1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Estructuras en TI</w:t>
      </w:r>
    </w:p>
    <w:p w14:paraId="4D8858C5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Desarrollo de conocimientos básicos en estructuras de tecnología de la información.</w:t>
      </w:r>
    </w:p>
    <w:p w14:paraId="02C2638C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Ciberseguridad personal</w:t>
      </w:r>
    </w:p>
    <w:p w14:paraId="7671AD80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Conocimiento básico en ISO/IEC 27001 y uso de aplicaciones para generar contraseñas seguras, así como la configuración de firewalls para restringir el acceso y salida de datos.</w:t>
      </w:r>
    </w:p>
    <w:p w14:paraId="0219F7D3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Virtualización</w:t>
      </w:r>
    </w:p>
    <w:p w14:paraId="3945087C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Experiencia básica en virtualización para proyectos universitarios.</w:t>
      </w:r>
    </w:p>
    <w:p w14:paraId="286344AF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Metodologías para la ciberseguridad</w:t>
      </w:r>
    </w:p>
    <w:p w14:paraId="034EAA92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Conocimiento inicial en la aplicación de estándares como NIS para contraseñas seguras y prácticas de seguridad.</w:t>
      </w:r>
    </w:p>
    <w:p w14:paraId="7BF250F7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Liderazgo, trabajo en equipo</w:t>
      </w:r>
    </w:p>
    <w:p w14:paraId="1A192133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Gestión básica de proyectos escolares y asignación de tareas en el área de trabajo.</w:t>
      </w:r>
    </w:p>
    <w:p w14:paraId="511B69AF" w14:textId="77777777" w:rsidR="00290017" w:rsidRPr="00290017" w:rsidRDefault="00290017" w:rsidP="00290017">
      <w:pPr>
        <w:numPr>
          <w:ilvl w:val="0"/>
          <w:numId w:val="1"/>
        </w:numPr>
        <w:rPr>
          <w:sz w:val="20"/>
          <w:szCs w:val="20"/>
        </w:rPr>
      </w:pPr>
      <w:r w:rsidRPr="00290017">
        <w:rPr>
          <w:b/>
          <w:bCs/>
          <w:sz w:val="20"/>
          <w:szCs w:val="20"/>
        </w:rPr>
        <w:t>Administración y gobernabilidad personal profesional</w:t>
      </w:r>
    </w:p>
    <w:p w14:paraId="23B23558" w14:textId="77777777" w:rsidR="00290017" w:rsidRPr="00290017" w:rsidRDefault="00290017" w:rsidP="00290017">
      <w:pPr>
        <w:numPr>
          <w:ilvl w:val="1"/>
          <w:numId w:val="1"/>
        </w:numPr>
        <w:rPr>
          <w:sz w:val="20"/>
          <w:szCs w:val="20"/>
        </w:rPr>
      </w:pPr>
      <w:r w:rsidRPr="00290017">
        <w:rPr>
          <w:sz w:val="20"/>
          <w:szCs w:val="20"/>
        </w:rPr>
        <w:t>Gestión básica de tareas y seguimiento de reglas personales para un mejor manejo.</w:t>
      </w:r>
    </w:p>
    <w:p w14:paraId="6F8AAEFD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Al finalizar el curso el alumno identificara diversas áreas tecnológicas administrables a la seguridad informática así mismo desarrollara planes, políticas, controles que se requieran para proteger , salvaguardar y atender riesgos informáticos.</w:t>
      </w:r>
    </w:p>
    <w:p w14:paraId="36680776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Temas principales</w:t>
      </w:r>
    </w:p>
    <w:p w14:paraId="4FF314E8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Administración de la seguridad informática</w:t>
      </w:r>
    </w:p>
    <w:p w14:paraId="3B75D65B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Metodologías ISO 27000</w:t>
      </w:r>
    </w:p>
    <w:p w14:paraId="32AD453D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Desarrollo de aplicaciones con seguridad</w:t>
      </w:r>
    </w:p>
    <w:p w14:paraId="3C460961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 xml:space="preserve">Análisis de riesgos </w:t>
      </w:r>
    </w:p>
    <w:p w14:paraId="65E2AE5F" w14:textId="77777777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Políticas seguridad</w:t>
      </w:r>
    </w:p>
    <w:p w14:paraId="736CADD1" w14:textId="44484E13" w:rsid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Planes de ciberseguridad para PYMES</w:t>
      </w:r>
    </w:p>
    <w:p w14:paraId="74707505" w14:textId="77777777" w:rsidR="00290017" w:rsidRDefault="00290017" w:rsidP="00290017">
      <w:pPr>
        <w:rPr>
          <w:sz w:val="20"/>
          <w:szCs w:val="20"/>
        </w:rPr>
      </w:pPr>
    </w:p>
    <w:p w14:paraId="3F484AE7" w14:textId="77777777" w:rsid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En conclusión</w:t>
      </w:r>
    </w:p>
    <w:p w14:paraId="36C633BD" w14:textId="3DAE7418" w:rsidR="00290017" w:rsidRPr="00290017" w:rsidRDefault="00290017" w:rsidP="00290017">
      <w:pPr>
        <w:rPr>
          <w:sz w:val="20"/>
          <w:szCs w:val="20"/>
        </w:rPr>
      </w:pPr>
      <w:r w:rsidRPr="00290017">
        <w:rPr>
          <w:sz w:val="20"/>
          <w:szCs w:val="20"/>
        </w:rPr>
        <w:t>E</w:t>
      </w:r>
      <w:r w:rsidRPr="00290017">
        <w:rPr>
          <w:sz w:val="20"/>
          <w:szCs w:val="20"/>
        </w:rPr>
        <w:t>l perfil exhibe una combinación de habilidades y conocimientos en redes LAN/</w:t>
      </w:r>
      <w:proofErr w:type="spellStart"/>
      <w:r w:rsidRPr="00290017">
        <w:rPr>
          <w:sz w:val="20"/>
          <w:szCs w:val="20"/>
        </w:rPr>
        <w:t>WiFi</w:t>
      </w:r>
      <w:proofErr w:type="spellEnd"/>
      <w:r w:rsidRPr="00290017">
        <w:rPr>
          <w:sz w:val="20"/>
          <w:szCs w:val="20"/>
        </w:rPr>
        <w:t xml:space="preserve">, Linux, bases de datos, desarrollo web y móvil, así como conceptos básicos de administración de proyectos y seguridad en redes. Aunque se señala como principiante en programación y virtualización, hay una sólida comprensión de los fundamentos y la disposición para seguir aprendiendo y creciendo en estas </w:t>
      </w:r>
      <w:r w:rsidRPr="008D1511">
        <w:rPr>
          <w:b/>
          <w:bCs/>
          <w:sz w:val="20"/>
          <w:szCs w:val="20"/>
        </w:rPr>
        <w:t>áreas</w:t>
      </w:r>
      <w:r w:rsidRPr="00290017">
        <w:rPr>
          <w:sz w:val="20"/>
          <w:szCs w:val="20"/>
        </w:rPr>
        <w:t>.</w:t>
      </w:r>
    </w:p>
    <w:sectPr w:rsidR="00290017" w:rsidRPr="002900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617D2"/>
    <w:multiLevelType w:val="multilevel"/>
    <w:tmpl w:val="074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58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7"/>
    <w:rsid w:val="00290017"/>
    <w:rsid w:val="008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8FD14"/>
  <w15:chartTrackingRefBased/>
  <w15:docId w15:val="{2787A3ED-A309-47BB-96BF-2B2EF54D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1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90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0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0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0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0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0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0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658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BERNAL FIGUEROA</dc:creator>
  <cp:keywords/>
  <dc:description/>
  <cp:lastModifiedBy>ANTONIO BERNAL FIGUEROA</cp:lastModifiedBy>
  <cp:revision>2</cp:revision>
  <dcterms:created xsi:type="dcterms:W3CDTF">2024-03-05T21:10:00Z</dcterms:created>
  <dcterms:modified xsi:type="dcterms:W3CDTF">2024-03-05T21:18:00Z</dcterms:modified>
</cp:coreProperties>
</file>