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17C5D631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6530AF66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934F44" w14:paraId="4EC1B58D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1BB6CC20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64D789B1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785EB876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A2D SM</w:t>
                    </w:r>
                  </w:p>
                </w:tc>
              </w:sdtContent>
            </w:sdt>
          </w:tr>
          <w:tr w:rsidR="00C82195" w:rsidRPr="00934F44" w14:paraId="55DA1DEC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3BCA2AD6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3577E4B7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2BBAB9D5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>
                  <w:rPr>
                    <w:rFonts w:cstheme="minorHAnsi"/>
                    <w:b/>
                    <w:bCs/>
                    <w:i/>
                    <w:color w:val="FF0000"/>
                  </w:rPr>
                  <w:t>[01]</w:t>
                </w:r>
              </w:p>
            </w:tc>
          </w:tr>
          <w:tr w:rsidR="00C82195" w:rsidRPr="00934F44" w14:paraId="0B9AA43A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538E0D22" w14:textId="77777777" w:rsidR="00C82195" w:rsidRPr="00934F44" w:rsidRDefault="00BF6048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17/10/2026</w:t>
                    </w:r>
                  </w:p>
                </w:tc>
              </w:sdtContent>
            </w:sdt>
          </w:tr>
        </w:tbl>
        <w:p w14:paraId="469AF480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41A2AB84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2AC8B6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189AB8B4" w14:textId="77777777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Sprint Backlog</w:t>
                    </w:r>
                  </w:p>
                </w:tc>
              </w:sdtContent>
            </w:sdt>
          </w:tr>
        </w:tbl>
        <w:p w14:paraId="306C1F12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3EF0C1AB" w14:textId="77777777" w:rsidR="00C82195" w:rsidRPr="00934F44" w:rsidRDefault="00C82195">
          <w:pPr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p w14:paraId="35429C95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577DC357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BBB7D3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099C5685" w14:textId="3DF89D1E" w:rsidR="00881FCE" w:rsidRDefault="0055653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3159257" w:history="1">
            <w:r w:rsidR="00881FCE" w:rsidRPr="007764EF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881FCE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881FCE" w:rsidRPr="007764EF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881FCE">
              <w:rPr>
                <w:noProof/>
                <w:webHidden/>
              </w:rPr>
              <w:tab/>
            </w:r>
            <w:r w:rsidR="00881FCE">
              <w:rPr>
                <w:noProof/>
                <w:webHidden/>
              </w:rPr>
              <w:fldChar w:fldCharType="begin"/>
            </w:r>
            <w:r w:rsidR="00881FCE">
              <w:rPr>
                <w:noProof/>
                <w:webHidden/>
              </w:rPr>
              <w:instrText xml:space="preserve"> PAGEREF _Toc243159257 \h </w:instrText>
            </w:r>
            <w:r w:rsidR="00881FCE">
              <w:rPr>
                <w:noProof/>
                <w:webHidden/>
              </w:rPr>
            </w:r>
            <w:r w:rsidR="00881FCE">
              <w:rPr>
                <w:noProof/>
                <w:webHidden/>
              </w:rPr>
              <w:fldChar w:fldCharType="separate"/>
            </w:r>
            <w:r w:rsidR="00881FCE">
              <w:rPr>
                <w:noProof/>
                <w:webHidden/>
              </w:rPr>
              <w:t>2</w:t>
            </w:r>
            <w:r w:rsidR="00881FCE">
              <w:rPr>
                <w:noProof/>
                <w:webHidden/>
              </w:rPr>
              <w:fldChar w:fldCharType="end"/>
            </w:r>
          </w:hyperlink>
        </w:p>
        <w:p w14:paraId="4DAFCF28" w14:textId="5C854B9B" w:rsidR="00881FCE" w:rsidRDefault="00881FCE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58" w:history="1">
            <w:r w:rsidRPr="007764EF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B1D20" w14:textId="53D66E5B" w:rsidR="00881FCE" w:rsidRDefault="00881FCE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59" w:history="1">
            <w:r w:rsidRPr="007764EF">
              <w:rPr>
                <w:rStyle w:val="Hipervnculo"/>
                <w:noProof/>
                <w:lang w:val="es-CL" w:eastAsia="es-CL"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rFonts w:cstheme="minorHAnsi"/>
                <w:noProof/>
                <w:lang w:val="es-CL" w:eastAsia="es-CL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94E88" w14:textId="17FF30BA" w:rsidR="00881FCE" w:rsidRDefault="00881FC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60" w:history="1">
            <w:r w:rsidRPr="007764EF">
              <w:rPr>
                <w:rStyle w:val="Hipervnculo"/>
                <w:noProof/>
                <w:lang w:val="es-CL" w:eastAsia="es-CL"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rFonts w:cstheme="minorHAnsi"/>
                <w:noProof/>
                <w:lang w:val="es-CL" w:eastAsia="es-CL"/>
              </w:rPr>
              <w:t>Comparación con la Carta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6A5A0" w14:textId="0D704944" w:rsidR="00881FCE" w:rsidRDefault="00881FCE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61" w:history="1">
            <w:r w:rsidRPr="007764EF">
              <w:rPr>
                <w:rStyle w:val="Hipervnculo"/>
                <w:noProof/>
                <w:lang w:val="es-CL" w:eastAsia="es-CL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rFonts w:cstheme="minorHAnsi"/>
                <w:noProof/>
                <w:lang w:val="es-CL" w:eastAsia="es-CL"/>
              </w:rPr>
              <w:t>Semanas S4–S5 — Base técnica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CC74" w14:textId="43842D49" w:rsidR="00881FCE" w:rsidRDefault="00881FC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62" w:history="1">
            <w:r w:rsidRPr="007764EF">
              <w:rPr>
                <w:rStyle w:val="Hipervnculo"/>
                <w:noProof/>
                <w:lang w:val="es-CL" w:eastAsia="es-CL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rFonts w:cstheme="minorHAnsi"/>
                <w:noProof/>
                <w:lang w:val="es-CL" w:eastAsia="es-CL"/>
              </w:rPr>
              <w:t>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C7C78" w14:textId="27565F9A" w:rsidR="00881FCE" w:rsidRDefault="00881FCE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63" w:history="1">
            <w:r w:rsidRPr="007764EF">
              <w:rPr>
                <w:rStyle w:val="Hipervnculo"/>
                <w:noProof/>
                <w:lang w:val="es-CL" w:eastAsia="es-CL"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rFonts w:cstheme="minorHAnsi"/>
                <w:noProof/>
                <w:lang w:val="es-CL" w:eastAsia="es-CL"/>
              </w:rPr>
              <w:t>Semanas S5–S6 — Cierre de la Épica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FEB06" w14:textId="52349964" w:rsidR="00881FCE" w:rsidRDefault="00881FCE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64" w:history="1">
            <w:r w:rsidRPr="007764EF">
              <w:rPr>
                <w:rStyle w:val="Hipervnculo"/>
                <w:noProof/>
                <w:lang w:val="es-CL" w:eastAsia="es-CL"/>
              </w:rPr>
              <w:t>6.1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rFonts w:cstheme="minorHAnsi"/>
                <w:noProof/>
                <w:lang w:val="es-CL" w:eastAsia="es-CL"/>
              </w:rPr>
              <w:t>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82071" w14:textId="201DA0CD" w:rsidR="00881FCE" w:rsidRDefault="00881FCE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65" w:history="1">
            <w:r w:rsidRPr="007764EF">
              <w:rPr>
                <w:rStyle w:val="Hipervnculo"/>
                <w:noProof/>
                <w:lang w:val="es-CL" w:eastAsia="es-CL"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rFonts w:cstheme="minorHAnsi"/>
                <w:noProof/>
                <w:lang w:val="es-CL" w:eastAsia="es-CL"/>
              </w:rPr>
              <w:t>Semanas S7–S8 (inicio) — Entrega de documentos y revisión de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7209" w14:textId="63300FF4" w:rsidR="00881FCE" w:rsidRDefault="00881FCE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66" w:history="1">
            <w:r w:rsidRPr="007764EF">
              <w:rPr>
                <w:rStyle w:val="Hipervnculo"/>
                <w:noProof/>
                <w:lang w:val="es-CL" w:eastAsia="es-CL"/>
              </w:rPr>
              <w:t>8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rFonts w:cstheme="minorHAnsi"/>
                <w:noProof/>
                <w:lang w:val="es-CL" w:eastAsia="es-CL"/>
              </w:rPr>
              <w:t>Semana S8 — Planificación de la Evaluación Sumativa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074B8" w14:textId="638B7094" w:rsidR="00881FCE" w:rsidRDefault="00881FCE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67" w:history="1">
            <w:r w:rsidRPr="007764EF">
              <w:rPr>
                <w:rStyle w:val="Hipervnculo"/>
                <w:noProof/>
                <w:lang w:val="es-CL" w:eastAsia="es-CL"/>
              </w:rPr>
              <w:t>9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rFonts w:cstheme="minorHAnsi"/>
                <w:noProof/>
                <w:lang w:val="es-CL" w:eastAsia="es-CL"/>
              </w:rPr>
              <w:t>Planificación de las semanas siguientes (Carta Gantt)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B28C" w14:textId="58D83004" w:rsidR="00881FCE" w:rsidRDefault="00881FCE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68" w:history="1">
            <w:r w:rsidRPr="007764EF">
              <w:rPr>
                <w:rStyle w:val="Hipervnculo"/>
                <w:noProof/>
                <w:lang w:val="es-CL" w:eastAsia="es-CL"/>
              </w:rPr>
              <w:t>10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rFonts w:cstheme="minorHAnsi"/>
                <w:noProof/>
                <w:lang w:val="es-CL" w:eastAsia="es-CL"/>
              </w:rPr>
              <w:t>Velocidad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0A0CB" w14:textId="1D28EFAD" w:rsidR="00881FCE" w:rsidRDefault="00881FCE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9269" w:history="1">
            <w:r w:rsidRPr="007764EF">
              <w:rPr>
                <w:rStyle w:val="Hipervnculo"/>
                <w:noProof/>
                <w:lang w:val="es-CL" w:eastAsia="es-CL"/>
              </w:rPr>
              <w:t>11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764EF">
              <w:rPr>
                <w:rStyle w:val="Hipervnculo"/>
                <w:rFonts w:cstheme="minorHAnsi"/>
                <w:noProof/>
                <w:lang w:val="es-CL" w:eastAsia="es-CL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7DD9D" w14:textId="22E55002" w:rsidR="006728DB" w:rsidRDefault="00556536">
          <w:r>
            <w:fldChar w:fldCharType="end"/>
          </w:r>
        </w:p>
      </w:sdtContent>
    </w:sdt>
    <w:p w14:paraId="414DA03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243155759"/>
      <w:bookmarkStart w:id="1" w:name="_Toc243159257"/>
      <w:r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A07F8BB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7EDDF1DA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2D2169E8" w14:textId="77777777" w:rsidTr="003029DC">
        <w:tc>
          <w:tcPr>
            <w:tcW w:w="1188" w:type="dxa"/>
            <w:shd w:val="clear" w:color="auto" w:fill="E6E6E6"/>
          </w:tcPr>
          <w:p w14:paraId="239422D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0508980D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35BDE25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0A0351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B82FF04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75E8A5BF" w14:textId="77777777" w:rsidR="006728DB" w:rsidRDefault="00556536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17/10/2026</w:t>
            </w:r>
          </w:p>
        </w:tc>
        <w:tc>
          <w:tcPr>
            <w:tcW w:w="1080" w:type="dxa"/>
            <w:vAlign w:val="center"/>
          </w:tcPr>
          <w:p w14:paraId="792B80A0" w14:textId="77777777" w:rsidR="006728DB" w:rsidRDefault="00556536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14F27E3A" w14:textId="77777777" w:rsidR="006728DB" w:rsidRDefault="00556536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Alejandro Rodríguez</w:t>
            </w:r>
          </w:p>
        </w:tc>
        <w:tc>
          <w:tcPr>
            <w:tcW w:w="3316" w:type="dxa"/>
            <w:vAlign w:val="center"/>
          </w:tcPr>
          <w:p w14:paraId="35E1338A" w14:textId="77777777" w:rsidR="006728DB" w:rsidRDefault="00556536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Versión inicial: Sprint Backlog de los sprints 1 a 4 y replanificación de los sprints siguientes.</w:t>
            </w:r>
          </w:p>
        </w:tc>
      </w:tr>
      <w:tr w:rsidR="00C14CFA" w:rsidRPr="00934F44" w14:paraId="3DDAE253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0B7DF3AE" w14:textId="77777777" w:rsidR="00AA14FD" w:rsidRDefault="00D51B0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17/10/2026</w:t>
            </w:r>
          </w:p>
        </w:tc>
        <w:tc>
          <w:tcPr>
            <w:tcW w:w="1080" w:type="dxa"/>
            <w:vAlign w:val="center"/>
          </w:tcPr>
          <w:p w14:paraId="79FA08AA" w14:textId="77777777" w:rsidR="00AA14FD" w:rsidRDefault="00D51B0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02</w:t>
            </w:r>
          </w:p>
        </w:tc>
        <w:tc>
          <w:tcPr>
            <w:tcW w:w="3060" w:type="dxa"/>
            <w:vAlign w:val="center"/>
          </w:tcPr>
          <w:p w14:paraId="082B5347" w14:textId="77777777" w:rsidR="00AA14FD" w:rsidRDefault="00D51B0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Alejandro Rodríguez</w:t>
            </w:r>
          </w:p>
        </w:tc>
        <w:tc>
          <w:tcPr>
            <w:tcW w:w="3316" w:type="dxa"/>
            <w:vAlign w:val="center"/>
          </w:tcPr>
          <w:p w14:paraId="01268577" w14:textId="77777777" w:rsidR="00AA14FD" w:rsidRDefault="00D51B0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El criterio del menú por rol de HU01 y HU02 queda parcial hasta E2 (decisión del equipo).</w:t>
            </w:r>
          </w:p>
        </w:tc>
      </w:tr>
    </w:tbl>
    <w:p w14:paraId="1129578F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7A10B9E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6EB7B7AA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190DE72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456A6AE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E94440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901F8F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BB9C9D8" w14:textId="77777777" w:rsidR="00C82195" w:rsidRDefault="000D643C" w:rsidP="00C61DE5">
      <w:pPr>
        <w:pStyle w:val="Ttulo1"/>
      </w:pPr>
      <w:bookmarkStart w:id="2" w:name="_Toc243155760"/>
      <w:bookmarkStart w:id="3" w:name="_Toc243159258"/>
      <w:r>
        <w:t>Integrantes:</w:t>
      </w:r>
      <w:bookmarkEnd w:id="2"/>
      <w:bookmarkEnd w:id="3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1F7DA5E4" w14:textId="77777777" w:rsidTr="000D643C">
        <w:tc>
          <w:tcPr>
            <w:tcW w:w="3539" w:type="dxa"/>
            <w:shd w:val="clear" w:color="auto" w:fill="E6E6E6"/>
          </w:tcPr>
          <w:p w14:paraId="41812555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1281FAC2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25E6191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251E542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Alejandro Rodríguez</w:t>
            </w:r>
          </w:p>
        </w:tc>
        <w:tc>
          <w:tcPr>
            <w:tcW w:w="5275" w:type="dxa"/>
            <w:vAlign w:val="center"/>
          </w:tcPr>
          <w:p w14:paraId="0AD4EF1E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Project Manager</w:t>
            </w:r>
          </w:p>
        </w:tc>
      </w:tr>
      <w:tr w:rsidR="000D643C" w:rsidRPr="00934F44" w14:paraId="1964BBCE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075D038A" w14:textId="77777777" w:rsidR="000D643C" w:rsidRDefault="000D643C" w:rsidP="005D79BE">
            <w:pPr>
              <w:keepNext/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Angelo Galindo</w:t>
            </w:r>
          </w:p>
        </w:tc>
        <w:tc>
          <w:tcPr>
            <w:tcW w:w="5275" w:type="dxa"/>
            <w:vAlign w:val="center"/>
          </w:tcPr>
          <w:p w14:paraId="165D6E7F" w14:textId="77777777" w:rsidR="000D643C" w:rsidRPr="00934F44" w:rsidRDefault="000D643C" w:rsidP="005D79BE">
            <w:pPr>
              <w:keepNext/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QA</w:t>
            </w:r>
          </w:p>
        </w:tc>
      </w:tr>
      <w:tr w:rsidR="000D643C" w:rsidRPr="00934F44" w14:paraId="00D8F73F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4885941E" w14:textId="77777777" w:rsidR="000D643C" w:rsidRDefault="000D643C" w:rsidP="005D79BE">
            <w:pPr>
              <w:keepNext/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Diego Carrillo</w:t>
            </w:r>
          </w:p>
        </w:tc>
        <w:tc>
          <w:tcPr>
            <w:tcW w:w="5275" w:type="dxa"/>
            <w:vAlign w:val="center"/>
          </w:tcPr>
          <w:p w14:paraId="47902B46" w14:textId="77777777" w:rsidR="000D643C" w:rsidRPr="00934F44" w:rsidRDefault="000D643C" w:rsidP="005D79BE">
            <w:pPr>
              <w:keepNext/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lang w:val="es-ES" w:eastAsia="es-ES"/>
              </w:rPr>
              <w:t>Analista de base de datos</w:t>
            </w:r>
          </w:p>
        </w:tc>
      </w:tr>
    </w:tbl>
    <w:p w14:paraId="1E91E50F" w14:textId="77777777" w:rsidR="00B80F3D" w:rsidRPr="00934F44" w:rsidRDefault="00B80F3D" w:rsidP="00C61DE5"/>
    <w:p w14:paraId="5E0D3AA1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cstheme="minorHAnsi"/>
        </w:rPr>
        <w:br w:type="page"/>
      </w:r>
    </w:p>
    <w:p w14:paraId="3C8F1116" w14:textId="77777777" w:rsidR="006728DB" w:rsidRDefault="00556536">
      <w:pPr>
        <w:pStyle w:val="Ttulo1"/>
        <w:rPr>
          <w:lang w:val="es-CL" w:eastAsia="es-CL"/>
        </w:rPr>
      </w:pPr>
      <w:bookmarkStart w:id="4" w:name="_Toc243159259"/>
      <w:r>
        <w:rPr>
          <w:rFonts w:asciiTheme="minorHAnsi" w:hAnsiTheme="minorHAnsi" w:cstheme="minorHAnsi"/>
          <w:lang w:val="es-CL" w:eastAsia="es-CL"/>
        </w:rPr>
        <w:lastRenderedPageBreak/>
        <w:t>Introducción</w:t>
      </w:r>
      <w:bookmarkEnd w:id="4"/>
    </w:p>
    <w:p w14:paraId="578F4C03" w14:textId="77777777" w:rsidR="006728DB" w:rsidRDefault="00556536">
      <w:pPr>
        <w:jc w:val="both"/>
        <w:rPr>
          <w:lang w:val="es-CL" w:eastAsia="es-CL"/>
        </w:rPr>
      </w:pPr>
      <w:r>
        <w:rPr>
          <w:rFonts w:cstheme="minorHAnsi"/>
          <w:lang w:val="es-CL" w:eastAsia="es-CL"/>
        </w:rPr>
        <w:t>El presente documento registra el Sprint Backlog del proyecto A2D SM: las historias de usuario y tareas de cada semana del proyecto, sus responsables, estado y evidencias de cumplimiento. El equipo trabaja con Scrum (Schwaber y Sutherland, 2020) en sprints semanales, que corresponden a las semanas S1 a S18 de la Carta Gantt de la Fase 1 (S1 comienza el 24/08/2026). Las reuniones de avance del equipo se registran como fechas dentro de cada semana. Los Story Points (SP) provienen del Product Backlog (Document</w:t>
      </w:r>
      <w:r>
        <w:rPr>
          <w:rFonts w:cstheme="minorHAnsi"/>
          <w:lang w:val="es-CL" w:eastAsia="es-CL"/>
        </w:rPr>
        <w:t>o 02) y se estimaron con Poker Planning.</w:t>
      </w:r>
    </w:p>
    <w:tbl>
      <w:tblPr>
        <w:tblStyle w:val="Tablaconcuadrcula1"/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20" w:firstRow="1" w:lastRow="0" w:firstColumn="0" w:lastColumn="0" w:noHBand="0" w:noVBand="1"/>
      </w:tblPr>
      <w:tblGrid>
        <w:gridCol w:w="4020"/>
        <w:gridCol w:w="1193"/>
        <w:gridCol w:w="1576"/>
        <w:gridCol w:w="2049"/>
      </w:tblGrid>
      <w:tr w:rsidR="006728DB" w14:paraId="534C47B6" w14:textId="77777777">
        <w:trPr>
          <w:cantSplit/>
          <w:tblHeader/>
        </w:trPr>
        <w:tc>
          <w:tcPr>
            <w:tcW w:w="4020" w:type="dxa"/>
            <w:shd w:val="clear" w:color="auto" w:fill="E6E6E6"/>
          </w:tcPr>
          <w:p w14:paraId="2F63F2D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Actividad (Carta Gantt)</w:t>
            </w:r>
          </w:p>
        </w:tc>
        <w:tc>
          <w:tcPr>
            <w:tcW w:w="1193" w:type="dxa"/>
            <w:shd w:val="clear" w:color="auto" w:fill="E6E6E6"/>
          </w:tcPr>
          <w:p w14:paraId="2867331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Semanas</w:t>
            </w:r>
          </w:p>
        </w:tc>
        <w:tc>
          <w:tcPr>
            <w:tcW w:w="1576" w:type="dxa"/>
            <w:shd w:val="clear" w:color="auto" w:fill="E6E6E6"/>
          </w:tcPr>
          <w:p w14:paraId="1A1EBF5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Fechas</w:t>
            </w:r>
          </w:p>
        </w:tc>
        <w:tc>
          <w:tcPr>
            <w:tcW w:w="2049" w:type="dxa"/>
            <w:shd w:val="clear" w:color="auto" w:fill="E6E6E6"/>
          </w:tcPr>
          <w:p w14:paraId="289E130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SP</w:t>
            </w:r>
          </w:p>
        </w:tc>
      </w:tr>
      <w:tr w:rsidR="006728DB" w14:paraId="5443CFA4" w14:textId="77777777">
        <w:trPr>
          <w:cantSplit/>
        </w:trPr>
        <w:tc>
          <w:tcPr>
            <w:tcW w:w="4020" w:type="dxa"/>
          </w:tcPr>
          <w:p w14:paraId="3067E0F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Definición del Proyecto APT</w:t>
            </w:r>
          </w:p>
        </w:tc>
        <w:tc>
          <w:tcPr>
            <w:tcW w:w="1193" w:type="dxa"/>
          </w:tcPr>
          <w:p w14:paraId="1C2F3BE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S1–S4</w:t>
            </w:r>
          </w:p>
        </w:tc>
        <w:tc>
          <w:tcPr>
            <w:tcW w:w="1576" w:type="dxa"/>
          </w:tcPr>
          <w:p w14:paraId="5B18E4C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24/08 al 20/09</w:t>
            </w:r>
          </w:p>
        </w:tc>
        <w:tc>
          <w:tcPr>
            <w:tcW w:w="2049" w:type="dxa"/>
          </w:tcPr>
          <w:p w14:paraId="650D8F6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</w:tr>
      <w:tr w:rsidR="006728DB" w14:paraId="40734B13" w14:textId="77777777">
        <w:trPr>
          <w:cantSplit/>
        </w:trPr>
        <w:tc>
          <w:tcPr>
            <w:tcW w:w="4020" w:type="dxa"/>
          </w:tcPr>
          <w:p w14:paraId="4881A34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Modelo E-R y arquitectura base</w:t>
            </w:r>
          </w:p>
        </w:tc>
        <w:tc>
          <w:tcPr>
            <w:tcW w:w="1193" w:type="dxa"/>
          </w:tcPr>
          <w:p w14:paraId="306135A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S5–S6</w:t>
            </w:r>
          </w:p>
        </w:tc>
        <w:tc>
          <w:tcPr>
            <w:tcW w:w="1576" w:type="dxa"/>
          </w:tcPr>
          <w:p w14:paraId="1C5337B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21/09 al 04/10</w:t>
            </w:r>
          </w:p>
        </w:tc>
        <w:tc>
          <w:tcPr>
            <w:tcW w:w="2049" w:type="dxa"/>
          </w:tcPr>
          <w:p w14:paraId="3F8DDD6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</w:tr>
      <w:tr w:rsidR="006728DB" w14:paraId="67284ABA" w14:textId="77777777">
        <w:trPr>
          <w:cantSplit/>
        </w:trPr>
        <w:tc>
          <w:tcPr>
            <w:tcW w:w="4020" w:type="dxa"/>
          </w:tcPr>
          <w:p w14:paraId="2213FA8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E1 Autenticación y control de acceso por rol</w:t>
            </w:r>
          </w:p>
        </w:tc>
        <w:tc>
          <w:tcPr>
            <w:tcW w:w="1193" w:type="dxa"/>
          </w:tcPr>
          <w:p w14:paraId="737E289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S7–S8</w:t>
            </w:r>
          </w:p>
        </w:tc>
        <w:tc>
          <w:tcPr>
            <w:tcW w:w="1576" w:type="dxa"/>
          </w:tcPr>
          <w:p w14:paraId="49E7064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05/10 al 18/10</w:t>
            </w:r>
          </w:p>
        </w:tc>
        <w:tc>
          <w:tcPr>
            <w:tcW w:w="2049" w:type="dxa"/>
          </w:tcPr>
          <w:p w14:paraId="3EE80C2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19</w:t>
            </w:r>
          </w:p>
        </w:tc>
      </w:tr>
      <w:tr w:rsidR="006728DB" w14:paraId="02AF0255" w14:textId="77777777">
        <w:trPr>
          <w:cantSplit/>
        </w:trPr>
        <w:tc>
          <w:tcPr>
            <w:tcW w:w="4020" w:type="dxa"/>
          </w:tcPr>
          <w:p w14:paraId="0FC7B1B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E2 Maestros core (productores y catálogos) + HU21</w:t>
            </w:r>
          </w:p>
        </w:tc>
        <w:tc>
          <w:tcPr>
            <w:tcW w:w="1193" w:type="dxa"/>
          </w:tcPr>
          <w:p w14:paraId="7AFA764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S9–S10</w:t>
            </w:r>
          </w:p>
        </w:tc>
        <w:tc>
          <w:tcPr>
            <w:tcW w:w="1576" w:type="dxa"/>
          </w:tcPr>
          <w:p w14:paraId="75985AB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19/10 al 01/11</w:t>
            </w:r>
          </w:p>
        </w:tc>
        <w:tc>
          <w:tcPr>
            <w:tcW w:w="2049" w:type="dxa"/>
          </w:tcPr>
          <w:p w14:paraId="70DDA92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14 + 5 de HU21</w:t>
            </w:r>
          </w:p>
        </w:tc>
      </w:tr>
      <w:tr w:rsidR="006728DB" w14:paraId="4A876B7B" w14:textId="77777777">
        <w:trPr>
          <w:cantSplit/>
        </w:trPr>
        <w:tc>
          <w:tcPr>
            <w:tcW w:w="4020" w:type="dxa"/>
          </w:tcPr>
          <w:p w14:paraId="0EF91D2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E3 Recepción de tarjas + HU24</w:t>
            </w:r>
          </w:p>
        </w:tc>
        <w:tc>
          <w:tcPr>
            <w:tcW w:w="1193" w:type="dxa"/>
          </w:tcPr>
          <w:p w14:paraId="05E0CD7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S11–S12</w:t>
            </w:r>
          </w:p>
        </w:tc>
        <w:tc>
          <w:tcPr>
            <w:tcW w:w="1576" w:type="dxa"/>
          </w:tcPr>
          <w:p w14:paraId="1C38479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02/11 al 15/11</w:t>
            </w:r>
          </w:p>
        </w:tc>
        <w:tc>
          <w:tcPr>
            <w:tcW w:w="2049" w:type="dxa"/>
          </w:tcPr>
          <w:p w14:paraId="361E7BF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25 + HU24 por estimar</w:t>
            </w:r>
          </w:p>
        </w:tc>
      </w:tr>
      <w:tr w:rsidR="006728DB" w14:paraId="24C9B6C7" w14:textId="77777777">
        <w:trPr>
          <w:cantSplit/>
        </w:trPr>
        <w:tc>
          <w:tcPr>
            <w:tcW w:w="4020" w:type="dxa"/>
          </w:tcPr>
          <w:p w14:paraId="48332DF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E4 Procesamiento de tarjas y auditoría + HU25</w:t>
            </w:r>
          </w:p>
        </w:tc>
        <w:tc>
          <w:tcPr>
            <w:tcW w:w="1193" w:type="dxa"/>
          </w:tcPr>
          <w:p w14:paraId="6E77463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S13–S14</w:t>
            </w:r>
          </w:p>
        </w:tc>
        <w:tc>
          <w:tcPr>
            <w:tcW w:w="1576" w:type="dxa"/>
          </w:tcPr>
          <w:p w14:paraId="70CE15A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16/11 al 29/11</w:t>
            </w:r>
          </w:p>
        </w:tc>
        <w:tc>
          <w:tcPr>
            <w:tcW w:w="2049" w:type="dxa"/>
          </w:tcPr>
          <w:p w14:paraId="2D22A2B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21 + HU25 por estimar</w:t>
            </w:r>
          </w:p>
        </w:tc>
      </w:tr>
      <w:tr w:rsidR="006728DB" w14:paraId="4B23E50D" w14:textId="77777777">
        <w:trPr>
          <w:cantSplit/>
        </w:trPr>
        <w:tc>
          <w:tcPr>
            <w:tcW w:w="4020" w:type="dxa"/>
          </w:tcPr>
          <w:p w14:paraId="6975B7C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Pruebas funcionales y no funcionales</w:t>
            </w:r>
          </w:p>
        </w:tc>
        <w:tc>
          <w:tcPr>
            <w:tcW w:w="1193" w:type="dxa"/>
          </w:tcPr>
          <w:p w14:paraId="64180BB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S15</w:t>
            </w:r>
          </w:p>
        </w:tc>
        <w:tc>
          <w:tcPr>
            <w:tcW w:w="1576" w:type="dxa"/>
          </w:tcPr>
          <w:p w14:paraId="0986045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30/11 al 06/12</w:t>
            </w:r>
          </w:p>
        </w:tc>
        <w:tc>
          <w:tcPr>
            <w:tcW w:w="2049" w:type="dxa"/>
          </w:tcPr>
          <w:p w14:paraId="7561FC9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</w:tr>
      <w:tr w:rsidR="006728DB" w14:paraId="33861569" w14:textId="77777777">
        <w:trPr>
          <w:cantSplit/>
        </w:trPr>
        <w:tc>
          <w:tcPr>
            <w:tcW w:w="4020" w:type="dxa"/>
          </w:tcPr>
          <w:p w14:paraId="3B17068E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Cierre y entrega final</w:t>
            </w:r>
          </w:p>
        </w:tc>
        <w:tc>
          <w:tcPr>
            <w:tcW w:w="1193" w:type="dxa"/>
          </w:tcPr>
          <w:p w14:paraId="7D633F7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S16–S18</w:t>
            </w:r>
          </w:p>
        </w:tc>
        <w:tc>
          <w:tcPr>
            <w:tcW w:w="1576" w:type="dxa"/>
          </w:tcPr>
          <w:p w14:paraId="638695D0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07/12 al 27/12</w:t>
            </w:r>
          </w:p>
        </w:tc>
        <w:tc>
          <w:tcPr>
            <w:tcW w:w="2049" w:type="dxa"/>
          </w:tcPr>
          <w:p w14:paraId="3D2E47D2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</w:tr>
    </w:tbl>
    <w:p w14:paraId="39F039FB" w14:textId="77777777" w:rsidR="006728DB" w:rsidRDefault="006728DB">
      <w:pPr>
        <w:spacing w:after="0"/>
        <w:rPr>
          <w:lang w:val="es-CL" w:eastAsia="es-CL"/>
        </w:rPr>
      </w:pPr>
    </w:p>
    <w:p w14:paraId="4FED2E0C" w14:textId="77777777" w:rsidR="006728DB" w:rsidRDefault="00556536">
      <w:pPr>
        <w:pStyle w:val="Ttulo2"/>
        <w:rPr>
          <w:lang w:val="es-CL" w:eastAsia="es-CL"/>
        </w:rPr>
      </w:pPr>
      <w:bookmarkStart w:id="5" w:name="_Toc243159260"/>
      <w:r>
        <w:rPr>
          <w:rFonts w:asciiTheme="minorHAnsi" w:hAnsiTheme="minorHAnsi" w:cstheme="minorHAnsi"/>
          <w:lang w:val="es-CL" w:eastAsia="es-CL"/>
        </w:rPr>
        <w:t>Comparación con la Carta Gantt</w:t>
      </w:r>
      <w:bookmarkEnd w:id="5"/>
    </w:p>
    <w:p w14:paraId="590C505C" w14:textId="77777777" w:rsidR="006728DB" w:rsidRDefault="00556536">
      <w:pPr>
        <w:jc w:val="both"/>
        <w:rPr>
          <w:lang w:val="es-CL" w:eastAsia="es-CL"/>
        </w:rPr>
      </w:pPr>
      <w:r>
        <w:rPr>
          <w:rFonts w:cstheme="minorHAnsi"/>
          <w:lang w:val="es-CL" w:eastAsia="es-CL"/>
        </w:rPr>
        <w:t xml:space="preserve">El desarrollo de E1 comenzó en S4 (18/09), en paralelo con la arquitectura base, y E1 se cerró el 04/10 (S6), dos semanas antes de lo planificado (S7–S8). Las semanas S7 y S8 se usaron para la documentación solicitada por el docente, la corrección de los diagramas de diseño y la preparación de la Evaluación Sumativa 2. E2 comienza en S9 (19/10), tal como indica la Carta Gantt: </w:t>
      </w:r>
      <w:r>
        <w:rPr>
          <w:rFonts w:cstheme="minorHAnsi"/>
          <w:b/>
          <w:bCs/>
          <w:lang w:val="es-CL" w:eastAsia="es-CL"/>
        </w:rPr>
        <w:t>no hay atraso respecto de la planificación oficial.</w:t>
      </w:r>
    </w:p>
    <w:p w14:paraId="4873B6A2" w14:textId="77777777" w:rsidR="006728DB" w:rsidRDefault="00556536">
      <w:pPr>
        <w:pStyle w:val="Ttulo1"/>
        <w:rPr>
          <w:lang w:val="es-CL" w:eastAsia="es-CL"/>
        </w:rPr>
      </w:pPr>
      <w:bookmarkStart w:id="6" w:name="_Toc243159261"/>
      <w:r>
        <w:rPr>
          <w:rFonts w:asciiTheme="minorHAnsi" w:hAnsiTheme="minorHAnsi" w:cstheme="minorHAnsi"/>
          <w:lang w:val="es-CL" w:eastAsia="es-CL"/>
        </w:rPr>
        <w:t>Semanas S4–S5 — Base técnica y autenticación</w:t>
      </w:r>
      <w:bookmarkEnd w:id="6"/>
    </w:p>
    <w:tbl>
      <w:tblPr>
        <w:tblStyle w:val="Tablaconcuadrcula1"/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20" w:firstRow="1" w:lastRow="0" w:firstColumn="0" w:lastColumn="0" w:noHBand="0" w:noVBand="1"/>
      </w:tblPr>
      <w:tblGrid>
        <w:gridCol w:w="2553"/>
        <w:gridCol w:w="6285"/>
      </w:tblGrid>
      <w:tr w:rsidR="006728DB" w14:paraId="1D1F2D09" w14:textId="77777777">
        <w:trPr>
          <w:cantSplit/>
          <w:tblHeader/>
        </w:trPr>
        <w:tc>
          <w:tcPr>
            <w:tcW w:w="2553" w:type="dxa"/>
            <w:shd w:val="clear" w:color="auto" w:fill="E6E6E6"/>
          </w:tcPr>
          <w:p w14:paraId="1A323D3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Campo</w:t>
            </w:r>
          </w:p>
        </w:tc>
        <w:tc>
          <w:tcPr>
            <w:tcW w:w="6285" w:type="dxa"/>
            <w:shd w:val="clear" w:color="auto" w:fill="E6E6E6"/>
          </w:tcPr>
          <w:p w14:paraId="1462609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Valor</w:t>
            </w:r>
          </w:p>
        </w:tc>
      </w:tr>
      <w:tr w:rsidR="006728DB" w14:paraId="693AC0BD" w14:textId="77777777">
        <w:trPr>
          <w:cantSplit/>
        </w:trPr>
        <w:tc>
          <w:tcPr>
            <w:tcW w:w="2553" w:type="dxa"/>
          </w:tcPr>
          <w:p w14:paraId="500F790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Fechas</w:t>
            </w:r>
          </w:p>
        </w:tc>
        <w:tc>
          <w:tcPr>
            <w:tcW w:w="6285" w:type="dxa"/>
          </w:tcPr>
          <w:p w14:paraId="7CA1E0D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18/09 al 23/09/2026 (reunión de avance del 23/09, semana S5)</w:t>
            </w:r>
          </w:p>
        </w:tc>
      </w:tr>
      <w:tr w:rsidR="006728DB" w14:paraId="7C5D6990" w14:textId="77777777">
        <w:trPr>
          <w:cantSplit/>
        </w:trPr>
        <w:tc>
          <w:tcPr>
            <w:tcW w:w="2553" w:type="dxa"/>
          </w:tcPr>
          <w:p w14:paraId="0E00F49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Actividad Gantt</w:t>
            </w:r>
          </w:p>
        </w:tc>
        <w:tc>
          <w:tcPr>
            <w:tcW w:w="6285" w:type="dxa"/>
          </w:tcPr>
          <w:p w14:paraId="55B42E3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S4: cierre de la definición; S5: modelo E-R y arquitectura base</w:t>
            </w:r>
          </w:p>
        </w:tc>
      </w:tr>
      <w:tr w:rsidR="006728DB" w14:paraId="4C092166" w14:textId="77777777">
        <w:trPr>
          <w:cantSplit/>
        </w:trPr>
        <w:tc>
          <w:tcPr>
            <w:tcW w:w="2553" w:type="dxa"/>
          </w:tcPr>
          <w:p w14:paraId="26A7B00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Meta</w:t>
            </w:r>
          </w:p>
        </w:tc>
        <w:tc>
          <w:tcPr>
            <w:tcW w:w="6285" w:type="dxa"/>
          </w:tcPr>
          <w:p w14:paraId="0A17BF0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Que un administrador pueda iniciar sesión y la API lo reconozca</w:t>
            </w:r>
          </w:p>
        </w:tc>
      </w:tr>
      <w:tr w:rsidR="006728DB" w14:paraId="03DC7318" w14:textId="77777777">
        <w:trPr>
          <w:cantSplit/>
        </w:trPr>
        <w:tc>
          <w:tcPr>
            <w:tcW w:w="2553" w:type="dxa"/>
          </w:tcPr>
          <w:p w14:paraId="1553316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Historias trabajadas</w:t>
            </w:r>
          </w:p>
        </w:tc>
        <w:tc>
          <w:tcPr>
            <w:tcW w:w="6285" w:type="dxa"/>
          </w:tcPr>
          <w:p w14:paraId="339C079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HU01 Iniciar sesión (5 SP), HU06 Restringir el acceso por rol (3 SP), HU03 Crear usuarios (3 SP)</w:t>
            </w:r>
          </w:p>
        </w:tc>
      </w:tr>
      <w:tr w:rsidR="006728DB" w14:paraId="26DBD01E" w14:textId="77777777">
        <w:trPr>
          <w:cantSplit/>
        </w:trPr>
        <w:tc>
          <w:tcPr>
            <w:tcW w:w="2553" w:type="dxa"/>
          </w:tcPr>
          <w:p w14:paraId="3B38128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SP terminados</w:t>
            </w:r>
          </w:p>
        </w:tc>
        <w:tc>
          <w:tcPr>
            <w:tcW w:w="6285" w:type="dxa"/>
          </w:tcPr>
          <w:p w14:paraId="712B57F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3 (HU06); HU01 y HU03 continúan en S5–S6</w:t>
            </w:r>
          </w:p>
        </w:tc>
      </w:tr>
      <w:tr w:rsidR="006728DB" w14:paraId="10C21824" w14:textId="77777777">
        <w:trPr>
          <w:cantSplit/>
        </w:trPr>
        <w:tc>
          <w:tcPr>
            <w:tcW w:w="2553" w:type="dxa"/>
          </w:tcPr>
          <w:p w14:paraId="59CBD9C0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Resultado</w:t>
            </w:r>
          </w:p>
        </w:tc>
        <w:tc>
          <w:tcPr>
            <w:tcW w:w="6285" w:type="dxa"/>
          </w:tcPr>
          <w:p w14:paraId="7C6D8632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Meta parcialmente cumplida</w:t>
            </w:r>
          </w:p>
        </w:tc>
      </w:tr>
    </w:tbl>
    <w:p w14:paraId="0124C6D1" w14:textId="77777777" w:rsidR="006728DB" w:rsidRDefault="006728DB">
      <w:pPr>
        <w:spacing w:after="0"/>
        <w:rPr>
          <w:lang w:val="es-CL" w:eastAsia="es-CL"/>
        </w:rPr>
      </w:pPr>
    </w:p>
    <w:p w14:paraId="7AEBFA11" w14:textId="77777777" w:rsidR="006728DB" w:rsidRDefault="00556536">
      <w:pPr>
        <w:pStyle w:val="Ttulo2"/>
        <w:rPr>
          <w:lang w:val="es-CL" w:eastAsia="es-CL"/>
        </w:rPr>
      </w:pPr>
      <w:bookmarkStart w:id="7" w:name="_Toc243159262"/>
      <w:r>
        <w:rPr>
          <w:rFonts w:asciiTheme="minorHAnsi" w:hAnsiTheme="minorHAnsi" w:cstheme="minorHAnsi"/>
          <w:lang w:val="es-CL" w:eastAsia="es-CL"/>
        </w:rPr>
        <w:t>Tareas</w:t>
      </w:r>
      <w:bookmarkEnd w:id="7"/>
    </w:p>
    <w:tbl>
      <w:tblPr>
        <w:tblStyle w:val="Tablaconcuadrcula1"/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20" w:firstRow="1" w:lastRow="0" w:firstColumn="0" w:lastColumn="0" w:noHBand="0" w:noVBand="1"/>
      </w:tblPr>
      <w:tblGrid>
        <w:gridCol w:w="422"/>
        <w:gridCol w:w="2798"/>
        <w:gridCol w:w="732"/>
        <w:gridCol w:w="1352"/>
        <w:gridCol w:w="1145"/>
        <w:gridCol w:w="2389"/>
      </w:tblGrid>
      <w:tr w:rsidR="006728DB" w14:paraId="60458E82" w14:textId="77777777">
        <w:trPr>
          <w:cantSplit/>
          <w:tblHeader/>
        </w:trPr>
        <w:tc>
          <w:tcPr>
            <w:tcW w:w="422" w:type="dxa"/>
            <w:shd w:val="clear" w:color="auto" w:fill="E6E6E6"/>
          </w:tcPr>
          <w:p w14:paraId="49E55C9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#</w:t>
            </w:r>
          </w:p>
        </w:tc>
        <w:tc>
          <w:tcPr>
            <w:tcW w:w="2798" w:type="dxa"/>
            <w:shd w:val="clear" w:color="auto" w:fill="E6E6E6"/>
          </w:tcPr>
          <w:p w14:paraId="7F1D8FA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Tarea</w:t>
            </w:r>
          </w:p>
        </w:tc>
        <w:tc>
          <w:tcPr>
            <w:tcW w:w="732" w:type="dxa"/>
            <w:shd w:val="clear" w:color="auto" w:fill="E6E6E6"/>
          </w:tcPr>
          <w:p w14:paraId="2C1BE29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HU</w:t>
            </w:r>
          </w:p>
        </w:tc>
        <w:tc>
          <w:tcPr>
            <w:tcW w:w="1352" w:type="dxa"/>
            <w:shd w:val="clear" w:color="auto" w:fill="E6E6E6"/>
          </w:tcPr>
          <w:p w14:paraId="44D173A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Responsable</w:t>
            </w:r>
          </w:p>
        </w:tc>
        <w:tc>
          <w:tcPr>
            <w:tcW w:w="1145" w:type="dxa"/>
            <w:shd w:val="clear" w:color="auto" w:fill="E6E6E6"/>
          </w:tcPr>
          <w:p w14:paraId="324FC17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Estado</w:t>
            </w:r>
          </w:p>
        </w:tc>
        <w:tc>
          <w:tcPr>
            <w:tcW w:w="2389" w:type="dxa"/>
            <w:shd w:val="clear" w:color="auto" w:fill="E6E6E6"/>
          </w:tcPr>
          <w:p w14:paraId="38BDB13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Evidencia</w:t>
            </w:r>
          </w:p>
        </w:tc>
      </w:tr>
      <w:tr w:rsidR="006728DB" w14:paraId="4FEFF01F" w14:textId="77777777">
        <w:trPr>
          <w:cantSplit/>
        </w:trPr>
        <w:tc>
          <w:tcPr>
            <w:tcW w:w="422" w:type="dxa"/>
          </w:tcPr>
          <w:p w14:paraId="6778FC2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</w:t>
            </w:r>
          </w:p>
        </w:tc>
        <w:tc>
          <w:tcPr>
            <w:tcW w:w="2798" w:type="dxa"/>
          </w:tcPr>
          <w:p w14:paraId="276E1F5D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Revisión del código inicial y corrección de errores de import y dependencias</w:t>
            </w:r>
          </w:p>
        </w:tc>
        <w:tc>
          <w:tcPr>
            <w:tcW w:w="732" w:type="dxa"/>
          </w:tcPr>
          <w:p w14:paraId="46B5F94B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1352" w:type="dxa"/>
          </w:tcPr>
          <w:p w14:paraId="4E29892A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1145" w:type="dxa"/>
          </w:tcPr>
          <w:p w14:paraId="2A7FDEB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2389" w:type="dxa"/>
          </w:tcPr>
          <w:p w14:paraId="068FA66A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48a4aaf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(18/09, S4)</w:t>
            </w:r>
          </w:p>
        </w:tc>
      </w:tr>
      <w:tr w:rsidR="006728DB" w14:paraId="08550F0F" w14:textId="77777777">
        <w:trPr>
          <w:cantSplit/>
        </w:trPr>
        <w:tc>
          <w:tcPr>
            <w:tcW w:w="422" w:type="dxa"/>
          </w:tcPr>
          <w:p w14:paraId="42DBB745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lastRenderedPageBreak/>
              <w:t>2</w:t>
            </w:r>
          </w:p>
        </w:tc>
        <w:tc>
          <w:tcPr>
            <w:tcW w:w="2798" w:type="dxa"/>
          </w:tcPr>
          <w:p w14:paraId="02129C0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Configuración por variables de entorno sin valores por defecto para secretos (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config.py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.env.example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732" w:type="dxa"/>
          </w:tcPr>
          <w:p w14:paraId="1EF8505F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1352" w:type="dxa"/>
          </w:tcPr>
          <w:p w14:paraId="37301D3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1145" w:type="dxa"/>
          </w:tcPr>
          <w:p w14:paraId="4BDD832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2389" w:type="dxa"/>
          </w:tcPr>
          <w:p w14:paraId="0BFD1D2D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Avances_2026-09-19.md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§2.4 (S4)</w:t>
            </w:r>
          </w:p>
        </w:tc>
      </w:tr>
      <w:tr w:rsidR="006728DB" w14:paraId="0F9EA8D9" w14:textId="77777777">
        <w:trPr>
          <w:cantSplit/>
        </w:trPr>
        <w:tc>
          <w:tcPr>
            <w:tcW w:w="422" w:type="dxa"/>
          </w:tcPr>
          <w:p w14:paraId="422F5F6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3</w:t>
            </w:r>
          </w:p>
        </w:tc>
        <w:tc>
          <w:tcPr>
            <w:tcW w:w="2798" w:type="dxa"/>
          </w:tcPr>
          <w:p w14:paraId="2E6BF20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SQL Server 2022 en Docker con volumen y healthcheck; creación de la base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a2d_sm</w:t>
            </w:r>
          </w:p>
        </w:tc>
        <w:tc>
          <w:tcPr>
            <w:tcW w:w="732" w:type="dxa"/>
          </w:tcPr>
          <w:p w14:paraId="7E309077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1352" w:type="dxa"/>
          </w:tcPr>
          <w:p w14:paraId="28231F97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1145" w:type="dxa"/>
          </w:tcPr>
          <w:p w14:paraId="667FAF2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2389" w:type="dxa"/>
          </w:tcPr>
          <w:p w14:paraId="4B6F806D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0429b22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(19/09, S4)</w:t>
            </w:r>
          </w:p>
        </w:tc>
      </w:tr>
      <w:tr w:rsidR="006728DB" w14:paraId="74B4B05B" w14:textId="77777777">
        <w:trPr>
          <w:cantSplit/>
        </w:trPr>
        <w:tc>
          <w:tcPr>
            <w:tcW w:w="422" w:type="dxa"/>
          </w:tcPr>
          <w:p w14:paraId="54C038BD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4</w:t>
            </w:r>
          </w:p>
        </w:tc>
        <w:tc>
          <w:tcPr>
            <w:tcW w:w="2798" w:type="dxa"/>
          </w:tcPr>
          <w:p w14:paraId="6D4D956E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Entorno completo solo con Docker (backend en contenedor) y archivo de producción</w:t>
            </w:r>
          </w:p>
        </w:tc>
        <w:tc>
          <w:tcPr>
            <w:tcW w:w="732" w:type="dxa"/>
          </w:tcPr>
          <w:p w14:paraId="546A96F1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1352" w:type="dxa"/>
          </w:tcPr>
          <w:p w14:paraId="182D90AB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1145" w:type="dxa"/>
          </w:tcPr>
          <w:p w14:paraId="27139FED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2389" w:type="dxa"/>
          </w:tcPr>
          <w:p w14:paraId="36EB1C97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Commits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3386d37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8a315bc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(20/09, S4)</w:t>
            </w:r>
          </w:p>
        </w:tc>
      </w:tr>
      <w:tr w:rsidR="006728DB" w14:paraId="227F2DFF" w14:textId="77777777">
        <w:trPr>
          <w:cantSplit/>
        </w:trPr>
        <w:tc>
          <w:tcPr>
            <w:tcW w:w="422" w:type="dxa"/>
          </w:tcPr>
          <w:p w14:paraId="52DE9BA7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5</w:t>
            </w:r>
          </w:p>
        </w:tc>
        <w:tc>
          <w:tcPr>
            <w:tcW w:w="2798" w:type="dxa"/>
          </w:tcPr>
          <w:p w14:paraId="4106349A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Modelo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Usuario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UsuarioRol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RolUsuario</w:t>
            </w:r>
          </w:p>
        </w:tc>
        <w:tc>
          <w:tcPr>
            <w:tcW w:w="732" w:type="dxa"/>
          </w:tcPr>
          <w:p w14:paraId="261CD71B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HU01, HU03</w:t>
            </w:r>
          </w:p>
        </w:tc>
        <w:tc>
          <w:tcPr>
            <w:tcW w:w="1352" w:type="dxa"/>
          </w:tcPr>
          <w:p w14:paraId="3B74F483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1145" w:type="dxa"/>
          </w:tcPr>
          <w:p w14:paraId="10D506EE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2389" w:type="dxa"/>
          </w:tcPr>
          <w:p w14:paraId="57779AEC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7ecde2d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(S4)</w:t>
            </w:r>
          </w:p>
        </w:tc>
      </w:tr>
      <w:tr w:rsidR="006728DB" w14:paraId="0D4FCDEE" w14:textId="77777777">
        <w:trPr>
          <w:cantSplit/>
        </w:trPr>
        <w:tc>
          <w:tcPr>
            <w:tcW w:w="422" w:type="dxa"/>
          </w:tcPr>
          <w:p w14:paraId="04145673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6</w:t>
            </w:r>
          </w:p>
        </w:tc>
        <w:tc>
          <w:tcPr>
            <w:tcW w:w="2798" w:type="dxa"/>
          </w:tcPr>
          <w:p w14:paraId="1B451FD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Configuración de Alembic y migración inicial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4e5b5d399259</w:t>
            </w:r>
          </w:p>
        </w:tc>
        <w:tc>
          <w:tcPr>
            <w:tcW w:w="732" w:type="dxa"/>
          </w:tcPr>
          <w:p w14:paraId="45E35F6F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HU01, HU03</w:t>
            </w:r>
          </w:p>
        </w:tc>
        <w:tc>
          <w:tcPr>
            <w:tcW w:w="1352" w:type="dxa"/>
          </w:tcPr>
          <w:p w14:paraId="3ED1077B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Angelo, Alejandro</w:t>
            </w:r>
          </w:p>
        </w:tc>
        <w:tc>
          <w:tcPr>
            <w:tcW w:w="1145" w:type="dxa"/>
          </w:tcPr>
          <w:p w14:paraId="7418D192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2389" w:type="dxa"/>
          </w:tcPr>
          <w:p w14:paraId="772CD0B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Commits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2ceda5d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da08dcf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(20/09, S4)</w:t>
            </w:r>
          </w:p>
        </w:tc>
      </w:tr>
      <w:tr w:rsidR="006728DB" w14:paraId="756BE2FD" w14:textId="77777777">
        <w:trPr>
          <w:cantSplit/>
        </w:trPr>
        <w:tc>
          <w:tcPr>
            <w:tcW w:w="422" w:type="dxa"/>
          </w:tcPr>
          <w:p w14:paraId="499BE805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7</w:t>
            </w:r>
          </w:p>
        </w:tc>
        <w:tc>
          <w:tcPr>
            <w:tcW w:w="2798" w:type="dxa"/>
          </w:tcPr>
          <w:p w14:paraId="7D20E95F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Schemas de autenticación (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LoginRequest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TokenResponse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UsuarioCreate/Update/Out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732" w:type="dxa"/>
          </w:tcPr>
          <w:p w14:paraId="72A5CE61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HU01, HU03</w:t>
            </w:r>
          </w:p>
        </w:tc>
        <w:tc>
          <w:tcPr>
            <w:tcW w:w="1352" w:type="dxa"/>
          </w:tcPr>
          <w:p w14:paraId="5DEB5C9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1145" w:type="dxa"/>
          </w:tcPr>
          <w:p w14:paraId="294C08B7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2389" w:type="dxa"/>
          </w:tcPr>
          <w:p w14:paraId="64F7119F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schemas/auth.py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(21/09, S5)</w:t>
            </w:r>
          </w:p>
        </w:tc>
      </w:tr>
      <w:tr w:rsidR="006728DB" w14:paraId="0AFC1884" w14:textId="77777777">
        <w:trPr>
          <w:cantSplit/>
        </w:trPr>
        <w:tc>
          <w:tcPr>
            <w:tcW w:w="422" w:type="dxa"/>
          </w:tcPr>
          <w:p w14:paraId="46F00922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8</w:t>
            </w:r>
          </w:p>
        </w:tc>
        <w:tc>
          <w:tcPr>
            <w:tcW w:w="2798" w:type="dxa"/>
          </w:tcPr>
          <w:p w14:paraId="019B35B2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Dependencias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get_current_user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require_rol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require_roles</w:t>
            </w:r>
          </w:p>
        </w:tc>
        <w:tc>
          <w:tcPr>
            <w:tcW w:w="732" w:type="dxa"/>
          </w:tcPr>
          <w:p w14:paraId="3A67A70F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HU06</w:t>
            </w:r>
          </w:p>
        </w:tc>
        <w:tc>
          <w:tcPr>
            <w:tcW w:w="1352" w:type="dxa"/>
          </w:tcPr>
          <w:p w14:paraId="3580C989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Angelo, Alejandro</w:t>
            </w:r>
          </w:p>
        </w:tc>
        <w:tc>
          <w:tcPr>
            <w:tcW w:w="1145" w:type="dxa"/>
          </w:tcPr>
          <w:p w14:paraId="28C05EF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2389" w:type="dxa"/>
          </w:tcPr>
          <w:p w14:paraId="77080D8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b0ba78e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(23/09, S5)</w:t>
            </w:r>
          </w:p>
        </w:tc>
      </w:tr>
      <w:tr w:rsidR="006728DB" w14:paraId="1F7EA6CA" w14:textId="77777777">
        <w:trPr>
          <w:cantSplit/>
        </w:trPr>
        <w:tc>
          <w:tcPr>
            <w:tcW w:w="422" w:type="dxa"/>
          </w:tcPr>
          <w:p w14:paraId="0445280B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9</w:t>
            </w:r>
          </w:p>
        </w:tc>
        <w:tc>
          <w:tcPr>
            <w:tcW w:w="2798" w:type="dxa"/>
          </w:tcPr>
          <w:p w14:paraId="6C1DE84A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14 pruebas automáticas de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deps.py</w:t>
            </w:r>
          </w:p>
        </w:tc>
        <w:tc>
          <w:tcPr>
            <w:tcW w:w="732" w:type="dxa"/>
          </w:tcPr>
          <w:p w14:paraId="526544DC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HU06</w:t>
            </w:r>
          </w:p>
        </w:tc>
        <w:tc>
          <w:tcPr>
            <w:tcW w:w="1352" w:type="dxa"/>
          </w:tcPr>
          <w:p w14:paraId="120F8E02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Angelo</w:t>
            </w:r>
          </w:p>
        </w:tc>
        <w:tc>
          <w:tcPr>
            <w:tcW w:w="1145" w:type="dxa"/>
          </w:tcPr>
          <w:p w14:paraId="79C78D4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 14/14</w:t>
            </w:r>
          </w:p>
        </w:tc>
        <w:tc>
          <w:tcPr>
            <w:tcW w:w="2389" w:type="dxa"/>
          </w:tcPr>
          <w:p w14:paraId="778409F3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8b6eb5a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(23/09, S5)</w:t>
            </w:r>
          </w:p>
        </w:tc>
      </w:tr>
      <w:tr w:rsidR="006728DB" w14:paraId="73423CC5" w14:textId="77777777">
        <w:trPr>
          <w:cantSplit/>
        </w:trPr>
        <w:tc>
          <w:tcPr>
            <w:tcW w:w="422" w:type="dxa"/>
          </w:tcPr>
          <w:p w14:paraId="58D1626E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10</w:t>
            </w:r>
          </w:p>
        </w:tc>
        <w:tc>
          <w:tcPr>
            <w:tcW w:w="2798" w:type="dxa"/>
          </w:tcPr>
          <w:p w14:paraId="73BA0800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Script del primer administrador (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crear_admin.py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)</w:t>
            </w:r>
          </w:p>
        </w:tc>
        <w:tc>
          <w:tcPr>
            <w:tcW w:w="732" w:type="dxa"/>
          </w:tcPr>
          <w:p w14:paraId="42D1D35F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HU03</w:t>
            </w:r>
          </w:p>
        </w:tc>
        <w:tc>
          <w:tcPr>
            <w:tcW w:w="1352" w:type="dxa"/>
          </w:tcPr>
          <w:p w14:paraId="06A6C89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1145" w:type="dxa"/>
          </w:tcPr>
          <w:p w14:paraId="476A23F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Pasa al sprint siguiente</w:t>
            </w:r>
          </w:p>
        </w:tc>
        <w:tc>
          <w:tcPr>
            <w:tcW w:w="2389" w:type="dxa"/>
          </w:tcPr>
          <w:p w14:paraId="4DF2B623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Continúa en S6</w:t>
            </w:r>
          </w:p>
        </w:tc>
      </w:tr>
      <w:tr w:rsidR="006728DB" w14:paraId="642244E0" w14:textId="77777777">
        <w:trPr>
          <w:cantSplit/>
        </w:trPr>
        <w:tc>
          <w:tcPr>
            <w:tcW w:w="422" w:type="dxa"/>
          </w:tcPr>
          <w:p w14:paraId="4F224C8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11</w:t>
            </w:r>
          </w:p>
        </w:tc>
        <w:tc>
          <w:tcPr>
            <w:tcW w:w="2798" w:type="dxa"/>
          </w:tcPr>
          <w:p w14:paraId="71DE8D5D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Router de autenticación (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/login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/me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) y activación en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main.py</w:t>
            </w:r>
          </w:p>
        </w:tc>
        <w:tc>
          <w:tcPr>
            <w:tcW w:w="732" w:type="dxa"/>
          </w:tcPr>
          <w:p w14:paraId="01E21D14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HU01</w:t>
            </w:r>
          </w:p>
        </w:tc>
        <w:tc>
          <w:tcPr>
            <w:tcW w:w="1352" w:type="dxa"/>
          </w:tcPr>
          <w:p w14:paraId="5A823825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1145" w:type="dxa"/>
          </w:tcPr>
          <w:p w14:paraId="50B0BFE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Pasa al sprint siguiente</w:t>
            </w:r>
          </w:p>
        </w:tc>
        <w:tc>
          <w:tcPr>
            <w:tcW w:w="2389" w:type="dxa"/>
          </w:tcPr>
          <w:p w14:paraId="27BEF74E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Continúa en S6</w:t>
            </w:r>
          </w:p>
        </w:tc>
      </w:tr>
      <w:tr w:rsidR="006728DB" w14:paraId="435A0968" w14:textId="77777777">
        <w:trPr>
          <w:cantSplit/>
        </w:trPr>
        <w:tc>
          <w:tcPr>
            <w:tcW w:w="422" w:type="dxa"/>
          </w:tcPr>
          <w:p w14:paraId="11B9218A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12</w:t>
            </w:r>
          </w:p>
        </w:tc>
        <w:tc>
          <w:tcPr>
            <w:tcW w:w="2798" w:type="dxa"/>
          </w:tcPr>
          <w:p w14:paraId="06486EA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Plantilla de resultados de pruebas de E1</w:t>
            </w:r>
          </w:p>
        </w:tc>
        <w:tc>
          <w:tcPr>
            <w:tcW w:w="732" w:type="dxa"/>
          </w:tcPr>
          <w:p w14:paraId="23C97CAC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HU01, HU03, HU06</w:t>
            </w:r>
          </w:p>
        </w:tc>
        <w:tc>
          <w:tcPr>
            <w:tcW w:w="1352" w:type="dxa"/>
          </w:tcPr>
          <w:p w14:paraId="03C085F7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Angelo</w:t>
            </w:r>
          </w:p>
        </w:tc>
        <w:tc>
          <w:tcPr>
            <w:tcW w:w="1145" w:type="dxa"/>
          </w:tcPr>
          <w:p w14:paraId="0BE0000B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Parcial</w:t>
            </w:r>
          </w:p>
        </w:tc>
        <w:tc>
          <w:tcPr>
            <w:tcW w:w="2389" w:type="dxa"/>
          </w:tcPr>
          <w:p w14:paraId="2B6E590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Continúa en S6</w:t>
            </w:r>
          </w:p>
        </w:tc>
      </w:tr>
      <w:tr w:rsidR="006728DB" w14:paraId="17174D6C" w14:textId="77777777">
        <w:trPr>
          <w:cantSplit/>
        </w:trPr>
        <w:tc>
          <w:tcPr>
            <w:tcW w:w="422" w:type="dxa"/>
          </w:tcPr>
          <w:p w14:paraId="7027A68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13</w:t>
            </w:r>
          </w:p>
        </w:tc>
        <w:tc>
          <w:tcPr>
            <w:tcW w:w="2798" w:type="dxa"/>
          </w:tcPr>
          <w:p w14:paraId="3C2CA1BF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Prueba de la migración desde cero en un entorno limpio</w:t>
            </w:r>
          </w:p>
        </w:tc>
        <w:tc>
          <w:tcPr>
            <w:tcW w:w="732" w:type="dxa"/>
          </w:tcPr>
          <w:p w14:paraId="1745FD6C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1352" w:type="dxa"/>
          </w:tcPr>
          <w:p w14:paraId="7317D453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Diego</w:t>
            </w:r>
          </w:p>
        </w:tc>
        <w:tc>
          <w:tcPr>
            <w:tcW w:w="1145" w:type="dxa"/>
          </w:tcPr>
          <w:p w14:paraId="743967EA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Pasa al sprint siguiente</w:t>
            </w:r>
          </w:p>
        </w:tc>
        <w:tc>
          <w:tcPr>
            <w:tcW w:w="2389" w:type="dxa"/>
          </w:tcPr>
          <w:p w14:paraId="59546E46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Sin resultado registrado al 23/09</w:t>
            </w:r>
          </w:p>
        </w:tc>
      </w:tr>
    </w:tbl>
    <w:p w14:paraId="7401E17A" w14:textId="77777777" w:rsidR="006728DB" w:rsidRDefault="006728DB">
      <w:pPr>
        <w:spacing w:after="0"/>
        <w:rPr>
          <w:lang w:val="es-CL" w:eastAsia="es-CL"/>
        </w:rPr>
      </w:pPr>
    </w:p>
    <w:p w14:paraId="0733FCD6" w14:textId="77777777" w:rsidR="006728DB" w:rsidRDefault="00556536">
      <w:pPr>
        <w:pStyle w:val="Ttulo1"/>
        <w:rPr>
          <w:lang w:val="es-CL" w:eastAsia="es-CL"/>
        </w:rPr>
      </w:pPr>
      <w:bookmarkStart w:id="8" w:name="_Toc243159263"/>
      <w:r>
        <w:rPr>
          <w:rFonts w:asciiTheme="minorHAnsi" w:hAnsiTheme="minorHAnsi" w:cstheme="minorHAnsi"/>
          <w:lang w:val="es-CL" w:eastAsia="es-CL"/>
        </w:rPr>
        <w:t>Semanas S5–S6 — Cierre de la Épica 1</w:t>
      </w:r>
      <w:bookmarkEnd w:id="8"/>
    </w:p>
    <w:tbl>
      <w:tblPr>
        <w:tblStyle w:val="Tablaconcuadrcula1"/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20" w:firstRow="1" w:lastRow="0" w:firstColumn="0" w:lastColumn="0" w:noHBand="0" w:noVBand="1"/>
      </w:tblPr>
      <w:tblGrid>
        <w:gridCol w:w="2556"/>
        <w:gridCol w:w="6282"/>
      </w:tblGrid>
      <w:tr w:rsidR="006728DB" w14:paraId="63A619BC" w14:textId="77777777">
        <w:trPr>
          <w:cantSplit/>
          <w:tblHeader/>
        </w:trPr>
        <w:tc>
          <w:tcPr>
            <w:tcW w:w="2556" w:type="dxa"/>
            <w:shd w:val="clear" w:color="auto" w:fill="E6E6E6"/>
          </w:tcPr>
          <w:p w14:paraId="7077466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Campo</w:t>
            </w:r>
          </w:p>
        </w:tc>
        <w:tc>
          <w:tcPr>
            <w:tcW w:w="6282" w:type="dxa"/>
            <w:shd w:val="clear" w:color="auto" w:fill="E6E6E6"/>
          </w:tcPr>
          <w:p w14:paraId="2AD5B5A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Valor</w:t>
            </w:r>
          </w:p>
        </w:tc>
      </w:tr>
      <w:tr w:rsidR="006728DB" w14:paraId="549A43CD" w14:textId="77777777">
        <w:trPr>
          <w:cantSplit/>
        </w:trPr>
        <w:tc>
          <w:tcPr>
            <w:tcW w:w="2556" w:type="dxa"/>
          </w:tcPr>
          <w:p w14:paraId="7636343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Fechas</w:t>
            </w:r>
          </w:p>
        </w:tc>
        <w:tc>
          <w:tcPr>
            <w:tcW w:w="6282" w:type="dxa"/>
          </w:tcPr>
          <w:p w14:paraId="187ED41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24/09 al 04/10/2026 (avances del 28/09 y 03/10; reunión de cierre de E1 del 04/10, semana S6)</w:t>
            </w:r>
          </w:p>
        </w:tc>
      </w:tr>
      <w:tr w:rsidR="006728DB" w14:paraId="1F48A645" w14:textId="77777777">
        <w:trPr>
          <w:cantSplit/>
        </w:trPr>
        <w:tc>
          <w:tcPr>
            <w:tcW w:w="2556" w:type="dxa"/>
          </w:tcPr>
          <w:p w14:paraId="3D27EF1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Actividad Gantt</w:t>
            </w:r>
          </w:p>
        </w:tc>
        <w:tc>
          <w:tcPr>
            <w:tcW w:w="6282" w:type="dxa"/>
          </w:tcPr>
          <w:p w14:paraId="400BC9C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Modelo E-R y arquitectura base (S5–S6); E1 se adelantó a estas semanas</w:t>
            </w:r>
          </w:p>
        </w:tc>
      </w:tr>
      <w:tr w:rsidR="006728DB" w14:paraId="75C7D3DC" w14:textId="77777777">
        <w:trPr>
          <w:cantSplit/>
        </w:trPr>
        <w:tc>
          <w:tcPr>
            <w:tcW w:w="2556" w:type="dxa"/>
          </w:tcPr>
          <w:p w14:paraId="411F69C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Meta</w:t>
            </w:r>
          </w:p>
        </w:tc>
        <w:tc>
          <w:tcPr>
            <w:tcW w:w="6282" w:type="dxa"/>
          </w:tcPr>
          <w:p w14:paraId="6D29C06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Cerrar la Épica 1: cumplir los 17 criterios de aceptación y poder levantar el sistema desde cero</w:t>
            </w:r>
          </w:p>
        </w:tc>
      </w:tr>
      <w:tr w:rsidR="006728DB" w14:paraId="200A67EF" w14:textId="77777777">
        <w:trPr>
          <w:cantSplit/>
        </w:trPr>
        <w:tc>
          <w:tcPr>
            <w:tcW w:w="2556" w:type="dxa"/>
          </w:tcPr>
          <w:p w14:paraId="0E179D0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Historias trabajadas</w:t>
            </w:r>
          </w:p>
        </w:tc>
        <w:tc>
          <w:tcPr>
            <w:tcW w:w="6282" w:type="dxa"/>
          </w:tcPr>
          <w:p w14:paraId="3AEFE3F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HU02 Consultar mi perfil y menú por rol (3 SP), HU04 Editar, activar y desactivar usuarios (3 SP), HU05 Listar usuarios (2 SP), y HU01 (5 SP) y HU03 (3 SP) que venían de S4–S5</w:t>
            </w:r>
          </w:p>
        </w:tc>
      </w:tr>
      <w:tr w:rsidR="006728DB" w14:paraId="25474B9F" w14:textId="77777777">
        <w:trPr>
          <w:cantSplit/>
        </w:trPr>
        <w:tc>
          <w:tcPr>
            <w:tcW w:w="2556" w:type="dxa"/>
          </w:tcPr>
          <w:p w14:paraId="4A41FB7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SP terminados</w:t>
            </w:r>
          </w:p>
        </w:tc>
        <w:tc>
          <w:tcPr>
            <w:tcW w:w="6282" w:type="dxa"/>
          </w:tcPr>
          <w:p w14:paraId="6057D9B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16 (E1 completa: 19 SP). HU01 y HU02 quedan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parciales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: el criterio del menú por rol se completa con las pantallas de E2 (decisión del 2026-10-17)</w:t>
            </w:r>
          </w:p>
        </w:tc>
      </w:tr>
      <w:tr w:rsidR="006728DB" w14:paraId="0C2F6223" w14:textId="77777777">
        <w:trPr>
          <w:cantSplit/>
        </w:trPr>
        <w:tc>
          <w:tcPr>
            <w:tcW w:w="2556" w:type="dxa"/>
          </w:tcPr>
          <w:p w14:paraId="3B2CD0F4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Resultado</w:t>
            </w:r>
          </w:p>
        </w:tc>
        <w:tc>
          <w:tcPr>
            <w:tcW w:w="6282" w:type="dxa"/>
          </w:tcPr>
          <w:p w14:paraId="4158F157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Meta cumplida. E1 cerrada el 04/10 (S6), antes de lo planificado (S7–S8)</w:t>
            </w:r>
          </w:p>
        </w:tc>
      </w:tr>
    </w:tbl>
    <w:p w14:paraId="10D48FCA" w14:textId="77777777" w:rsidR="006728DB" w:rsidRDefault="006728DB">
      <w:pPr>
        <w:spacing w:after="0"/>
        <w:rPr>
          <w:lang w:val="es-CL" w:eastAsia="es-CL"/>
        </w:rPr>
      </w:pPr>
    </w:p>
    <w:p w14:paraId="459CFF44" w14:textId="77777777" w:rsidR="006728DB" w:rsidRDefault="00556536">
      <w:pPr>
        <w:pStyle w:val="Ttulo2"/>
        <w:rPr>
          <w:lang w:val="es-CL" w:eastAsia="es-CL"/>
        </w:rPr>
      </w:pPr>
      <w:bookmarkStart w:id="9" w:name="_Toc243159264"/>
      <w:r>
        <w:rPr>
          <w:rFonts w:asciiTheme="minorHAnsi" w:hAnsiTheme="minorHAnsi" w:cstheme="minorHAnsi"/>
          <w:lang w:val="es-CL" w:eastAsia="es-CL"/>
        </w:rPr>
        <w:t>Tareas</w:t>
      </w:r>
      <w:bookmarkEnd w:id="9"/>
    </w:p>
    <w:tbl>
      <w:tblPr>
        <w:tblStyle w:val="Tablaconcuadrcula1"/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20" w:firstRow="1" w:lastRow="0" w:firstColumn="0" w:lastColumn="0" w:noHBand="0" w:noVBand="1"/>
      </w:tblPr>
      <w:tblGrid>
        <w:gridCol w:w="363"/>
        <w:gridCol w:w="2049"/>
        <w:gridCol w:w="984"/>
        <w:gridCol w:w="1162"/>
        <w:gridCol w:w="984"/>
        <w:gridCol w:w="3296"/>
      </w:tblGrid>
      <w:tr w:rsidR="006728DB" w14:paraId="17745D8A" w14:textId="77777777">
        <w:trPr>
          <w:cantSplit/>
          <w:tblHeader/>
        </w:trPr>
        <w:tc>
          <w:tcPr>
            <w:tcW w:w="363" w:type="dxa"/>
            <w:shd w:val="clear" w:color="auto" w:fill="E6E6E6"/>
          </w:tcPr>
          <w:p w14:paraId="32F9A719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#</w:t>
            </w:r>
          </w:p>
        </w:tc>
        <w:tc>
          <w:tcPr>
            <w:tcW w:w="2049" w:type="dxa"/>
            <w:shd w:val="clear" w:color="auto" w:fill="E6E6E6"/>
          </w:tcPr>
          <w:p w14:paraId="2E8C4A4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Tarea</w:t>
            </w:r>
          </w:p>
        </w:tc>
        <w:tc>
          <w:tcPr>
            <w:tcW w:w="984" w:type="dxa"/>
            <w:shd w:val="clear" w:color="auto" w:fill="E6E6E6"/>
          </w:tcPr>
          <w:p w14:paraId="570ADB6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HU</w:t>
            </w:r>
          </w:p>
        </w:tc>
        <w:tc>
          <w:tcPr>
            <w:tcW w:w="1162" w:type="dxa"/>
            <w:shd w:val="clear" w:color="auto" w:fill="E6E6E6"/>
          </w:tcPr>
          <w:p w14:paraId="569045E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Responsable</w:t>
            </w:r>
          </w:p>
        </w:tc>
        <w:tc>
          <w:tcPr>
            <w:tcW w:w="984" w:type="dxa"/>
            <w:shd w:val="clear" w:color="auto" w:fill="E6E6E6"/>
          </w:tcPr>
          <w:p w14:paraId="77D5907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Estado</w:t>
            </w:r>
          </w:p>
        </w:tc>
        <w:tc>
          <w:tcPr>
            <w:tcW w:w="3296" w:type="dxa"/>
            <w:shd w:val="clear" w:color="auto" w:fill="E6E6E6"/>
          </w:tcPr>
          <w:p w14:paraId="571338B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Evidencia</w:t>
            </w:r>
          </w:p>
        </w:tc>
      </w:tr>
      <w:tr w:rsidR="006728DB" w14:paraId="038B5766" w14:textId="77777777">
        <w:trPr>
          <w:cantSplit/>
        </w:trPr>
        <w:tc>
          <w:tcPr>
            <w:tcW w:w="363" w:type="dxa"/>
          </w:tcPr>
          <w:p w14:paraId="6635376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</w:t>
            </w:r>
          </w:p>
        </w:tc>
        <w:tc>
          <w:tcPr>
            <w:tcW w:w="2049" w:type="dxa"/>
          </w:tcPr>
          <w:p w14:paraId="229BFE3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Script del primer administrador y creación del usuario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admin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(contraseña con bcrypt)</w:t>
            </w:r>
          </w:p>
        </w:tc>
        <w:tc>
          <w:tcPr>
            <w:tcW w:w="984" w:type="dxa"/>
          </w:tcPr>
          <w:p w14:paraId="5574E8A9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HU03</w:t>
            </w:r>
          </w:p>
        </w:tc>
        <w:tc>
          <w:tcPr>
            <w:tcW w:w="1162" w:type="dxa"/>
          </w:tcPr>
          <w:p w14:paraId="010E835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984" w:type="dxa"/>
          </w:tcPr>
          <w:p w14:paraId="24D0B82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296" w:type="dxa"/>
          </w:tcPr>
          <w:p w14:paraId="7635A86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911f0e3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(28/09, S6)</w:t>
            </w:r>
          </w:p>
        </w:tc>
      </w:tr>
      <w:tr w:rsidR="006728DB" w14:paraId="4DA2213F" w14:textId="77777777">
        <w:trPr>
          <w:cantSplit/>
        </w:trPr>
        <w:tc>
          <w:tcPr>
            <w:tcW w:w="363" w:type="dxa"/>
          </w:tcPr>
          <w:p w14:paraId="13A48E3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2</w:t>
            </w:r>
          </w:p>
        </w:tc>
        <w:tc>
          <w:tcPr>
            <w:tcW w:w="2049" w:type="dxa"/>
          </w:tcPr>
          <w:p w14:paraId="2AF19E1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Router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auth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: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POST /login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GET /me</w:t>
            </w:r>
          </w:p>
        </w:tc>
        <w:tc>
          <w:tcPr>
            <w:tcW w:w="984" w:type="dxa"/>
          </w:tcPr>
          <w:p w14:paraId="124BA43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HU01, HU02</w:t>
            </w:r>
          </w:p>
        </w:tc>
        <w:tc>
          <w:tcPr>
            <w:tcW w:w="1162" w:type="dxa"/>
          </w:tcPr>
          <w:p w14:paraId="7AE7981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Alejandro, Diego</w:t>
            </w:r>
          </w:p>
        </w:tc>
        <w:tc>
          <w:tcPr>
            <w:tcW w:w="984" w:type="dxa"/>
          </w:tcPr>
          <w:p w14:paraId="21C36AF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296" w:type="dxa"/>
          </w:tcPr>
          <w:p w14:paraId="60EBB59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Commits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4360c50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8fcda74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(03/10, S6)</w:t>
            </w:r>
          </w:p>
        </w:tc>
      </w:tr>
      <w:tr w:rsidR="006728DB" w14:paraId="230D8F27" w14:textId="77777777">
        <w:trPr>
          <w:cantSplit/>
        </w:trPr>
        <w:tc>
          <w:tcPr>
            <w:tcW w:w="363" w:type="dxa"/>
          </w:tcPr>
          <w:p w14:paraId="5FE23AF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3</w:t>
            </w:r>
          </w:p>
        </w:tc>
        <w:tc>
          <w:tcPr>
            <w:tcW w:w="2049" w:type="dxa"/>
          </w:tcPr>
          <w:p w14:paraId="04FDD23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Gestión de usuarios: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GET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POST /usuarios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PUT /usuarios/{id}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(solo administrador)</w:t>
            </w:r>
          </w:p>
        </w:tc>
        <w:tc>
          <w:tcPr>
            <w:tcW w:w="984" w:type="dxa"/>
          </w:tcPr>
          <w:p w14:paraId="1876DE8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HU03, HU04, HU05</w:t>
            </w:r>
          </w:p>
        </w:tc>
        <w:tc>
          <w:tcPr>
            <w:tcW w:w="1162" w:type="dxa"/>
          </w:tcPr>
          <w:p w14:paraId="2342AFC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Alejandro, Diego</w:t>
            </w:r>
          </w:p>
        </w:tc>
        <w:tc>
          <w:tcPr>
            <w:tcW w:w="984" w:type="dxa"/>
          </w:tcPr>
          <w:p w14:paraId="505DAED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296" w:type="dxa"/>
          </w:tcPr>
          <w:p w14:paraId="3508861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Mismos commits; pruebas 9 a 13 del acta</w:t>
            </w:r>
          </w:p>
        </w:tc>
      </w:tr>
      <w:tr w:rsidR="006728DB" w14:paraId="3BF6BC61" w14:textId="77777777">
        <w:trPr>
          <w:cantSplit/>
        </w:trPr>
        <w:tc>
          <w:tcPr>
            <w:tcW w:w="363" w:type="dxa"/>
          </w:tcPr>
          <w:p w14:paraId="5A39A0B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4</w:t>
            </w:r>
          </w:p>
        </w:tc>
        <w:tc>
          <w:tcPr>
            <w:tcW w:w="2049" w:type="dxa"/>
          </w:tcPr>
          <w:p w14:paraId="6FD836C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Renombrar el rol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supervisor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a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gerencia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con una migración nueva y quitar el rol de bodega (fuera de alcance)</w:t>
            </w:r>
          </w:p>
        </w:tc>
        <w:tc>
          <w:tcPr>
            <w:tcW w:w="984" w:type="dxa"/>
          </w:tcPr>
          <w:p w14:paraId="54BA01A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HU06</w:t>
            </w:r>
          </w:p>
        </w:tc>
        <w:tc>
          <w:tcPr>
            <w:tcW w:w="1162" w:type="dxa"/>
          </w:tcPr>
          <w:p w14:paraId="7EDF291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Alejandro, Angelo</w:t>
            </w:r>
          </w:p>
        </w:tc>
        <w:tc>
          <w:tcPr>
            <w:tcW w:w="984" w:type="dxa"/>
          </w:tcPr>
          <w:p w14:paraId="5237DF4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296" w:type="dxa"/>
          </w:tcPr>
          <w:p w14:paraId="447E4A5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Migración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5e84fd3d65d7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; commits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035229a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91fc46e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(03/10, S6)</w:t>
            </w:r>
          </w:p>
        </w:tc>
      </w:tr>
      <w:tr w:rsidR="006728DB" w14:paraId="6CB3D20F" w14:textId="77777777">
        <w:trPr>
          <w:cantSplit/>
        </w:trPr>
        <w:tc>
          <w:tcPr>
            <w:tcW w:w="363" w:type="dxa"/>
          </w:tcPr>
          <w:p w14:paraId="03A5A7B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5</w:t>
            </w:r>
          </w:p>
        </w:tc>
        <w:tc>
          <w:tcPr>
            <w:tcW w:w="2049" w:type="dxa"/>
          </w:tcPr>
          <w:p w14:paraId="0520B09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Frontend React + Vite + Tailwind: login, sesión persistente, rutas protegidas, cierre de sesión</w:t>
            </w:r>
          </w:p>
        </w:tc>
        <w:tc>
          <w:tcPr>
            <w:tcW w:w="984" w:type="dxa"/>
          </w:tcPr>
          <w:p w14:paraId="52243E4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HU01, HU02</w:t>
            </w:r>
          </w:p>
        </w:tc>
        <w:tc>
          <w:tcPr>
            <w:tcW w:w="1162" w:type="dxa"/>
          </w:tcPr>
          <w:p w14:paraId="5376931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Angelo</w:t>
            </w:r>
          </w:p>
        </w:tc>
        <w:tc>
          <w:tcPr>
            <w:tcW w:w="984" w:type="dxa"/>
          </w:tcPr>
          <w:p w14:paraId="06F6D7D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 (sin menú por rol: parcial)</w:t>
            </w:r>
          </w:p>
        </w:tc>
        <w:tc>
          <w:tcPr>
            <w:tcW w:w="3296" w:type="dxa"/>
          </w:tcPr>
          <w:p w14:paraId="46C41DB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15a881e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(03/10, S6)</w:t>
            </w:r>
          </w:p>
        </w:tc>
      </w:tr>
      <w:tr w:rsidR="006728DB" w14:paraId="682D8342" w14:textId="77777777">
        <w:trPr>
          <w:cantSplit/>
        </w:trPr>
        <w:tc>
          <w:tcPr>
            <w:tcW w:w="363" w:type="dxa"/>
          </w:tcPr>
          <w:p w14:paraId="498E839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6</w:t>
            </w:r>
          </w:p>
        </w:tc>
        <w:tc>
          <w:tcPr>
            <w:tcW w:w="2049" w:type="dxa"/>
          </w:tcPr>
          <w:p w14:paraId="7B5AC7F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Restricción de CORS a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http://localhost:5173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con métodos y encabezados explícitos</w:t>
            </w:r>
          </w:p>
        </w:tc>
        <w:tc>
          <w:tcPr>
            <w:tcW w:w="984" w:type="dxa"/>
          </w:tcPr>
          <w:p w14:paraId="64B62A9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1162" w:type="dxa"/>
          </w:tcPr>
          <w:p w14:paraId="3B8CD75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984" w:type="dxa"/>
          </w:tcPr>
          <w:p w14:paraId="252F1C4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296" w:type="dxa"/>
          </w:tcPr>
          <w:p w14:paraId="1B5D5FB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app/main.py</w:t>
            </w:r>
          </w:p>
        </w:tc>
      </w:tr>
      <w:tr w:rsidR="006728DB" w14:paraId="2EDDBC3C" w14:textId="77777777">
        <w:trPr>
          <w:cantSplit/>
        </w:trPr>
        <w:tc>
          <w:tcPr>
            <w:tcW w:w="363" w:type="dxa"/>
          </w:tcPr>
          <w:p w14:paraId="3511796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7</w:t>
            </w:r>
          </w:p>
        </w:tc>
        <w:tc>
          <w:tcPr>
            <w:tcW w:w="2049" w:type="dxa"/>
          </w:tcPr>
          <w:p w14:paraId="7A6A687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Pruebas de aceptación HTTP (15) y complementarias de QA (17)</w:t>
            </w:r>
          </w:p>
        </w:tc>
        <w:tc>
          <w:tcPr>
            <w:tcW w:w="984" w:type="dxa"/>
          </w:tcPr>
          <w:p w14:paraId="5F374C9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HU01–HU06</w:t>
            </w:r>
          </w:p>
        </w:tc>
        <w:tc>
          <w:tcPr>
            <w:tcW w:w="1162" w:type="dxa"/>
          </w:tcPr>
          <w:p w14:paraId="67830EB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Angelo</w:t>
            </w:r>
          </w:p>
        </w:tc>
        <w:tc>
          <w:tcPr>
            <w:tcW w:w="984" w:type="dxa"/>
          </w:tcPr>
          <w:p w14:paraId="29D8104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 (32/32)</w:t>
            </w:r>
          </w:p>
        </w:tc>
        <w:tc>
          <w:tcPr>
            <w:tcW w:w="3296" w:type="dxa"/>
          </w:tcPr>
          <w:p w14:paraId="60F4EAB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Resultados_Pruebas_E1_2026-10-03.md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(03/10, S6)</w:t>
            </w:r>
          </w:p>
        </w:tc>
      </w:tr>
      <w:tr w:rsidR="006728DB" w14:paraId="64E12AAC" w14:textId="77777777">
        <w:trPr>
          <w:cantSplit/>
        </w:trPr>
        <w:tc>
          <w:tcPr>
            <w:tcW w:w="363" w:type="dxa"/>
          </w:tcPr>
          <w:p w14:paraId="0B8B1B6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8</w:t>
            </w:r>
          </w:p>
        </w:tc>
        <w:tc>
          <w:tcPr>
            <w:tcW w:w="2049" w:type="dxa"/>
          </w:tcPr>
          <w:p w14:paraId="72A6C41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Documentación para levantar el proyecto desde cero</w:t>
            </w:r>
          </w:p>
        </w:tc>
        <w:tc>
          <w:tcPr>
            <w:tcW w:w="984" w:type="dxa"/>
          </w:tcPr>
          <w:p w14:paraId="02BE5EE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1162" w:type="dxa"/>
          </w:tcPr>
          <w:p w14:paraId="5C4ACF8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984" w:type="dxa"/>
          </w:tcPr>
          <w:p w14:paraId="3D09510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296" w:type="dxa"/>
          </w:tcPr>
          <w:p w14:paraId="2977681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docs/Como_Levantar_El_Proyecto.md</w:t>
            </w:r>
          </w:p>
        </w:tc>
      </w:tr>
      <w:tr w:rsidR="006728DB" w14:paraId="28BA24A0" w14:textId="77777777">
        <w:trPr>
          <w:cantSplit/>
        </w:trPr>
        <w:tc>
          <w:tcPr>
            <w:tcW w:w="363" w:type="dxa"/>
          </w:tcPr>
          <w:p w14:paraId="2D2EED0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9</w:t>
            </w:r>
          </w:p>
        </w:tc>
        <w:tc>
          <w:tcPr>
            <w:tcW w:w="2049" w:type="dxa"/>
          </w:tcPr>
          <w:p w14:paraId="7C48695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Documentos de Fase 2: Product Vision, Product Backlog, Definition of Done, guías 2.4 y 2.6</w:t>
            </w:r>
          </w:p>
        </w:tc>
        <w:tc>
          <w:tcPr>
            <w:tcW w:w="984" w:type="dxa"/>
          </w:tcPr>
          <w:p w14:paraId="00FDAD69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1162" w:type="dxa"/>
          </w:tcPr>
          <w:p w14:paraId="1EF24C3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Todos</w:t>
            </w:r>
          </w:p>
        </w:tc>
        <w:tc>
          <w:tcPr>
            <w:tcW w:w="984" w:type="dxa"/>
          </w:tcPr>
          <w:p w14:paraId="5062C73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296" w:type="dxa"/>
          </w:tcPr>
          <w:p w14:paraId="7881DAF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Commits del 29/09 al 04/10 (S6)</w:t>
            </w:r>
          </w:p>
        </w:tc>
      </w:tr>
      <w:tr w:rsidR="006728DB" w14:paraId="2B3931A6" w14:textId="77777777">
        <w:trPr>
          <w:cantSplit/>
        </w:trPr>
        <w:tc>
          <w:tcPr>
            <w:tcW w:w="363" w:type="dxa"/>
          </w:tcPr>
          <w:p w14:paraId="081BE160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10</w:t>
            </w:r>
          </w:p>
        </w:tc>
        <w:tc>
          <w:tcPr>
            <w:tcW w:w="2049" w:type="dxa"/>
          </w:tcPr>
          <w:p w14:paraId="30A1CBC9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Documento de Diseño con diagramas UML y rediseño del modelo E-R de E2 a E4 a partir del sistema legado</w:t>
            </w:r>
          </w:p>
        </w:tc>
        <w:tc>
          <w:tcPr>
            <w:tcW w:w="984" w:type="dxa"/>
          </w:tcPr>
          <w:p w14:paraId="4A13A26E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1162" w:type="dxa"/>
          </w:tcPr>
          <w:p w14:paraId="6E4B2994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Diego, Angelo, Alejandro</w:t>
            </w:r>
          </w:p>
        </w:tc>
        <w:tc>
          <w:tcPr>
            <w:tcW w:w="984" w:type="dxa"/>
          </w:tcPr>
          <w:p w14:paraId="548707E1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296" w:type="dxa"/>
          </w:tcPr>
          <w:p w14:paraId="5B4618FB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Commits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f113a2d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8070f86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(04/10, S6)</w:t>
            </w:r>
          </w:p>
        </w:tc>
      </w:tr>
    </w:tbl>
    <w:p w14:paraId="4C326653" w14:textId="77777777" w:rsidR="006728DB" w:rsidRDefault="006728DB">
      <w:pPr>
        <w:spacing w:after="0"/>
        <w:rPr>
          <w:lang w:val="es-CL" w:eastAsia="es-CL"/>
        </w:rPr>
      </w:pPr>
    </w:p>
    <w:p w14:paraId="448C60C2" w14:textId="77777777" w:rsidR="006728DB" w:rsidRDefault="00556536">
      <w:pPr>
        <w:pStyle w:val="Ttulo1"/>
        <w:rPr>
          <w:lang w:val="es-CL" w:eastAsia="es-CL"/>
        </w:rPr>
      </w:pPr>
      <w:bookmarkStart w:id="10" w:name="_Toc243159265"/>
      <w:r>
        <w:rPr>
          <w:rFonts w:asciiTheme="minorHAnsi" w:hAnsiTheme="minorHAnsi" w:cstheme="minorHAnsi"/>
          <w:lang w:val="es-CL" w:eastAsia="es-CL"/>
        </w:rPr>
        <w:lastRenderedPageBreak/>
        <w:t>Semanas S7–S8 (inicio) — Entrega de documentos y revisión de diagramas</w:t>
      </w:r>
      <w:bookmarkEnd w:id="10"/>
    </w:p>
    <w:tbl>
      <w:tblPr>
        <w:tblStyle w:val="Tablaconcuadrcula1"/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20" w:firstRow="1" w:lastRow="0" w:firstColumn="0" w:lastColumn="0" w:noHBand="0" w:noVBand="1"/>
      </w:tblPr>
      <w:tblGrid>
        <w:gridCol w:w="2158"/>
        <w:gridCol w:w="6680"/>
      </w:tblGrid>
      <w:tr w:rsidR="006728DB" w14:paraId="41E40B49" w14:textId="77777777">
        <w:trPr>
          <w:cantSplit/>
          <w:tblHeader/>
        </w:trPr>
        <w:tc>
          <w:tcPr>
            <w:tcW w:w="2158" w:type="dxa"/>
            <w:shd w:val="clear" w:color="auto" w:fill="E6E6E6"/>
          </w:tcPr>
          <w:p w14:paraId="5868CDD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Campo</w:t>
            </w:r>
          </w:p>
        </w:tc>
        <w:tc>
          <w:tcPr>
            <w:tcW w:w="6680" w:type="dxa"/>
            <w:shd w:val="clear" w:color="auto" w:fill="E6E6E6"/>
          </w:tcPr>
          <w:p w14:paraId="47AC8E8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Valor</w:t>
            </w:r>
          </w:p>
        </w:tc>
      </w:tr>
      <w:tr w:rsidR="006728DB" w14:paraId="4477D21F" w14:textId="77777777">
        <w:trPr>
          <w:cantSplit/>
        </w:trPr>
        <w:tc>
          <w:tcPr>
            <w:tcW w:w="2158" w:type="dxa"/>
          </w:tcPr>
          <w:p w14:paraId="6491C53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Fechas</w:t>
            </w:r>
          </w:p>
        </w:tc>
        <w:tc>
          <w:tcPr>
            <w:tcW w:w="6680" w:type="dxa"/>
          </w:tcPr>
          <w:p w14:paraId="4748873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05/10 al 12/10/2026 (reunión de revisión de diagramas del 12/10, semana S8)</w:t>
            </w:r>
          </w:p>
        </w:tc>
      </w:tr>
      <w:tr w:rsidR="006728DB" w14:paraId="32C28F53" w14:textId="77777777">
        <w:trPr>
          <w:cantSplit/>
        </w:trPr>
        <w:tc>
          <w:tcPr>
            <w:tcW w:w="2158" w:type="dxa"/>
          </w:tcPr>
          <w:p w14:paraId="43C4CF3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Actividad Gantt</w:t>
            </w:r>
          </w:p>
        </w:tc>
        <w:tc>
          <w:tcPr>
            <w:tcW w:w="6680" w:type="dxa"/>
          </w:tcPr>
          <w:p w14:paraId="704F718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E1 (S7–S8); E1 ya estaba cerrada</w:t>
            </w:r>
          </w:p>
        </w:tc>
      </w:tr>
      <w:tr w:rsidR="006728DB" w14:paraId="06ED1273" w14:textId="77777777">
        <w:trPr>
          <w:cantSplit/>
        </w:trPr>
        <w:tc>
          <w:tcPr>
            <w:tcW w:w="2158" w:type="dxa"/>
          </w:tcPr>
          <w:p w14:paraId="6D0129C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Meta</w:t>
            </w:r>
          </w:p>
        </w:tc>
        <w:tc>
          <w:tcPr>
            <w:tcW w:w="6680" w:type="dxa"/>
          </w:tcPr>
          <w:p w14:paraId="60ADCF0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Entregar los documentos solicitados por el docente y alinear los diagramas UML con el código</w:t>
            </w:r>
          </w:p>
        </w:tc>
      </w:tr>
      <w:tr w:rsidR="006728DB" w14:paraId="4345AC83" w14:textId="77777777">
        <w:trPr>
          <w:cantSplit/>
        </w:trPr>
        <w:tc>
          <w:tcPr>
            <w:tcW w:w="2158" w:type="dxa"/>
          </w:tcPr>
          <w:p w14:paraId="4FE96865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Resultado</w:t>
            </w:r>
          </w:p>
        </w:tc>
        <w:tc>
          <w:tcPr>
            <w:tcW w:w="6680" w:type="dxa"/>
          </w:tcPr>
          <w:p w14:paraId="4856C162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Meta cumplida</w:t>
            </w:r>
          </w:p>
        </w:tc>
      </w:tr>
    </w:tbl>
    <w:p w14:paraId="62F7E43F" w14:textId="77777777" w:rsidR="006728DB" w:rsidRDefault="006728DB">
      <w:pPr>
        <w:spacing w:after="0"/>
        <w:rPr>
          <w:lang w:val="es-CL" w:eastAsia="es-CL"/>
        </w:rPr>
      </w:pPr>
    </w:p>
    <w:tbl>
      <w:tblPr>
        <w:tblStyle w:val="Tablaconcuadrcula1"/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20" w:firstRow="1" w:lastRow="0" w:firstColumn="0" w:lastColumn="0" w:noHBand="0" w:noVBand="1"/>
      </w:tblPr>
      <w:tblGrid>
        <w:gridCol w:w="353"/>
        <w:gridCol w:w="2057"/>
        <w:gridCol w:w="1440"/>
        <w:gridCol w:w="1193"/>
        <w:gridCol w:w="3795"/>
      </w:tblGrid>
      <w:tr w:rsidR="006728DB" w14:paraId="6E796A72" w14:textId="77777777">
        <w:trPr>
          <w:cantSplit/>
          <w:tblHeader/>
        </w:trPr>
        <w:tc>
          <w:tcPr>
            <w:tcW w:w="353" w:type="dxa"/>
            <w:shd w:val="clear" w:color="auto" w:fill="E6E6E6"/>
          </w:tcPr>
          <w:p w14:paraId="5AFC29B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#</w:t>
            </w:r>
          </w:p>
        </w:tc>
        <w:tc>
          <w:tcPr>
            <w:tcW w:w="2057" w:type="dxa"/>
            <w:shd w:val="clear" w:color="auto" w:fill="E6E6E6"/>
          </w:tcPr>
          <w:p w14:paraId="16DA243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Tarea</w:t>
            </w:r>
          </w:p>
        </w:tc>
        <w:tc>
          <w:tcPr>
            <w:tcW w:w="1440" w:type="dxa"/>
            <w:shd w:val="clear" w:color="auto" w:fill="E6E6E6"/>
          </w:tcPr>
          <w:p w14:paraId="49ACCCD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Responsable</w:t>
            </w:r>
          </w:p>
        </w:tc>
        <w:tc>
          <w:tcPr>
            <w:tcW w:w="1193" w:type="dxa"/>
            <w:shd w:val="clear" w:color="auto" w:fill="E6E6E6"/>
          </w:tcPr>
          <w:p w14:paraId="053B330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Estado</w:t>
            </w:r>
          </w:p>
        </w:tc>
        <w:tc>
          <w:tcPr>
            <w:tcW w:w="3795" w:type="dxa"/>
            <w:shd w:val="clear" w:color="auto" w:fill="E6E6E6"/>
          </w:tcPr>
          <w:p w14:paraId="4B21E5C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Evidencia</w:t>
            </w:r>
          </w:p>
        </w:tc>
      </w:tr>
      <w:tr w:rsidR="006728DB" w14:paraId="66D5E3DF" w14:textId="77777777">
        <w:trPr>
          <w:cantSplit/>
        </w:trPr>
        <w:tc>
          <w:tcPr>
            <w:tcW w:w="353" w:type="dxa"/>
          </w:tcPr>
          <w:p w14:paraId="42F57F1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</w:t>
            </w:r>
          </w:p>
        </w:tc>
        <w:tc>
          <w:tcPr>
            <w:tcW w:w="2057" w:type="dxa"/>
          </w:tcPr>
          <w:p w14:paraId="5F1A645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Envío de documentos solicitados por el docente y grabación del video del login</w:t>
            </w:r>
          </w:p>
        </w:tc>
        <w:tc>
          <w:tcPr>
            <w:tcW w:w="1440" w:type="dxa"/>
          </w:tcPr>
          <w:p w14:paraId="1288FBA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Alejandro, Diego</w:t>
            </w:r>
          </w:p>
        </w:tc>
        <w:tc>
          <w:tcPr>
            <w:tcW w:w="1193" w:type="dxa"/>
          </w:tcPr>
          <w:p w14:paraId="2C2C2F6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795" w:type="dxa"/>
          </w:tcPr>
          <w:p w14:paraId="36228F0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Ficha del Documento 05 (05/10, S7)</w:t>
            </w:r>
          </w:p>
        </w:tc>
      </w:tr>
      <w:tr w:rsidR="006728DB" w14:paraId="4E9AD84F" w14:textId="77777777">
        <w:trPr>
          <w:cantSplit/>
        </w:trPr>
        <w:tc>
          <w:tcPr>
            <w:tcW w:w="353" w:type="dxa"/>
          </w:tcPr>
          <w:p w14:paraId="3693C42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2</w:t>
            </w:r>
          </w:p>
        </w:tc>
        <w:tc>
          <w:tcPr>
            <w:tcW w:w="2057" w:type="dxa"/>
          </w:tcPr>
          <w:p w14:paraId="5DD97D8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Cuadro de modificaciones y revisiones del Documento de Diseño</w:t>
            </w:r>
          </w:p>
        </w:tc>
        <w:tc>
          <w:tcPr>
            <w:tcW w:w="1440" w:type="dxa"/>
          </w:tcPr>
          <w:p w14:paraId="7BB0E6E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Diego</w:t>
            </w:r>
          </w:p>
        </w:tc>
        <w:tc>
          <w:tcPr>
            <w:tcW w:w="1193" w:type="dxa"/>
          </w:tcPr>
          <w:p w14:paraId="4C96FD5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795" w:type="dxa"/>
          </w:tcPr>
          <w:p w14:paraId="5782C3B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0631673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(05/10, S7)</w:t>
            </w:r>
          </w:p>
        </w:tc>
      </w:tr>
      <w:tr w:rsidR="006728DB" w14:paraId="26BE3700" w14:textId="77777777">
        <w:trPr>
          <w:cantSplit/>
        </w:trPr>
        <w:tc>
          <w:tcPr>
            <w:tcW w:w="353" w:type="dxa"/>
          </w:tcPr>
          <w:p w14:paraId="25693B9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3</w:t>
            </w:r>
          </w:p>
        </w:tc>
        <w:tc>
          <w:tcPr>
            <w:tcW w:w="2057" w:type="dxa"/>
          </w:tcPr>
          <w:p w14:paraId="511F26F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Diagramas de secuencia corregidos en notación UML 2.5</w:t>
            </w:r>
          </w:p>
        </w:tc>
        <w:tc>
          <w:tcPr>
            <w:tcW w:w="1440" w:type="dxa"/>
          </w:tcPr>
          <w:p w14:paraId="3326537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Diego</w:t>
            </w:r>
          </w:p>
        </w:tc>
        <w:tc>
          <w:tcPr>
            <w:tcW w:w="1193" w:type="dxa"/>
          </w:tcPr>
          <w:p w14:paraId="605C69C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795" w:type="dxa"/>
          </w:tcPr>
          <w:p w14:paraId="54539D1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Commits del 11/10 (S7) y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c1a72cf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c765d8b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(12/10, S8)</w:t>
            </w:r>
          </w:p>
        </w:tc>
      </w:tr>
      <w:tr w:rsidR="006728DB" w14:paraId="72F17BE1" w14:textId="77777777">
        <w:trPr>
          <w:cantSplit/>
        </w:trPr>
        <w:tc>
          <w:tcPr>
            <w:tcW w:w="353" w:type="dxa"/>
          </w:tcPr>
          <w:p w14:paraId="6A50C4F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4</w:t>
            </w:r>
          </w:p>
        </w:tc>
        <w:tc>
          <w:tcPr>
            <w:tcW w:w="2057" w:type="dxa"/>
          </w:tcPr>
          <w:p w14:paraId="37A0A93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Diagramas de casos de uso actualizados</w:t>
            </w:r>
          </w:p>
        </w:tc>
        <w:tc>
          <w:tcPr>
            <w:tcW w:w="1440" w:type="dxa"/>
          </w:tcPr>
          <w:p w14:paraId="2987B3D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Angelo</w:t>
            </w:r>
          </w:p>
        </w:tc>
        <w:tc>
          <w:tcPr>
            <w:tcW w:w="1193" w:type="dxa"/>
          </w:tcPr>
          <w:p w14:paraId="560BF0D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795" w:type="dxa"/>
          </w:tcPr>
          <w:p w14:paraId="2322390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Commits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d995eee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24392ab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(12/10, S8)</w:t>
            </w:r>
          </w:p>
        </w:tc>
      </w:tr>
      <w:tr w:rsidR="006728DB" w14:paraId="164A9BB0" w14:textId="77777777">
        <w:trPr>
          <w:cantSplit/>
        </w:trPr>
        <w:tc>
          <w:tcPr>
            <w:tcW w:w="353" w:type="dxa"/>
          </w:tcPr>
          <w:p w14:paraId="352A607F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5</w:t>
            </w:r>
          </w:p>
        </w:tc>
        <w:tc>
          <w:tcPr>
            <w:tcW w:w="2057" w:type="dxa"/>
          </w:tcPr>
          <w:p w14:paraId="35C4C86C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Revisión de los diagramas contra el código y contra UML 2.5</w:t>
            </w:r>
          </w:p>
        </w:tc>
        <w:tc>
          <w:tcPr>
            <w:tcW w:w="1440" w:type="dxa"/>
          </w:tcPr>
          <w:p w14:paraId="59499A5E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1193" w:type="dxa"/>
          </w:tcPr>
          <w:p w14:paraId="77B3FEC2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3795" w:type="dxa"/>
          </w:tcPr>
          <w:p w14:paraId="4F4146EC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Revision_Diagramas_2026-10-12.md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(S8)</w:t>
            </w:r>
          </w:p>
        </w:tc>
      </w:tr>
    </w:tbl>
    <w:p w14:paraId="47435B25" w14:textId="77777777" w:rsidR="006728DB" w:rsidRDefault="006728DB">
      <w:pPr>
        <w:spacing w:after="0"/>
        <w:rPr>
          <w:lang w:val="es-CL" w:eastAsia="es-CL"/>
        </w:rPr>
      </w:pPr>
    </w:p>
    <w:p w14:paraId="7E0C7AB9" w14:textId="77777777" w:rsidR="006728DB" w:rsidRDefault="00556536">
      <w:pPr>
        <w:pStyle w:val="Ttulo1"/>
        <w:rPr>
          <w:lang w:val="es-CL" w:eastAsia="es-CL"/>
        </w:rPr>
      </w:pPr>
      <w:bookmarkStart w:id="11" w:name="_Toc243159266"/>
      <w:r>
        <w:rPr>
          <w:rFonts w:asciiTheme="minorHAnsi" w:hAnsiTheme="minorHAnsi" w:cstheme="minorHAnsi"/>
          <w:lang w:val="es-CL" w:eastAsia="es-CL"/>
        </w:rPr>
        <w:t>Semana S8 — Planificación de la Evaluación Sumativa 2</w:t>
      </w:r>
      <w:bookmarkEnd w:id="11"/>
    </w:p>
    <w:tbl>
      <w:tblPr>
        <w:tblStyle w:val="Tablaconcuadrcula1"/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20" w:firstRow="1" w:lastRow="0" w:firstColumn="0" w:lastColumn="0" w:noHBand="0" w:noVBand="1"/>
      </w:tblPr>
      <w:tblGrid>
        <w:gridCol w:w="2156"/>
        <w:gridCol w:w="6682"/>
      </w:tblGrid>
      <w:tr w:rsidR="006728DB" w14:paraId="5A3EB271" w14:textId="77777777">
        <w:trPr>
          <w:cantSplit/>
          <w:tblHeader/>
        </w:trPr>
        <w:tc>
          <w:tcPr>
            <w:tcW w:w="2156" w:type="dxa"/>
            <w:shd w:val="clear" w:color="auto" w:fill="E6E6E6"/>
          </w:tcPr>
          <w:p w14:paraId="3FCCF4B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Campo</w:t>
            </w:r>
          </w:p>
        </w:tc>
        <w:tc>
          <w:tcPr>
            <w:tcW w:w="6682" w:type="dxa"/>
            <w:shd w:val="clear" w:color="auto" w:fill="E6E6E6"/>
          </w:tcPr>
          <w:p w14:paraId="34D4940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Valor</w:t>
            </w:r>
          </w:p>
        </w:tc>
      </w:tr>
      <w:tr w:rsidR="006728DB" w14:paraId="3BE57090" w14:textId="77777777">
        <w:trPr>
          <w:cantSplit/>
        </w:trPr>
        <w:tc>
          <w:tcPr>
            <w:tcW w:w="2156" w:type="dxa"/>
          </w:tcPr>
          <w:p w14:paraId="32508F3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Fechas</w:t>
            </w:r>
          </w:p>
        </w:tc>
        <w:tc>
          <w:tcPr>
            <w:tcW w:w="6682" w:type="dxa"/>
          </w:tcPr>
          <w:p w14:paraId="5792F59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13/10 al 17/10/2026 (reunión de avance del 17/10, semana S8)</w:t>
            </w:r>
          </w:p>
        </w:tc>
      </w:tr>
      <w:tr w:rsidR="006728DB" w14:paraId="682C8CCA" w14:textId="77777777">
        <w:trPr>
          <w:cantSplit/>
        </w:trPr>
        <w:tc>
          <w:tcPr>
            <w:tcW w:w="2156" w:type="dxa"/>
          </w:tcPr>
          <w:p w14:paraId="6C1C06B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Actividad Gantt</w:t>
            </w:r>
          </w:p>
        </w:tc>
        <w:tc>
          <w:tcPr>
            <w:tcW w:w="6682" w:type="dxa"/>
          </w:tcPr>
          <w:p w14:paraId="0A39D85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E1 (S7–S8); E1 ya estaba cerrada</w:t>
            </w:r>
          </w:p>
        </w:tc>
      </w:tr>
      <w:tr w:rsidR="006728DB" w14:paraId="7D4F0598" w14:textId="77777777">
        <w:trPr>
          <w:cantSplit/>
        </w:trPr>
        <w:tc>
          <w:tcPr>
            <w:tcW w:w="2156" w:type="dxa"/>
          </w:tcPr>
          <w:p w14:paraId="10221AC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Meta</w:t>
            </w:r>
          </w:p>
        </w:tc>
        <w:tc>
          <w:tcPr>
            <w:tcW w:w="6682" w:type="dxa"/>
          </w:tcPr>
          <w:p w14:paraId="0769B4F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Revisar la rúbrica de la Sumativa 2, identificar la documentación faltante y repartirla</w:t>
            </w:r>
          </w:p>
        </w:tc>
      </w:tr>
      <w:tr w:rsidR="006728DB" w14:paraId="0B3C4C43" w14:textId="77777777">
        <w:trPr>
          <w:cantSplit/>
        </w:trPr>
        <w:tc>
          <w:tcPr>
            <w:tcW w:w="2156" w:type="dxa"/>
          </w:tcPr>
          <w:p w14:paraId="5B969114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Resultado</w:t>
            </w:r>
          </w:p>
        </w:tc>
        <w:tc>
          <w:tcPr>
            <w:tcW w:w="6682" w:type="dxa"/>
          </w:tcPr>
          <w:p w14:paraId="3A4885A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Meta cumplida. La evidencia de avance se ajustó a E1 (E2 comienza en S9 según la Carta Gantt)</w:t>
            </w:r>
          </w:p>
        </w:tc>
      </w:tr>
    </w:tbl>
    <w:p w14:paraId="23464BBB" w14:textId="77777777" w:rsidR="006728DB" w:rsidRDefault="006728DB">
      <w:pPr>
        <w:spacing w:after="0"/>
        <w:rPr>
          <w:lang w:val="es-CL" w:eastAsia="es-CL"/>
        </w:rPr>
      </w:pPr>
    </w:p>
    <w:tbl>
      <w:tblPr>
        <w:tblStyle w:val="Tablaconcuadrcula1"/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20" w:firstRow="1" w:lastRow="0" w:firstColumn="0" w:lastColumn="0" w:noHBand="0" w:noVBand="1"/>
      </w:tblPr>
      <w:tblGrid>
        <w:gridCol w:w="323"/>
        <w:gridCol w:w="1579"/>
        <w:gridCol w:w="1370"/>
        <w:gridCol w:w="1160"/>
        <w:gridCol w:w="4406"/>
      </w:tblGrid>
      <w:tr w:rsidR="006728DB" w14:paraId="1903809F" w14:textId="77777777">
        <w:trPr>
          <w:cantSplit/>
          <w:tblHeader/>
        </w:trPr>
        <w:tc>
          <w:tcPr>
            <w:tcW w:w="323" w:type="dxa"/>
            <w:shd w:val="clear" w:color="auto" w:fill="E6E6E6"/>
          </w:tcPr>
          <w:p w14:paraId="5AD410E9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lastRenderedPageBreak/>
              <w:t>#</w:t>
            </w:r>
          </w:p>
        </w:tc>
        <w:tc>
          <w:tcPr>
            <w:tcW w:w="1579" w:type="dxa"/>
            <w:shd w:val="clear" w:color="auto" w:fill="E6E6E6"/>
          </w:tcPr>
          <w:p w14:paraId="14999B8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Tarea</w:t>
            </w:r>
          </w:p>
        </w:tc>
        <w:tc>
          <w:tcPr>
            <w:tcW w:w="1370" w:type="dxa"/>
            <w:shd w:val="clear" w:color="auto" w:fill="E6E6E6"/>
          </w:tcPr>
          <w:p w14:paraId="63F05E8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Responsable</w:t>
            </w:r>
          </w:p>
        </w:tc>
        <w:tc>
          <w:tcPr>
            <w:tcW w:w="1160" w:type="dxa"/>
            <w:shd w:val="clear" w:color="auto" w:fill="E6E6E6"/>
          </w:tcPr>
          <w:p w14:paraId="17688FF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Estado</w:t>
            </w:r>
          </w:p>
        </w:tc>
        <w:tc>
          <w:tcPr>
            <w:tcW w:w="4406" w:type="dxa"/>
            <w:shd w:val="clear" w:color="auto" w:fill="E6E6E6"/>
          </w:tcPr>
          <w:p w14:paraId="2167751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Evidencia</w:t>
            </w:r>
          </w:p>
        </w:tc>
      </w:tr>
      <w:tr w:rsidR="006728DB" w14:paraId="4A0D9446" w14:textId="77777777">
        <w:trPr>
          <w:cantSplit/>
        </w:trPr>
        <w:tc>
          <w:tcPr>
            <w:tcW w:w="323" w:type="dxa"/>
          </w:tcPr>
          <w:p w14:paraId="366A0D0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</w:t>
            </w:r>
          </w:p>
        </w:tc>
        <w:tc>
          <w:tcPr>
            <w:tcW w:w="1579" w:type="dxa"/>
          </w:tcPr>
          <w:p w14:paraId="1D81D6E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Incorporar la rúbrica y la plantilla de acta al repositorio de avances</w:t>
            </w:r>
          </w:p>
        </w:tc>
        <w:tc>
          <w:tcPr>
            <w:tcW w:w="1370" w:type="dxa"/>
          </w:tcPr>
          <w:p w14:paraId="191D1E5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Angelo</w:t>
            </w:r>
          </w:p>
        </w:tc>
        <w:tc>
          <w:tcPr>
            <w:tcW w:w="1160" w:type="dxa"/>
          </w:tcPr>
          <w:p w14:paraId="0D22276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4406" w:type="dxa"/>
          </w:tcPr>
          <w:p w14:paraId="724E89E9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c21d450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(17/10)</w:t>
            </w:r>
          </w:p>
        </w:tc>
      </w:tr>
      <w:tr w:rsidR="006728DB" w14:paraId="2A63B6F8" w14:textId="77777777">
        <w:trPr>
          <w:cantSplit/>
        </w:trPr>
        <w:tc>
          <w:tcPr>
            <w:tcW w:w="323" w:type="dxa"/>
          </w:tcPr>
          <w:p w14:paraId="05FE192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2</w:t>
            </w:r>
          </w:p>
        </w:tc>
        <w:tc>
          <w:tcPr>
            <w:tcW w:w="1579" w:type="dxa"/>
          </w:tcPr>
          <w:p w14:paraId="00187B5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Levantamiento de requisitos funcionales y no funcionales</w:t>
            </w:r>
          </w:p>
        </w:tc>
        <w:tc>
          <w:tcPr>
            <w:tcW w:w="1370" w:type="dxa"/>
          </w:tcPr>
          <w:p w14:paraId="4641521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Angelo</w:t>
            </w:r>
          </w:p>
        </w:tc>
        <w:tc>
          <w:tcPr>
            <w:tcW w:w="1160" w:type="dxa"/>
          </w:tcPr>
          <w:p w14:paraId="52F7E64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4406" w:type="dxa"/>
          </w:tcPr>
          <w:p w14:paraId="0B49D45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Commit </w:t>
            </w: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4e1a418</w:t>
            </w: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 xml:space="preserve"> (17/10)</w:t>
            </w:r>
          </w:p>
        </w:tc>
      </w:tr>
      <w:tr w:rsidR="006728DB" w14:paraId="00699E73" w14:textId="77777777">
        <w:trPr>
          <w:cantSplit/>
        </w:trPr>
        <w:tc>
          <w:tcPr>
            <w:tcW w:w="323" w:type="dxa"/>
          </w:tcPr>
          <w:p w14:paraId="4E6F05C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3</w:t>
            </w:r>
          </w:p>
        </w:tc>
        <w:tc>
          <w:tcPr>
            <w:tcW w:w="1579" w:type="dxa"/>
          </w:tcPr>
          <w:p w14:paraId="143CD02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Revisión del repositorio entregable y lista de faltantes</w:t>
            </w:r>
          </w:p>
        </w:tc>
        <w:tc>
          <w:tcPr>
            <w:tcW w:w="1370" w:type="dxa"/>
          </w:tcPr>
          <w:p w14:paraId="7C091DA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</w:t>
            </w:r>
          </w:p>
        </w:tc>
        <w:tc>
          <w:tcPr>
            <w:tcW w:w="1160" w:type="dxa"/>
          </w:tcPr>
          <w:p w14:paraId="04C2D10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4406" w:type="dxa"/>
          </w:tcPr>
          <w:p w14:paraId="40D9D91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Checklist_Fase2_2026-10-17.md</w:t>
            </w:r>
          </w:p>
        </w:tc>
      </w:tr>
      <w:tr w:rsidR="006728DB" w14:paraId="08F2FF5A" w14:textId="77777777">
        <w:trPr>
          <w:cantSplit/>
        </w:trPr>
        <w:tc>
          <w:tcPr>
            <w:tcW w:w="323" w:type="dxa"/>
          </w:tcPr>
          <w:p w14:paraId="6EF04E8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4</w:t>
            </w:r>
          </w:p>
        </w:tc>
        <w:tc>
          <w:tcPr>
            <w:tcW w:w="1579" w:type="dxa"/>
          </w:tcPr>
          <w:p w14:paraId="1400BBE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Reparto de tareas de documentación</w:t>
            </w:r>
          </w:p>
        </w:tc>
        <w:tc>
          <w:tcPr>
            <w:tcW w:w="1370" w:type="dxa"/>
          </w:tcPr>
          <w:p w14:paraId="7B364E2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Alejandro, Angelo</w:t>
            </w:r>
          </w:p>
        </w:tc>
        <w:tc>
          <w:tcPr>
            <w:tcW w:w="1160" w:type="dxa"/>
          </w:tcPr>
          <w:p w14:paraId="6D6062C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4406" w:type="dxa"/>
          </w:tcPr>
          <w:p w14:paraId="25BAC3B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Tareas_Reunion_Alejandro_Angelo_2026-10-17.md</w:t>
            </w:r>
          </w:p>
        </w:tc>
      </w:tr>
      <w:tr w:rsidR="006728DB" w14:paraId="59DD97AC" w14:textId="77777777">
        <w:trPr>
          <w:cantSplit/>
        </w:trPr>
        <w:tc>
          <w:tcPr>
            <w:tcW w:w="323" w:type="dxa"/>
          </w:tcPr>
          <w:p w14:paraId="6D3AD830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5</w:t>
            </w:r>
          </w:p>
        </w:tc>
        <w:tc>
          <w:tcPr>
            <w:tcW w:w="1579" w:type="dxa"/>
          </w:tcPr>
          <w:p w14:paraId="0584A7FF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Ajuste de la evidencia de avance a la Épica 1</w:t>
            </w:r>
          </w:p>
        </w:tc>
        <w:tc>
          <w:tcPr>
            <w:tcW w:w="1370" w:type="dxa"/>
          </w:tcPr>
          <w:p w14:paraId="4D2D8D2B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Alejandro, Angelo</w:t>
            </w:r>
          </w:p>
        </w:tc>
        <w:tc>
          <w:tcPr>
            <w:tcW w:w="1160" w:type="dxa"/>
          </w:tcPr>
          <w:p w14:paraId="678D98EA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Terminada</w:t>
            </w:r>
          </w:p>
        </w:tc>
        <w:tc>
          <w:tcPr>
            <w:tcW w:w="4406" w:type="dxa"/>
          </w:tcPr>
          <w:p w14:paraId="3E30313C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="Consolas" w:hAnsi="Consolas" w:cs="Consolas"/>
                <w:sz w:val="18"/>
                <w:szCs w:val="18"/>
                <w:lang w:val="es-CL" w:eastAsia="es-CL"/>
              </w:rPr>
              <w:t>Ajuste_Evidencia_Avance_E1_2026-10-17.md</w:t>
            </w:r>
          </w:p>
        </w:tc>
      </w:tr>
    </w:tbl>
    <w:p w14:paraId="25108943" w14:textId="77777777" w:rsidR="006728DB" w:rsidRDefault="006728DB">
      <w:pPr>
        <w:spacing w:after="0"/>
        <w:rPr>
          <w:lang w:val="es-CL" w:eastAsia="es-CL"/>
        </w:rPr>
      </w:pPr>
    </w:p>
    <w:p w14:paraId="066E98C6" w14:textId="77777777" w:rsidR="006728DB" w:rsidRDefault="00556536">
      <w:pPr>
        <w:pStyle w:val="Ttulo1"/>
        <w:rPr>
          <w:lang w:val="es-CL" w:eastAsia="es-CL"/>
        </w:rPr>
      </w:pPr>
      <w:bookmarkStart w:id="12" w:name="_Toc243159267"/>
      <w:r>
        <w:rPr>
          <w:rFonts w:asciiTheme="minorHAnsi" w:hAnsiTheme="minorHAnsi" w:cstheme="minorHAnsi"/>
          <w:lang w:val="es-CL" w:eastAsia="es-CL"/>
        </w:rPr>
        <w:t>Planificación de las semanas siguientes (Carta Gantt)</w:t>
      </w:r>
      <w:bookmarkEnd w:id="12"/>
    </w:p>
    <w:tbl>
      <w:tblPr>
        <w:tblStyle w:val="Tablaconcuadrcula1"/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20" w:firstRow="1" w:lastRow="0" w:firstColumn="0" w:lastColumn="0" w:noHBand="0" w:noVBand="1"/>
      </w:tblPr>
      <w:tblGrid>
        <w:gridCol w:w="1073"/>
        <w:gridCol w:w="1212"/>
        <w:gridCol w:w="863"/>
        <w:gridCol w:w="3283"/>
        <w:gridCol w:w="910"/>
        <w:gridCol w:w="1497"/>
      </w:tblGrid>
      <w:tr w:rsidR="006728DB" w14:paraId="45D05205" w14:textId="77777777">
        <w:trPr>
          <w:cantSplit/>
          <w:tblHeader/>
        </w:trPr>
        <w:tc>
          <w:tcPr>
            <w:tcW w:w="1073" w:type="dxa"/>
            <w:shd w:val="clear" w:color="auto" w:fill="E6E6E6"/>
          </w:tcPr>
          <w:p w14:paraId="5BE797B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Semana</w:t>
            </w:r>
          </w:p>
        </w:tc>
        <w:tc>
          <w:tcPr>
            <w:tcW w:w="1212" w:type="dxa"/>
            <w:shd w:val="clear" w:color="auto" w:fill="E6E6E6"/>
          </w:tcPr>
          <w:p w14:paraId="5EB3C1E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Fechas</w:t>
            </w:r>
          </w:p>
        </w:tc>
        <w:tc>
          <w:tcPr>
            <w:tcW w:w="863" w:type="dxa"/>
            <w:shd w:val="clear" w:color="auto" w:fill="E6E6E6"/>
          </w:tcPr>
          <w:p w14:paraId="3123DD1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Épica</w:t>
            </w:r>
          </w:p>
        </w:tc>
        <w:tc>
          <w:tcPr>
            <w:tcW w:w="3283" w:type="dxa"/>
            <w:shd w:val="clear" w:color="auto" w:fill="E6E6E6"/>
          </w:tcPr>
          <w:p w14:paraId="47E5B17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Historias</w:t>
            </w:r>
          </w:p>
        </w:tc>
        <w:tc>
          <w:tcPr>
            <w:tcW w:w="910" w:type="dxa"/>
            <w:shd w:val="clear" w:color="auto" w:fill="E6E6E6"/>
          </w:tcPr>
          <w:p w14:paraId="51D5201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SP</w:t>
            </w:r>
          </w:p>
        </w:tc>
        <w:tc>
          <w:tcPr>
            <w:tcW w:w="1497" w:type="dxa"/>
            <w:shd w:val="clear" w:color="auto" w:fill="E6E6E6"/>
          </w:tcPr>
          <w:p w14:paraId="783C8BE9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Estado</w:t>
            </w:r>
          </w:p>
        </w:tc>
      </w:tr>
      <w:tr w:rsidR="006728DB" w14:paraId="4FCEC5D0" w14:textId="77777777">
        <w:trPr>
          <w:cantSplit/>
        </w:trPr>
        <w:tc>
          <w:tcPr>
            <w:tcW w:w="1073" w:type="dxa"/>
          </w:tcPr>
          <w:p w14:paraId="63E764B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S9</w:t>
            </w:r>
          </w:p>
        </w:tc>
        <w:tc>
          <w:tcPr>
            <w:tcW w:w="1212" w:type="dxa"/>
          </w:tcPr>
          <w:p w14:paraId="3F0F33E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19/10 al 25/10</w:t>
            </w:r>
          </w:p>
        </w:tc>
        <w:tc>
          <w:tcPr>
            <w:tcW w:w="863" w:type="dxa"/>
          </w:tcPr>
          <w:p w14:paraId="45469E4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E2</w:t>
            </w:r>
          </w:p>
        </w:tc>
        <w:tc>
          <w:tcPr>
            <w:tcW w:w="3283" w:type="dxa"/>
          </w:tcPr>
          <w:p w14:paraId="4131D0B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HU21 Registrar la auditoría automáticamente (5), HU07 Gestionar productores (5)</w:t>
            </w:r>
          </w:p>
        </w:tc>
        <w:tc>
          <w:tcPr>
            <w:tcW w:w="910" w:type="dxa"/>
          </w:tcPr>
          <w:p w14:paraId="2F210A0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10</w:t>
            </w:r>
          </w:p>
        </w:tc>
        <w:tc>
          <w:tcPr>
            <w:tcW w:w="1497" w:type="dxa"/>
          </w:tcPr>
          <w:p w14:paraId="218A403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Planificada</w:t>
            </w:r>
          </w:p>
        </w:tc>
      </w:tr>
      <w:tr w:rsidR="006728DB" w14:paraId="0BDACAD4" w14:textId="77777777">
        <w:trPr>
          <w:cantSplit/>
        </w:trPr>
        <w:tc>
          <w:tcPr>
            <w:tcW w:w="1073" w:type="dxa"/>
          </w:tcPr>
          <w:p w14:paraId="4A87A71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S10</w:t>
            </w:r>
          </w:p>
        </w:tc>
        <w:tc>
          <w:tcPr>
            <w:tcW w:w="1212" w:type="dxa"/>
          </w:tcPr>
          <w:p w14:paraId="5122C24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26/10 al 01/11</w:t>
            </w:r>
          </w:p>
        </w:tc>
        <w:tc>
          <w:tcPr>
            <w:tcW w:w="863" w:type="dxa"/>
          </w:tcPr>
          <w:p w14:paraId="3D82EC5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E2</w:t>
            </w:r>
          </w:p>
        </w:tc>
        <w:tc>
          <w:tcPr>
            <w:tcW w:w="3283" w:type="dxa"/>
          </w:tcPr>
          <w:p w14:paraId="62B280D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HU08 Especies y variedades (3), HU09 Calidades y sistemas productivos (2), HU10 Tipos de bandeja y embalajes (2), HU11 Seleccionar datos de catálogo (2); menú por rol pendiente de HU01 y HU02</w:t>
            </w:r>
          </w:p>
        </w:tc>
        <w:tc>
          <w:tcPr>
            <w:tcW w:w="910" w:type="dxa"/>
          </w:tcPr>
          <w:p w14:paraId="7505251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9</w:t>
            </w:r>
          </w:p>
        </w:tc>
        <w:tc>
          <w:tcPr>
            <w:tcW w:w="1497" w:type="dxa"/>
          </w:tcPr>
          <w:p w14:paraId="616C1E7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Planificada</w:t>
            </w:r>
          </w:p>
        </w:tc>
      </w:tr>
      <w:tr w:rsidR="006728DB" w14:paraId="01EC65FF" w14:textId="77777777">
        <w:trPr>
          <w:cantSplit/>
        </w:trPr>
        <w:tc>
          <w:tcPr>
            <w:tcW w:w="1073" w:type="dxa"/>
          </w:tcPr>
          <w:p w14:paraId="63A3CE9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S11</w:t>
            </w:r>
          </w:p>
        </w:tc>
        <w:tc>
          <w:tcPr>
            <w:tcW w:w="1212" w:type="dxa"/>
          </w:tcPr>
          <w:p w14:paraId="1E38DA0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02/11 al 08/11</w:t>
            </w:r>
          </w:p>
        </w:tc>
        <w:tc>
          <w:tcPr>
            <w:tcW w:w="863" w:type="dxa"/>
          </w:tcPr>
          <w:p w14:paraId="06105B3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E3</w:t>
            </w:r>
          </w:p>
        </w:tc>
        <w:tc>
          <w:tcPr>
            <w:tcW w:w="3283" w:type="dxa"/>
          </w:tcPr>
          <w:p w14:paraId="3C871FD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HU12 Registrar una tarja de recepción (8), HU13 Numerar las tarjas (3), HU14 Calcular los kilos netos (3)</w:t>
            </w:r>
          </w:p>
        </w:tc>
        <w:tc>
          <w:tcPr>
            <w:tcW w:w="910" w:type="dxa"/>
          </w:tcPr>
          <w:p w14:paraId="26DC9DE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14</w:t>
            </w:r>
          </w:p>
        </w:tc>
        <w:tc>
          <w:tcPr>
            <w:tcW w:w="1497" w:type="dxa"/>
          </w:tcPr>
          <w:p w14:paraId="78A2358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Planificada</w:t>
            </w:r>
          </w:p>
        </w:tc>
      </w:tr>
      <w:tr w:rsidR="006728DB" w14:paraId="0709F802" w14:textId="77777777">
        <w:trPr>
          <w:cantSplit/>
        </w:trPr>
        <w:tc>
          <w:tcPr>
            <w:tcW w:w="1073" w:type="dxa"/>
          </w:tcPr>
          <w:p w14:paraId="6511951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S12</w:t>
            </w:r>
          </w:p>
        </w:tc>
        <w:tc>
          <w:tcPr>
            <w:tcW w:w="1212" w:type="dxa"/>
          </w:tcPr>
          <w:p w14:paraId="6E92838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09/11 al 15/11</w:t>
            </w:r>
          </w:p>
        </w:tc>
        <w:tc>
          <w:tcPr>
            <w:tcW w:w="863" w:type="dxa"/>
          </w:tcPr>
          <w:p w14:paraId="05CDBF66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E3</w:t>
            </w:r>
          </w:p>
        </w:tc>
        <w:tc>
          <w:tcPr>
            <w:tcW w:w="3283" w:type="dxa"/>
          </w:tcPr>
          <w:p w14:paraId="4134533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HU15 Controlar el stock de bandejas (5), HU16 Imprimir la tarja (3), HU17 Consultar tarjas (3), HU24 Anular una tarja de recepción (por estimar)</w:t>
            </w:r>
          </w:p>
        </w:tc>
        <w:tc>
          <w:tcPr>
            <w:tcW w:w="910" w:type="dxa"/>
          </w:tcPr>
          <w:p w14:paraId="0F6A4B4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11 + HU24</w:t>
            </w:r>
          </w:p>
        </w:tc>
        <w:tc>
          <w:tcPr>
            <w:tcW w:w="1497" w:type="dxa"/>
          </w:tcPr>
          <w:p w14:paraId="7BD72095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Planificada</w:t>
            </w:r>
          </w:p>
        </w:tc>
      </w:tr>
      <w:tr w:rsidR="006728DB" w14:paraId="25A78C9D" w14:textId="77777777">
        <w:trPr>
          <w:cantSplit/>
        </w:trPr>
        <w:tc>
          <w:tcPr>
            <w:tcW w:w="1073" w:type="dxa"/>
          </w:tcPr>
          <w:p w14:paraId="247C0C3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S13</w:t>
            </w:r>
          </w:p>
        </w:tc>
        <w:tc>
          <w:tcPr>
            <w:tcW w:w="1212" w:type="dxa"/>
          </w:tcPr>
          <w:p w14:paraId="45ED694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16/11 al 22/11</w:t>
            </w:r>
          </w:p>
        </w:tc>
        <w:tc>
          <w:tcPr>
            <w:tcW w:w="863" w:type="dxa"/>
          </w:tcPr>
          <w:p w14:paraId="3FEBC332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E4</w:t>
            </w:r>
          </w:p>
        </w:tc>
        <w:tc>
          <w:tcPr>
            <w:tcW w:w="3283" w:type="dxa"/>
          </w:tcPr>
          <w:p w14:paraId="52AC342C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HU18 Registrar el procesamiento de tarjas (5), HU19 Calcular el rendimiento y la merma (3)</w:t>
            </w:r>
          </w:p>
        </w:tc>
        <w:tc>
          <w:tcPr>
            <w:tcW w:w="910" w:type="dxa"/>
          </w:tcPr>
          <w:p w14:paraId="335A621D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8</w:t>
            </w:r>
          </w:p>
        </w:tc>
        <w:tc>
          <w:tcPr>
            <w:tcW w:w="1497" w:type="dxa"/>
          </w:tcPr>
          <w:p w14:paraId="2D72BC1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Planificada</w:t>
            </w:r>
          </w:p>
        </w:tc>
      </w:tr>
      <w:tr w:rsidR="006728DB" w14:paraId="664F82AB" w14:textId="77777777">
        <w:trPr>
          <w:cantSplit/>
        </w:trPr>
        <w:tc>
          <w:tcPr>
            <w:tcW w:w="1073" w:type="dxa"/>
          </w:tcPr>
          <w:p w14:paraId="27CA21F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S14</w:t>
            </w:r>
          </w:p>
        </w:tc>
        <w:tc>
          <w:tcPr>
            <w:tcW w:w="1212" w:type="dxa"/>
          </w:tcPr>
          <w:p w14:paraId="10863D7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23/11 al 29/11</w:t>
            </w:r>
          </w:p>
        </w:tc>
        <w:tc>
          <w:tcPr>
            <w:tcW w:w="863" w:type="dxa"/>
          </w:tcPr>
          <w:p w14:paraId="08F13A0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E4</w:t>
            </w:r>
          </w:p>
        </w:tc>
        <w:tc>
          <w:tcPr>
            <w:tcW w:w="3283" w:type="dxa"/>
          </w:tcPr>
          <w:p w14:paraId="294AF32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HU20 Editar una tarja después de impresa (5), HU22 Consultar la bitácora de auditoría (3), HU23 Consultar la trazabilidad de una tarja (5), HU25 Anular un proceso (por estimar)</w:t>
            </w:r>
          </w:p>
        </w:tc>
        <w:tc>
          <w:tcPr>
            <w:tcW w:w="910" w:type="dxa"/>
          </w:tcPr>
          <w:p w14:paraId="3B601C1B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13 + HU25</w:t>
            </w:r>
          </w:p>
        </w:tc>
        <w:tc>
          <w:tcPr>
            <w:tcW w:w="1497" w:type="dxa"/>
          </w:tcPr>
          <w:p w14:paraId="7122FCF7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Planificada</w:t>
            </w:r>
          </w:p>
        </w:tc>
      </w:tr>
      <w:tr w:rsidR="006728DB" w14:paraId="1AB78DCE" w14:textId="77777777">
        <w:trPr>
          <w:cantSplit/>
        </w:trPr>
        <w:tc>
          <w:tcPr>
            <w:tcW w:w="1073" w:type="dxa"/>
          </w:tcPr>
          <w:p w14:paraId="1354CC8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S15</w:t>
            </w:r>
          </w:p>
        </w:tc>
        <w:tc>
          <w:tcPr>
            <w:tcW w:w="1212" w:type="dxa"/>
          </w:tcPr>
          <w:p w14:paraId="37378B9F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30/11 al 06/12</w:t>
            </w:r>
          </w:p>
        </w:tc>
        <w:tc>
          <w:tcPr>
            <w:tcW w:w="863" w:type="dxa"/>
          </w:tcPr>
          <w:p w14:paraId="68F4232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3283" w:type="dxa"/>
          </w:tcPr>
          <w:p w14:paraId="78F5B1E9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Pruebas funcionales y no funcionales de los cuatro módulos</w:t>
            </w:r>
          </w:p>
        </w:tc>
        <w:tc>
          <w:tcPr>
            <w:tcW w:w="910" w:type="dxa"/>
          </w:tcPr>
          <w:p w14:paraId="04B72591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1497" w:type="dxa"/>
          </w:tcPr>
          <w:p w14:paraId="0128F12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Planificada</w:t>
            </w:r>
          </w:p>
        </w:tc>
      </w:tr>
      <w:tr w:rsidR="006728DB" w14:paraId="7BDC5C9F" w14:textId="77777777">
        <w:trPr>
          <w:cantSplit/>
        </w:trPr>
        <w:tc>
          <w:tcPr>
            <w:tcW w:w="1073" w:type="dxa"/>
          </w:tcPr>
          <w:p w14:paraId="0EC7D342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S16–S18</w:t>
            </w:r>
          </w:p>
        </w:tc>
        <w:tc>
          <w:tcPr>
            <w:tcW w:w="1212" w:type="dxa"/>
          </w:tcPr>
          <w:p w14:paraId="23004B88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07/12 al 27/12</w:t>
            </w:r>
          </w:p>
        </w:tc>
        <w:tc>
          <w:tcPr>
            <w:tcW w:w="863" w:type="dxa"/>
          </w:tcPr>
          <w:p w14:paraId="5D5E533E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3283" w:type="dxa"/>
          </w:tcPr>
          <w:p w14:paraId="06AC67E0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Cierre y entrega final</w:t>
            </w:r>
          </w:p>
        </w:tc>
        <w:tc>
          <w:tcPr>
            <w:tcW w:w="910" w:type="dxa"/>
          </w:tcPr>
          <w:p w14:paraId="1F19BF37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—</w:t>
            </w:r>
          </w:p>
        </w:tc>
        <w:tc>
          <w:tcPr>
            <w:tcW w:w="1497" w:type="dxa"/>
          </w:tcPr>
          <w:p w14:paraId="39C9555B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Planificada</w:t>
            </w:r>
          </w:p>
        </w:tc>
      </w:tr>
    </w:tbl>
    <w:p w14:paraId="4FDA346D" w14:textId="77777777" w:rsidR="006728DB" w:rsidRDefault="006728DB">
      <w:pPr>
        <w:spacing w:after="0"/>
        <w:rPr>
          <w:lang w:val="es-CL" w:eastAsia="es-CL"/>
        </w:rPr>
      </w:pPr>
    </w:p>
    <w:p w14:paraId="011A0C66" w14:textId="77777777" w:rsidR="006728DB" w:rsidRDefault="00556536">
      <w:pPr>
        <w:pStyle w:val="Ttulo1"/>
        <w:rPr>
          <w:lang w:val="es-CL" w:eastAsia="es-CL"/>
        </w:rPr>
      </w:pPr>
      <w:bookmarkStart w:id="13" w:name="_Toc243159268"/>
      <w:r>
        <w:rPr>
          <w:rFonts w:asciiTheme="minorHAnsi" w:hAnsiTheme="minorHAnsi" w:cstheme="minorHAnsi"/>
          <w:lang w:val="es-CL" w:eastAsia="es-CL"/>
        </w:rPr>
        <w:t>Velocidad del equipo</w:t>
      </w:r>
      <w:bookmarkEnd w:id="13"/>
    </w:p>
    <w:tbl>
      <w:tblPr>
        <w:tblStyle w:val="Tablaconcuadrcula1"/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20" w:firstRow="1" w:lastRow="0" w:firstColumn="0" w:lastColumn="0" w:noHBand="0" w:noVBand="1"/>
      </w:tblPr>
      <w:tblGrid>
        <w:gridCol w:w="3498"/>
        <w:gridCol w:w="5340"/>
      </w:tblGrid>
      <w:tr w:rsidR="006728DB" w14:paraId="4A29B531" w14:textId="77777777">
        <w:trPr>
          <w:cantSplit/>
          <w:tblHeader/>
        </w:trPr>
        <w:tc>
          <w:tcPr>
            <w:tcW w:w="3498" w:type="dxa"/>
            <w:shd w:val="clear" w:color="auto" w:fill="E6E6E6"/>
          </w:tcPr>
          <w:p w14:paraId="5F5A4D84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Período</w:t>
            </w:r>
          </w:p>
        </w:tc>
        <w:tc>
          <w:tcPr>
            <w:tcW w:w="5340" w:type="dxa"/>
            <w:shd w:val="clear" w:color="auto" w:fill="E6E6E6"/>
          </w:tcPr>
          <w:p w14:paraId="265C9E1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SP terminados</w:t>
            </w:r>
          </w:p>
        </w:tc>
      </w:tr>
      <w:tr w:rsidR="006728DB" w14:paraId="17574EB1" w14:textId="77777777">
        <w:trPr>
          <w:cantSplit/>
        </w:trPr>
        <w:tc>
          <w:tcPr>
            <w:tcW w:w="3498" w:type="dxa"/>
          </w:tcPr>
          <w:p w14:paraId="3D18F4AA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S4–S5 (18/09 al 23/09)</w:t>
            </w:r>
          </w:p>
        </w:tc>
        <w:tc>
          <w:tcPr>
            <w:tcW w:w="5340" w:type="dxa"/>
          </w:tcPr>
          <w:p w14:paraId="016EEBC3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3</w:t>
            </w:r>
          </w:p>
        </w:tc>
      </w:tr>
      <w:tr w:rsidR="006728DB" w14:paraId="739F5174" w14:textId="77777777">
        <w:trPr>
          <w:cantSplit/>
        </w:trPr>
        <w:tc>
          <w:tcPr>
            <w:tcW w:w="3498" w:type="dxa"/>
          </w:tcPr>
          <w:p w14:paraId="0B728E48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S5–S6 (24/09 al 04/10)</w:t>
            </w:r>
          </w:p>
        </w:tc>
        <w:tc>
          <w:tcPr>
            <w:tcW w:w="5340" w:type="dxa"/>
          </w:tcPr>
          <w:p w14:paraId="44C9250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16</w:t>
            </w:r>
          </w:p>
        </w:tc>
      </w:tr>
      <w:tr w:rsidR="006728DB" w14:paraId="60E011EF" w14:textId="77777777">
        <w:trPr>
          <w:cantSplit/>
        </w:trPr>
        <w:tc>
          <w:tcPr>
            <w:tcW w:w="3498" w:type="dxa"/>
          </w:tcPr>
          <w:p w14:paraId="4204BCB0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S7–S8 (05/10 al 17/10)</w:t>
            </w:r>
          </w:p>
        </w:tc>
        <w:tc>
          <w:tcPr>
            <w:tcW w:w="5340" w:type="dxa"/>
          </w:tcPr>
          <w:p w14:paraId="4AC774FE" w14:textId="77777777" w:rsidR="006728DB" w:rsidRDefault="00556536">
            <w:pPr>
              <w:keepNext/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CL" w:eastAsia="es-CL"/>
              </w:rPr>
              <w:t>0 (semanas de documentación y diseño)</w:t>
            </w:r>
          </w:p>
        </w:tc>
      </w:tr>
      <w:tr w:rsidR="006728DB" w14:paraId="6BAF2481" w14:textId="77777777">
        <w:trPr>
          <w:cantSplit/>
        </w:trPr>
        <w:tc>
          <w:tcPr>
            <w:tcW w:w="3498" w:type="dxa"/>
          </w:tcPr>
          <w:p w14:paraId="0F1CD99D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E1 total</w:t>
            </w:r>
          </w:p>
        </w:tc>
        <w:tc>
          <w:tcPr>
            <w:tcW w:w="5340" w:type="dxa"/>
          </w:tcPr>
          <w:p w14:paraId="60D52311" w14:textId="77777777" w:rsidR="006728DB" w:rsidRDefault="00556536">
            <w:pPr>
              <w:spacing w:before="20" w:after="20"/>
              <w:rPr>
                <w:lang w:val="es-CL" w:eastAsia="es-CL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CL" w:eastAsia="es-CL"/>
              </w:rPr>
              <w:t>19</w:t>
            </w:r>
          </w:p>
        </w:tc>
      </w:tr>
    </w:tbl>
    <w:p w14:paraId="39186731" w14:textId="77777777" w:rsidR="006728DB" w:rsidRDefault="006728DB">
      <w:pPr>
        <w:spacing w:after="0"/>
        <w:rPr>
          <w:lang w:val="es-CL" w:eastAsia="es-CL"/>
        </w:rPr>
      </w:pPr>
    </w:p>
    <w:p w14:paraId="783BA63A" w14:textId="77777777" w:rsidR="006728DB" w:rsidRDefault="00556536">
      <w:pPr>
        <w:pStyle w:val="Ttulo1"/>
        <w:rPr>
          <w:lang w:val="es-CL" w:eastAsia="es-CL"/>
        </w:rPr>
      </w:pPr>
      <w:bookmarkStart w:id="14" w:name="_Toc243159269"/>
      <w:r>
        <w:rPr>
          <w:rFonts w:asciiTheme="minorHAnsi" w:hAnsiTheme="minorHAnsi" w:cstheme="minorHAnsi"/>
          <w:lang w:val="es-CL" w:eastAsia="es-CL"/>
        </w:rPr>
        <w:t>Referencias</w:t>
      </w:r>
      <w:bookmarkEnd w:id="14"/>
    </w:p>
    <w:p w14:paraId="236500B3" w14:textId="77777777" w:rsidR="006728DB" w:rsidRDefault="00556536">
      <w:pPr>
        <w:spacing w:after="120"/>
        <w:ind w:left="720" w:hanging="720"/>
        <w:rPr>
          <w:lang w:val="es-CL" w:eastAsia="es-CL"/>
        </w:rPr>
      </w:pPr>
      <w:r>
        <w:rPr>
          <w:rFonts w:cstheme="minorHAnsi"/>
          <w:lang w:val="es-CL" w:eastAsia="es-CL"/>
        </w:rPr>
        <w:t xml:space="preserve">Schwaber, K. y Sutherland, J. (2020). </w:t>
      </w:r>
      <w:r>
        <w:rPr>
          <w:rFonts w:cstheme="minorHAnsi"/>
          <w:i/>
          <w:iCs/>
          <w:lang w:val="es-CL" w:eastAsia="es-CL"/>
        </w:rPr>
        <w:t>La Guía Scrum</w:t>
      </w:r>
      <w:r>
        <w:rPr>
          <w:rFonts w:cstheme="minorHAnsi"/>
          <w:lang w:val="es-CL" w:eastAsia="es-CL"/>
        </w:rPr>
        <w:t>. https://scrumguides.org/</w:t>
      </w:r>
    </w:p>
    <w:sectPr w:rsidR="006728DB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A8095" w14:textId="77777777" w:rsidR="00556536" w:rsidRDefault="00556536" w:rsidP="00893114">
      <w:pPr>
        <w:spacing w:after="0" w:line="240" w:lineRule="auto"/>
      </w:pPr>
      <w:r>
        <w:separator/>
      </w:r>
    </w:p>
  </w:endnote>
  <w:endnote w:type="continuationSeparator" w:id="0">
    <w:p w14:paraId="24C55E8A" w14:textId="77777777" w:rsidR="00556536" w:rsidRDefault="0055653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1CF47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50324CDD" w14:textId="77777777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4BB9ADE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CD409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82960" w14:textId="77777777" w:rsidR="00556536" w:rsidRDefault="00556536" w:rsidP="00893114">
      <w:pPr>
        <w:spacing w:after="0" w:line="240" w:lineRule="auto"/>
      </w:pPr>
      <w:r>
        <w:separator/>
      </w:r>
    </w:p>
  </w:footnote>
  <w:footnote w:type="continuationSeparator" w:id="0">
    <w:p w14:paraId="523836F5" w14:textId="77777777" w:rsidR="00556536" w:rsidRDefault="0055653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FE77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C34A" w14:textId="77777777" w:rsidR="007653EB" w:rsidRDefault="00556536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EndPr/>
      <w:sdtContent>
        <w:r w:rsidR="006A29DC">
          <w:rPr>
            <w:rFonts w:cstheme="minorHAnsi"/>
            <w:color w:val="FF0000"/>
          </w:rPr>
          <w:t>Sprint Backlog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CF1B67D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8B429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6"/>
  </w:num>
  <w:num w:numId="13" w16cid:durableId="137234301">
    <w:abstractNumId w:val="14"/>
  </w:num>
  <w:num w:numId="14" w16cid:durableId="1609047238">
    <w:abstractNumId w:val="15"/>
  </w:num>
  <w:num w:numId="15" w16cid:durableId="1788617836">
    <w:abstractNumId w:val="3"/>
  </w:num>
  <w:num w:numId="16" w16cid:durableId="1547984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20E54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3612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56536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728DB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81FCE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9F5627"/>
    <w:rsid w:val="00A037C3"/>
    <w:rsid w:val="00A0382E"/>
    <w:rsid w:val="00A24842"/>
    <w:rsid w:val="00A3604F"/>
    <w:rsid w:val="00A52007"/>
    <w:rsid w:val="00A56B41"/>
    <w:rsid w:val="00A9405C"/>
    <w:rsid w:val="00AA0B1F"/>
    <w:rsid w:val="00AA14FD"/>
    <w:rsid w:val="00AC3A89"/>
    <w:rsid w:val="00B13E37"/>
    <w:rsid w:val="00B25D92"/>
    <w:rsid w:val="00B80F3D"/>
    <w:rsid w:val="00BF6048"/>
    <w:rsid w:val="00C14CFA"/>
    <w:rsid w:val="00C15C88"/>
    <w:rsid w:val="00C525E5"/>
    <w:rsid w:val="00C61DE5"/>
    <w:rsid w:val="00C82195"/>
    <w:rsid w:val="00C82FDE"/>
    <w:rsid w:val="00C861E5"/>
    <w:rsid w:val="00CC0D42"/>
    <w:rsid w:val="00CC4019"/>
    <w:rsid w:val="00CD4B11"/>
    <w:rsid w:val="00CE6079"/>
    <w:rsid w:val="00D03FF3"/>
    <w:rsid w:val="00D23CFE"/>
    <w:rsid w:val="00D30738"/>
    <w:rsid w:val="00D515DB"/>
    <w:rsid w:val="00D51B0E"/>
    <w:rsid w:val="00DB571C"/>
    <w:rsid w:val="00DD3542"/>
    <w:rsid w:val="00DF15CB"/>
    <w:rsid w:val="00E4512E"/>
    <w:rsid w:val="00EE4515"/>
    <w:rsid w:val="00F4443B"/>
    <w:rsid w:val="00F610F9"/>
    <w:rsid w:val="00F70285"/>
    <w:rsid w:val="00F80539"/>
    <w:rsid w:val="00F84B00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C78A4D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20E54"/>
    <w:rsid w:val="00194DF5"/>
    <w:rsid w:val="001B14B7"/>
    <w:rsid w:val="001F5A9D"/>
    <w:rsid w:val="00230D02"/>
    <w:rsid w:val="00252686"/>
    <w:rsid w:val="002835FC"/>
    <w:rsid w:val="002C06A7"/>
    <w:rsid w:val="004F7F49"/>
    <w:rsid w:val="00546866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A56B41"/>
    <w:rsid w:val="00B9112E"/>
    <w:rsid w:val="00BD2436"/>
    <w:rsid w:val="00C47BA2"/>
    <w:rsid w:val="00C5036F"/>
    <w:rsid w:val="00C861E5"/>
    <w:rsid w:val="00CC0D42"/>
    <w:rsid w:val="00CF44FB"/>
    <w:rsid w:val="00D515DB"/>
    <w:rsid w:val="00DD693D"/>
    <w:rsid w:val="00EC0D06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2026-10-17T00:00:00</PublishDate>
  <Abstract>Sprint Backlog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1796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A2D SM</dc:subject>
  <dc:creator>BQuevedo</dc:creator>
  <cp:lastModifiedBy>Alejandro Antonio Rodríguez Leiva (alejandrorodriguez)</cp:lastModifiedBy>
  <cp:revision>2</cp:revision>
  <dcterms:created xsi:type="dcterms:W3CDTF">2026-10-17T22:53:00Z</dcterms:created>
  <dcterms:modified xsi:type="dcterms:W3CDTF">2026-10-17T22:53:00Z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