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0F7FC64D" w14:textId="04BCEFF0" w:rsidR="00500F61" w:rsidRDefault="00500F61" w:rsidP="3D28A338">
            <w:pPr>
              <w:jc w:val="both"/>
              <w:rPr>
                <w:rFonts w:ascii="Calibri" w:hAnsi="Calibri"/>
                <w:b/>
                <w:bCs/>
                <w:color w:val="1F4E79" w:themeColor="accent1" w:themeShade="80"/>
              </w:rPr>
            </w:pPr>
            <w:r>
              <w:rPr>
                <w:rFonts w:ascii="Calibri" w:hAnsi="Calibri"/>
                <w:b/>
                <w:bCs/>
                <w:color w:val="1F4E79" w:themeColor="accent1" w:themeShade="80"/>
              </w:rPr>
              <w:t>Hasta el momento hemos podido avanzar bastante bien con lo que teníamos planificado en la carta Gantt, como la conclusión de la Épica 1, por lo que seguimos dentro de los tiempos que habíamos definido, aunque hasta antes de revisar, creía que íbamos atrasados.</w:t>
            </w:r>
          </w:p>
          <w:p w14:paraId="15CD3ACE" w14:textId="3D559063" w:rsidR="00500F61" w:rsidRDefault="00500F61" w:rsidP="3D28A338">
            <w:pPr>
              <w:jc w:val="both"/>
              <w:rPr>
                <w:rFonts w:ascii="Calibri" w:hAnsi="Calibri"/>
                <w:b/>
                <w:bCs/>
                <w:color w:val="1F4E79" w:themeColor="accent1" w:themeShade="80"/>
              </w:rPr>
            </w:pPr>
            <w:r>
              <w:rPr>
                <w:rFonts w:ascii="Calibri" w:hAnsi="Calibri"/>
                <w:b/>
                <w:bCs/>
                <w:color w:val="1F4E79" w:themeColor="accent1" w:themeShade="80"/>
              </w:rPr>
              <w:t>Creo que nos ha ayudado bastante poder confiar en el trabajo que cada uno realiza, la buena comunicación y constante sobre lo que vamos haciendo. También ha sido útil ir revisando los avances entre todos, porque así podemos corregir cosas antes de seguir avanzando.</w:t>
            </w:r>
          </w:p>
          <w:p w14:paraId="1F17CAF9" w14:textId="48707F2A" w:rsidR="00500F61" w:rsidRPr="00874D16" w:rsidRDefault="00500F61" w:rsidP="3D28A338">
            <w:pPr>
              <w:jc w:val="both"/>
              <w:rPr>
                <w:rFonts w:ascii="Calibri" w:hAnsi="Calibri"/>
                <w:b/>
                <w:bCs/>
                <w:color w:val="1F4E79" w:themeColor="accent1" w:themeShade="80"/>
              </w:rPr>
            </w:pPr>
            <w:r>
              <w:rPr>
                <w:rFonts w:ascii="Calibri" w:hAnsi="Calibri"/>
                <w:b/>
                <w:bCs/>
                <w:color w:val="1F4E79" w:themeColor="accent1" w:themeShade="80"/>
              </w:rPr>
              <w:t xml:space="preserve">Y si bien han aparecido dificultados que nos han costado un poco más de tiempo de desarrollo, hasta ahora hemos podido resolverlo y seguir avanzando según lo planificado </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9010896" w14:textId="77777777" w:rsidR="004F2A8B" w:rsidRDefault="004F2A8B" w:rsidP="3D28A338">
            <w:pPr>
              <w:jc w:val="both"/>
              <w:rPr>
                <w:rFonts w:ascii="Calibri" w:hAnsi="Calibri"/>
                <w:b/>
                <w:bCs/>
                <w:color w:val="1F4E79" w:themeColor="accent1" w:themeShade="80"/>
              </w:rPr>
            </w:pPr>
          </w:p>
          <w:p w14:paraId="48196E2C" w14:textId="52A84A08" w:rsidR="00500F61" w:rsidRDefault="00DA47F1" w:rsidP="00DA47F1">
            <w:pPr>
              <w:jc w:val="both"/>
              <w:rPr>
                <w:rFonts w:ascii="Calibri" w:hAnsi="Calibri"/>
                <w:b/>
                <w:bCs/>
                <w:color w:val="1F4E79" w:themeColor="accent1" w:themeShade="80"/>
              </w:rPr>
            </w:pPr>
            <w:r>
              <w:rPr>
                <w:rFonts w:ascii="Calibri" w:hAnsi="Calibri"/>
                <w:b/>
                <w:bCs/>
                <w:color w:val="1F4E79" w:themeColor="accent1" w:themeShade="80"/>
              </w:rPr>
              <w:t>Tratamos</w:t>
            </w:r>
            <w:r w:rsidR="00500F61">
              <w:rPr>
                <w:rFonts w:ascii="Calibri" w:hAnsi="Calibri"/>
                <w:b/>
                <w:bCs/>
                <w:color w:val="1F4E79" w:themeColor="accent1" w:themeShade="80"/>
              </w:rPr>
              <w:t xml:space="preserve"> de conversar siempre entre todos y juntos buscamos una solución antes de seguir avanzando. Nos ha servido bastante, ya que muchas veces tenemos distintas perspectivas de </w:t>
            </w:r>
            <w:r>
              <w:rPr>
                <w:rFonts w:ascii="Calibri" w:hAnsi="Calibri"/>
                <w:b/>
                <w:bCs/>
                <w:color w:val="1F4E79" w:themeColor="accent1" w:themeShade="80"/>
              </w:rPr>
              <w:t>cómo</w:t>
            </w:r>
            <w:r w:rsidR="00500F61">
              <w:rPr>
                <w:rFonts w:ascii="Calibri" w:hAnsi="Calibri"/>
                <w:b/>
                <w:bCs/>
                <w:color w:val="1F4E79" w:themeColor="accent1" w:themeShade="80"/>
              </w:rPr>
              <w:t xml:space="preserve"> </w:t>
            </w:r>
            <w:r>
              <w:rPr>
                <w:rFonts w:ascii="Calibri" w:hAnsi="Calibri"/>
                <w:b/>
                <w:bCs/>
                <w:color w:val="1F4E79" w:themeColor="accent1" w:themeShade="80"/>
              </w:rPr>
              <w:t>enfrentar</w:t>
            </w:r>
            <w:r w:rsidR="00500F61">
              <w:rPr>
                <w:rFonts w:ascii="Calibri" w:hAnsi="Calibri"/>
                <w:b/>
                <w:bCs/>
                <w:color w:val="1F4E79" w:themeColor="accent1" w:themeShade="80"/>
              </w:rPr>
              <w:t xml:space="preserve"> las </w:t>
            </w:r>
            <w:r>
              <w:rPr>
                <w:rFonts w:ascii="Calibri" w:hAnsi="Calibri"/>
                <w:b/>
                <w:bCs/>
                <w:color w:val="1F4E79" w:themeColor="accent1" w:themeShade="80"/>
              </w:rPr>
              <w:t>dificultades</w:t>
            </w:r>
            <w:r w:rsidR="00500F61">
              <w:rPr>
                <w:rFonts w:ascii="Calibri" w:hAnsi="Calibri"/>
                <w:b/>
                <w:bCs/>
                <w:color w:val="1F4E79" w:themeColor="accent1" w:themeShade="80"/>
              </w:rPr>
              <w:t xml:space="preserve"> debido a nuestra variedad de experiencias en estos años de carrera.</w:t>
            </w:r>
          </w:p>
          <w:p w14:paraId="7BC4D618" w14:textId="62D76678" w:rsidR="00DA47F1" w:rsidRPr="00874D16" w:rsidRDefault="00DA47F1" w:rsidP="00DA47F1">
            <w:pPr>
              <w:jc w:val="both"/>
              <w:rPr>
                <w:rFonts w:ascii="Calibri" w:hAnsi="Calibri"/>
                <w:b/>
                <w:bCs/>
                <w:color w:val="1F4E79" w:themeColor="accent1" w:themeShade="80"/>
              </w:rPr>
            </w:pPr>
            <w:r>
              <w:rPr>
                <w:rFonts w:ascii="Calibri" w:hAnsi="Calibri"/>
                <w:b/>
                <w:bCs/>
                <w:color w:val="1F4E79" w:themeColor="accent1" w:themeShade="80"/>
              </w:rPr>
              <w:t>Y para los que vienen queremos seguir trabajando de la misma forma, pero tratando de avisar con tiempo cuando alguno tenga una dificultad, para que podamos ayudarnos y no atrasarnos.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5A589DF" w14:textId="33B33E1E" w:rsidR="004F2A8B" w:rsidRPr="00874D16" w:rsidRDefault="00DA47F1" w:rsidP="3D28A338">
            <w:pPr>
              <w:jc w:val="both"/>
              <w:rPr>
                <w:rFonts w:ascii="Calibri" w:hAnsi="Calibri"/>
                <w:b/>
                <w:bCs/>
                <w:color w:val="1F4E79" w:themeColor="accent1" w:themeShade="80"/>
              </w:rPr>
            </w:pPr>
            <w:r>
              <w:rPr>
                <w:rFonts w:ascii="Calibri" w:hAnsi="Calibri"/>
                <w:b/>
                <w:bCs/>
                <w:color w:val="1F4E79" w:themeColor="accent1" w:themeShade="80"/>
              </w:rPr>
              <w:t xml:space="preserve">Si bien siempre trato de ser parte activa del grupo, debo reconocer que las dificultades personales me han llevado a trabajar de manera asincrónica a mi grupo, ósea que no he participado tan concienzudamente de las reuniones o no siempre tengo el equipo necesario para poder aportar significativamente al grupo o al desarrollo del momento. Destaco mi compromiso igualmente con las asignaciones que se me han </w:t>
            </w:r>
            <w:proofErr w:type="gramStart"/>
            <w:r>
              <w:rPr>
                <w:rFonts w:ascii="Calibri" w:hAnsi="Calibri"/>
                <w:b/>
                <w:bCs/>
                <w:color w:val="1F4E79" w:themeColor="accent1" w:themeShade="80"/>
              </w:rPr>
              <w:t>dado</w:t>
            </w:r>
            <w:proofErr w:type="gramEnd"/>
            <w:r>
              <w:rPr>
                <w:rFonts w:ascii="Calibri" w:hAnsi="Calibri"/>
                <w:b/>
                <w:bCs/>
                <w:color w:val="1F4E79" w:themeColor="accent1" w:themeShade="80"/>
              </w:rPr>
              <w:t xml:space="preserve"> pero de todas formas reconozco que debo asignarle más tiempo en mi vida a las reuniones que nos pueden ayudar con el desarrollo del proyecto.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1E61CA1" w14:textId="0589096E" w:rsidR="004F2A8B" w:rsidRPr="00874D16" w:rsidRDefault="00DA47F1" w:rsidP="3D28A338">
            <w:pPr>
              <w:jc w:val="both"/>
              <w:rPr>
                <w:rFonts w:ascii="Calibri" w:hAnsi="Calibri"/>
                <w:b/>
                <w:bCs/>
                <w:color w:val="1F4E79" w:themeColor="accent1" w:themeShade="80"/>
              </w:rPr>
            </w:pPr>
            <w:r>
              <w:rPr>
                <w:rFonts w:ascii="Calibri" w:hAnsi="Calibri"/>
                <w:b/>
                <w:bCs/>
                <w:color w:val="1F4E79" w:themeColor="accent1" w:themeShade="80"/>
              </w:rPr>
              <w:t>Una de las preguntas que me quedan es saber si el ritmo que llevamos hasta ahora es el adecuado para lo que se espera de nuestro proyecto de título. Hemos seguido las instrucciones del profesor, pero a medida que el proyecto avanza también van apareciendo más cosas que revisar.</w:t>
            </w:r>
            <w:r>
              <w:rPr>
                <w:rFonts w:ascii="Calibri" w:hAnsi="Calibri"/>
                <w:b/>
                <w:bCs/>
                <w:color w:val="1F4E79" w:themeColor="accent1" w:themeShade="80"/>
              </w:rPr>
              <w:br/>
              <w:t xml:space="preserve">Preguntaría al docente si el ritmo que llevamos es correcto o si hay algún aspecto que considere que deberíamos poner más atención antes de continuar con las siguientes etapas. </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5DF72C3A" w14:textId="2D8B40D6" w:rsidR="004F2A8B" w:rsidRDefault="00DA47F1" w:rsidP="3D28A338">
            <w:pPr>
              <w:jc w:val="both"/>
              <w:rPr>
                <w:rFonts w:ascii="Calibri" w:hAnsi="Calibri"/>
                <w:b/>
                <w:bCs/>
                <w:color w:val="1F4E79" w:themeColor="accent1" w:themeShade="80"/>
              </w:rPr>
            </w:pPr>
            <w:r>
              <w:rPr>
                <w:rFonts w:ascii="Calibri" w:hAnsi="Calibri"/>
                <w:b/>
                <w:bCs/>
                <w:color w:val="1F4E79" w:themeColor="accent1" w:themeShade="80"/>
              </w:rPr>
              <w:t xml:space="preserve">Por ahora la distribución de actividades ha funcionado </w:t>
            </w:r>
            <w:r w:rsidR="00250103">
              <w:rPr>
                <w:rFonts w:ascii="Calibri" w:hAnsi="Calibri"/>
                <w:b/>
                <w:bCs/>
                <w:color w:val="1F4E79" w:themeColor="accent1" w:themeShade="80"/>
              </w:rPr>
              <w:t>bien</w:t>
            </w:r>
            <w:r>
              <w:rPr>
                <w:rFonts w:ascii="Calibri" w:hAnsi="Calibri"/>
                <w:b/>
                <w:bCs/>
                <w:color w:val="1F4E79" w:themeColor="accent1" w:themeShade="80"/>
              </w:rPr>
              <w:t xml:space="preserve"> y no se ha visto necesario hacer un </w:t>
            </w:r>
            <w:r w:rsidR="00250103">
              <w:rPr>
                <w:rFonts w:ascii="Calibri" w:hAnsi="Calibri"/>
                <w:b/>
                <w:bCs/>
                <w:color w:val="1F4E79" w:themeColor="accent1" w:themeShade="80"/>
              </w:rPr>
              <w:t>cambio</w:t>
            </w:r>
            <w:r>
              <w:rPr>
                <w:rFonts w:ascii="Calibri" w:hAnsi="Calibri"/>
                <w:b/>
                <w:bCs/>
                <w:color w:val="1F4E79" w:themeColor="accent1" w:themeShade="80"/>
              </w:rPr>
              <w:t xml:space="preserve"> grande. Cada uno ha podido avanzar con sus responsabilidades </w:t>
            </w:r>
            <w:r w:rsidR="00250103">
              <w:rPr>
                <w:rFonts w:ascii="Calibri" w:hAnsi="Calibri"/>
                <w:b/>
                <w:bCs/>
                <w:color w:val="1F4E79" w:themeColor="accent1" w:themeShade="80"/>
              </w:rPr>
              <w:t>y</w:t>
            </w:r>
            <w:r>
              <w:rPr>
                <w:rFonts w:ascii="Calibri" w:hAnsi="Calibri"/>
                <w:b/>
                <w:bCs/>
                <w:color w:val="1F4E79" w:themeColor="accent1" w:themeShade="80"/>
              </w:rPr>
              <w:t xml:space="preserve">, cuando </w:t>
            </w:r>
            <w:r w:rsidR="00250103">
              <w:rPr>
                <w:rFonts w:ascii="Calibri" w:hAnsi="Calibri"/>
                <w:b/>
                <w:bCs/>
                <w:color w:val="1F4E79" w:themeColor="accent1" w:themeShade="80"/>
              </w:rPr>
              <w:t>alguien</w:t>
            </w:r>
            <w:r>
              <w:rPr>
                <w:rFonts w:ascii="Calibri" w:hAnsi="Calibri"/>
                <w:b/>
                <w:bCs/>
                <w:color w:val="1F4E79" w:themeColor="accent1" w:themeShade="80"/>
              </w:rPr>
              <w:t xml:space="preserve"> necesita </w:t>
            </w:r>
            <w:r w:rsidR="00250103">
              <w:rPr>
                <w:rFonts w:ascii="Calibri" w:hAnsi="Calibri"/>
                <w:b/>
                <w:bCs/>
                <w:color w:val="1F4E79" w:themeColor="accent1" w:themeShade="80"/>
              </w:rPr>
              <w:t>apoyo</w:t>
            </w:r>
            <w:r>
              <w:rPr>
                <w:rFonts w:ascii="Calibri" w:hAnsi="Calibri"/>
                <w:b/>
                <w:bCs/>
                <w:color w:val="1F4E79" w:themeColor="accent1" w:themeShade="80"/>
              </w:rPr>
              <w:t>, hemos tratado de a</w:t>
            </w:r>
            <w:r w:rsidR="00250103">
              <w:rPr>
                <w:rFonts w:ascii="Calibri" w:hAnsi="Calibri"/>
                <w:b/>
                <w:bCs/>
                <w:color w:val="1F4E79" w:themeColor="accent1" w:themeShade="80"/>
              </w:rPr>
              <w:t>yu</w:t>
            </w:r>
            <w:r>
              <w:rPr>
                <w:rFonts w:ascii="Calibri" w:hAnsi="Calibri"/>
                <w:b/>
                <w:bCs/>
                <w:color w:val="1F4E79" w:themeColor="accent1" w:themeShade="80"/>
              </w:rPr>
              <w:t>darnos entre todos.</w:t>
            </w:r>
          </w:p>
          <w:p w14:paraId="66D7B5BC" w14:textId="2898DA35" w:rsidR="00DA47F1" w:rsidRPr="00874D16" w:rsidRDefault="00DA47F1" w:rsidP="3D28A338">
            <w:pPr>
              <w:jc w:val="both"/>
              <w:rPr>
                <w:rFonts w:ascii="Calibri" w:hAnsi="Calibri"/>
                <w:b/>
                <w:bCs/>
                <w:color w:val="1F4E79" w:themeColor="accent1" w:themeShade="80"/>
              </w:rPr>
            </w:pPr>
            <w:r>
              <w:rPr>
                <w:rFonts w:ascii="Calibri" w:hAnsi="Calibri"/>
                <w:b/>
                <w:bCs/>
                <w:color w:val="1F4E79" w:themeColor="accent1" w:themeShade="80"/>
              </w:rPr>
              <w:t xml:space="preserve">De todas </w:t>
            </w:r>
            <w:r w:rsidR="00250103">
              <w:rPr>
                <w:rFonts w:ascii="Calibri" w:hAnsi="Calibri"/>
                <w:b/>
                <w:bCs/>
                <w:color w:val="1F4E79" w:themeColor="accent1" w:themeShade="80"/>
              </w:rPr>
              <w:t>formas,</w:t>
            </w:r>
            <w:r>
              <w:rPr>
                <w:rFonts w:ascii="Calibri" w:hAnsi="Calibri"/>
                <w:b/>
                <w:bCs/>
                <w:color w:val="1F4E79" w:themeColor="accent1" w:themeShade="80"/>
              </w:rPr>
              <w:t xml:space="preserve"> creo que sería bueno ir revisando la carga de trabajo de cada integrante, porque a </w:t>
            </w:r>
            <w:r w:rsidR="00250103">
              <w:rPr>
                <w:rFonts w:ascii="Calibri" w:hAnsi="Calibri"/>
                <w:b/>
                <w:bCs/>
                <w:color w:val="1F4E79" w:themeColor="accent1" w:themeShade="80"/>
              </w:rPr>
              <w:t>futuro</w:t>
            </w:r>
            <w:r>
              <w:rPr>
                <w:rFonts w:ascii="Calibri" w:hAnsi="Calibri"/>
                <w:b/>
                <w:bCs/>
                <w:color w:val="1F4E79" w:themeColor="accent1" w:themeShade="80"/>
              </w:rPr>
              <w:t xml:space="preserve"> </w:t>
            </w:r>
            <w:r w:rsidR="00250103">
              <w:rPr>
                <w:rFonts w:ascii="Calibri" w:hAnsi="Calibri"/>
                <w:b/>
                <w:bCs/>
                <w:color w:val="1F4E79" w:themeColor="accent1" w:themeShade="80"/>
              </w:rPr>
              <w:t>si</w:t>
            </w:r>
            <w:r>
              <w:rPr>
                <w:rFonts w:ascii="Calibri" w:hAnsi="Calibri"/>
                <w:b/>
                <w:bCs/>
                <w:color w:val="1F4E79" w:themeColor="accent1" w:themeShade="80"/>
              </w:rPr>
              <w:t xml:space="preserve"> puede haber tareas que tomen más tiempo de lo esperado, y si eso ocurre, podríamos necesitar redistribuir algunas actividades para que el trabajo siga</w:t>
            </w:r>
            <w:r w:rsidR="00250103">
              <w:rPr>
                <w:rFonts w:ascii="Calibri" w:hAnsi="Calibri"/>
                <w:b/>
                <w:bCs/>
                <w:color w:val="1F4E79" w:themeColor="accent1" w:themeShade="80"/>
              </w:rPr>
              <w:t xml:space="preserve"> avanzando al ritmo que se nos pide llevar.</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046A8450"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r w:rsidR="00DA47F1">
              <w:rPr>
                <w:rFonts w:eastAsiaTheme="majorEastAsia"/>
                <w:sz w:val="24"/>
                <w:szCs w:val="24"/>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3530795D" w14:textId="4302E1AD" w:rsidR="004F2A8B" w:rsidRDefault="00250103" w:rsidP="3D28A338">
            <w:pPr>
              <w:jc w:val="both"/>
              <w:rPr>
                <w:rFonts w:ascii="Calibri" w:hAnsi="Calibri"/>
                <w:b/>
                <w:bCs/>
                <w:color w:val="1F4E79" w:themeColor="accent1" w:themeShade="80"/>
              </w:rPr>
            </w:pPr>
            <w:r>
              <w:rPr>
                <w:rFonts w:ascii="Calibri" w:hAnsi="Calibri"/>
                <w:b/>
                <w:bCs/>
                <w:color w:val="1F4E79" w:themeColor="accent1" w:themeShade="80"/>
              </w:rPr>
              <w:t>Como grupo creo que hemos trabajado bien hasta ahora. Tenemos buena disposición para participar y sentimos que todos tenemos interés en que el proyecto resulte bien.</w:t>
            </w:r>
          </w:p>
          <w:p w14:paraId="14A8E0B5" w14:textId="31D65907" w:rsidR="00250103" w:rsidRPr="00874D16" w:rsidRDefault="00250103" w:rsidP="3D28A338">
            <w:pPr>
              <w:jc w:val="both"/>
              <w:rPr>
                <w:rFonts w:ascii="Calibri" w:hAnsi="Calibri"/>
                <w:b/>
                <w:bCs/>
                <w:color w:val="1F4E79" w:themeColor="accent1" w:themeShade="80"/>
              </w:rPr>
            </w:pPr>
            <w:r>
              <w:rPr>
                <w:rFonts w:ascii="Calibri" w:hAnsi="Calibri"/>
                <w:b/>
                <w:bCs/>
                <w:color w:val="1F4E79" w:themeColor="accent1" w:themeShade="80"/>
              </w:rPr>
              <w:t xml:space="preserve">Algo que podríamos mejorar quizás es la comunicación durante la semana. A veces hablamos principalmente cuando necesitamos es revisar algo entre todos, pero podríamos hacer un seguimiento un poco más frecuente de cómo va cada uno. Eso nos permitiría detectar antes si alguien está teniendo una dificultad sin tener que esperar hasta el ultimo momento. </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D97AF" w14:textId="77777777" w:rsidR="006E4EA4" w:rsidRDefault="006E4EA4" w:rsidP="00DF38AE">
      <w:pPr>
        <w:spacing w:after="0" w:line="240" w:lineRule="auto"/>
      </w:pPr>
      <w:r>
        <w:separator/>
      </w:r>
    </w:p>
  </w:endnote>
  <w:endnote w:type="continuationSeparator" w:id="0">
    <w:p w14:paraId="18F7367C" w14:textId="77777777" w:rsidR="006E4EA4" w:rsidRDefault="006E4EA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2070D" w14:textId="77777777" w:rsidR="006E4EA4" w:rsidRDefault="006E4EA4" w:rsidP="00DF38AE">
      <w:pPr>
        <w:spacing w:after="0" w:line="240" w:lineRule="auto"/>
      </w:pPr>
      <w:r>
        <w:separator/>
      </w:r>
    </w:p>
  </w:footnote>
  <w:footnote w:type="continuationSeparator" w:id="0">
    <w:p w14:paraId="39198FEE" w14:textId="77777777" w:rsidR="006E4EA4" w:rsidRDefault="006E4EA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65953699">
    <w:abstractNumId w:val="3"/>
  </w:num>
  <w:num w:numId="2" w16cid:durableId="1323121928">
    <w:abstractNumId w:val="8"/>
  </w:num>
  <w:num w:numId="3" w16cid:durableId="302387482">
    <w:abstractNumId w:val="12"/>
  </w:num>
  <w:num w:numId="4" w16cid:durableId="67578610">
    <w:abstractNumId w:val="28"/>
  </w:num>
  <w:num w:numId="5" w16cid:durableId="763379059">
    <w:abstractNumId w:val="30"/>
  </w:num>
  <w:num w:numId="6" w16cid:durableId="1736271722">
    <w:abstractNumId w:val="4"/>
  </w:num>
  <w:num w:numId="7" w16cid:durableId="1948002659">
    <w:abstractNumId w:val="11"/>
  </w:num>
  <w:num w:numId="8" w16cid:durableId="660351033">
    <w:abstractNumId w:val="19"/>
  </w:num>
  <w:num w:numId="9" w16cid:durableId="1938252022">
    <w:abstractNumId w:val="15"/>
  </w:num>
  <w:num w:numId="10" w16cid:durableId="900599711">
    <w:abstractNumId w:val="9"/>
  </w:num>
  <w:num w:numId="11" w16cid:durableId="1824735097">
    <w:abstractNumId w:val="24"/>
  </w:num>
  <w:num w:numId="12" w16cid:durableId="1210612088">
    <w:abstractNumId w:val="35"/>
  </w:num>
  <w:num w:numId="13" w16cid:durableId="217934704">
    <w:abstractNumId w:val="29"/>
  </w:num>
  <w:num w:numId="14" w16cid:durableId="1804230149">
    <w:abstractNumId w:val="1"/>
  </w:num>
  <w:num w:numId="15" w16cid:durableId="203517369">
    <w:abstractNumId w:val="36"/>
  </w:num>
  <w:num w:numId="16" w16cid:durableId="586035841">
    <w:abstractNumId w:val="21"/>
  </w:num>
  <w:num w:numId="17" w16cid:durableId="1726757547">
    <w:abstractNumId w:val="17"/>
  </w:num>
  <w:num w:numId="18" w16cid:durableId="2006206416">
    <w:abstractNumId w:val="31"/>
  </w:num>
  <w:num w:numId="19" w16cid:durableId="41909427">
    <w:abstractNumId w:val="10"/>
  </w:num>
  <w:num w:numId="20" w16cid:durableId="720446092">
    <w:abstractNumId w:val="39"/>
  </w:num>
  <w:num w:numId="21" w16cid:durableId="1180201483">
    <w:abstractNumId w:val="34"/>
  </w:num>
  <w:num w:numId="22" w16cid:durableId="2099596411">
    <w:abstractNumId w:val="13"/>
  </w:num>
  <w:num w:numId="23" w16cid:durableId="401605814">
    <w:abstractNumId w:val="14"/>
  </w:num>
  <w:num w:numId="24" w16cid:durableId="1163475758">
    <w:abstractNumId w:val="5"/>
  </w:num>
  <w:num w:numId="25" w16cid:durableId="656809214">
    <w:abstractNumId w:val="16"/>
  </w:num>
  <w:num w:numId="26" w16cid:durableId="931931547">
    <w:abstractNumId w:val="20"/>
  </w:num>
  <w:num w:numId="27" w16cid:durableId="1794639195">
    <w:abstractNumId w:val="23"/>
  </w:num>
  <w:num w:numId="28" w16cid:durableId="1397167166">
    <w:abstractNumId w:val="0"/>
  </w:num>
  <w:num w:numId="29" w16cid:durableId="2097970156">
    <w:abstractNumId w:val="18"/>
  </w:num>
  <w:num w:numId="30" w16cid:durableId="270010949">
    <w:abstractNumId w:val="22"/>
  </w:num>
  <w:num w:numId="31" w16cid:durableId="722365746">
    <w:abstractNumId w:val="2"/>
  </w:num>
  <w:num w:numId="32" w16cid:durableId="1474907624">
    <w:abstractNumId w:val="7"/>
  </w:num>
  <w:num w:numId="33" w16cid:durableId="652030522">
    <w:abstractNumId w:val="32"/>
  </w:num>
  <w:num w:numId="34" w16cid:durableId="1305159620">
    <w:abstractNumId w:val="38"/>
  </w:num>
  <w:num w:numId="35" w16cid:durableId="502621876">
    <w:abstractNumId w:val="6"/>
  </w:num>
  <w:num w:numId="36" w16cid:durableId="73746507">
    <w:abstractNumId w:val="25"/>
  </w:num>
  <w:num w:numId="37" w16cid:durableId="1784879871">
    <w:abstractNumId w:val="37"/>
  </w:num>
  <w:num w:numId="38" w16cid:durableId="914168883">
    <w:abstractNumId w:val="27"/>
  </w:num>
  <w:num w:numId="39" w16cid:durableId="1090353660">
    <w:abstractNumId w:val="26"/>
  </w:num>
  <w:num w:numId="40" w16cid:durableId="202343803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010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0F6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4EA4"/>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5DDF"/>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47F1"/>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730</Words>
  <Characters>4018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ALEXIS CARRILLO GUZMAN</cp:lastModifiedBy>
  <cp:revision>43</cp:revision>
  <cp:lastPrinted>2019-12-16T20:10:00Z</cp:lastPrinted>
  <dcterms:created xsi:type="dcterms:W3CDTF">2021-12-31T12:50:00Z</dcterms:created>
  <dcterms:modified xsi:type="dcterms:W3CDTF">2026-10-04T04:37:00Z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