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CE1811D" w14:textId="677C95A0" w:rsidR="0034606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3854" w:history="1"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606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606B">
              <w:rPr>
                <w:noProof/>
                <w:webHidden/>
              </w:rPr>
              <w:tab/>
            </w:r>
            <w:r w:rsidR="0034606B">
              <w:rPr>
                <w:noProof/>
                <w:webHidden/>
              </w:rPr>
              <w:fldChar w:fldCharType="begin"/>
            </w:r>
            <w:r w:rsidR="0034606B">
              <w:rPr>
                <w:noProof/>
                <w:webHidden/>
              </w:rPr>
              <w:instrText xml:space="preserve"> PAGEREF _Toc241503854 \h </w:instrText>
            </w:r>
            <w:r w:rsidR="0034606B">
              <w:rPr>
                <w:noProof/>
                <w:webHidden/>
              </w:rPr>
            </w:r>
            <w:r w:rsidR="0034606B">
              <w:rPr>
                <w:noProof/>
                <w:webHidden/>
              </w:rPr>
              <w:fldChar w:fldCharType="separate"/>
            </w:r>
            <w:r w:rsidR="0034606B">
              <w:rPr>
                <w:noProof/>
                <w:webHidden/>
              </w:rPr>
              <w:t>2</w:t>
            </w:r>
            <w:r w:rsidR="0034606B">
              <w:rPr>
                <w:noProof/>
                <w:webHidden/>
              </w:rPr>
              <w:fldChar w:fldCharType="end"/>
            </w:r>
          </w:hyperlink>
        </w:p>
        <w:p w14:paraId="02231047" w14:textId="58D28A11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713FDF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25FF" w14:textId="5FD6A6A3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713FDF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75F0" w14:textId="126DC96F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713FDF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61EA" w14:textId="4C59B886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713FDF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0CCC" w14:textId="5097EF48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713FDF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D032" w14:textId="3914E22C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713FDF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B8BA" w14:textId="2BACCD12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713FDF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1A3" w14:textId="0DCEC017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713FDF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4A6D71A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385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Angelo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Galindo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503856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503857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 de un lote de fruta desde que lo entrega el productor hasta que se despacha al cliente.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bodega,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503858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503860"/>
      <w:r>
        <w:t xml:space="preserve">Usuario </w:t>
      </w:r>
      <w:bookmarkEnd w:id="6"/>
      <w:r w:rsidR="00232B52">
        <w:t xml:space="preserve">2: </w:t>
      </w:r>
      <w:r w:rsidR="00232B52" w:rsidRPr="00232B52">
        <w:t>Operador de proceso</w:t>
      </w:r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7E9DD6DE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 o bodega.</w:t>
      </w:r>
    </w:p>
    <w:p w14:paraId="3A6752FE" w14:textId="2BBE984F" w:rsidR="0034606B" w:rsidRDefault="0034606B" w:rsidP="0034606B">
      <w:pPr>
        <w:pStyle w:val="Ttulo3"/>
      </w:pPr>
      <w:bookmarkStart w:id="7" w:name="_Toc241503861"/>
      <w:r>
        <w:t xml:space="preserve">Usuario </w:t>
      </w:r>
      <w:bookmarkEnd w:id="7"/>
      <w:r w:rsidR="00BF23DC">
        <w:t xml:space="preserve">3: </w:t>
      </w:r>
      <w:r w:rsidR="00BF23DC" w:rsidRPr="00BF23DC">
        <w:t>Operador de bodega</w:t>
      </w:r>
    </w:p>
    <w:p w14:paraId="28E7A19B" w14:textId="77777777" w:rsidR="0034606B" w:rsidRPr="0034606B" w:rsidRDefault="0034606B" w:rsidP="0034606B">
      <w:pPr>
        <w:pStyle w:val="Ttulo4"/>
      </w:pPr>
      <w:r>
        <w:t>Determinación del usuario</w:t>
      </w:r>
    </w:p>
    <w:p w14:paraId="49B9C499" w14:textId="1D9C7256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 xml:space="preserve">Son los trabajadores de la planta de Socradex encargados de la fruta almacenada en la bodega y de su despacho a los clientes. Registran lo que entra a bodega, lo que se mueve dentro de ella y lo que sale hacia cada cliente. En temporada alta son </w:t>
      </w:r>
      <w:r>
        <w:rPr>
          <w:lang w:val="es-ES" w:eastAsia="es-ES"/>
        </w:rPr>
        <w:t xml:space="preserve">3 </w:t>
      </w:r>
      <w:r w:rsidRPr="00BF23DC">
        <w:rPr>
          <w:lang w:val="es-ES" w:eastAsia="es-ES"/>
        </w:rPr>
        <w:t>operadores.</w:t>
      </w:r>
    </w:p>
    <w:p w14:paraId="592F8E26" w14:textId="0E402CDD" w:rsid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Trabajan en la bodega de la planta, un entorno operativo y no de oficina, con más carga de trabajo durante la temporada de cosecha, cuando aumentan el volumen almacenado y los despachos. Tienen conocimientos informáticos de nivel básico a medio y usan el sistema para registrar datos, no para analizarlos.</w:t>
      </w:r>
    </w:p>
    <w:p w14:paraId="106D35A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D731F79" w14:textId="3A490269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stock real: saber en todo momento cuánta fruta hay disponible en bodega y de qué tipo.</w:t>
      </w:r>
    </w:p>
    <w:p w14:paraId="748B660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Despachar sin errores: que el sistema impida despachar fruta sin stock o que ya fue despachada.</w:t>
      </w:r>
    </w:p>
    <w:p w14:paraId="22D7261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Actualizar el stock en el mismo paso: que cada despacho descuente el stock en la misma operación, sin ajustes manuales posteriores.</w:t>
      </w:r>
    </w:p>
    <w:p w14:paraId="32DD15B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origen de lo despachado: poder identificar de qué productor, tarja y proceso viene la fruta que sale hacia cada cliente.</w:t>
      </w:r>
    </w:p>
    <w:p w14:paraId="50CFC8D4" w14:textId="1DEE5561" w:rsidR="0034606B" w:rsidRDefault="00BF23DC" w:rsidP="0034606B">
      <w:pPr>
        <w:rPr>
          <w:lang w:val="es-ES" w:eastAsia="es-ES"/>
        </w:rPr>
      </w:pPr>
      <w:r w:rsidRPr="00BF23DC">
        <w:rPr>
          <w:lang w:val="es-ES" w:eastAsia="es-ES"/>
        </w:rPr>
        <w:t>Trabajar solo en su área: acceder únicamente a las funciones de bodega y despacho, sin riesgo de modificar información de recepción o proceso.</w:t>
      </w:r>
    </w:p>
    <w:p w14:paraId="6C672FAF" w14:textId="2F315004" w:rsidR="00BF23DC" w:rsidRDefault="00BF23DC" w:rsidP="00BF23DC">
      <w:pPr>
        <w:pStyle w:val="Ttulo3"/>
      </w:pPr>
      <w:r>
        <w:lastRenderedPageBreak/>
        <w:t>Usuario 4:</w:t>
      </w:r>
      <w:r w:rsidRPr="00BF23DC">
        <w:t xml:space="preserve"> Administrador</w:t>
      </w:r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0F81F6F7" w:rsidR="00BF23DC" w:rsidRDefault="00BF23DC" w:rsidP="00BF23DC">
      <w:pPr>
        <w:pStyle w:val="Ttulo3"/>
      </w:pPr>
      <w:r>
        <w:t>Usuario 5</w:t>
      </w:r>
      <w:r w:rsidR="00261559">
        <w:t xml:space="preserve">: </w:t>
      </w:r>
      <w:r w:rsidR="00261559" w:rsidRPr="00261559">
        <w:t>Gerencia</w:t>
      </w:r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1C76C643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proceso, bodega y despacho.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7E102B5D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stock y despachos, sin tener que cuestionar si los registros son consistentes.</w:t>
      </w:r>
    </w:p>
    <w:p w14:paraId="4D5C7DAE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un lote de fruta desde el productor hasta el cliente,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6A4A959E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>Visión de la temporada: conocer el resultado de la operación (volúmenes, rendimientos y mermas por productor, especie o variedad) para planificar las próximas temporadas.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8" w:name="_Toc241503862"/>
      <w:r>
        <w:rPr>
          <w:lang w:val="es-ES" w:eastAsia="es-ES"/>
        </w:rPr>
        <w:t>Propuesta de Valor</w:t>
      </w:r>
      <w:bookmarkEnd w:id="8"/>
    </w:p>
    <w:p w14:paraId="3A766648" w14:textId="77777777" w:rsidR="00601AFA" w:rsidRPr="00601AFA" w:rsidRDefault="00601AFA" w:rsidP="00601AFA">
      <w:pPr>
        <w:rPr>
          <w:lang w:val="es-ES" w:eastAsia="es-ES"/>
        </w:rPr>
      </w:pPr>
    </w:p>
    <w:p w14:paraId="22769527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>A2D SM es una nueva plataforma de trazabilidad de fruta que se construye en paralelo al sistema actual de Socradex.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 Esa es la base para los módulos de bodega, despacho y reportes de fases posteriores.</w:t>
      </w:r>
    </w:p>
    <w:tbl>
      <w:tblPr>
        <w:tblW w:w="11057" w:type="dxa"/>
        <w:tblInd w:w="-1104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146"/>
        <w:gridCol w:w="2716"/>
        <w:gridCol w:w="1863"/>
        <w:gridCol w:w="1985"/>
      </w:tblGrid>
      <w:tr w:rsidR="008F2E55" w:rsidRPr="008F2E55" w14:paraId="790C84CE" w14:textId="77777777" w:rsidTr="00540CBD">
        <w:trPr>
          <w:tblHeader/>
        </w:trPr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Usuario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0B115721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Operador de recepción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1034D5C5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</w:t>
            </w:r>
            <w:r w:rsidRPr="00415F0C">
              <w:rPr>
                <w:lang w:val="es-CL" w:eastAsia="es-ES"/>
              </w:rPr>
              <w:t xml:space="preserve"> antigua y poco intuitiva. Por ejemplo, al ingresar un dato el cursor no pasa automáticamente al campo siguiente, lo que obliga a moverse a mano entre los campos. Además, no hay validación al ingresar los datos y existe el riesgo de que una recepción quede guardada a medias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55F9A8F4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web moderna, pensada para ingresar datos de forma continua: el cursor avanza al siguiente campo al completar uno, el formulario sigue el orden del trabajo de recepción, los errores se avisan en el momento y cada recepción se guarda completa o no se guarda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DA054" w14:textId="77777777" w:rsidR="00415F0C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Avance automático entre campos: no. </w:t>
            </w:r>
          </w:p>
          <w:p w14:paraId="417BA526" w14:textId="2B691AE2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Validación al ingresar los datos: no existe. 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7B69E9" w14:textId="34829257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Avance automático entre campos: sí, en el 100 % de los formularios de recepción. </w:t>
            </w:r>
          </w:p>
        </w:tc>
      </w:tr>
      <w:tr w:rsidR="008F2E55" w:rsidRPr="008F2E55" w14:paraId="235A4A8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proceso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2A19499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Rendimiento y merma calculados fuera del sistema, sin vínculo seguro con la tarja de origen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272A1C5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Cálculo automático de rendimiento y merma, con cada proceso vinculado a su tarja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5EB40753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 w:rsidR="00415F0C"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 </w:t>
            </w:r>
            <w:r w:rsidR="00415F0C" w:rsidRPr="00415F0C">
              <w:rPr>
                <w:b/>
                <w:bCs/>
                <w:lang w:val="es-CL" w:eastAsia="es-ES"/>
              </w:rPr>
              <w:t>0</w:t>
            </w:r>
            <w:r w:rsidRPr="00415F0C">
              <w:rPr>
                <w:b/>
                <w:bCs/>
                <w:lang w:val="es-CL" w:eastAsia="es-ES"/>
              </w:rPr>
              <w:t>%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4E9984FB" w:rsidR="008F2E55" w:rsidRPr="008F2E55" w:rsidRDefault="00540CBD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</w:t>
            </w:r>
            <w:r>
              <w:rPr>
                <w:lang w:val="es-CL" w:eastAsia="es-ES"/>
              </w:rPr>
              <w:t xml:space="preserve"> </w:t>
            </w:r>
            <w:r w:rsidR="008F2E55"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7CA5A06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EA39A4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lastRenderedPageBreak/>
              <w:t>Operador de bodega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B23A8C" w14:textId="713291C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poco confiable y despachos sin control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7CCAE7" w14:textId="5974CEE8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actualizado en la misma operación y bloqueo de despachos sin stock </w:t>
            </w:r>
            <w:r w:rsidRPr="008F2E55">
              <w:rPr>
                <w:i/>
                <w:iCs/>
                <w:lang w:val="es-CL" w:eastAsia="es-ES"/>
              </w:rPr>
              <w:t>(fase posterior)</w:t>
            </w:r>
            <w:r w:rsidR="00540CBD">
              <w:rPr>
                <w:i/>
                <w:iCs/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80C2AD" w14:textId="09E8C0C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Diferencias de stock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B960FB" w14:textId="3CBA7DB1" w:rsidR="008F2E55" w:rsidRPr="00540CBD" w:rsidRDefault="008F2E55" w:rsidP="008F2E55">
            <w:pPr>
              <w:rPr>
                <w:lang w:val="es-CL" w:eastAsia="es-ES"/>
              </w:rPr>
            </w:pPr>
            <w:r w:rsidRPr="00540CBD">
              <w:rPr>
                <w:lang w:val="es-CL" w:eastAsia="es-ES"/>
              </w:rPr>
              <w:t>Meta: </w:t>
            </w:r>
            <w:r w:rsidR="00540CBD" w:rsidRPr="00540CBD">
              <w:rPr>
                <w:lang w:val="es-CL" w:eastAsia="es-ES"/>
              </w:rPr>
              <w:t>10</w:t>
            </w:r>
            <w:r w:rsidRPr="00540CBD">
              <w:rPr>
                <w:lang w:val="es-CL" w:eastAsia="es-ES"/>
              </w:rPr>
              <w:t>0</w:t>
            </w:r>
            <w:r w:rsidR="00540CBD" w:rsidRPr="00540CBD">
              <w:rPr>
                <w:lang w:val="es-CL" w:eastAsia="es-ES"/>
              </w:rPr>
              <w:t>% de control</w:t>
            </w:r>
            <w:r w:rsidR="00540CBD">
              <w:rPr>
                <w:lang w:val="es-CL" w:eastAsia="es-ES"/>
              </w:rPr>
              <w:t>.</w:t>
            </w:r>
          </w:p>
        </w:tc>
      </w:tr>
      <w:tr w:rsidR="008F2E55" w:rsidRPr="008F2E55" w14:paraId="1EA66E2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3A80883E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Administrador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5B9A579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Sin control real de accesos ni registro de quién </w:t>
            </w:r>
            <w:r w:rsidR="00540CBD">
              <w:rPr>
                <w:lang w:val="es-CL" w:eastAsia="es-ES"/>
              </w:rPr>
              <w:t>realizó cambios.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4B1F711B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Gestión de usuarios con permisos por perfil y auditoría de los cambios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1817EF15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Operaciones críticas </w:t>
            </w:r>
            <w:r w:rsidR="00540CBD">
              <w:rPr>
                <w:lang w:val="es-CL" w:eastAsia="es-ES"/>
              </w:rPr>
              <w:t xml:space="preserve">sin </w:t>
            </w:r>
            <w:r w:rsidRPr="008F2E55">
              <w:rPr>
                <w:lang w:val="es-CL" w:eastAsia="es-ES"/>
              </w:rPr>
              <w:t>audita</w:t>
            </w:r>
            <w:r w:rsidR="00540CBD">
              <w:rPr>
                <w:lang w:val="es-CL" w:eastAsia="es-ES"/>
              </w:rPr>
              <w:t>r.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245B2DD1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Auditoría completa.</w:t>
            </w:r>
          </w:p>
        </w:tc>
      </w:tr>
      <w:tr w:rsidR="008F2E55" w:rsidRPr="008F2E55" w14:paraId="69DB71D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6875484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Gerencia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49DC189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Información que no se puede verificar y trazabilidad incompleta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74D5D1BC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Datos consistentes y rastreo de cada lote desde el productor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14B5945E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Tiempos extensos para rastrear un lote o derechamente perdida de stock.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35EE0" w14:textId="1015BAA0" w:rsidR="008F2E55" w:rsidRPr="00540CBD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Trazabilidad completa en tiempo de ejecución.</w:t>
            </w:r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Seguridad:</w:t>
      </w:r>
      <w:r w:rsidRPr="008F2E55">
        <w:rPr>
          <w:lang w:val="es-CL" w:eastAsia="es-ES"/>
        </w:rPr>
        <w:t> se pasa de clientes que se conectan directamente a la base de datos con consultas expuestas a inyección SQL, a </w:t>
      </w:r>
      <w:r w:rsidRPr="008F2E55">
        <w:rPr>
          <w:b/>
          <w:bCs/>
          <w:lang w:val="es-CL" w:eastAsia="es-ES"/>
        </w:rPr>
        <w:t>0 accesos directos</w:t>
      </w:r>
      <w:r w:rsidRPr="008F2E55">
        <w:rPr>
          <w:lang w:val="es-CL" w:eastAsia="es-ES"/>
        </w:rPr>
        <w:t>. Todo pasa por la API, con datos validados.</w:t>
      </w:r>
    </w:p>
    <w:p w14:paraId="4F57C4B7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Integridad:</w:t>
      </w:r>
      <w:r w:rsidRPr="008F2E55">
        <w:rPr>
          <w:lang w:val="es-CL" w:eastAsia="es-ES"/>
        </w:rPr>
        <w:t> se pasa de cerca de </w:t>
      </w:r>
      <w:r w:rsidRPr="008F2E55">
        <w:rPr>
          <w:b/>
          <w:bCs/>
          <w:lang w:val="es-CL" w:eastAsia="es-ES"/>
        </w:rPr>
        <w:t>40 tablas sin integridad referencial ni transacciones</w:t>
      </w:r>
      <w:r w:rsidRPr="008F2E55">
        <w:rPr>
          <w:lang w:val="es-CL" w:eastAsia="es-ES"/>
        </w:rPr>
        <w:t> a un modelo con </w:t>
      </w:r>
      <w:r w:rsidRPr="008F2E55">
        <w:rPr>
          <w:b/>
          <w:bCs/>
          <w:lang w:val="es-CL" w:eastAsia="es-ES"/>
        </w:rPr>
        <w:t>el 100 % de sus relaciones protegidas</w:t>
      </w:r>
      <w:r w:rsidRPr="008F2E55">
        <w:rPr>
          <w:lang w:val="es-CL" w:eastAsia="es-ES"/>
        </w:rPr>
        <w:t> y operaciones que se guardan completas o no se guardan.</w:t>
      </w:r>
    </w:p>
    <w:p w14:paraId="1974C4C6" w14:textId="64EDD018" w:rsidR="005C7BC8" w:rsidRPr="0093067A" w:rsidRDefault="008F2E55" w:rsidP="0093067A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Auditoría:</w:t>
      </w:r>
      <w:r w:rsidRPr="008F2E55">
        <w:rPr>
          <w:lang w:val="es-CL" w:eastAsia="es-ES"/>
        </w:rPr>
        <w:t> se pasa de </w:t>
      </w:r>
      <w:r w:rsidRPr="008F2E55">
        <w:rPr>
          <w:b/>
          <w:bCs/>
          <w:lang w:val="es-CL" w:eastAsia="es-ES"/>
        </w:rPr>
        <w:t>0 %</w:t>
      </w:r>
      <w:r w:rsidRPr="008F2E55">
        <w:rPr>
          <w:lang w:val="es-CL" w:eastAsia="es-ES"/>
        </w:rPr>
        <w:t> a </w:t>
      </w:r>
      <w:r w:rsidRPr="008F2E55">
        <w:rPr>
          <w:b/>
          <w:bCs/>
          <w:lang w:val="es-CL" w:eastAsia="es-ES"/>
        </w:rPr>
        <w:t>100 %</w:t>
      </w:r>
      <w:r w:rsidRPr="008F2E55">
        <w:rPr>
          <w:lang w:val="es-CL" w:eastAsia="es-ES"/>
        </w:rPr>
        <w:t> de las operaciones críticas registradas, con quién, qué y cuándo.</w:t>
      </w:r>
      <w:r w:rsidR="005C7BC8" w:rsidRPr="0093067A">
        <w:rPr>
          <w:lang w:val="es-ES" w:eastAsia="es-ES"/>
        </w:rPr>
        <w:br w:type="page"/>
      </w:r>
    </w:p>
    <w:sectPr w:rsidR="005C7BC8" w:rsidRPr="0093067A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E30C" w14:textId="77777777" w:rsidR="00ED7D90" w:rsidRDefault="00ED7D90" w:rsidP="00893114">
      <w:pPr>
        <w:spacing w:after="0" w:line="240" w:lineRule="auto"/>
      </w:pPr>
      <w:r>
        <w:separator/>
      </w:r>
    </w:p>
  </w:endnote>
  <w:endnote w:type="continuationSeparator" w:id="0">
    <w:p w14:paraId="0822C739" w14:textId="77777777" w:rsidR="00ED7D90" w:rsidRDefault="00ED7D90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ADA0A" w14:textId="77777777" w:rsidR="00ED7D90" w:rsidRDefault="00ED7D90" w:rsidP="00893114">
      <w:pPr>
        <w:spacing w:after="0" w:line="240" w:lineRule="auto"/>
      </w:pPr>
      <w:r>
        <w:separator/>
      </w:r>
    </w:p>
  </w:footnote>
  <w:footnote w:type="continuationSeparator" w:id="0">
    <w:p w14:paraId="3FB8AEC0" w14:textId="77777777" w:rsidR="00ED7D90" w:rsidRDefault="00ED7D90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15F0C"/>
    <w:rsid w:val="004236A8"/>
    <w:rsid w:val="004425EF"/>
    <w:rsid w:val="0046300E"/>
    <w:rsid w:val="004B416E"/>
    <w:rsid w:val="004C1EDF"/>
    <w:rsid w:val="004D1212"/>
    <w:rsid w:val="00501280"/>
    <w:rsid w:val="005071E9"/>
    <w:rsid w:val="005176B1"/>
    <w:rsid w:val="00520512"/>
    <w:rsid w:val="005216A1"/>
    <w:rsid w:val="00540CBD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01AFA"/>
    <w:rsid w:val="00654110"/>
    <w:rsid w:val="00657AD9"/>
    <w:rsid w:val="00660660"/>
    <w:rsid w:val="00660BBF"/>
    <w:rsid w:val="00690065"/>
    <w:rsid w:val="006A58C0"/>
    <w:rsid w:val="006A7105"/>
    <w:rsid w:val="00704663"/>
    <w:rsid w:val="007144E1"/>
    <w:rsid w:val="00751D4C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A7E31"/>
    <w:rsid w:val="008D5423"/>
    <w:rsid w:val="008F2E55"/>
    <w:rsid w:val="009007E1"/>
    <w:rsid w:val="0093067A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D3542"/>
    <w:rsid w:val="00DF15CB"/>
    <w:rsid w:val="00E938DE"/>
    <w:rsid w:val="00EA2587"/>
    <w:rsid w:val="00ED7D90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1219D6"/>
    <w:rsid w:val="00194DF5"/>
    <w:rsid w:val="001B14B7"/>
    <w:rsid w:val="00207D06"/>
    <w:rsid w:val="00230D02"/>
    <w:rsid w:val="00252686"/>
    <w:rsid w:val="002835FC"/>
    <w:rsid w:val="002C06A7"/>
    <w:rsid w:val="004F7F49"/>
    <w:rsid w:val="005071E9"/>
    <w:rsid w:val="0057410B"/>
    <w:rsid w:val="00595623"/>
    <w:rsid w:val="005B27DB"/>
    <w:rsid w:val="00687CD9"/>
    <w:rsid w:val="006E2FCC"/>
    <w:rsid w:val="00704192"/>
    <w:rsid w:val="00825B36"/>
    <w:rsid w:val="009007E1"/>
    <w:rsid w:val="00924410"/>
    <w:rsid w:val="00960213"/>
    <w:rsid w:val="009B18C0"/>
    <w:rsid w:val="00BD2436"/>
    <w:rsid w:val="00C47BA2"/>
    <w:rsid w:val="00C5036F"/>
    <w:rsid w:val="00C861E5"/>
    <w:rsid w:val="00CF44FB"/>
    <w:rsid w:val="00DD693D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9</Pages>
  <Words>2099</Words>
  <Characters>11547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DIEGO ALEXIS CARRILLO GUZMAN</cp:lastModifiedBy>
  <cp:revision>52</cp:revision>
  <dcterms:created xsi:type="dcterms:W3CDTF">2016-01-10T17:41:00Z</dcterms:created>
  <dcterms:modified xsi:type="dcterms:W3CDTF">2026-09-30T00:12:00Z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