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45026E96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751D4C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A2D SM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showingPlcHdr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>[Seleccionar fecha]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77777777" w:rsidR="00C82195" w:rsidRPr="00934F44" w:rsidRDefault="00856856" w:rsidP="00856856">
                    <w:pPr>
                      <w:pStyle w:val="Sinespaciado"/>
                      <w:rPr>
                        <w:rFonts w:cstheme="minorHAnsi"/>
                      </w:rPr>
                    </w:pP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Planificación y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Especificación de Requisitos según estándar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es;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IEEE 830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, ISO9000 y PMI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.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4CE1811D" w14:textId="677C95A0" w:rsidR="0034606B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3854" w:history="1">
            <w:r w:rsidR="0034606B" w:rsidRPr="00713FDF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34606B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34606B" w:rsidRPr="00713FDF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34606B">
              <w:rPr>
                <w:noProof/>
                <w:webHidden/>
              </w:rPr>
              <w:tab/>
            </w:r>
            <w:r w:rsidR="0034606B">
              <w:rPr>
                <w:noProof/>
                <w:webHidden/>
              </w:rPr>
              <w:fldChar w:fldCharType="begin"/>
            </w:r>
            <w:r w:rsidR="0034606B">
              <w:rPr>
                <w:noProof/>
                <w:webHidden/>
              </w:rPr>
              <w:instrText xml:space="preserve"> PAGEREF _Toc241503854 \h </w:instrText>
            </w:r>
            <w:r w:rsidR="0034606B">
              <w:rPr>
                <w:noProof/>
                <w:webHidden/>
              </w:rPr>
            </w:r>
            <w:r w:rsidR="0034606B">
              <w:rPr>
                <w:noProof/>
                <w:webHidden/>
              </w:rPr>
              <w:fldChar w:fldCharType="separate"/>
            </w:r>
            <w:r w:rsidR="0034606B">
              <w:rPr>
                <w:noProof/>
                <w:webHidden/>
              </w:rPr>
              <w:t>2</w:t>
            </w:r>
            <w:r w:rsidR="0034606B">
              <w:rPr>
                <w:noProof/>
                <w:webHidden/>
              </w:rPr>
              <w:fldChar w:fldCharType="end"/>
            </w:r>
          </w:hyperlink>
        </w:p>
        <w:p w14:paraId="02231047" w14:textId="58D28A11" w:rsidR="0034606B" w:rsidRDefault="0034606B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5" w:history="1">
            <w:r w:rsidRPr="00713FDF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425FF" w14:textId="5FD6A6A3" w:rsidR="0034606B" w:rsidRDefault="0034606B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6" w:history="1">
            <w:r w:rsidRPr="00713FDF"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rFonts w:cstheme="minorHAnsi"/>
                <w:noProof/>
              </w:rPr>
              <w:t>Producto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275F0" w14:textId="126DC96F" w:rsidR="0034606B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7" w:history="1">
            <w:r w:rsidRPr="00713FDF">
              <w:rPr>
                <w:rStyle w:val="Hipervnculo"/>
                <w:rFonts w:cstheme="minorHAnsi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rFonts w:cstheme="minorHAnsi"/>
                <w:noProof/>
              </w:rPr>
              <w:t>¿Cuál es el problema?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361EA" w14:textId="4C59B886" w:rsidR="0034606B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8" w:history="1">
            <w:r w:rsidRPr="00713FDF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00CCC" w14:textId="5097EF48" w:rsidR="0034606B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9" w:history="1">
            <w:r w:rsidRPr="00713FDF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7D032" w14:textId="3914E22C" w:rsidR="0034606B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0" w:history="1">
            <w:r w:rsidRPr="00713FDF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AB8BA" w14:textId="2BACCD12" w:rsidR="0034606B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1" w:history="1">
            <w:r w:rsidRPr="00713FDF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D71A3" w14:textId="0DCEC017" w:rsidR="0034606B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2" w:history="1">
            <w:r w:rsidRPr="00713FDF">
              <w:rPr>
                <w:rStyle w:val="Hipervnculo"/>
                <w:noProof/>
                <w:lang w:val="es-ES" w:eastAsia="es-ES"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  <w:lang w:val="es-ES" w:eastAsia="es-ES"/>
              </w:rPr>
              <w:t>Propuesta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4A6D71A6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3854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3DCB693E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3F9149E3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43CC658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1503855"/>
      <w:r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418FA8B1" w:rsidR="000D643C" w:rsidRPr="00934F44" w:rsidRDefault="00F613DA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Alejandro Rodríguez</w:t>
            </w:r>
          </w:p>
        </w:tc>
        <w:tc>
          <w:tcPr>
            <w:tcW w:w="5275" w:type="dxa"/>
            <w:vAlign w:val="center"/>
          </w:tcPr>
          <w:p w14:paraId="4FE5F9D3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473D3330" w:rsidR="000D643C" w:rsidRDefault="00F613DA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proofErr w:type="spellStart"/>
            <w:r>
              <w:rPr>
                <w:rFonts w:cstheme="minorHAnsi"/>
                <w:i/>
                <w:szCs w:val="24"/>
                <w:lang w:val="es-ES" w:eastAsia="es-ES"/>
              </w:rPr>
              <w:t>Angelo</w:t>
            </w:r>
            <w:proofErr w:type="spellEnd"/>
            <w:r>
              <w:rPr>
                <w:rFonts w:cstheme="minorHAnsi"/>
                <w:i/>
                <w:szCs w:val="24"/>
                <w:lang w:val="es-ES" w:eastAsia="es-ES"/>
              </w:rPr>
              <w:t xml:space="preserve"> Galindo</w:t>
            </w:r>
          </w:p>
        </w:tc>
        <w:tc>
          <w:tcPr>
            <w:tcW w:w="5275" w:type="dxa"/>
            <w:vAlign w:val="center"/>
          </w:tcPr>
          <w:p w14:paraId="06E8CD2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D3A91EF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6986BF45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0D73395B" w14:textId="271A3093" w:rsidR="00B80F3D" w:rsidRPr="00934F44" w:rsidRDefault="0034606B" w:rsidP="005D79BE">
      <w:pPr>
        <w:pStyle w:val="Ttulo1"/>
        <w:jc w:val="both"/>
        <w:rPr>
          <w:rFonts w:asciiTheme="minorHAnsi" w:hAnsiTheme="minorHAnsi" w:cstheme="minorHAnsi"/>
        </w:rPr>
      </w:pPr>
      <w:bookmarkStart w:id="3" w:name="_Toc241503856"/>
      <w:r>
        <w:rPr>
          <w:rFonts w:asciiTheme="minorHAnsi" w:hAnsiTheme="minorHAnsi" w:cstheme="minorHAnsi"/>
        </w:rPr>
        <w:lastRenderedPageBreak/>
        <w:t>Producto Vision</w:t>
      </w:r>
      <w:bookmarkEnd w:id="3"/>
    </w:p>
    <w:p w14:paraId="2E93B4DB" w14:textId="540E4BCF" w:rsidR="002E3F8E" w:rsidRDefault="0034606B" w:rsidP="005D79BE">
      <w:pPr>
        <w:pStyle w:val="Ttulo2"/>
        <w:jc w:val="both"/>
        <w:rPr>
          <w:rFonts w:asciiTheme="minorHAnsi" w:hAnsiTheme="minorHAnsi" w:cstheme="minorHAnsi"/>
        </w:rPr>
      </w:pPr>
      <w:bookmarkStart w:id="4" w:name="_Toc241503857"/>
      <w:r>
        <w:rPr>
          <w:rFonts w:asciiTheme="minorHAnsi" w:hAnsiTheme="minorHAnsi" w:cstheme="minorHAnsi"/>
        </w:rPr>
        <w:t>¿Cuál es el problema?</w:t>
      </w:r>
      <w:bookmarkEnd w:id="4"/>
    </w:p>
    <w:p w14:paraId="4DDD568A" w14:textId="77777777" w:rsidR="008A7E31" w:rsidRDefault="008A7E31" w:rsidP="008A7E31"/>
    <w:p w14:paraId="2CAB2E7D" w14:textId="6D5E248D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Situación actual</w:t>
      </w:r>
      <w:r w:rsidRPr="008A7E31">
        <w:rPr>
          <w:lang w:val="es-CL"/>
        </w:rPr>
        <w:t xml:space="preserve"> La planta procesadora de fruta de Socradex controla la recepción, el proceso, la bodega y el despacho con un sistema desarrollado en VB.NET 2008 (WinForms) y PHP. La aplicaci</w:t>
      </w:r>
      <w:r w:rsidR="00751D4C">
        <w:rPr>
          <w:lang w:val="es-CL"/>
        </w:rPr>
        <w:t>ó</w:t>
      </w:r>
      <w:r w:rsidRPr="008A7E31">
        <w:rPr>
          <w:lang w:val="es-CL"/>
        </w:rPr>
        <w:t>n cliente se conecta directamente a la base de datos SQL Server y arma las consultas concatenando texto. El modelo de datos tiene cerca de 40 tablas, sin integridad referencial ni manejo de transacciones.</w:t>
      </w:r>
    </w:p>
    <w:p w14:paraId="3E233765" w14:textId="77777777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El quiebre</w:t>
      </w:r>
    </w:p>
    <w:p w14:paraId="6810EA31" w14:textId="77777777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Seguridad:</w:t>
      </w:r>
      <w:r w:rsidRPr="008A7E31">
        <w:rPr>
          <w:lang w:val="es-CL"/>
        </w:rPr>
        <w:t> como cada cliente accede directamente a la base de datos y las consultas se arman concatenando texto, el sistema queda expuesto a inyección SQL. Cualquier equipo con el cliente instalado tiene acceso a los datos sin un control por rol que limite lo que cada usuario puede hacer.</w:t>
      </w:r>
    </w:p>
    <w:p w14:paraId="6BF54519" w14:textId="5CC9CA70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Integridad de los datos:</w:t>
      </w:r>
      <w:r w:rsidRPr="008A7E31">
        <w:rPr>
          <w:lang w:val="es-CL"/>
        </w:rPr>
        <w:t> sin transacciones ni claves foráneas, una operación que se interrumpe a medias puede dejar registros huérfanos o inconsistentes. Esto hace que los kilos recibidos, los rendimientos y las mermas calculad</w:t>
      </w:r>
      <w:r w:rsidR="00751D4C">
        <w:rPr>
          <w:lang w:val="es-CL"/>
        </w:rPr>
        <w:t>a</w:t>
      </w:r>
      <w:r w:rsidRPr="008A7E31">
        <w:rPr>
          <w:lang w:val="es-CL"/>
        </w:rPr>
        <w:t>s no sean confiables.</w:t>
      </w:r>
    </w:p>
    <w:p w14:paraId="3B68AE1E" w14:textId="77777777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Trazabilidad:</w:t>
      </w:r>
      <w:r w:rsidRPr="008A7E31">
        <w:rPr>
          <w:lang w:val="es-CL"/>
        </w:rPr>
        <w:t> no existe una auditoría confiable de quién cambió qué y cuándo. Por eso no se puede reconstruir con certeza el recorrido de un lote de fruta desde que lo entrega el productor hasta que se despacha al cliente.</w:t>
      </w:r>
    </w:p>
    <w:p w14:paraId="39EC8D3D" w14:textId="021C327F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Obsolescencia:</w:t>
      </w:r>
      <w:r w:rsidRPr="008A7E31">
        <w:rPr>
          <w:lang w:val="es-CL"/>
        </w:rPr>
        <w:t> la plataforma usa tecnologías que ya no tienen soporte, lo que hace cada cambio costoso</w:t>
      </w:r>
      <w:r w:rsidR="00751D4C">
        <w:rPr>
          <w:lang w:val="es-CL"/>
        </w:rPr>
        <w:t xml:space="preserve">, </w:t>
      </w:r>
      <w:r w:rsidRPr="008A7E31">
        <w:rPr>
          <w:lang w:val="es-CL"/>
        </w:rPr>
        <w:t>riesgoso y deja al sistema cada vez más atrás de lo que el negocio necesita.</w:t>
      </w:r>
    </w:p>
    <w:p w14:paraId="42F33CEB" w14:textId="77777777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Por qué es un problema y una oportunidad de mejora</w:t>
      </w:r>
      <w:r w:rsidRPr="008A7E31">
        <w:rPr>
          <w:lang w:val="es-CL"/>
        </w:rPr>
        <w:t xml:space="preserve"> Estas debilidades afectan a toda la cadena: administradores, operadores de recepción, proceso y bodega, y gerencia. Esta última toma decisiones con información que no tiene garantía de ser correcta. Una filtración o una alteración de datos podría detener la operación, y la falta de trazabilidad compromete la respuesta ante reclamos de clientes o exigencias de calidad. Rediseñar el sistema con una arquitectura en capas (</w:t>
      </w:r>
      <w:proofErr w:type="spellStart"/>
      <w:r w:rsidRPr="008A7E31">
        <w:rPr>
          <w:lang w:val="es-CL"/>
        </w:rPr>
        <w:t>React</w:t>
      </w:r>
      <w:proofErr w:type="spellEnd"/>
      <w:r w:rsidRPr="008A7E31">
        <w:rPr>
          <w:lang w:val="es-CL"/>
        </w:rPr>
        <w:t xml:space="preserve"> → API </w:t>
      </w:r>
      <w:proofErr w:type="spellStart"/>
      <w:r w:rsidRPr="008A7E31">
        <w:rPr>
          <w:lang w:val="es-CL"/>
        </w:rPr>
        <w:t>FastAPI</w:t>
      </w:r>
      <w:proofErr w:type="spellEnd"/>
      <w:r w:rsidRPr="008A7E31">
        <w:rPr>
          <w:lang w:val="es-CL"/>
        </w:rPr>
        <w:t xml:space="preserve"> → base de datos) permitiría eliminar el acceso directo a la base de datos, asegurar la consistencia de cada operación y dejar un registro auditable de toda la trazabilidad de la fruta.</w:t>
      </w:r>
    </w:p>
    <w:p w14:paraId="273A816A" w14:textId="77777777" w:rsidR="008A7E31" w:rsidRPr="008A7E31" w:rsidRDefault="008A7E31" w:rsidP="008A7E31">
      <w:pPr>
        <w:rPr>
          <w:lang w:val="es-CL"/>
        </w:rPr>
      </w:pPr>
    </w:p>
    <w:p w14:paraId="6075ECC2" w14:textId="54F06C16" w:rsidR="0034606B" w:rsidRDefault="0034606B" w:rsidP="0034606B">
      <w:pPr>
        <w:pStyle w:val="Ttulo2"/>
      </w:pPr>
      <w:bookmarkStart w:id="5" w:name="_Toc241503858"/>
      <w:r>
        <w:lastRenderedPageBreak/>
        <w:t>Usuarios</w:t>
      </w:r>
      <w:bookmarkEnd w:id="5"/>
    </w:p>
    <w:p w14:paraId="2C59C73B" w14:textId="77777777" w:rsidR="00F263F7" w:rsidRPr="00F263F7" w:rsidRDefault="00F263F7" w:rsidP="0034606B">
      <w:pPr>
        <w:pStyle w:val="Ttulo4"/>
      </w:pPr>
      <w:r w:rsidRPr="00F263F7">
        <w:rPr>
          <w:rFonts w:eastAsia="Times New Roman" w:cs="Arial"/>
          <w:b/>
          <w:bCs/>
          <w:i w:val="0"/>
          <w:iCs w:val="0"/>
          <w:color w:val="548DD4" w:themeColor="text2" w:themeTint="99"/>
          <w:sz w:val="26"/>
          <w:szCs w:val="26"/>
          <w:lang w:val="es-ES" w:eastAsia="es-ES"/>
        </w:rPr>
        <w:t>Usuario 1: Operador de recepción</w:t>
      </w:r>
    </w:p>
    <w:p w14:paraId="284734A0" w14:textId="5D26961D" w:rsidR="0034606B" w:rsidRPr="0034606B" w:rsidRDefault="0034606B" w:rsidP="0034606B">
      <w:pPr>
        <w:pStyle w:val="Ttulo4"/>
      </w:pPr>
      <w:r>
        <w:t>Determinación del usuario</w:t>
      </w:r>
    </w:p>
    <w:p w14:paraId="1EFB3943" w14:textId="713B75B6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Son los trabajadores de la planta de Socradex encargados de recibir la fruta que entregan los productores. En temporada alta son 3 operadores. Por cada ingreso de fruta emiten la tarja y la guía de recepción, con el productor, la especie, la variedad, la calidad, la cantidad y el tipo de bandejas, y los kilos recibidos.</w:t>
      </w:r>
    </w:p>
    <w:p w14:paraId="5B588CBB" w14:textId="269224EF" w:rsidR="005C7BC8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Trabajan en la zona de recepción, un entorno operativo y no de oficina, con una carga de trabajo que aumenta mucho durante la temporada de cosecha, cuando se concentra la mayor llegada de fruta. Tienen conocimientos informáticos de nivel básico a medio y usan el sistema para registrar datos, no para analizarlos.</w:t>
      </w:r>
    </w:p>
    <w:p w14:paraId="6EBF7B3C" w14:textId="4404214D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671CE2FE" w14:textId="023D8A46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Registrar rápido: ingresar cada recepción en pocos pasos, para no generar filas de camiones en temporada alta.</w:t>
      </w:r>
    </w:p>
    <w:p w14:paraId="5A3D18DE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No hacer cálculos a mano: que el sistema asigne el número de tarja y calcule los kilos y el stock de bandejas.</w:t>
      </w:r>
    </w:p>
    <w:p w14:paraId="74EFDA61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Evitar errores de digitación: que el sistema avise en el momento si falta un dato, si un peso está fuera de rango o si un productor o una variedad no existe.</w:t>
      </w:r>
    </w:p>
    <w:p w14:paraId="3099C45C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Confiar en lo registrado: que una recepción quede guardada completa o no se guarde, sin datos a medias que después haya que corregir.</w:t>
      </w:r>
    </w:p>
    <w:p w14:paraId="160EC07C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Trabajar solo en su área: acceder únicamente a las funciones de recepción, sin riesgo de modificar información de otras áreas.</w:t>
      </w:r>
    </w:p>
    <w:p w14:paraId="3022D9A3" w14:textId="12C748B9" w:rsidR="0034606B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Entregar el comprobante: imprimir la tarja al terminar el registro</w:t>
      </w:r>
      <w:r w:rsidR="0034606B">
        <w:rPr>
          <w:lang w:val="es-ES" w:eastAsia="es-ES"/>
        </w:rPr>
        <w:t>.</w:t>
      </w:r>
    </w:p>
    <w:p w14:paraId="4E5852EB" w14:textId="4BA2611C" w:rsidR="0034606B" w:rsidRDefault="0034606B" w:rsidP="0034606B">
      <w:pPr>
        <w:pStyle w:val="Ttulo3"/>
      </w:pPr>
      <w:bookmarkStart w:id="6" w:name="_Toc241503860"/>
      <w:r>
        <w:t xml:space="preserve">Usuario </w:t>
      </w:r>
      <w:bookmarkEnd w:id="6"/>
      <w:r w:rsidR="00232B52">
        <w:t xml:space="preserve">2: </w:t>
      </w:r>
      <w:r w:rsidR="00232B52" w:rsidRPr="00232B52">
        <w:t>Operador de proceso</w:t>
      </w:r>
    </w:p>
    <w:p w14:paraId="2D71DC69" w14:textId="77777777" w:rsidR="0034606B" w:rsidRPr="0034606B" w:rsidRDefault="0034606B" w:rsidP="0034606B">
      <w:pPr>
        <w:pStyle w:val="Ttulo4"/>
      </w:pPr>
      <w:r>
        <w:t>Determinación del usuario</w:t>
      </w:r>
    </w:p>
    <w:p w14:paraId="3CEFDF12" w14:textId="2E4EA5FB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 xml:space="preserve">Son los trabajadores de la planta de Socradex que registran la fruta que entra a las líneas de proceso y lo que se obtiene de ella. Toman las tarjas ya recepcionadas y registran su procesamiento. Esa información es la que permite conocer cuánto rinde la fruta y cuánto se pierde en merma. En temporada alta son </w:t>
      </w:r>
      <w:r>
        <w:rPr>
          <w:lang w:val="es-ES" w:eastAsia="es-ES"/>
        </w:rPr>
        <w:t xml:space="preserve">3 </w:t>
      </w:r>
      <w:r w:rsidRPr="00232B52">
        <w:rPr>
          <w:lang w:val="es-ES" w:eastAsia="es-ES"/>
        </w:rPr>
        <w:t>operadores.</w:t>
      </w:r>
    </w:p>
    <w:p w14:paraId="04217639" w14:textId="1A425AB0" w:rsidR="0034606B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Trabajan en la zona de proceso de la planta, un entorno operativo y no de oficina, con alta carga de trabajo durante la temporada de cosecha. Tienen conocimientos informáticos de nivel básico a medio y usan el sistema para registrar datos, no para analizarlos.</w:t>
      </w:r>
    </w:p>
    <w:p w14:paraId="12C12687" w14:textId="77777777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lastRenderedPageBreak/>
        <w:t>Necesidades de los usuarios</w:t>
      </w:r>
    </w:p>
    <w:p w14:paraId="5BDF43B2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Elegir la fruta correcta: ver solo las tarjas disponibles para proceso, sin riesgo de procesar una tarja dos veces o una que no existe.</w:t>
      </w:r>
    </w:p>
    <w:p w14:paraId="1F34E60C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No hacer cálculos a mano: que el sistema calcule automáticamente el rendimiento y la merma de cada proceso, sin planillas aparte.</w:t>
      </w:r>
    </w:p>
    <w:p w14:paraId="4B6A20CB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Mantener el origen de la fruta: que lo procesado quede siempre vinculado a su tarja y a su productor, para no perder la trazabilidad.</w:t>
      </w:r>
    </w:p>
    <w:p w14:paraId="4178DBB2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Confiar en lo registrado: que un proceso quede guardado completo o no se guarde, sin datos a medias.</w:t>
      </w:r>
    </w:p>
    <w:p w14:paraId="16EFB6E7" w14:textId="7E9DD6DE" w:rsidR="0034606B" w:rsidRPr="0034606B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Trabajar solo en su área: acceder únicamente a las funciones de proceso, sin riesgo de modificar información de recepción o bodega.</w:t>
      </w:r>
    </w:p>
    <w:p w14:paraId="3A6752FE" w14:textId="2BBE984F" w:rsidR="0034606B" w:rsidRDefault="0034606B" w:rsidP="0034606B">
      <w:pPr>
        <w:pStyle w:val="Ttulo3"/>
      </w:pPr>
      <w:bookmarkStart w:id="7" w:name="_Toc241503861"/>
      <w:r>
        <w:t xml:space="preserve">Usuario </w:t>
      </w:r>
      <w:bookmarkEnd w:id="7"/>
      <w:r w:rsidR="00BF23DC">
        <w:t xml:space="preserve">3: </w:t>
      </w:r>
      <w:r w:rsidR="00BF23DC" w:rsidRPr="00BF23DC">
        <w:t>Operador de bodega</w:t>
      </w:r>
    </w:p>
    <w:p w14:paraId="28E7A19B" w14:textId="77777777" w:rsidR="0034606B" w:rsidRPr="0034606B" w:rsidRDefault="0034606B" w:rsidP="0034606B">
      <w:pPr>
        <w:pStyle w:val="Ttulo4"/>
      </w:pPr>
      <w:r>
        <w:t>Determinación del usuario</w:t>
      </w:r>
    </w:p>
    <w:p w14:paraId="49B9C499" w14:textId="1D9C7256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 xml:space="preserve">Son los trabajadores de la planta de Socradex encargados de la fruta almacenada en la bodega y de su despacho a los clientes. Registran lo que entra a bodega, lo que se mueve dentro de ella y lo que sale hacia cada cliente. En temporada alta son </w:t>
      </w:r>
      <w:r>
        <w:rPr>
          <w:lang w:val="es-ES" w:eastAsia="es-ES"/>
        </w:rPr>
        <w:t xml:space="preserve">3 </w:t>
      </w:r>
      <w:r w:rsidRPr="00BF23DC">
        <w:rPr>
          <w:lang w:val="es-ES" w:eastAsia="es-ES"/>
        </w:rPr>
        <w:t>operadores.</w:t>
      </w:r>
    </w:p>
    <w:p w14:paraId="592F8E26" w14:textId="0E402CDD" w:rsidR="0034606B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Trabajan en la bodega de la planta, un entorno operativo y no de oficina, con más carga de trabajo durante la temporada de cosecha, cuando aumentan el volumen almacenado y los despachos. Tienen conocimientos informáticos de nivel básico a medio y usan el sistema para registrar datos, no para analizarlos.</w:t>
      </w:r>
    </w:p>
    <w:p w14:paraId="106D35A7" w14:textId="77777777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6D731F79" w14:textId="3A490269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Conocer el stock real: saber en todo momento cuánta fruta hay disponible en bodega y de qué tipo.</w:t>
      </w:r>
    </w:p>
    <w:p w14:paraId="748B660E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Despachar sin errores: que el sistema impida despachar fruta sin stock o que ya fue despachada.</w:t>
      </w:r>
    </w:p>
    <w:p w14:paraId="22D72617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Actualizar el stock en el mismo paso: que cada despacho descuente el stock en la misma operación, sin ajustes manuales posteriores.</w:t>
      </w:r>
    </w:p>
    <w:p w14:paraId="32DD15B3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Conocer el origen de lo despachado: poder identificar de qué productor, tarja y proceso viene la fruta que sale hacia cada cliente.</w:t>
      </w:r>
    </w:p>
    <w:p w14:paraId="50CFC8D4" w14:textId="1DEE5561" w:rsidR="0034606B" w:rsidRDefault="00BF23DC" w:rsidP="0034606B">
      <w:pPr>
        <w:rPr>
          <w:lang w:val="es-ES" w:eastAsia="es-ES"/>
        </w:rPr>
      </w:pPr>
      <w:r w:rsidRPr="00BF23DC">
        <w:rPr>
          <w:lang w:val="es-ES" w:eastAsia="es-ES"/>
        </w:rPr>
        <w:t>Trabajar solo en su área: acceder únicamente a las funciones de bodega y despacho, sin riesgo de modificar información de recepción o proceso.</w:t>
      </w:r>
    </w:p>
    <w:p w14:paraId="6C672FAF" w14:textId="2F315004" w:rsidR="00BF23DC" w:rsidRDefault="00BF23DC" w:rsidP="00BF23DC">
      <w:pPr>
        <w:pStyle w:val="Ttulo3"/>
      </w:pPr>
      <w:r>
        <w:lastRenderedPageBreak/>
        <w:t>Usuario 4:</w:t>
      </w:r>
      <w:r w:rsidRPr="00BF23DC">
        <w:t xml:space="preserve"> Administrador</w:t>
      </w:r>
    </w:p>
    <w:p w14:paraId="4D9D4356" w14:textId="77777777" w:rsidR="00BF23DC" w:rsidRPr="0034606B" w:rsidRDefault="00BF23DC" w:rsidP="00BF23DC">
      <w:pPr>
        <w:pStyle w:val="Ttulo4"/>
      </w:pPr>
      <w:r>
        <w:t>Determinación del usuario</w:t>
      </w:r>
    </w:p>
    <w:p w14:paraId="2F658932" w14:textId="58AF546F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Es la persona de Socradex responsable de la configuración del sistema y del acceso de los demás usuarios. Mantiene la información base sobre la que trabaja toda la operación: productores, especies, variedades, calidades y tipos de bandeja. En la planta este rol lo cumple una sola persona.</w:t>
      </w:r>
    </w:p>
    <w:p w14:paraId="252D1056" w14:textId="654D11C3" w:rsid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A diferencia de los operadores, trabaja principalmente en funciones administrativas. Conoce en profundidad el negocio y los procesos de la planta, y maneja las herramientas informáticas con más soltura que el resto de los usuarios. Es el usuario con mayor responsabilidad sobre la seguridad y la calidad de la información del sistema.</w:t>
      </w:r>
    </w:p>
    <w:p w14:paraId="4CD881C4" w14:textId="77777777" w:rsidR="00BF23DC" w:rsidRDefault="00BF23DC" w:rsidP="00BF23DC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57091207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Controlar el acceso: crear, activar y desactivar las cuentas de los usuarios y definir a qué funciones puede entrar cada uno. Hoy no existe un control real de quién accede a qué.</w:t>
      </w:r>
    </w:p>
    <w:p w14:paraId="1205879D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Mantener datos maestros confiables: registrar y actualizar productores, especies, variedades, calidades y tipos de bandeja sin generar duplicados ni registros sin relación.</w:t>
      </w:r>
    </w:p>
    <w:p w14:paraId="7930492E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Corregir errores de forma controlada: poder corregir registros erróneos de la operación, dejando constancia de qué se cambió, quién lo hizo y cuándo.</w:t>
      </w:r>
    </w:p>
    <w:p w14:paraId="4C745DED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Consultar el historial de cambios: revisar la auditoría de las operaciones críticas para aclarar diferencias o responder consultas.</w:t>
      </w:r>
    </w:p>
    <w:p w14:paraId="27441C73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Proteger la información: contar con un sistema que no exponga la base de datos a accesos directos ni a vulnerabilidades como las del sistema actual.</w:t>
      </w:r>
    </w:p>
    <w:p w14:paraId="28F723D5" w14:textId="7B0428F6" w:rsidR="00BF23DC" w:rsidRPr="0034606B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No depender de una sola persona para todo: que las tareas de la operación diaria las realicen los operadores en sus propias áreas, de modo que el administrador no sea un cuello de botella.</w:t>
      </w:r>
    </w:p>
    <w:p w14:paraId="51416527" w14:textId="77777777" w:rsidR="00BF23DC" w:rsidRDefault="00BF23DC" w:rsidP="0034606B">
      <w:pPr>
        <w:rPr>
          <w:lang w:val="es-ES" w:eastAsia="es-ES"/>
        </w:rPr>
      </w:pPr>
    </w:p>
    <w:p w14:paraId="182FBD3F" w14:textId="0F81F6F7" w:rsidR="00BF23DC" w:rsidRDefault="00BF23DC" w:rsidP="00BF23DC">
      <w:pPr>
        <w:pStyle w:val="Ttulo3"/>
      </w:pPr>
      <w:r>
        <w:t>Usuario 5</w:t>
      </w:r>
      <w:r w:rsidR="00261559">
        <w:t xml:space="preserve">: </w:t>
      </w:r>
      <w:r w:rsidR="00261559" w:rsidRPr="00261559">
        <w:t>Gerencia</w:t>
      </w:r>
    </w:p>
    <w:p w14:paraId="7A7BC75D" w14:textId="77777777" w:rsidR="00BF23DC" w:rsidRPr="0034606B" w:rsidRDefault="00BF23DC" w:rsidP="00BF23DC">
      <w:pPr>
        <w:pStyle w:val="Ttulo4"/>
      </w:pPr>
      <w:r>
        <w:t>Determinación del usuario</w:t>
      </w:r>
    </w:p>
    <w:p w14:paraId="4D038E4C" w14:textId="13A0CB3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Es la persona responsable de la planta y del negocio de Socradex. En la planta este rol lo cumple una sola persona. No registra operaciones en el sistema: consume la información que este genera para tomar decisiones productivas y comerciales y para responder a productores y clientes.</w:t>
      </w:r>
    </w:p>
    <w:p w14:paraId="799C44CD" w14:textId="1C76C643" w:rsidR="00BF23DC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Trabaja en funciones de dirección, con una visión global de la operación: recepción, proceso, bodega y despacho. Su interés no está en cómo se registra cada dato, sino en que la información sea correcta, esté disponible a tiempo y le permita evaluar el resultado de la temporada.</w:t>
      </w:r>
    </w:p>
    <w:p w14:paraId="7B085CC9" w14:textId="77777777" w:rsidR="00BF23DC" w:rsidRDefault="00BF23DC" w:rsidP="00BF23DC">
      <w:pPr>
        <w:pStyle w:val="Ttulo4"/>
        <w:rPr>
          <w:lang w:val="es-ES" w:eastAsia="es-ES"/>
        </w:rPr>
      </w:pPr>
      <w:r>
        <w:rPr>
          <w:lang w:val="es-ES" w:eastAsia="es-ES"/>
        </w:rPr>
        <w:lastRenderedPageBreak/>
        <w:t>Necesidades de los usuarios</w:t>
      </w:r>
    </w:p>
    <w:p w14:paraId="7E102B5D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Información confiable para decidir: contar con datos correctos de kilos recibidos, rendimientos, mermas, stock y despachos, sin tener que cuestionar si los registros son consistentes.</w:t>
      </w:r>
    </w:p>
    <w:p w14:paraId="4D5C7DAE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Trazabilidad de punta a punta: poder rastrear un lote de fruta desde el productor hasta el cliente, para responder a reclamos, exigencias de calidad o consultas de los productores.</w:t>
      </w:r>
    </w:p>
    <w:p w14:paraId="704E4F74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Control sobre los cambios: saber que toda modificación de información crítica queda registrada, con quién la hizo y cuándo.</w:t>
      </w:r>
    </w:p>
    <w:p w14:paraId="074B0DC7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Continuidad de la operación: reducir el riesgo de que una falla de seguridad, una pérdida o una alteración de datos del sistema actual detenga el trabajo de la planta.</w:t>
      </w:r>
    </w:p>
    <w:p w14:paraId="1EFAD7A6" w14:textId="6A4A959E" w:rsidR="00BF23DC" w:rsidRDefault="00261559" w:rsidP="0034606B">
      <w:pPr>
        <w:rPr>
          <w:lang w:val="es-ES" w:eastAsia="es-ES"/>
        </w:rPr>
      </w:pPr>
      <w:r w:rsidRPr="00261559">
        <w:rPr>
          <w:lang w:val="es-ES" w:eastAsia="es-ES"/>
        </w:rPr>
        <w:t>Visión de la temporada: conocer el resultado de la operación (volúmenes, rendimientos y mermas por productor, especie o variedad) para planificar las próximas temporadas.</w:t>
      </w:r>
    </w:p>
    <w:p w14:paraId="47D7BC80" w14:textId="792BAD48" w:rsidR="0034606B" w:rsidRDefault="0034606B" w:rsidP="0034606B">
      <w:pPr>
        <w:pStyle w:val="Ttulo2"/>
        <w:rPr>
          <w:lang w:val="es-ES" w:eastAsia="es-ES"/>
        </w:rPr>
      </w:pPr>
      <w:bookmarkStart w:id="8" w:name="_Toc241503862"/>
      <w:r>
        <w:rPr>
          <w:lang w:val="es-ES" w:eastAsia="es-ES"/>
        </w:rPr>
        <w:t>Propuesta de Valor</w:t>
      </w:r>
      <w:bookmarkEnd w:id="8"/>
    </w:p>
    <w:p w14:paraId="0DF24610" w14:textId="77777777" w:rsidR="008F2E55" w:rsidRPr="008F2E55" w:rsidRDefault="008F2E55" w:rsidP="008F2E55">
      <w:pPr>
        <w:numPr>
          <w:ilvl w:val="0"/>
          <w:numId w:val="12"/>
        </w:numPr>
        <w:tabs>
          <w:tab w:val="num" w:pos="360"/>
        </w:tabs>
        <w:rPr>
          <w:b/>
          <w:bCs/>
          <w:lang w:val="es-CL" w:eastAsia="es-ES"/>
        </w:rPr>
      </w:pPr>
      <w:r w:rsidRPr="008F2E55">
        <w:rPr>
          <w:b/>
          <w:bCs/>
          <w:lang w:val="es-CL" w:eastAsia="es-ES"/>
        </w:rPr>
        <w:t>4.3 Propuesta de Valor</w:t>
      </w:r>
    </w:p>
    <w:p w14:paraId="22769527" w14:textId="77777777" w:rsidR="008F2E55" w:rsidRPr="008F2E55" w:rsidRDefault="008F2E55" w:rsidP="008F2E55">
      <w:pPr>
        <w:rPr>
          <w:lang w:val="es-CL" w:eastAsia="es-ES"/>
        </w:rPr>
      </w:pPr>
      <w:r w:rsidRPr="008F2E55">
        <w:rPr>
          <w:lang w:val="es-CL" w:eastAsia="es-ES"/>
        </w:rPr>
        <w:t xml:space="preserve">A2D SM es una nueva plataforma de trazabilidad de fruta que se construye en paralelo al sistema actual de </w:t>
      </w:r>
      <w:proofErr w:type="spellStart"/>
      <w:r w:rsidRPr="008F2E55">
        <w:rPr>
          <w:lang w:val="es-CL" w:eastAsia="es-ES"/>
        </w:rPr>
        <w:t>Socradex</w:t>
      </w:r>
      <w:proofErr w:type="spellEnd"/>
      <w:r w:rsidRPr="008F2E55">
        <w:rPr>
          <w:lang w:val="es-CL" w:eastAsia="es-ES"/>
        </w:rPr>
        <w:t>. Reemplaza el acceso directo a la base de datos por una aplicación web segura, con acceso según el perfil de cada usuario, cálculos automáticos y un registro de auditoría de cada cambio. Con esto, cada usuario de la planta trabaja solo en su área, con información consistente y trazable desde la recepción de la fruta hasta su proceso. Esa es la base para los módulos de bodega, despacho y reportes de fases posteriores.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7"/>
        <w:gridCol w:w="1808"/>
        <w:gridCol w:w="2341"/>
        <w:gridCol w:w="1714"/>
        <w:gridCol w:w="1598"/>
      </w:tblGrid>
      <w:tr w:rsidR="008F2E55" w:rsidRPr="008F2E55" w14:paraId="790C84CE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44BBA1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DEEDBF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Problema actual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53A58E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Cómo lo resuelve A2D SM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032B74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Situación actual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A6C626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Con A2D SM</w:t>
            </w:r>
          </w:p>
        </w:tc>
      </w:tr>
      <w:tr w:rsidR="008F2E55" w:rsidRPr="008F2E55" w14:paraId="7C9AF7F1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4FCD57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Operador de recepción (3)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858235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Registro manual, cálculos a mano y riesgo de guardar recepciones a medias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E111FB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Numeración automática de tarjas, cálculo automático de kilos y stock de bandejas, validación en el momento y operaciones que se guardan completas o no se guardan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7BA526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Tiempo por recepción: </w:t>
            </w:r>
            <w:r w:rsidRPr="008F2E55">
              <w:rPr>
                <w:b/>
                <w:bCs/>
                <w:lang w:val="es-CL" w:eastAsia="es-ES"/>
              </w:rPr>
              <w:t>[X] min</w:t>
            </w:r>
            <w:r w:rsidRPr="008F2E55">
              <w:rPr>
                <w:lang w:val="es-CL" w:eastAsia="es-ES"/>
              </w:rPr>
              <w:t>. Cálculos manuales: kilos y bandejas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7B69E9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Tiempo por recepción: </w:t>
            </w:r>
            <w:r w:rsidRPr="008F2E55">
              <w:rPr>
                <w:b/>
                <w:bCs/>
                <w:lang w:val="es-CL" w:eastAsia="es-ES"/>
              </w:rPr>
              <w:t>[Y] min</w:t>
            </w:r>
            <w:r w:rsidRPr="008F2E55">
              <w:rPr>
                <w:lang w:val="es-CL" w:eastAsia="es-ES"/>
              </w:rPr>
              <w:t>. Cálculos manuales: </w:t>
            </w:r>
            <w:r w:rsidRPr="008F2E55">
              <w:rPr>
                <w:b/>
                <w:bCs/>
                <w:lang w:val="es-CL" w:eastAsia="es-ES"/>
              </w:rPr>
              <w:t>0</w:t>
            </w:r>
          </w:p>
        </w:tc>
      </w:tr>
      <w:tr w:rsidR="008F2E55" w:rsidRPr="008F2E55" w14:paraId="235A4A89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26D2C2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Operador de proceso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704035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Rendimiento y merma calculados fuera del sistema, sin vínculo seguro con la tarja de </w:t>
            </w:r>
            <w:r w:rsidRPr="008F2E55">
              <w:rPr>
                <w:lang w:val="es-CL" w:eastAsia="es-ES"/>
              </w:rPr>
              <w:lastRenderedPageBreak/>
              <w:t>origen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5C0208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lastRenderedPageBreak/>
              <w:t>Cálculo automático de rendimiento y merma, con cada proceso vinculado a su tarja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C6990A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Procesos vinculados a su tarja de origen: </w:t>
            </w:r>
            <w:r w:rsidRPr="008F2E55">
              <w:rPr>
                <w:b/>
                <w:bCs/>
                <w:lang w:val="es-CL" w:eastAsia="es-ES"/>
              </w:rPr>
              <w:t>[X] %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E9EDF3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100 %</w:t>
            </w:r>
          </w:p>
        </w:tc>
      </w:tr>
      <w:tr w:rsidR="008F2E55" w:rsidRPr="008F2E55" w14:paraId="17CA5A0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EA39A4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Operador de bodega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B23A8C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Stock poco confiable y despachos sin control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7CCAE7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Stock actualizado en la misma operación y bloqueo de despachos sin stock </w:t>
            </w:r>
            <w:r w:rsidRPr="008F2E55">
              <w:rPr>
                <w:i/>
                <w:iCs/>
                <w:lang w:val="es-CL" w:eastAsia="es-ES"/>
              </w:rPr>
              <w:t>(fase posterior)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80C2AD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Diferencias de stock: </w:t>
            </w:r>
            <w:r w:rsidRPr="008F2E55">
              <w:rPr>
                <w:b/>
                <w:bCs/>
                <w:lang w:val="es-CL" w:eastAsia="es-ES"/>
              </w:rPr>
              <w:t>[X] por semana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B960FB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Meta: </w:t>
            </w:r>
            <w:r w:rsidRPr="008F2E55">
              <w:rPr>
                <w:b/>
                <w:bCs/>
                <w:lang w:val="es-CL" w:eastAsia="es-ES"/>
              </w:rPr>
              <w:t>0</w:t>
            </w:r>
          </w:p>
        </w:tc>
      </w:tr>
      <w:tr w:rsidR="008F2E55" w:rsidRPr="008F2E55" w14:paraId="1EA66E29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EC4DAE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Administrador (1)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6CDA36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Sin control real de accesos ni registro de quién cambió qué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FC26D3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Gestión de usuarios con permisos por perfil y auditoría de los cambios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6A6B5A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Operaciones críticas auditadas: </w:t>
            </w:r>
            <w:r w:rsidRPr="008F2E55">
              <w:rPr>
                <w:b/>
                <w:bCs/>
                <w:lang w:val="es-CL" w:eastAsia="es-ES"/>
              </w:rPr>
              <w:t>0 %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A561D0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100 %</w:t>
            </w:r>
          </w:p>
        </w:tc>
      </w:tr>
      <w:tr w:rsidR="008F2E55" w:rsidRPr="008F2E55" w14:paraId="69DB71D1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DCEFA3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Gerencia (1)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E22AC3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Información que no se puede verificar y trazabilidad incompleta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8F6011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Datos consistentes y rastreo de cada lote desde el productor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655539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Tiempo para rastrear un lote: </w:t>
            </w:r>
            <w:r w:rsidRPr="008F2E55">
              <w:rPr>
                <w:b/>
                <w:bCs/>
                <w:lang w:val="es-CL" w:eastAsia="es-ES"/>
              </w:rPr>
              <w:t>[X] horas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835EE0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[Y] minutos</w:t>
            </w:r>
          </w:p>
        </w:tc>
      </w:tr>
    </w:tbl>
    <w:p w14:paraId="22AA52D8" w14:textId="77777777" w:rsidR="008F2E55" w:rsidRPr="008F2E55" w:rsidRDefault="008F2E55" w:rsidP="008F2E55">
      <w:pPr>
        <w:rPr>
          <w:lang w:val="es-CL" w:eastAsia="es-ES"/>
        </w:rPr>
      </w:pPr>
      <w:r w:rsidRPr="008F2E55">
        <w:rPr>
          <w:b/>
          <w:bCs/>
          <w:lang w:val="es-CL" w:eastAsia="es-ES"/>
        </w:rPr>
        <w:t>Mejoras transversales:</w:t>
      </w:r>
    </w:p>
    <w:p w14:paraId="7B38DBDE" w14:textId="77777777" w:rsidR="008F2E55" w:rsidRPr="008F2E55" w:rsidRDefault="008F2E55" w:rsidP="008F2E55">
      <w:pPr>
        <w:numPr>
          <w:ilvl w:val="0"/>
          <w:numId w:val="15"/>
        </w:numPr>
        <w:rPr>
          <w:lang w:val="es-CL" w:eastAsia="es-ES"/>
        </w:rPr>
      </w:pPr>
      <w:r w:rsidRPr="008F2E55">
        <w:rPr>
          <w:b/>
          <w:bCs/>
          <w:lang w:val="es-CL" w:eastAsia="es-ES"/>
        </w:rPr>
        <w:t>Seguridad:</w:t>
      </w:r>
      <w:r w:rsidRPr="008F2E55">
        <w:rPr>
          <w:lang w:val="es-CL" w:eastAsia="es-ES"/>
        </w:rPr>
        <w:t> se pasa de clientes que se conectan directamente a la base de datos con consultas expuestas a inyección SQL, a </w:t>
      </w:r>
      <w:r w:rsidRPr="008F2E55">
        <w:rPr>
          <w:b/>
          <w:bCs/>
          <w:lang w:val="es-CL" w:eastAsia="es-ES"/>
        </w:rPr>
        <w:t>0 accesos directos</w:t>
      </w:r>
      <w:r w:rsidRPr="008F2E55">
        <w:rPr>
          <w:lang w:val="es-CL" w:eastAsia="es-ES"/>
        </w:rPr>
        <w:t>. Todo pasa por la API, con datos validados.</w:t>
      </w:r>
    </w:p>
    <w:p w14:paraId="4F57C4B7" w14:textId="77777777" w:rsidR="008F2E55" w:rsidRPr="008F2E55" w:rsidRDefault="008F2E55" w:rsidP="008F2E55">
      <w:pPr>
        <w:numPr>
          <w:ilvl w:val="0"/>
          <w:numId w:val="15"/>
        </w:numPr>
        <w:rPr>
          <w:lang w:val="es-CL" w:eastAsia="es-ES"/>
        </w:rPr>
      </w:pPr>
      <w:r w:rsidRPr="008F2E55">
        <w:rPr>
          <w:b/>
          <w:bCs/>
          <w:lang w:val="es-CL" w:eastAsia="es-ES"/>
        </w:rPr>
        <w:t>Integridad:</w:t>
      </w:r>
      <w:r w:rsidRPr="008F2E55">
        <w:rPr>
          <w:lang w:val="es-CL" w:eastAsia="es-ES"/>
        </w:rPr>
        <w:t> se pasa de cerca de </w:t>
      </w:r>
      <w:r w:rsidRPr="008F2E55">
        <w:rPr>
          <w:b/>
          <w:bCs/>
          <w:lang w:val="es-CL" w:eastAsia="es-ES"/>
        </w:rPr>
        <w:t>40 tablas sin integridad referencial ni transacciones</w:t>
      </w:r>
      <w:r w:rsidRPr="008F2E55">
        <w:rPr>
          <w:lang w:val="es-CL" w:eastAsia="es-ES"/>
        </w:rPr>
        <w:t> a un modelo con </w:t>
      </w:r>
      <w:r w:rsidRPr="008F2E55">
        <w:rPr>
          <w:b/>
          <w:bCs/>
          <w:lang w:val="es-CL" w:eastAsia="es-ES"/>
        </w:rPr>
        <w:t>el 100 % de sus relaciones protegidas</w:t>
      </w:r>
      <w:r w:rsidRPr="008F2E55">
        <w:rPr>
          <w:lang w:val="es-CL" w:eastAsia="es-ES"/>
        </w:rPr>
        <w:t> y operaciones que se guardan completas o no se guardan.</w:t>
      </w:r>
    </w:p>
    <w:p w14:paraId="75227E10" w14:textId="77777777" w:rsidR="008F2E55" w:rsidRPr="008F2E55" w:rsidRDefault="008F2E55" w:rsidP="008F2E55">
      <w:pPr>
        <w:numPr>
          <w:ilvl w:val="0"/>
          <w:numId w:val="15"/>
        </w:numPr>
        <w:rPr>
          <w:lang w:val="es-CL" w:eastAsia="es-ES"/>
        </w:rPr>
      </w:pPr>
      <w:r w:rsidRPr="008F2E55">
        <w:rPr>
          <w:b/>
          <w:bCs/>
          <w:lang w:val="es-CL" w:eastAsia="es-ES"/>
        </w:rPr>
        <w:t>Auditoría:</w:t>
      </w:r>
      <w:r w:rsidRPr="008F2E55">
        <w:rPr>
          <w:lang w:val="es-CL" w:eastAsia="es-ES"/>
        </w:rPr>
        <w:t> se pasa de </w:t>
      </w:r>
      <w:r w:rsidRPr="008F2E55">
        <w:rPr>
          <w:b/>
          <w:bCs/>
          <w:lang w:val="es-CL" w:eastAsia="es-ES"/>
        </w:rPr>
        <w:t>0 %</w:t>
      </w:r>
      <w:r w:rsidRPr="008F2E55">
        <w:rPr>
          <w:lang w:val="es-CL" w:eastAsia="es-ES"/>
        </w:rPr>
        <w:t> a </w:t>
      </w:r>
      <w:r w:rsidRPr="008F2E55">
        <w:rPr>
          <w:b/>
          <w:bCs/>
          <w:lang w:val="es-CL" w:eastAsia="es-ES"/>
        </w:rPr>
        <w:t>100 %</w:t>
      </w:r>
      <w:r w:rsidRPr="008F2E55">
        <w:rPr>
          <w:lang w:val="es-CL" w:eastAsia="es-ES"/>
        </w:rPr>
        <w:t> de las operaciones críticas registradas, con quién, qué y cuándo.</w:t>
      </w:r>
    </w:p>
    <w:p w14:paraId="474B26FF" w14:textId="77777777" w:rsidR="008F2E55" w:rsidRPr="008F2E55" w:rsidRDefault="008F2E55" w:rsidP="008F2E55">
      <w:pPr>
        <w:rPr>
          <w:lang w:val="es-CL" w:eastAsia="es-ES"/>
        </w:rPr>
      </w:pPr>
      <w:r w:rsidRPr="008F2E55">
        <w:rPr>
          <w:lang w:val="es-CL" w:eastAsia="es-ES"/>
        </w:rPr>
        <w:t>El producto mínimo viable (épicas E1 a E4, 84 puntos de historia) entrega este valor en las áreas de acceso, datos maestros, recepción y proceso. Bodega, despacho y reportes de gestión se abordan en una fase posterior, sobre esta misma base de datos consistente y trazable.</w:t>
      </w:r>
    </w:p>
    <w:p w14:paraId="2923CFCB" w14:textId="77777777" w:rsidR="008F2E55" w:rsidRPr="008F2E55" w:rsidRDefault="008F2E55" w:rsidP="008F2E55">
      <w:pPr>
        <w:rPr>
          <w:lang w:val="es-CL" w:eastAsia="es-ES"/>
        </w:rPr>
      </w:pPr>
      <w:r w:rsidRPr="008F2E55">
        <w:rPr>
          <w:lang w:val="es-CL" w:eastAsia="es-ES"/>
        </w:rPr>
        <w:pict w14:anchorId="2B5F9C0C">
          <v:rect id="_x0000_i1055" style="width:0;height:1.5pt" o:hralign="center" o:hrstd="t" o:hr="t" fillcolor="#a0a0a0" stroked="f"/>
        </w:pict>
      </w:r>
    </w:p>
    <w:p w14:paraId="5DE75957" w14:textId="77777777" w:rsidR="008F2E55" w:rsidRPr="008F2E55" w:rsidRDefault="008F2E55" w:rsidP="008F2E55">
      <w:pPr>
        <w:rPr>
          <w:lang w:val="es-CL" w:eastAsia="es-ES"/>
        </w:rPr>
      </w:pPr>
      <w:r w:rsidRPr="008F2E55">
        <w:rPr>
          <w:b/>
          <w:bCs/>
          <w:lang w:val="es-CL" w:eastAsia="es-ES"/>
        </w:rPr>
        <w:t>Antes de entregarla, revisen tres cosas:</w:t>
      </w:r>
    </w:p>
    <w:p w14:paraId="0F5B3A19" w14:textId="77777777" w:rsidR="008F2E55" w:rsidRPr="008F2E55" w:rsidRDefault="008F2E55" w:rsidP="008F2E55">
      <w:pPr>
        <w:numPr>
          <w:ilvl w:val="0"/>
          <w:numId w:val="16"/>
        </w:numPr>
        <w:rPr>
          <w:lang w:val="es-CL" w:eastAsia="es-ES"/>
        </w:rPr>
      </w:pPr>
      <w:r w:rsidRPr="008F2E55">
        <w:rPr>
          <w:b/>
          <w:bCs/>
          <w:lang w:val="es-CL" w:eastAsia="es-ES"/>
        </w:rPr>
        <w:lastRenderedPageBreak/>
        <w:t>Los [X] y [Y]:</w:t>
      </w:r>
      <w:r w:rsidRPr="008F2E55">
        <w:rPr>
          <w:lang w:val="es-CL" w:eastAsia="es-ES"/>
        </w:rPr>
        <w:t> pídanle a la planta al menos el tiempo que toma hoy registrar una recepción y rastrear un lote. Si no hay datos, pueden presentar los valores con A2D SM como metas ("meta: menos de 2 minutos por recepción"), pero no inventen la situación actual.</w:t>
      </w:r>
    </w:p>
    <w:p w14:paraId="39D07C3E" w14:textId="77777777" w:rsidR="008F2E55" w:rsidRPr="008F2E55" w:rsidRDefault="008F2E55" w:rsidP="008F2E55">
      <w:pPr>
        <w:numPr>
          <w:ilvl w:val="0"/>
          <w:numId w:val="16"/>
        </w:numPr>
        <w:rPr>
          <w:lang w:val="es-CL" w:eastAsia="es-ES"/>
        </w:rPr>
      </w:pPr>
      <w:r w:rsidRPr="008F2E55">
        <w:rPr>
          <w:b/>
          <w:bCs/>
          <w:lang w:val="es-CL" w:eastAsia="es-ES"/>
        </w:rPr>
        <w:t>El "100 % de las relaciones protegidas":</w:t>
      </w:r>
      <w:r w:rsidRPr="008F2E55">
        <w:rPr>
          <w:lang w:val="es-CL" w:eastAsia="es-ES"/>
        </w:rPr>
        <w:t> solo pueden afirmarlo si el modelo de datos realmente define claves foráneas en todas las relaciones. Confírmalo con el diagrama entidad-relación.</w:t>
      </w:r>
    </w:p>
    <w:p w14:paraId="0E3B21FB" w14:textId="77777777" w:rsidR="008F2E55" w:rsidRPr="008F2E55" w:rsidRDefault="008F2E55" w:rsidP="008F2E55">
      <w:pPr>
        <w:numPr>
          <w:ilvl w:val="0"/>
          <w:numId w:val="16"/>
        </w:numPr>
        <w:rPr>
          <w:lang w:val="es-CL" w:eastAsia="es-ES"/>
        </w:rPr>
      </w:pPr>
      <w:r w:rsidRPr="008F2E55">
        <w:rPr>
          <w:b/>
          <w:bCs/>
          <w:lang w:val="es-CL" w:eastAsia="es-ES"/>
        </w:rPr>
        <w:t>El operador de proceso:</w:t>
      </w:r>
      <w:r w:rsidRPr="008F2E55">
        <w:rPr>
          <w:lang w:val="es-CL" w:eastAsia="es-ES"/>
        </w:rPr>
        <w:t> la tabla supone que hoy el rendimiento y la merma se calculan fuera del sistema. Confirmen con la planta si el sistema actual ya los calcula de alguna forma.</w:t>
      </w:r>
    </w:p>
    <w:p w14:paraId="6015AE81" w14:textId="77777777" w:rsidR="008F2E55" w:rsidRPr="008F2E55" w:rsidRDefault="008F2E55" w:rsidP="0034606B">
      <w:pPr>
        <w:rPr>
          <w:lang w:val="es-CL" w:eastAsia="es-ES"/>
        </w:rPr>
      </w:pPr>
    </w:p>
    <w:p w14:paraId="1974C4C6" w14:textId="468565AE" w:rsidR="005C7BC8" w:rsidRDefault="005C7BC8">
      <w:pPr>
        <w:rPr>
          <w:lang w:val="es-ES" w:eastAsia="es-ES"/>
        </w:rPr>
      </w:pPr>
      <w:r>
        <w:rPr>
          <w:lang w:val="es-ES" w:eastAsia="es-ES"/>
        </w:rPr>
        <w:br w:type="page"/>
      </w:r>
    </w:p>
    <w:sectPr w:rsidR="005C7BC8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7673F" w14:textId="77777777" w:rsidR="00CE52BB" w:rsidRDefault="00CE52BB" w:rsidP="00893114">
      <w:pPr>
        <w:spacing w:after="0" w:line="240" w:lineRule="auto"/>
      </w:pPr>
      <w:r>
        <w:separator/>
      </w:r>
    </w:p>
  </w:endnote>
  <w:endnote w:type="continuationSeparator" w:id="0">
    <w:p w14:paraId="651DA0CC" w14:textId="77777777" w:rsidR="00CE52BB" w:rsidRDefault="00CE52BB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75C8C" w14:textId="77777777" w:rsidR="00CE52BB" w:rsidRDefault="00CE52BB" w:rsidP="00893114">
      <w:pPr>
        <w:spacing w:after="0" w:line="240" w:lineRule="auto"/>
      </w:pPr>
      <w:r>
        <w:separator/>
      </w:r>
    </w:p>
  </w:footnote>
  <w:footnote w:type="continuationSeparator" w:id="0">
    <w:p w14:paraId="17568339" w14:textId="77777777" w:rsidR="00CE52BB" w:rsidRDefault="00CE52BB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7E5AE2A5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proofErr w:type="spellStart"/>
    <w:r>
      <w:rPr>
        <w:color w:val="FF0000"/>
      </w:rPr>
      <w:t>vision</w:t>
    </w:r>
    <w:proofErr w:type="spellEnd"/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D904A8"/>
    <w:multiLevelType w:val="multilevel"/>
    <w:tmpl w:val="B420A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445685"/>
    <w:multiLevelType w:val="multilevel"/>
    <w:tmpl w:val="C2D62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217BE5"/>
    <w:multiLevelType w:val="multilevel"/>
    <w:tmpl w:val="B5807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8"/>
  </w:num>
  <w:num w:numId="3" w16cid:durableId="1798642824">
    <w:abstractNumId w:val="1"/>
  </w:num>
  <w:num w:numId="4" w16cid:durableId="983237737">
    <w:abstractNumId w:val="12"/>
  </w:num>
  <w:num w:numId="5" w16cid:durableId="490171255">
    <w:abstractNumId w:val="14"/>
  </w:num>
  <w:num w:numId="6" w16cid:durableId="340814691">
    <w:abstractNumId w:val="2"/>
  </w:num>
  <w:num w:numId="7" w16cid:durableId="1344936245">
    <w:abstractNumId w:val="7"/>
  </w:num>
  <w:num w:numId="8" w16cid:durableId="1353531980">
    <w:abstractNumId w:val="9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11"/>
  </w:num>
  <w:num w:numId="12" w16cid:durableId="67458668">
    <w:abstractNumId w:val="6"/>
  </w:num>
  <w:num w:numId="13" w16cid:durableId="137234301">
    <w:abstractNumId w:val="15"/>
  </w:num>
  <w:num w:numId="14" w16cid:durableId="405960382">
    <w:abstractNumId w:val="10"/>
  </w:num>
  <w:num w:numId="15" w16cid:durableId="1697462623">
    <w:abstractNumId w:val="13"/>
  </w:num>
  <w:num w:numId="16" w16cid:durableId="13162540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s-CL" w:vendorID="64" w:dllVersion="0" w:nlCheck="1" w:checkStyle="0"/>
  <w:proofState w:spelling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623B8"/>
    <w:rsid w:val="000762FA"/>
    <w:rsid w:val="00082A7D"/>
    <w:rsid w:val="00095C47"/>
    <w:rsid w:val="000A5C73"/>
    <w:rsid w:val="000D643C"/>
    <w:rsid w:val="000F54D6"/>
    <w:rsid w:val="00112055"/>
    <w:rsid w:val="001219D6"/>
    <w:rsid w:val="0015243A"/>
    <w:rsid w:val="001606C0"/>
    <w:rsid w:val="001E364C"/>
    <w:rsid w:val="001F6FE1"/>
    <w:rsid w:val="002037C1"/>
    <w:rsid w:val="00222FDF"/>
    <w:rsid w:val="00232730"/>
    <w:rsid w:val="00232B52"/>
    <w:rsid w:val="002435E0"/>
    <w:rsid w:val="00261559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071E9"/>
    <w:rsid w:val="005176B1"/>
    <w:rsid w:val="00520512"/>
    <w:rsid w:val="005216A1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54110"/>
    <w:rsid w:val="00657AD9"/>
    <w:rsid w:val="00660660"/>
    <w:rsid w:val="00660BBF"/>
    <w:rsid w:val="00690065"/>
    <w:rsid w:val="006A58C0"/>
    <w:rsid w:val="006A7105"/>
    <w:rsid w:val="00704663"/>
    <w:rsid w:val="007144E1"/>
    <w:rsid w:val="00751D4C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A7E31"/>
    <w:rsid w:val="008D5423"/>
    <w:rsid w:val="008F2E55"/>
    <w:rsid w:val="009007E1"/>
    <w:rsid w:val="00934F44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F23DC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CE52BB"/>
    <w:rsid w:val="00D03FF3"/>
    <w:rsid w:val="00D23CFE"/>
    <w:rsid w:val="00D30738"/>
    <w:rsid w:val="00DB571C"/>
    <w:rsid w:val="00DD3542"/>
    <w:rsid w:val="00DF15CB"/>
    <w:rsid w:val="00E938DE"/>
    <w:rsid w:val="00EA2587"/>
    <w:rsid w:val="00EE4515"/>
    <w:rsid w:val="00F263F7"/>
    <w:rsid w:val="00F4443B"/>
    <w:rsid w:val="00F610F9"/>
    <w:rsid w:val="00F613DA"/>
    <w:rsid w:val="00F70285"/>
    <w:rsid w:val="00F93550"/>
    <w:rsid w:val="00FD38B6"/>
    <w:rsid w:val="00FE05BC"/>
    <w:rsid w:val="00FE1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3DC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0623B8"/>
    <w:rsid w:val="000B3410"/>
    <w:rsid w:val="001219D6"/>
    <w:rsid w:val="00194DF5"/>
    <w:rsid w:val="001B14B7"/>
    <w:rsid w:val="00230D02"/>
    <w:rsid w:val="00252686"/>
    <w:rsid w:val="002835FC"/>
    <w:rsid w:val="002C06A7"/>
    <w:rsid w:val="004F7F49"/>
    <w:rsid w:val="005071E9"/>
    <w:rsid w:val="0057410B"/>
    <w:rsid w:val="00595623"/>
    <w:rsid w:val="005B27DB"/>
    <w:rsid w:val="00687CD9"/>
    <w:rsid w:val="006E2FCC"/>
    <w:rsid w:val="00704192"/>
    <w:rsid w:val="00825B36"/>
    <w:rsid w:val="009007E1"/>
    <w:rsid w:val="00924410"/>
    <w:rsid w:val="00960213"/>
    <w:rsid w:val="009B18C0"/>
    <w:rsid w:val="00BD2436"/>
    <w:rsid w:val="00C47BA2"/>
    <w:rsid w:val="00C5036F"/>
    <w:rsid w:val="00C861E5"/>
    <w:rsid w:val="00CF44FB"/>
    <w:rsid w:val="00DD693D"/>
    <w:rsid w:val="00EA2054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Planificación y Especificación de Requisitos según estándares; IEEE 830, ISO9000 y PMI.</Abstract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11</Pages>
  <Words>2171</Words>
  <Characters>11941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A2D SM</dc:subject>
  <dc:creator>BQuevedo</dc:creator>
  <cp:lastModifiedBy>Alejandro Antonio Rodríguez Leiva (alejandrorodriguez)</cp:lastModifiedBy>
  <cp:revision>51</cp:revision>
  <dcterms:created xsi:type="dcterms:W3CDTF">2016-01-10T17:41:00Z</dcterms:created>
  <dcterms:modified xsi:type="dcterms:W3CDTF">2026-09-29T23:34:00Z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