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F4E5C"/>
          <w:sz w:val="44"/>
          <w:szCs w:val="44"/>
        </w:rPr>
        <w:t xml:space="preserve">HISTORIAS DE USUARIO</w:t>
      </w:r>
    </w:p>
    <w:p>
      <w:pPr>
        <w:spacing w:after="400"/>
        <w:jc w:val="center"/>
      </w:pPr>
      <w:r>
        <w:rPr>
          <w:sz w:val="28"/>
          <w:szCs w:val="28"/>
        </w:rPr>
        <w:t xml:space="preserve">Módulo de Predicción de Demanda — Sistema ORIGEN</w:t>
      </w:r>
    </w:p>
    <w:p>
      <w:pPr>
        <w:spacing w:after="100"/>
        <w:jc w:val="center"/>
      </w:pPr>
      <w:r>
        <w:rPr>
          <w:i/>
          <w:iCs/>
          <w:color w:val="555555"/>
          <w:sz w:val="22"/>
          <w:szCs w:val="22"/>
        </w:rPr>
        <w:t xml:space="preserve">Elaboradas conforme a buenas prácticas de especificación de requisitos IEEE 29148</w:t>
      </w:r>
    </w:p>
    <w:p>
      <w:pPr>
        <w:spacing w:after="100"/>
        <w:jc w:val="center"/>
      </w:pPr>
      <w:r>
        <w:rPr>
          <w:color w:val="555555"/>
          <w:sz w:val="22"/>
          <w:szCs w:val="22"/>
        </w:rPr>
        <w:t xml:space="preserve">Restaurante Origen, Trujillo — 2026</w:t>
      </w:r>
    </w:p>
    <w:p>
      <w:pPr>
        <w:spacing w:before="400"/>
        <w:jc w:val="center"/>
      </w:pPr>
      <w:r>
        <w:br w:type="page"/>
      </w:r>
    </w:p>
    <w:p>
      <w:pPr>
        <w:pStyle w:val="Heading2"/>
        <w:spacing w:after="120" w:before="300"/>
      </w:pPr>
      <w:r>
        <w:rPr>
          <w:b/>
          <w:bCs/>
          <w:color w:val="1F4E5C"/>
        </w:rPr>
        <w:t xml:space="preserve">Nota metodológica sobre la cantidad y distribución de historias</w:t>
      </w:r>
    </w:p>
    <w:p>
      <w:pPr>
        <w:spacing w:after="80"/>
      </w:pPr>
      <w:r>
        <w:t xml:space="preserve">Para un proyecto de tesis de pregrado desarrollado por una o dos personas en un periodo de 4 a 6 meses, se recomienda un rango de 20 a 50 historias de usuario en total, evitando sobredimensionar el sistema. El presente documento reúne 29 historias de usuario, dentro del rango recomendado para un sistema de complejidad media-alta (tres roles, tres zonas funcionales y un módulo de evaluación de impacto), distribuidas de la siguiente manera:</w:t>
      </w:r>
    </w:p>
    <w:p>
      <w:pPr>
        <w:pStyle w:val="ListParagraph"/>
        <w:numPr>
          <w:ilvl w:val="0"/>
          <w:numId w:val="2"/>
        </w:numPr>
        <w:spacing w:after="40"/>
      </w:pPr>
      <w:r>
        <w:t xml:space="preserve">Módulo de Seguridad y Roles: 4 historias (HU-001 a HU-004) — dentro del rango recomendado de 3 a 5.</w:t>
      </w:r>
    </w:p>
    <w:p>
      <w:pPr>
        <w:pStyle w:val="ListParagraph"/>
        <w:numPr>
          <w:ilvl w:val="0"/>
          <w:numId w:val="2"/>
        </w:numPr>
        <w:spacing w:after="40"/>
      </w:pPr>
      <w:r>
        <w:t xml:space="preserve">Módulo central — Motor de Predicción (8) y Panel Administrativo de Modelos (11): 19 historias (HU-005 a HU-023) — dentro del rango recomendado de 15 a 25.</w:t>
      </w:r>
    </w:p>
    <w:p>
      <w:pPr>
        <w:pStyle w:val="ListParagraph"/>
        <w:numPr>
          <w:ilvl w:val="0"/>
          <w:numId w:val="2"/>
        </w:numPr>
        <w:spacing w:after="40"/>
      </w:pPr>
      <w:r>
        <w:t xml:space="preserve">Módulo de Reportes y Evaluación de Impacto: 6 historias (HU-024 a HU-029) — dentro del rango recomendado de 5 a 10.</w:t>
      </w:r>
    </w:p>
    <w:p>
      <w:pPr>
        <w:spacing w:after="80"/>
      </w:pPr>
      <w:r>
        <w:rPr>
          <w:i/>
          <w:iCs/>
        </w:rPr>
        <w:t xml:space="preserve">Cada historia se desarrolló siguiendo la estructura de seis secciones ejemplificada en la Historia de Usuario HU-002 (Autenticación de usuarios), garantizando claridad, completitud, consistencia, trazabilidad, verificabilidad y priorización.</w:t>
      </w:r>
    </w:p>
    <w:p>
      <w:r>
        <w:br w:type="page"/>
      </w:r>
    </w:p>
    <w:p>
      <w:pPr>
        <w:pStyle w:val="Heading2"/>
        <w:spacing w:after="120" w:before="300"/>
      </w:pPr>
      <w:r>
        <w:rPr>
          <w:b/>
          <w:bCs/>
          <w:color w:val="1F4E5C"/>
        </w:rPr>
        <w:t xml:space="preserve">Tabla resumen de historias de usuario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50"/>
        <w:gridCol w:w="3330"/>
        <w:gridCol w:w="2400"/>
        <w:gridCol w:w="1900"/>
        <w:gridCol w:w="1500"/>
      </w:tblGrid>
      <w:tr>
        <w:trPr>
          <w:tblHeader/>
        </w:trPr>
        <w:tc>
          <w:tcPr>
            <w:tcW w:type="dxa" w:w="950"/>
            <w:shd w:fill="1F4E5C" w:val="clear"/>
          </w:tcPr>
          <w:p>
            <w:r>
              <w:rPr>
                <w:b/>
                <w:bCs/>
                <w:color w:val="FFFFFF"/>
                <w:sz w:val="17"/>
                <w:szCs w:val="17"/>
              </w:rPr>
              <w:t xml:space="preserve">ID</w:t>
            </w:r>
          </w:p>
        </w:tc>
        <w:tc>
          <w:tcPr>
            <w:tcW w:type="dxa" w:w="3330"/>
            <w:shd w:fill="1F4E5C" w:val="clear"/>
          </w:tcPr>
          <w:p>
            <w:r>
              <w:rPr>
                <w:b/>
                <w:bCs/>
                <w:color w:val="FFFFFF"/>
                <w:sz w:val="17"/>
                <w:szCs w:val="17"/>
              </w:rPr>
              <w:t xml:space="preserve">Título</w:t>
            </w:r>
          </w:p>
        </w:tc>
        <w:tc>
          <w:tcPr>
            <w:tcW w:type="dxa" w:w="2400"/>
            <w:shd w:fill="1F4E5C" w:val="clear"/>
          </w:tcPr>
          <w:p>
            <w:r>
              <w:rPr>
                <w:b/>
                <w:bCs/>
                <w:color w:val="FFFFFF"/>
                <w:sz w:val="17"/>
                <w:szCs w:val="17"/>
              </w:rPr>
              <w:t xml:space="preserve">Módulo</w:t>
            </w:r>
          </w:p>
        </w:tc>
        <w:tc>
          <w:tcPr>
            <w:tcW w:type="dxa" w:w="1900"/>
            <w:shd w:fill="1F4E5C" w:val="clear"/>
          </w:tcPr>
          <w:p>
            <w:r>
              <w:rPr>
                <w:b/>
                <w:bCs/>
                <w:color w:val="FFFFFF"/>
                <w:sz w:val="17"/>
                <w:szCs w:val="17"/>
              </w:rPr>
              <w:t xml:space="preserve">Rol</w:t>
            </w:r>
          </w:p>
        </w:tc>
        <w:tc>
          <w:tcPr>
            <w:tcW w:type="dxa" w:w="1500"/>
            <w:shd w:fill="1F4E5C" w:val="clear"/>
          </w:tcPr>
          <w:p>
            <w:r>
              <w:rPr>
                <w:b/>
                <w:bCs/>
                <w:color w:val="FFFFFF"/>
                <w:sz w:val="17"/>
                <w:szCs w:val="17"/>
              </w:rPr>
              <w:t xml:space="preserve">Prioridad</w:t>
            </w:r>
          </w:p>
        </w:tc>
      </w:tr>
      <w:tr>
        <w:tc>
          <w:tcPr>
            <w:tcW w:type="dxa" w:w="950"/>
          </w:tcPr>
          <w:p>
            <w:r>
              <w:rPr>
                <w:sz w:val="17"/>
                <w:szCs w:val="17"/>
              </w:rPr>
              <w:t xml:space="preserve">HU-001</w:t>
            </w:r>
          </w:p>
        </w:tc>
        <w:tc>
          <w:tcPr>
            <w:tcW w:type="dxa" w:w="3330"/>
          </w:tcPr>
          <w:p>
            <w:r>
              <w:rPr>
                <w:sz w:val="17"/>
                <w:szCs w:val="17"/>
              </w:rPr>
              <w:t xml:space="preserve">Inicio de sesión en el sistema</w:t>
            </w:r>
          </w:p>
        </w:tc>
        <w:tc>
          <w:tcPr>
            <w:tcW w:type="dxa" w:w="2400"/>
          </w:tcPr>
          <w:p>
            <w:r>
              <w:rPr>
                <w:sz w:val="17"/>
                <w:szCs w:val="17"/>
              </w:rPr>
              <w:t xml:space="preserve">Módulo de Seguridad y Roles</w:t>
            </w:r>
          </w:p>
        </w:tc>
        <w:tc>
          <w:tcPr>
            <w:tcW w:type="dxa" w:w="1900"/>
          </w:tcPr>
          <w:p>
            <w:r>
              <w:rPr>
                <w:sz w:val="17"/>
                <w:szCs w:val="17"/>
              </w:rPr>
              <w:t xml:space="preserve">usuario del sistema</w:t>
            </w:r>
          </w:p>
        </w:tc>
        <w:tc>
          <w:tcPr>
            <w:tcW w:type="dxa" w:w="1500"/>
          </w:tcPr>
          <w:p>
            <w:r>
              <w:rPr>
                <w:sz w:val="17"/>
                <w:szCs w:val="17"/>
              </w:rPr>
              <w:t xml:space="preserve">Esencial</w:t>
            </w:r>
          </w:p>
        </w:tc>
      </w:tr>
      <w:tr>
        <w:tc>
          <w:tcPr>
            <w:tcW w:type="dxa" w:w="950"/>
            <w:shd w:fill="EAF1F2" w:val="clear"/>
          </w:tcPr>
          <w:p>
            <w:r>
              <w:rPr>
                <w:sz w:val="17"/>
                <w:szCs w:val="17"/>
              </w:rPr>
              <w:t xml:space="preserve">HU-002b</w:t>
            </w:r>
          </w:p>
        </w:tc>
        <w:tc>
          <w:tcPr>
            <w:tcW w:type="dxa" w:w="3330"/>
            <w:shd w:fill="EAF1F2" w:val="clear"/>
          </w:tcPr>
          <w:p>
            <w:r>
              <w:rPr>
                <w:sz w:val="17"/>
                <w:szCs w:val="17"/>
              </w:rPr>
              <w:t xml:space="preserve">Recuperación de contraseña</w:t>
            </w:r>
          </w:p>
        </w:tc>
        <w:tc>
          <w:tcPr>
            <w:tcW w:type="dxa" w:w="2400"/>
            <w:shd w:fill="EAF1F2" w:val="clear"/>
          </w:tcPr>
          <w:p>
            <w:r>
              <w:rPr>
                <w:sz w:val="17"/>
                <w:szCs w:val="17"/>
              </w:rPr>
              <w:t xml:space="preserve">Módulo de Seguridad y Roles</w:t>
            </w:r>
          </w:p>
        </w:tc>
        <w:tc>
          <w:tcPr>
            <w:tcW w:type="dxa" w:w="1900"/>
            <w:shd w:fill="EAF1F2" w:val="clear"/>
          </w:tcPr>
          <w:p>
            <w:r>
              <w:rPr>
                <w:sz w:val="17"/>
                <w:szCs w:val="17"/>
              </w:rPr>
              <w:t xml:space="preserve">usuario registrado que olvidó su contraseña</w:t>
            </w:r>
          </w:p>
        </w:tc>
        <w:tc>
          <w:tcPr>
            <w:tcW w:type="dxa" w:w="1500"/>
            <w:shd w:fill="EAF1F2" w:val="clear"/>
          </w:tcPr>
          <w:p>
            <w:r>
              <w:rPr>
                <w:sz w:val="17"/>
                <w:szCs w:val="17"/>
              </w:rPr>
              <w:t xml:space="preserve">Importante</w:t>
            </w:r>
          </w:p>
        </w:tc>
      </w:tr>
      <w:tr>
        <w:tc>
          <w:tcPr>
            <w:tcW w:type="dxa" w:w="950"/>
          </w:tcPr>
          <w:p>
            <w:r>
              <w:rPr>
                <w:sz w:val="17"/>
                <w:szCs w:val="17"/>
              </w:rPr>
              <w:t xml:space="preserve">HU-003</w:t>
            </w:r>
          </w:p>
        </w:tc>
        <w:tc>
          <w:tcPr>
            <w:tcW w:type="dxa" w:w="3330"/>
          </w:tcPr>
          <w:p>
            <w:r>
              <w:rPr>
                <w:sz w:val="17"/>
                <w:szCs w:val="17"/>
              </w:rPr>
              <w:t xml:space="preserve">Gestión de cuentas de usuario</w:t>
            </w:r>
          </w:p>
        </w:tc>
        <w:tc>
          <w:tcPr>
            <w:tcW w:type="dxa" w:w="2400"/>
          </w:tcPr>
          <w:p>
            <w:r>
              <w:rPr>
                <w:sz w:val="17"/>
                <w:szCs w:val="17"/>
              </w:rPr>
              <w:t xml:space="preserve">Módulo de Seguridad y Roles</w:t>
            </w:r>
          </w:p>
        </w:tc>
        <w:tc>
          <w:tcPr>
            <w:tcW w:type="dxa" w:w="1900"/>
          </w:tcPr>
          <w:p>
            <w:r>
              <w:rPr>
                <w:sz w:val="17"/>
                <w:szCs w:val="17"/>
              </w:rPr>
              <w:t xml:space="preserve">Administrador</w:t>
            </w:r>
          </w:p>
        </w:tc>
        <w:tc>
          <w:tcPr>
            <w:tcW w:type="dxa" w:w="1500"/>
          </w:tcPr>
          <w:p>
            <w:r>
              <w:rPr>
                <w:sz w:val="17"/>
                <w:szCs w:val="17"/>
              </w:rPr>
              <w:t xml:space="preserve">Esencial</w:t>
            </w:r>
          </w:p>
        </w:tc>
      </w:tr>
      <w:tr>
        <w:tc>
          <w:tcPr>
            <w:tcW w:type="dxa" w:w="950"/>
            <w:shd w:fill="EAF1F2" w:val="clear"/>
          </w:tcPr>
          <w:p>
            <w:r>
              <w:rPr>
                <w:sz w:val="17"/>
                <w:szCs w:val="17"/>
              </w:rPr>
              <w:t xml:space="preserve">HU-004</w:t>
            </w:r>
          </w:p>
        </w:tc>
        <w:tc>
          <w:tcPr>
            <w:tcW w:type="dxa" w:w="3330"/>
            <w:shd w:fill="EAF1F2" w:val="clear"/>
          </w:tcPr>
          <w:p>
            <w:r>
              <w:rPr>
                <w:sz w:val="17"/>
                <w:szCs w:val="17"/>
              </w:rPr>
              <w:t xml:space="preserve">Asignación de roles y permisos</w:t>
            </w:r>
          </w:p>
        </w:tc>
        <w:tc>
          <w:tcPr>
            <w:tcW w:type="dxa" w:w="2400"/>
            <w:shd w:fill="EAF1F2" w:val="clear"/>
          </w:tcPr>
          <w:p>
            <w:r>
              <w:rPr>
                <w:sz w:val="17"/>
                <w:szCs w:val="17"/>
              </w:rPr>
              <w:t xml:space="preserve">Módulo de Seguridad y Roles</w:t>
            </w:r>
          </w:p>
        </w:tc>
        <w:tc>
          <w:tcPr>
            <w:tcW w:type="dxa" w:w="1900"/>
            <w:shd w:fill="EAF1F2" w:val="clear"/>
          </w:tcPr>
          <w:p>
            <w:r>
              <w:rPr>
                <w:sz w:val="17"/>
                <w:szCs w:val="17"/>
              </w:rPr>
              <w:t xml:space="preserve">Administrador</w:t>
            </w:r>
          </w:p>
        </w:tc>
        <w:tc>
          <w:tcPr>
            <w:tcW w:type="dxa" w:w="1500"/>
            <w:shd w:fill="EAF1F2" w:val="clear"/>
          </w:tcPr>
          <w:p>
            <w:r>
              <w:rPr>
                <w:sz w:val="17"/>
                <w:szCs w:val="17"/>
              </w:rPr>
              <w:t xml:space="preserve">Esencial</w:t>
            </w:r>
          </w:p>
        </w:tc>
      </w:tr>
      <w:tr>
        <w:tc>
          <w:tcPr>
            <w:tcW w:type="dxa" w:w="950"/>
          </w:tcPr>
          <w:p>
            <w:r>
              <w:rPr>
                <w:sz w:val="17"/>
                <w:szCs w:val="17"/>
              </w:rPr>
              <w:t xml:space="preserve">HU-005</w:t>
            </w:r>
          </w:p>
        </w:tc>
        <w:tc>
          <w:tcPr>
            <w:tcW w:type="dxa" w:w="3330"/>
          </w:tcPr>
          <w:p>
            <w:r>
              <w:rPr>
                <w:sz w:val="17"/>
                <w:szCs w:val="17"/>
              </w:rPr>
              <w:t xml:space="preserve">Consulta de predicción puntual de un producto</w:t>
            </w:r>
          </w:p>
        </w:tc>
        <w:tc>
          <w:tcPr>
            <w:tcW w:type="dxa" w:w="2400"/>
          </w:tcPr>
          <w:p>
            <w:r>
              <w:rPr>
                <w:sz w:val="17"/>
                <w:szCs w:val="17"/>
              </w:rPr>
              <w:t xml:space="preserve">Motor de Predicción</w:t>
            </w:r>
          </w:p>
        </w:tc>
        <w:tc>
          <w:tcPr>
            <w:tcW w:type="dxa" w:w="1900"/>
          </w:tcPr>
          <w:p>
            <w:r>
              <w:rPr>
                <w:sz w:val="17"/>
                <w:szCs w:val="17"/>
              </w:rPr>
              <w:t xml:space="preserve">Trabajador</w:t>
            </w:r>
          </w:p>
        </w:tc>
        <w:tc>
          <w:tcPr>
            <w:tcW w:type="dxa" w:w="1500"/>
          </w:tcPr>
          <w:p>
            <w:r>
              <w:rPr>
                <w:sz w:val="17"/>
                <w:szCs w:val="17"/>
              </w:rPr>
              <w:t xml:space="preserve">Esencial</w:t>
            </w:r>
          </w:p>
        </w:tc>
      </w:tr>
      <w:tr>
        <w:tc>
          <w:tcPr>
            <w:tcW w:type="dxa" w:w="950"/>
            <w:shd w:fill="EAF1F2" w:val="clear"/>
          </w:tcPr>
          <w:p>
            <w:r>
              <w:rPr>
                <w:sz w:val="17"/>
                <w:szCs w:val="17"/>
              </w:rPr>
              <w:t xml:space="preserve">HU-006</w:t>
            </w:r>
          </w:p>
        </w:tc>
        <w:tc>
          <w:tcPr>
            <w:tcW w:type="dxa" w:w="3330"/>
            <w:shd w:fill="EAF1F2" w:val="clear"/>
          </w:tcPr>
          <w:p>
            <w:r>
              <w:rPr>
                <w:sz w:val="17"/>
                <w:szCs w:val="17"/>
              </w:rPr>
              <w:t xml:space="preserve">Consulta de forecast a 7 días por producto</w:t>
            </w:r>
          </w:p>
        </w:tc>
        <w:tc>
          <w:tcPr>
            <w:tcW w:type="dxa" w:w="2400"/>
            <w:shd w:fill="EAF1F2" w:val="clear"/>
          </w:tcPr>
          <w:p>
            <w:r>
              <w:rPr>
                <w:sz w:val="17"/>
                <w:szCs w:val="17"/>
              </w:rPr>
              <w:t xml:space="preserve">Motor de Predicción</w:t>
            </w:r>
          </w:p>
        </w:tc>
        <w:tc>
          <w:tcPr>
            <w:tcW w:type="dxa" w:w="1900"/>
            <w:shd w:fill="EAF1F2" w:val="clear"/>
          </w:tcPr>
          <w:p>
            <w:r>
              <w:rPr>
                <w:sz w:val="17"/>
                <w:szCs w:val="17"/>
              </w:rPr>
              <w:t xml:space="preserve">Trabajador</w:t>
            </w:r>
          </w:p>
        </w:tc>
        <w:tc>
          <w:tcPr>
            <w:tcW w:type="dxa" w:w="1500"/>
            <w:shd w:fill="EAF1F2" w:val="clear"/>
          </w:tcPr>
          <w:p>
            <w:r>
              <w:rPr>
                <w:sz w:val="17"/>
                <w:szCs w:val="17"/>
              </w:rPr>
              <w:t xml:space="preserve">Esencial</w:t>
            </w:r>
          </w:p>
        </w:tc>
      </w:tr>
      <w:tr>
        <w:tc>
          <w:tcPr>
            <w:tcW w:type="dxa" w:w="950"/>
          </w:tcPr>
          <w:p>
            <w:r>
              <w:rPr>
                <w:sz w:val="17"/>
                <w:szCs w:val="17"/>
              </w:rPr>
              <w:t xml:space="preserve">HU-007</w:t>
            </w:r>
          </w:p>
        </w:tc>
        <w:tc>
          <w:tcPr>
            <w:tcW w:type="dxa" w:w="3330"/>
          </w:tcPr>
          <w:p>
            <w:r>
              <w:rPr>
                <w:sz w:val="17"/>
                <w:szCs w:val="17"/>
              </w:rPr>
              <w:t xml:space="preserve">Restricción de acceso del Trabajador a funciones avanzadas</w:t>
            </w:r>
          </w:p>
        </w:tc>
        <w:tc>
          <w:tcPr>
            <w:tcW w:type="dxa" w:w="2400"/>
          </w:tcPr>
          <w:p>
            <w:r>
              <w:rPr>
                <w:sz w:val="17"/>
                <w:szCs w:val="17"/>
              </w:rPr>
              <w:t xml:space="preserve">Motor de Predicción</w:t>
            </w:r>
          </w:p>
        </w:tc>
        <w:tc>
          <w:tcPr>
            <w:tcW w:type="dxa" w:w="1900"/>
          </w:tcPr>
          <w:p>
            <w:r>
              <w:rPr>
                <w:sz w:val="17"/>
                <w:szCs w:val="17"/>
              </w:rPr>
              <w:t xml:space="preserve">sistema</w:t>
            </w:r>
          </w:p>
        </w:tc>
        <w:tc>
          <w:tcPr>
            <w:tcW w:type="dxa" w:w="1500"/>
          </w:tcPr>
          <w:p>
            <w:r>
              <w:rPr>
                <w:sz w:val="17"/>
                <w:szCs w:val="17"/>
              </w:rPr>
              <w:t xml:space="preserve">Esencial</w:t>
            </w:r>
          </w:p>
        </w:tc>
      </w:tr>
      <w:tr>
        <w:tc>
          <w:tcPr>
            <w:tcW w:type="dxa" w:w="950"/>
            <w:shd w:fill="EAF1F2" w:val="clear"/>
          </w:tcPr>
          <w:p>
            <w:r>
              <w:rPr>
                <w:sz w:val="17"/>
                <w:szCs w:val="17"/>
              </w:rPr>
              <w:t xml:space="preserve">HU-008</w:t>
            </w:r>
          </w:p>
        </w:tc>
        <w:tc>
          <w:tcPr>
            <w:tcW w:type="dxa" w:w="3330"/>
            <w:shd w:fill="EAF1F2" w:val="clear"/>
          </w:tcPr>
          <w:p>
            <w:r>
              <w:rPr>
                <w:sz w:val="17"/>
                <w:szCs w:val="17"/>
              </w:rPr>
              <w:t xml:space="preserve">Acceso al Dashboard BI del Motor de Predicción</w:t>
            </w:r>
          </w:p>
        </w:tc>
        <w:tc>
          <w:tcPr>
            <w:tcW w:type="dxa" w:w="2400"/>
            <w:shd w:fill="EAF1F2" w:val="clear"/>
          </w:tcPr>
          <w:p>
            <w:r>
              <w:rPr>
                <w:sz w:val="17"/>
                <w:szCs w:val="17"/>
              </w:rPr>
              <w:t xml:space="preserve">Motor de Predicción</w:t>
            </w:r>
          </w:p>
        </w:tc>
        <w:tc>
          <w:tcPr>
            <w:tcW w:type="dxa" w:w="1900"/>
            <w:shd w:fill="EAF1F2" w:val="clear"/>
          </w:tcPr>
          <w:p>
            <w:r>
              <w:rPr>
                <w:sz w:val="17"/>
                <w:szCs w:val="17"/>
              </w:rPr>
              <w:t xml:space="preserve">Encargado / Gerente de Planificación</w:t>
            </w:r>
          </w:p>
        </w:tc>
        <w:tc>
          <w:tcPr>
            <w:tcW w:type="dxa" w:w="1500"/>
            <w:shd w:fill="EAF1F2" w:val="clear"/>
          </w:tcPr>
          <w:p>
            <w:r>
              <w:rPr>
                <w:sz w:val="17"/>
                <w:szCs w:val="17"/>
              </w:rPr>
              <w:t xml:space="preserve">Importante</w:t>
            </w:r>
          </w:p>
        </w:tc>
      </w:tr>
      <w:tr>
        <w:tc>
          <w:tcPr>
            <w:tcW w:type="dxa" w:w="950"/>
          </w:tcPr>
          <w:p>
            <w:r>
              <w:rPr>
                <w:sz w:val="17"/>
                <w:szCs w:val="17"/>
              </w:rPr>
              <w:t xml:space="preserve">HU-009</w:t>
            </w:r>
          </w:p>
        </w:tc>
        <w:tc>
          <w:tcPr>
            <w:tcW w:type="dxa" w:w="3330"/>
          </w:tcPr>
          <w:p>
            <w:r>
              <w:rPr>
                <w:sz w:val="17"/>
                <w:szCs w:val="17"/>
              </w:rPr>
              <w:t xml:space="preserve">Configuración del calendario de feriados</w:t>
            </w:r>
          </w:p>
        </w:tc>
        <w:tc>
          <w:tcPr>
            <w:tcW w:type="dxa" w:w="2400"/>
          </w:tcPr>
          <w:p>
            <w:r>
              <w:rPr>
                <w:sz w:val="17"/>
                <w:szCs w:val="17"/>
              </w:rPr>
              <w:t xml:space="preserve">Motor de Predicción</w:t>
            </w:r>
          </w:p>
        </w:tc>
        <w:tc>
          <w:tcPr>
            <w:tcW w:type="dxa" w:w="1900"/>
          </w:tcPr>
          <w:p>
            <w:r>
              <w:rPr>
                <w:sz w:val="17"/>
                <w:szCs w:val="17"/>
              </w:rPr>
              <w:t xml:space="preserve">Encargado / Gerente de Planificación</w:t>
            </w:r>
          </w:p>
        </w:tc>
        <w:tc>
          <w:tcPr>
            <w:tcW w:type="dxa" w:w="1500"/>
          </w:tcPr>
          <w:p>
            <w:r>
              <w:rPr>
                <w:sz w:val="17"/>
                <w:szCs w:val="17"/>
              </w:rPr>
              <w:t xml:space="preserve">Importante</w:t>
            </w:r>
          </w:p>
        </w:tc>
      </w:tr>
      <w:tr>
        <w:tc>
          <w:tcPr>
            <w:tcW w:type="dxa" w:w="950"/>
            <w:shd w:fill="EAF1F2" w:val="clear"/>
          </w:tcPr>
          <w:p>
            <w:r>
              <w:rPr>
                <w:sz w:val="17"/>
                <w:szCs w:val="17"/>
              </w:rPr>
              <w:t xml:space="preserve">HU-010</w:t>
            </w:r>
          </w:p>
        </w:tc>
        <w:tc>
          <w:tcPr>
            <w:tcW w:type="dxa" w:w="3330"/>
            <w:shd w:fill="EAF1F2" w:val="clear"/>
          </w:tcPr>
          <w:p>
            <w:r>
              <w:rPr>
                <w:sz w:val="17"/>
                <w:szCs w:val="17"/>
              </w:rPr>
              <w:t xml:space="preserve">Consulta de clasificación de rotación de productos (ABC/XYZ)</w:t>
            </w:r>
          </w:p>
        </w:tc>
        <w:tc>
          <w:tcPr>
            <w:tcW w:type="dxa" w:w="2400"/>
            <w:shd w:fill="EAF1F2" w:val="clear"/>
          </w:tcPr>
          <w:p>
            <w:r>
              <w:rPr>
                <w:sz w:val="17"/>
                <w:szCs w:val="17"/>
              </w:rPr>
              <w:t xml:space="preserve">Motor de Predicción</w:t>
            </w:r>
          </w:p>
        </w:tc>
        <w:tc>
          <w:tcPr>
            <w:tcW w:type="dxa" w:w="1900"/>
            <w:shd w:fill="EAF1F2" w:val="clear"/>
          </w:tcPr>
          <w:p>
            <w:r>
              <w:rPr>
                <w:sz w:val="17"/>
                <w:szCs w:val="17"/>
              </w:rPr>
              <w:t xml:space="preserve">Encargado / Gerente de Planificación</w:t>
            </w:r>
          </w:p>
        </w:tc>
        <w:tc>
          <w:tcPr>
            <w:tcW w:type="dxa" w:w="1500"/>
            <w:shd w:fill="EAF1F2" w:val="clear"/>
          </w:tcPr>
          <w:p>
            <w:r>
              <w:rPr>
                <w:sz w:val="17"/>
                <w:szCs w:val="17"/>
              </w:rPr>
              <w:t xml:space="preserve">Importante</w:t>
            </w:r>
          </w:p>
        </w:tc>
      </w:tr>
      <w:tr>
        <w:tc>
          <w:tcPr>
            <w:tcW w:type="dxa" w:w="950"/>
          </w:tcPr>
          <w:p>
            <w:r>
              <w:rPr>
                <w:sz w:val="17"/>
                <w:szCs w:val="17"/>
              </w:rPr>
              <w:t xml:space="preserve">HU-011</w:t>
            </w:r>
          </w:p>
        </w:tc>
        <w:tc>
          <w:tcPr>
            <w:tcW w:type="dxa" w:w="3330"/>
          </w:tcPr>
          <w:p>
            <w:r>
              <w:rPr>
                <w:sz w:val="17"/>
                <w:szCs w:val="17"/>
              </w:rPr>
              <w:t xml:space="preserve">Consulta de segmentación de productos por clustering</w:t>
            </w:r>
          </w:p>
        </w:tc>
        <w:tc>
          <w:tcPr>
            <w:tcW w:type="dxa" w:w="2400"/>
          </w:tcPr>
          <w:p>
            <w:r>
              <w:rPr>
                <w:sz w:val="17"/>
                <w:szCs w:val="17"/>
              </w:rPr>
              <w:t xml:space="preserve">Motor de Predicción</w:t>
            </w:r>
          </w:p>
        </w:tc>
        <w:tc>
          <w:tcPr>
            <w:tcW w:type="dxa" w:w="1900"/>
          </w:tcPr>
          <w:p>
            <w:r>
              <w:rPr>
                <w:sz w:val="17"/>
                <w:szCs w:val="17"/>
              </w:rPr>
              <w:t xml:space="preserve">Encargado / Gerente de Planificación</w:t>
            </w:r>
          </w:p>
        </w:tc>
        <w:tc>
          <w:tcPr>
            <w:tcW w:type="dxa" w:w="1500"/>
          </w:tcPr>
          <w:p>
            <w:r>
              <w:rPr>
                <w:sz w:val="17"/>
                <w:szCs w:val="17"/>
              </w:rPr>
              <w:t xml:space="preserve">Deseable</w:t>
            </w:r>
          </w:p>
        </w:tc>
      </w:tr>
      <w:tr>
        <w:tc>
          <w:tcPr>
            <w:tcW w:type="dxa" w:w="950"/>
            <w:shd w:fill="EAF1F2" w:val="clear"/>
          </w:tcPr>
          <w:p>
            <w:r>
              <w:rPr>
                <w:sz w:val="17"/>
                <w:szCs w:val="17"/>
              </w:rPr>
              <w:t xml:space="preserve">HU-012</w:t>
            </w:r>
          </w:p>
        </w:tc>
        <w:tc>
          <w:tcPr>
            <w:tcW w:type="dxa" w:w="3330"/>
            <w:shd w:fill="EAF1F2" w:val="clear"/>
          </w:tcPr>
          <w:p>
            <w:r>
              <w:rPr>
                <w:sz w:val="17"/>
                <w:szCs w:val="17"/>
              </w:rPr>
              <w:t xml:space="preserve">Exportación del reporte de Forecast por Producto</w:t>
            </w:r>
          </w:p>
        </w:tc>
        <w:tc>
          <w:tcPr>
            <w:tcW w:type="dxa" w:w="2400"/>
            <w:shd w:fill="EAF1F2" w:val="clear"/>
          </w:tcPr>
          <w:p>
            <w:r>
              <w:rPr>
                <w:sz w:val="17"/>
                <w:szCs w:val="17"/>
              </w:rPr>
              <w:t xml:space="preserve">Motor de Predicción</w:t>
            </w:r>
          </w:p>
        </w:tc>
        <w:tc>
          <w:tcPr>
            <w:tcW w:type="dxa" w:w="1900"/>
            <w:shd w:fill="EAF1F2" w:val="clear"/>
          </w:tcPr>
          <w:p>
            <w:r>
              <w:rPr>
                <w:sz w:val="17"/>
                <w:szCs w:val="17"/>
              </w:rPr>
              <w:t xml:space="preserve">Encargado / Gerente de Planificación</w:t>
            </w:r>
          </w:p>
        </w:tc>
        <w:tc>
          <w:tcPr>
            <w:tcW w:type="dxa" w:w="1500"/>
            <w:shd w:fill="EAF1F2" w:val="clear"/>
          </w:tcPr>
          <w:p>
            <w:r>
              <w:rPr>
                <w:sz w:val="17"/>
                <w:szCs w:val="17"/>
              </w:rPr>
              <w:t xml:space="preserve">Importante</w:t>
            </w:r>
          </w:p>
        </w:tc>
      </w:tr>
      <w:tr>
        <w:tc>
          <w:tcPr>
            <w:tcW w:type="dxa" w:w="950"/>
          </w:tcPr>
          <w:p>
            <w:r>
              <w:rPr>
                <w:sz w:val="17"/>
                <w:szCs w:val="17"/>
              </w:rPr>
              <w:t xml:space="preserve">HU-013</w:t>
            </w:r>
          </w:p>
        </w:tc>
        <w:tc>
          <w:tcPr>
            <w:tcW w:type="dxa" w:w="3330"/>
          </w:tcPr>
          <w:p>
            <w:r>
              <w:rPr>
                <w:sz w:val="17"/>
                <w:szCs w:val="17"/>
              </w:rPr>
              <w:t xml:space="preserve">Comparación del desempeño de los modelos predictivos</w:t>
            </w:r>
          </w:p>
        </w:tc>
        <w:tc>
          <w:tcPr>
            <w:tcW w:type="dxa" w:w="2400"/>
          </w:tcPr>
          <w:p>
            <w:r>
              <w:rPr>
                <w:sz w:val="17"/>
                <w:szCs w:val="17"/>
              </w:rPr>
              <w:t xml:space="preserve">Panel Administrativo de Modelos</w:t>
            </w:r>
          </w:p>
        </w:tc>
        <w:tc>
          <w:tcPr>
            <w:tcW w:type="dxa" w:w="1900"/>
          </w:tcPr>
          <w:p>
            <w:r>
              <w:rPr>
                <w:sz w:val="17"/>
                <w:szCs w:val="17"/>
              </w:rPr>
              <w:t xml:space="preserve">Administrador</w:t>
            </w:r>
          </w:p>
        </w:tc>
        <w:tc>
          <w:tcPr>
            <w:tcW w:type="dxa" w:w="1500"/>
          </w:tcPr>
          <w:p>
            <w:r>
              <w:rPr>
                <w:sz w:val="17"/>
                <w:szCs w:val="17"/>
              </w:rPr>
              <w:t xml:space="preserve">Esencial</w:t>
            </w:r>
          </w:p>
        </w:tc>
      </w:tr>
      <w:tr>
        <w:tc>
          <w:tcPr>
            <w:tcW w:type="dxa" w:w="950"/>
            <w:shd w:fill="EAF1F2" w:val="clear"/>
          </w:tcPr>
          <w:p>
            <w:r>
              <w:rPr>
                <w:sz w:val="17"/>
                <w:szCs w:val="17"/>
              </w:rPr>
              <w:t xml:space="preserve">HU-014</w:t>
            </w:r>
          </w:p>
        </w:tc>
        <w:tc>
          <w:tcPr>
            <w:tcW w:type="dxa" w:w="3330"/>
            <w:shd w:fill="EAF1F2" w:val="clear"/>
          </w:tcPr>
          <w:p>
            <w:r>
              <w:rPr>
                <w:sz w:val="17"/>
                <w:szCs w:val="17"/>
              </w:rPr>
              <w:t xml:space="preserve">Activación del modelo en producción</w:t>
            </w:r>
          </w:p>
        </w:tc>
        <w:tc>
          <w:tcPr>
            <w:tcW w:type="dxa" w:w="2400"/>
            <w:shd w:fill="EAF1F2" w:val="clear"/>
          </w:tcPr>
          <w:p>
            <w:r>
              <w:rPr>
                <w:sz w:val="17"/>
                <w:szCs w:val="17"/>
              </w:rPr>
              <w:t xml:space="preserve">Panel Administrativo de Modelos</w:t>
            </w:r>
          </w:p>
        </w:tc>
        <w:tc>
          <w:tcPr>
            <w:tcW w:type="dxa" w:w="1900"/>
            <w:shd w:fill="EAF1F2" w:val="clear"/>
          </w:tcPr>
          <w:p>
            <w:r>
              <w:rPr>
                <w:sz w:val="17"/>
                <w:szCs w:val="17"/>
              </w:rPr>
              <w:t xml:space="preserve">Administrador</w:t>
            </w:r>
          </w:p>
        </w:tc>
        <w:tc>
          <w:tcPr>
            <w:tcW w:type="dxa" w:w="1500"/>
            <w:shd w:fill="EAF1F2" w:val="clear"/>
          </w:tcPr>
          <w:p>
            <w:r>
              <w:rPr>
                <w:sz w:val="17"/>
                <w:szCs w:val="17"/>
              </w:rPr>
              <w:t xml:space="preserve">Esencial</w:t>
            </w:r>
          </w:p>
        </w:tc>
      </w:tr>
      <w:tr>
        <w:tc>
          <w:tcPr>
            <w:tcW w:type="dxa" w:w="950"/>
          </w:tcPr>
          <w:p>
            <w:r>
              <w:rPr>
                <w:sz w:val="17"/>
                <w:szCs w:val="17"/>
              </w:rPr>
              <w:t xml:space="preserve">HU-015</w:t>
            </w:r>
          </w:p>
        </w:tc>
        <w:tc>
          <w:tcPr>
            <w:tcW w:type="dxa" w:w="3330"/>
          </w:tcPr>
          <w:p>
            <w:r>
              <w:rPr>
                <w:sz w:val="17"/>
                <w:szCs w:val="17"/>
              </w:rPr>
              <w:t xml:space="preserve">Importación de datos de entrenamiento mediante archivo CSV</w:t>
            </w:r>
          </w:p>
        </w:tc>
        <w:tc>
          <w:tcPr>
            <w:tcW w:type="dxa" w:w="2400"/>
          </w:tcPr>
          <w:p>
            <w:r>
              <w:rPr>
                <w:sz w:val="17"/>
                <w:szCs w:val="17"/>
              </w:rPr>
              <w:t xml:space="preserve">Panel Administrativo de Modelos</w:t>
            </w:r>
          </w:p>
        </w:tc>
        <w:tc>
          <w:tcPr>
            <w:tcW w:type="dxa" w:w="1900"/>
          </w:tcPr>
          <w:p>
            <w:r>
              <w:rPr>
                <w:sz w:val="17"/>
                <w:szCs w:val="17"/>
              </w:rPr>
              <w:t xml:space="preserve">Administrador</w:t>
            </w:r>
          </w:p>
        </w:tc>
        <w:tc>
          <w:tcPr>
            <w:tcW w:type="dxa" w:w="1500"/>
          </w:tcPr>
          <w:p>
            <w:r>
              <w:rPr>
                <w:sz w:val="17"/>
                <w:szCs w:val="17"/>
              </w:rPr>
              <w:t xml:space="preserve">Esencial</w:t>
            </w:r>
          </w:p>
        </w:tc>
      </w:tr>
      <w:tr>
        <w:tc>
          <w:tcPr>
            <w:tcW w:type="dxa" w:w="950"/>
            <w:shd w:fill="EAF1F2" w:val="clear"/>
          </w:tcPr>
          <w:p>
            <w:r>
              <w:rPr>
                <w:sz w:val="17"/>
                <w:szCs w:val="17"/>
              </w:rPr>
              <w:t xml:space="preserve">HU-016</w:t>
            </w:r>
          </w:p>
        </w:tc>
        <w:tc>
          <w:tcPr>
            <w:tcW w:type="dxa" w:w="3330"/>
            <w:shd w:fill="EAF1F2" w:val="clear"/>
          </w:tcPr>
          <w:p>
            <w:r>
              <w:rPr>
                <w:sz w:val="17"/>
                <w:szCs w:val="17"/>
              </w:rPr>
              <w:t xml:space="preserve">Importación de datos de entrenamiento mediante archivo Excel</w:t>
            </w:r>
          </w:p>
        </w:tc>
        <w:tc>
          <w:tcPr>
            <w:tcW w:type="dxa" w:w="2400"/>
            <w:shd w:fill="EAF1F2" w:val="clear"/>
          </w:tcPr>
          <w:p>
            <w:r>
              <w:rPr>
                <w:sz w:val="17"/>
                <w:szCs w:val="17"/>
              </w:rPr>
              <w:t xml:space="preserve">Panel Administrativo de Modelos</w:t>
            </w:r>
          </w:p>
        </w:tc>
        <w:tc>
          <w:tcPr>
            <w:tcW w:type="dxa" w:w="1900"/>
            <w:shd w:fill="EAF1F2" w:val="clear"/>
          </w:tcPr>
          <w:p>
            <w:r>
              <w:rPr>
                <w:sz w:val="17"/>
                <w:szCs w:val="17"/>
              </w:rPr>
              <w:t xml:space="preserve">Administrador</w:t>
            </w:r>
          </w:p>
        </w:tc>
        <w:tc>
          <w:tcPr>
            <w:tcW w:type="dxa" w:w="1500"/>
            <w:shd w:fill="EAF1F2" w:val="clear"/>
          </w:tcPr>
          <w:p>
            <w:r>
              <w:rPr>
                <w:sz w:val="17"/>
                <w:szCs w:val="17"/>
              </w:rPr>
              <w:t xml:space="preserve">Importante</w:t>
            </w:r>
          </w:p>
        </w:tc>
      </w:tr>
      <w:tr>
        <w:tc>
          <w:tcPr>
            <w:tcW w:type="dxa" w:w="950"/>
          </w:tcPr>
          <w:p>
            <w:r>
              <w:rPr>
                <w:sz w:val="17"/>
                <w:szCs w:val="17"/>
              </w:rPr>
              <w:t xml:space="preserve">HU-017</w:t>
            </w:r>
          </w:p>
        </w:tc>
        <w:tc>
          <w:tcPr>
            <w:tcW w:type="dxa" w:w="3330"/>
          </w:tcPr>
          <w:p>
            <w:r>
              <w:rPr>
                <w:sz w:val="17"/>
                <w:szCs w:val="17"/>
              </w:rPr>
              <w:t xml:space="preserve">Importación de datos de entrenamiento mediante integración API</w:t>
            </w:r>
          </w:p>
        </w:tc>
        <w:tc>
          <w:tcPr>
            <w:tcW w:type="dxa" w:w="2400"/>
          </w:tcPr>
          <w:p>
            <w:r>
              <w:rPr>
                <w:sz w:val="17"/>
                <w:szCs w:val="17"/>
              </w:rPr>
              <w:t xml:space="preserve">Panel Administrativo de Modelos</w:t>
            </w:r>
          </w:p>
        </w:tc>
        <w:tc>
          <w:tcPr>
            <w:tcW w:type="dxa" w:w="1900"/>
          </w:tcPr>
          <w:p>
            <w:r>
              <w:rPr>
                <w:sz w:val="17"/>
                <w:szCs w:val="17"/>
              </w:rPr>
              <w:t xml:space="preserve">Administrador</w:t>
            </w:r>
          </w:p>
        </w:tc>
        <w:tc>
          <w:tcPr>
            <w:tcW w:type="dxa" w:w="1500"/>
          </w:tcPr>
          <w:p>
            <w:r>
              <w:rPr>
                <w:sz w:val="17"/>
                <w:szCs w:val="17"/>
              </w:rPr>
              <w:t xml:space="preserve">Deseable</w:t>
            </w:r>
          </w:p>
        </w:tc>
      </w:tr>
      <w:tr>
        <w:tc>
          <w:tcPr>
            <w:tcW w:type="dxa" w:w="950"/>
            <w:shd w:fill="EAF1F2" w:val="clear"/>
          </w:tcPr>
          <w:p>
            <w:r>
              <w:rPr>
                <w:sz w:val="17"/>
                <w:szCs w:val="17"/>
              </w:rPr>
              <w:t xml:space="preserve">HU-018</w:t>
            </w:r>
          </w:p>
        </w:tc>
        <w:tc>
          <w:tcPr>
            <w:tcW w:type="dxa" w:w="3330"/>
            <w:shd w:fill="EAF1F2" w:val="clear"/>
          </w:tcPr>
          <w:p>
            <w:r>
              <w:rPr>
                <w:sz w:val="17"/>
                <w:szCs w:val="17"/>
              </w:rPr>
              <w:t xml:space="preserve">Configuración de parámetros del modelo</w:t>
            </w:r>
          </w:p>
        </w:tc>
        <w:tc>
          <w:tcPr>
            <w:tcW w:type="dxa" w:w="2400"/>
            <w:shd w:fill="EAF1F2" w:val="clear"/>
          </w:tcPr>
          <w:p>
            <w:r>
              <w:rPr>
                <w:sz w:val="17"/>
                <w:szCs w:val="17"/>
              </w:rPr>
              <w:t xml:space="preserve">Panel Administrativo de Modelos</w:t>
            </w:r>
          </w:p>
        </w:tc>
        <w:tc>
          <w:tcPr>
            <w:tcW w:type="dxa" w:w="1900"/>
            <w:shd w:fill="EAF1F2" w:val="clear"/>
          </w:tcPr>
          <w:p>
            <w:r>
              <w:rPr>
                <w:sz w:val="17"/>
                <w:szCs w:val="17"/>
              </w:rPr>
              <w:t xml:space="preserve">Administrador</w:t>
            </w:r>
          </w:p>
        </w:tc>
        <w:tc>
          <w:tcPr>
            <w:tcW w:type="dxa" w:w="1500"/>
            <w:shd w:fill="EAF1F2" w:val="clear"/>
          </w:tcPr>
          <w:p>
            <w:r>
              <w:rPr>
                <w:sz w:val="17"/>
                <w:szCs w:val="17"/>
              </w:rPr>
              <w:t xml:space="preserve">Importante</w:t>
            </w:r>
          </w:p>
        </w:tc>
      </w:tr>
      <w:tr>
        <w:tc>
          <w:tcPr>
            <w:tcW w:type="dxa" w:w="950"/>
          </w:tcPr>
          <w:p>
            <w:r>
              <w:rPr>
                <w:sz w:val="17"/>
                <w:szCs w:val="17"/>
              </w:rPr>
              <w:t xml:space="preserve">HU-019</w:t>
            </w:r>
          </w:p>
        </w:tc>
        <w:tc>
          <w:tcPr>
            <w:tcW w:type="dxa" w:w="3330"/>
          </w:tcPr>
          <w:p>
            <w:r>
              <w:rPr>
                <w:sz w:val="17"/>
                <w:szCs w:val="17"/>
              </w:rPr>
              <w:t xml:space="preserve">Configuración de variables externas del modelo</w:t>
            </w:r>
          </w:p>
        </w:tc>
        <w:tc>
          <w:tcPr>
            <w:tcW w:type="dxa" w:w="2400"/>
          </w:tcPr>
          <w:p>
            <w:r>
              <w:rPr>
                <w:sz w:val="17"/>
                <w:szCs w:val="17"/>
              </w:rPr>
              <w:t xml:space="preserve">Panel Administrativo de Modelos</w:t>
            </w:r>
          </w:p>
        </w:tc>
        <w:tc>
          <w:tcPr>
            <w:tcW w:type="dxa" w:w="1900"/>
          </w:tcPr>
          <w:p>
            <w:r>
              <w:rPr>
                <w:sz w:val="17"/>
                <w:szCs w:val="17"/>
              </w:rPr>
              <w:t xml:space="preserve">Administrador</w:t>
            </w:r>
          </w:p>
        </w:tc>
        <w:tc>
          <w:tcPr>
            <w:tcW w:type="dxa" w:w="1500"/>
          </w:tcPr>
          <w:p>
            <w:r>
              <w:rPr>
                <w:sz w:val="17"/>
                <w:szCs w:val="17"/>
              </w:rPr>
              <w:t xml:space="preserve">Importante</w:t>
            </w:r>
          </w:p>
        </w:tc>
      </w:tr>
      <w:tr>
        <w:tc>
          <w:tcPr>
            <w:tcW w:type="dxa" w:w="950"/>
            <w:shd w:fill="EAF1F2" w:val="clear"/>
          </w:tcPr>
          <w:p>
            <w:r>
              <w:rPr>
                <w:sz w:val="17"/>
                <w:szCs w:val="17"/>
              </w:rPr>
              <w:t xml:space="preserve">HU-020</w:t>
            </w:r>
          </w:p>
        </w:tc>
        <w:tc>
          <w:tcPr>
            <w:tcW w:type="dxa" w:w="3330"/>
            <w:shd w:fill="EAF1F2" w:val="clear"/>
          </w:tcPr>
          <w:p>
            <w:r>
              <w:rPr>
                <w:sz w:val="17"/>
                <w:szCs w:val="17"/>
              </w:rPr>
              <w:t xml:space="preserve">Ejecución del reentrenamiento de los modelos</w:t>
            </w:r>
          </w:p>
        </w:tc>
        <w:tc>
          <w:tcPr>
            <w:tcW w:type="dxa" w:w="2400"/>
            <w:shd w:fill="EAF1F2" w:val="clear"/>
          </w:tcPr>
          <w:p>
            <w:r>
              <w:rPr>
                <w:sz w:val="17"/>
                <w:szCs w:val="17"/>
              </w:rPr>
              <w:t xml:space="preserve">Panel Administrativo de Modelos</w:t>
            </w:r>
          </w:p>
        </w:tc>
        <w:tc>
          <w:tcPr>
            <w:tcW w:type="dxa" w:w="1900"/>
            <w:shd w:fill="EAF1F2" w:val="clear"/>
          </w:tcPr>
          <w:p>
            <w:r>
              <w:rPr>
                <w:sz w:val="17"/>
                <w:szCs w:val="17"/>
              </w:rPr>
              <w:t xml:space="preserve">Administrador</w:t>
            </w:r>
          </w:p>
        </w:tc>
        <w:tc>
          <w:tcPr>
            <w:tcW w:type="dxa" w:w="1500"/>
            <w:shd w:fill="EAF1F2" w:val="clear"/>
          </w:tcPr>
          <w:p>
            <w:r>
              <w:rPr>
                <w:sz w:val="17"/>
                <w:szCs w:val="17"/>
              </w:rPr>
              <w:t xml:space="preserve">Esencial</w:t>
            </w:r>
          </w:p>
        </w:tc>
      </w:tr>
      <w:tr>
        <w:tc>
          <w:tcPr>
            <w:tcW w:type="dxa" w:w="950"/>
          </w:tcPr>
          <w:p>
            <w:r>
              <w:rPr>
                <w:sz w:val="17"/>
                <w:szCs w:val="17"/>
              </w:rPr>
              <w:t xml:space="preserve">HU-021</w:t>
            </w:r>
          </w:p>
        </w:tc>
        <w:tc>
          <w:tcPr>
            <w:tcW w:type="dxa" w:w="3330"/>
          </w:tcPr>
          <w:p>
            <w:r>
              <w:rPr>
                <w:sz w:val="17"/>
                <w:szCs w:val="17"/>
              </w:rPr>
              <w:t xml:space="preserve">Supervisión de los ciclos de reentrenamiento</w:t>
            </w:r>
          </w:p>
        </w:tc>
        <w:tc>
          <w:tcPr>
            <w:tcW w:type="dxa" w:w="2400"/>
          </w:tcPr>
          <w:p>
            <w:r>
              <w:rPr>
                <w:sz w:val="17"/>
                <w:szCs w:val="17"/>
              </w:rPr>
              <w:t xml:space="preserve">Panel Administrativo de Modelos</w:t>
            </w:r>
          </w:p>
        </w:tc>
        <w:tc>
          <w:tcPr>
            <w:tcW w:type="dxa" w:w="1900"/>
          </w:tcPr>
          <w:p>
            <w:r>
              <w:rPr>
                <w:sz w:val="17"/>
                <w:szCs w:val="17"/>
              </w:rPr>
              <w:t xml:space="preserve">Administrador</w:t>
            </w:r>
          </w:p>
        </w:tc>
        <w:tc>
          <w:tcPr>
            <w:tcW w:type="dxa" w:w="1500"/>
          </w:tcPr>
          <w:p>
            <w:r>
              <w:rPr>
                <w:sz w:val="17"/>
                <w:szCs w:val="17"/>
              </w:rPr>
              <w:t xml:space="preserve">Importante</w:t>
            </w:r>
          </w:p>
        </w:tc>
      </w:tr>
      <w:tr>
        <w:tc>
          <w:tcPr>
            <w:tcW w:type="dxa" w:w="950"/>
            <w:shd w:fill="EAF1F2" w:val="clear"/>
          </w:tcPr>
          <w:p>
            <w:r>
              <w:rPr>
                <w:sz w:val="17"/>
                <w:szCs w:val="17"/>
              </w:rPr>
              <w:t xml:space="preserve">HU-022</w:t>
            </w:r>
          </w:p>
        </w:tc>
        <w:tc>
          <w:tcPr>
            <w:tcW w:type="dxa" w:w="3330"/>
            <w:shd w:fill="EAF1F2" w:val="clear"/>
          </w:tcPr>
          <w:p>
            <w:r>
              <w:rPr>
                <w:sz w:val="17"/>
                <w:szCs w:val="17"/>
              </w:rPr>
              <w:t xml:space="preserve">Exportación del reporte de Evaluación de Modelos</w:t>
            </w:r>
          </w:p>
        </w:tc>
        <w:tc>
          <w:tcPr>
            <w:tcW w:type="dxa" w:w="2400"/>
            <w:shd w:fill="EAF1F2" w:val="clear"/>
          </w:tcPr>
          <w:p>
            <w:r>
              <w:rPr>
                <w:sz w:val="17"/>
                <w:szCs w:val="17"/>
              </w:rPr>
              <w:t xml:space="preserve">Panel Administrativo de Modelos</w:t>
            </w:r>
          </w:p>
        </w:tc>
        <w:tc>
          <w:tcPr>
            <w:tcW w:type="dxa" w:w="1900"/>
            <w:shd w:fill="EAF1F2" w:val="clear"/>
          </w:tcPr>
          <w:p>
            <w:r>
              <w:rPr>
                <w:sz w:val="17"/>
                <w:szCs w:val="17"/>
              </w:rPr>
              <w:t xml:space="preserve">Administrador</w:t>
            </w:r>
          </w:p>
        </w:tc>
        <w:tc>
          <w:tcPr>
            <w:tcW w:type="dxa" w:w="1500"/>
            <w:shd w:fill="EAF1F2" w:val="clear"/>
          </w:tcPr>
          <w:p>
            <w:r>
              <w:rPr>
                <w:sz w:val="17"/>
                <w:szCs w:val="17"/>
              </w:rPr>
              <w:t xml:space="preserve">Importante</w:t>
            </w:r>
          </w:p>
        </w:tc>
      </w:tr>
      <w:tr>
        <w:tc>
          <w:tcPr>
            <w:tcW w:type="dxa" w:w="950"/>
          </w:tcPr>
          <w:p>
            <w:r>
              <w:rPr>
                <w:sz w:val="17"/>
                <w:szCs w:val="17"/>
              </w:rPr>
              <w:t xml:space="preserve">HU-023</w:t>
            </w:r>
          </w:p>
        </w:tc>
        <w:tc>
          <w:tcPr>
            <w:tcW w:type="dxa" w:w="3330"/>
          </w:tcPr>
          <w:p>
            <w:r>
              <w:rPr>
                <w:sz w:val="17"/>
                <w:szCs w:val="17"/>
              </w:rPr>
              <w:t xml:space="preserve">Exportación del reporte del Modelo Activo</w:t>
            </w:r>
          </w:p>
        </w:tc>
        <w:tc>
          <w:tcPr>
            <w:tcW w:type="dxa" w:w="2400"/>
          </w:tcPr>
          <w:p>
            <w:r>
              <w:rPr>
                <w:sz w:val="17"/>
                <w:szCs w:val="17"/>
              </w:rPr>
              <w:t xml:space="preserve">Panel Administrativo de Modelos</w:t>
            </w:r>
          </w:p>
        </w:tc>
        <w:tc>
          <w:tcPr>
            <w:tcW w:type="dxa" w:w="1900"/>
          </w:tcPr>
          <w:p>
            <w:r>
              <w:rPr>
                <w:sz w:val="17"/>
                <w:szCs w:val="17"/>
              </w:rPr>
              <w:t xml:space="preserve">Administrador</w:t>
            </w:r>
          </w:p>
        </w:tc>
        <w:tc>
          <w:tcPr>
            <w:tcW w:type="dxa" w:w="1500"/>
          </w:tcPr>
          <w:p>
            <w:r>
              <w:rPr>
                <w:sz w:val="17"/>
                <w:szCs w:val="17"/>
              </w:rPr>
              <w:t xml:space="preserve">Deseable</w:t>
            </w:r>
          </w:p>
        </w:tc>
      </w:tr>
      <w:tr>
        <w:tc>
          <w:tcPr>
            <w:tcW w:type="dxa" w:w="950"/>
            <w:shd w:fill="EAF1F2" w:val="clear"/>
          </w:tcPr>
          <w:p>
            <w:r>
              <w:rPr>
                <w:sz w:val="17"/>
                <w:szCs w:val="17"/>
              </w:rPr>
              <w:t xml:space="preserve">HU-024</w:t>
            </w:r>
          </w:p>
        </w:tc>
        <w:tc>
          <w:tcPr>
            <w:tcW w:type="dxa" w:w="3330"/>
            <w:shd w:fill="EAF1F2" w:val="clear"/>
          </w:tcPr>
          <w:p>
            <w:r>
              <w:rPr>
                <w:sz w:val="17"/>
                <w:szCs w:val="17"/>
              </w:rPr>
              <w:t xml:space="preserve">Importación de la línea base de mermas</w:t>
            </w:r>
          </w:p>
        </w:tc>
        <w:tc>
          <w:tcPr>
            <w:tcW w:type="dxa" w:w="2400"/>
            <w:shd w:fill="EAF1F2" w:val="clear"/>
          </w:tcPr>
          <w:p>
            <w:r>
              <w:rPr>
                <w:sz w:val="17"/>
                <w:szCs w:val="17"/>
              </w:rPr>
              <w:t xml:space="preserve">Evaluación de Impacto y Reportes</w:t>
            </w:r>
          </w:p>
        </w:tc>
        <w:tc>
          <w:tcPr>
            <w:tcW w:type="dxa" w:w="1900"/>
            <w:shd w:fill="EAF1F2" w:val="clear"/>
          </w:tcPr>
          <w:p>
            <w:r>
              <w:rPr>
                <w:sz w:val="17"/>
                <w:szCs w:val="17"/>
              </w:rPr>
              <w:t xml:space="preserve">Administrador</w:t>
            </w:r>
          </w:p>
        </w:tc>
        <w:tc>
          <w:tcPr>
            <w:tcW w:type="dxa" w:w="1500"/>
            <w:shd w:fill="EAF1F2" w:val="clear"/>
          </w:tcPr>
          <w:p>
            <w:r>
              <w:rPr>
                <w:sz w:val="17"/>
                <w:szCs w:val="17"/>
              </w:rPr>
              <w:t xml:space="preserve">Esencial</w:t>
            </w:r>
          </w:p>
        </w:tc>
      </w:tr>
      <w:tr>
        <w:tc>
          <w:tcPr>
            <w:tcW w:type="dxa" w:w="950"/>
          </w:tcPr>
          <w:p>
            <w:r>
              <w:rPr>
                <w:sz w:val="17"/>
                <w:szCs w:val="17"/>
              </w:rPr>
              <w:t xml:space="preserve">HU-025</w:t>
            </w:r>
          </w:p>
        </w:tc>
        <w:tc>
          <w:tcPr>
            <w:tcW w:type="dxa" w:w="3330"/>
          </w:tcPr>
          <w:p>
            <w:r>
              <w:rPr>
                <w:sz w:val="17"/>
                <w:szCs w:val="17"/>
              </w:rPr>
              <w:t xml:space="preserve">Importación de la línea base de programación de personal</w:t>
            </w:r>
          </w:p>
        </w:tc>
        <w:tc>
          <w:tcPr>
            <w:tcW w:type="dxa" w:w="2400"/>
          </w:tcPr>
          <w:p>
            <w:r>
              <w:rPr>
                <w:sz w:val="17"/>
                <w:szCs w:val="17"/>
              </w:rPr>
              <w:t xml:space="preserve">Evaluación de Impacto y Reportes</w:t>
            </w:r>
          </w:p>
        </w:tc>
        <w:tc>
          <w:tcPr>
            <w:tcW w:type="dxa" w:w="1900"/>
          </w:tcPr>
          <w:p>
            <w:r>
              <w:rPr>
                <w:sz w:val="17"/>
                <w:szCs w:val="17"/>
              </w:rPr>
              <w:t xml:space="preserve">Administrador</w:t>
            </w:r>
          </w:p>
        </w:tc>
        <w:tc>
          <w:tcPr>
            <w:tcW w:type="dxa" w:w="1500"/>
          </w:tcPr>
          <w:p>
            <w:r>
              <w:rPr>
                <w:sz w:val="17"/>
                <w:szCs w:val="17"/>
              </w:rPr>
              <w:t xml:space="preserve">Esencial</w:t>
            </w:r>
          </w:p>
        </w:tc>
      </w:tr>
      <w:tr>
        <w:tc>
          <w:tcPr>
            <w:tcW w:type="dxa" w:w="950"/>
            <w:shd w:fill="EAF1F2" w:val="clear"/>
          </w:tcPr>
          <w:p>
            <w:r>
              <w:rPr>
                <w:sz w:val="17"/>
                <w:szCs w:val="17"/>
              </w:rPr>
              <w:t xml:space="preserve">HU-026</w:t>
            </w:r>
          </w:p>
        </w:tc>
        <w:tc>
          <w:tcPr>
            <w:tcW w:type="dxa" w:w="3330"/>
            <w:shd w:fill="EAF1F2" w:val="clear"/>
          </w:tcPr>
          <w:p>
            <w:r>
              <w:rPr>
                <w:sz w:val="17"/>
                <w:szCs w:val="17"/>
              </w:rPr>
              <w:t xml:space="preserve">Mapeo manual de columnas de archivos de línea base</w:t>
            </w:r>
          </w:p>
        </w:tc>
        <w:tc>
          <w:tcPr>
            <w:tcW w:type="dxa" w:w="2400"/>
            <w:shd w:fill="EAF1F2" w:val="clear"/>
          </w:tcPr>
          <w:p>
            <w:r>
              <w:rPr>
                <w:sz w:val="17"/>
                <w:szCs w:val="17"/>
              </w:rPr>
              <w:t xml:space="preserve">Evaluación de Impacto y Reportes</w:t>
            </w:r>
          </w:p>
        </w:tc>
        <w:tc>
          <w:tcPr>
            <w:tcW w:type="dxa" w:w="1900"/>
            <w:shd w:fill="EAF1F2" w:val="clear"/>
          </w:tcPr>
          <w:p>
            <w:r>
              <w:rPr>
                <w:sz w:val="17"/>
                <w:szCs w:val="17"/>
              </w:rPr>
              <w:t xml:space="preserve">Administrador</w:t>
            </w:r>
          </w:p>
        </w:tc>
        <w:tc>
          <w:tcPr>
            <w:tcW w:type="dxa" w:w="1500"/>
            <w:shd w:fill="EAF1F2" w:val="clear"/>
          </w:tcPr>
          <w:p>
            <w:r>
              <w:rPr>
                <w:sz w:val="17"/>
                <w:szCs w:val="17"/>
              </w:rPr>
              <w:t xml:space="preserve">Importante</w:t>
            </w:r>
          </w:p>
        </w:tc>
      </w:tr>
      <w:tr>
        <w:tc>
          <w:tcPr>
            <w:tcW w:type="dxa" w:w="950"/>
          </w:tcPr>
          <w:p>
            <w:r>
              <w:rPr>
                <w:sz w:val="17"/>
                <w:szCs w:val="17"/>
              </w:rPr>
              <w:t xml:space="preserve">HU-027</w:t>
            </w:r>
          </w:p>
        </w:tc>
        <w:tc>
          <w:tcPr>
            <w:tcW w:type="dxa" w:w="3330"/>
          </w:tcPr>
          <w:p>
            <w:r>
              <w:rPr>
                <w:sz w:val="17"/>
                <w:szCs w:val="17"/>
              </w:rPr>
              <w:t xml:space="preserve">Consulta del seguimiento posterior a la implementación</w:t>
            </w:r>
          </w:p>
        </w:tc>
        <w:tc>
          <w:tcPr>
            <w:tcW w:type="dxa" w:w="2400"/>
          </w:tcPr>
          <w:p>
            <w:r>
              <w:rPr>
                <w:sz w:val="17"/>
                <w:szCs w:val="17"/>
              </w:rPr>
              <w:t xml:space="preserve">Evaluación de Impacto y Reportes</w:t>
            </w:r>
          </w:p>
        </w:tc>
        <w:tc>
          <w:tcPr>
            <w:tcW w:type="dxa" w:w="1900"/>
          </w:tcPr>
          <w:p>
            <w:r>
              <w:rPr>
                <w:sz w:val="17"/>
                <w:szCs w:val="17"/>
              </w:rPr>
              <w:t xml:space="preserve">Administrador</w:t>
            </w:r>
          </w:p>
        </w:tc>
        <w:tc>
          <w:tcPr>
            <w:tcW w:type="dxa" w:w="1500"/>
          </w:tcPr>
          <w:p>
            <w:r>
              <w:rPr>
                <w:sz w:val="17"/>
                <w:szCs w:val="17"/>
              </w:rPr>
              <w:t xml:space="preserve">Importante</w:t>
            </w:r>
          </w:p>
        </w:tc>
      </w:tr>
      <w:tr>
        <w:tc>
          <w:tcPr>
            <w:tcW w:type="dxa" w:w="950"/>
            <w:shd w:fill="EAF1F2" w:val="clear"/>
          </w:tcPr>
          <w:p>
            <w:r>
              <w:rPr>
                <w:sz w:val="17"/>
                <w:szCs w:val="17"/>
              </w:rPr>
              <w:t xml:space="preserve">HU-028</w:t>
            </w:r>
          </w:p>
        </w:tc>
        <w:tc>
          <w:tcPr>
            <w:tcW w:type="dxa" w:w="3330"/>
            <w:shd w:fill="EAF1F2" w:val="clear"/>
          </w:tcPr>
          <w:p>
            <w:r>
              <w:rPr>
                <w:sz w:val="17"/>
                <w:szCs w:val="17"/>
              </w:rPr>
              <w:t xml:space="preserve">Generación del comparativo de indicadores operativos</w:t>
            </w:r>
          </w:p>
        </w:tc>
        <w:tc>
          <w:tcPr>
            <w:tcW w:type="dxa" w:w="2400"/>
            <w:shd w:fill="EAF1F2" w:val="clear"/>
          </w:tcPr>
          <w:p>
            <w:r>
              <w:rPr>
                <w:sz w:val="17"/>
                <w:szCs w:val="17"/>
              </w:rPr>
              <w:t xml:space="preserve">Evaluación de Impacto y Reportes</w:t>
            </w:r>
          </w:p>
        </w:tc>
        <w:tc>
          <w:tcPr>
            <w:tcW w:type="dxa" w:w="1900"/>
            <w:shd w:fill="EAF1F2" w:val="clear"/>
          </w:tcPr>
          <w:p>
            <w:r>
              <w:rPr>
                <w:sz w:val="17"/>
                <w:szCs w:val="17"/>
              </w:rPr>
              <w:t xml:space="preserve">Administrador</w:t>
            </w:r>
          </w:p>
        </w:tc>
        <w:tc>
          <w:tcPr>
            <w:tcW w:type="dxa" w:w="1500"/>
            <w:shd w:fill="EAF1F2" w:val="clear"/>
          </w:tcPr>
          <w:p>
            <w:r>
              <w:rPr>
                <w:sz w:val="17"/>
                <w:szCs w:val="17"/>
              </w:rPr>
              <w:t xml:space="preserve">Esencial</w:t>
            </w:r>
          </w:p>
        </w:tc>
      </w:tr>
      <w:tr>
        <w:tc>
          <w:tcPr>
            <w:tcW w:type="dxa" w:w="950"/>
          </w:tcPr>
          <w:p>
            <w:r>
              <w:rPr>
                <w:sz w:val="17"/>
                <w:szCs w:val="17"/>
              </w:rPr>
              <w:t xml:space="preserve">HU-029</w:t>
            </w:r>
          </w:p>
        </w:tc>
        <w:tc>
          <w:tcPr>
            <w:tcW w:type="dxa" w:w="3330"/>
          </w:tcPr>
          <w:p>
            <w:r>
              <w:rPr>
                <w:sz w:val="17"/>
                <w:szCs w:val="17"/>
              </w:rPr>
              <w:t xml:space="preserve">Exportación del reporte Comparativo de Impacto</w:t>
            </w:r>
          </w:p>
        </w:tc>
        <w:tc>
          <w:tcPr>
            <w:tcW w:type="dxa" w:w="2400"/>
          </w:tcPr>
          <w:p>
            <w:r>
              <w:rPr>
                <w:sz w:val="17"/>
                <w:szCs w:val="17"/>
              </w:rPr>
              <w:t xml:space="preserve">Evaluación de Impacto y Reportes</w:t>
            </w:r>
          </w:p>
        </w:tc>
        <w:tc>
          <w:tcPr>
            <w:tcW w:type="dxa" w:w="1900"/>
          </w:tcPr>
          <w:p>
            <w:r>
              <w:rPr>
                <w:sz w:val="17"/>
                <w:szCs w:val="17"/>
              </w:rPr>
              <w:t xml:space="preserve">Administrador</w:t>
            </w:r>
          </w:p>
        </w:tc>
        <w:tc>
          <w:tcPr>
            <w:tcW w:type="dxa" w:w="1500"/>
          </w:tcPr>
          <w:p>
            <w:r>
              <w:rPr>
                <w:sz w:val="17"/>
                <w:szCs w:val="17"/>
              </w:rPr>
              <w:t xml:space="preserve">Importante</w:t>
            </w:r>
          </w:p>
        </w:tc>
      </w:tr>
    </w:tbl>
    <w:p>
      <w:r>
        <w:br w:type="page"/>
      </w:r>
    </w:p>
    <w:p>
      <w:pPr>
        <w:pStyle w:val="Heading1"/>
        <w:shd w:fill="EAF1F2" w:val="clear"/>
        <w:spacing w:after="200" w:before="0"/>
      </w:pPr>
      <w:r>
        <w:rPr>
          <w:b/>
          <w:bCs/>
          <w:color w:val="1F4E5C"/>
          <w:sz w:val="30"/>
          <w:szCs w:val="30"/>
        </w:rPr>
        <w:t xml:space="preserve">A. Módulo de Seguridad y Roles</w:t>
      </w:r>
    </w:p>
    <w:p>
      <w:pPr>
        <w:pStyle w:val="Heading2"/>
        <w:pBdr>
          <w:bottom w:val="single" w:color="1F4E5C" w:sz="6" w:space="4"/>
        </w:pBdr>
        <w:spacing w:after="40" w:before="400"/>
      </w:pPr>
      <w:r>
        <w:rPr>
          <w:b/>
          <w:bCs/>
          <w:color w:val="1F4E5C"/>
          <w:sz w:val="26"/>
          <w:szCs w:val="26"/>
        </w:rPr>
        <w:t xml:space="preserve">HU-001: Inicio de sesión en el sistema</w:t>
      </w:r>
    </w:p>
    <w:p>
      <w:pPr>
        <w:spacing w:after="200"/>
      </w:pPr>
      <w:r>
        <w:rPr>
          <w:i/>
          <w:iCs/>
          <w:color w:val="555555"/>
          <w:sz w:val="20"/>
          <w:szCs w:val="20"/>
        </w:rPr>
        <w:t xml:space="preserve">Módulo: A. Módulo de Seguridad y Roles</w:t>
      </w:r>
    </w:p>
    <w:p>
      <w:pPr>
        <w:pStyle w:val="Heading3"/>
        <w:spacing w:after="80" w:before="180"/>
      </w:pPr>
      <w:r>
        <w:rPr>
          <w:b/>
          <w:bCs/>
        </w:rPr>
        <w:t xml:space="preserve">1. Descripción (Claridad y ausencia de ambigüedad)</w:t>
      </w:r>
    </w:p>
    <w:p>
      <w:pPr>
        <w:spacing w:after="100"/>
      </w:pPr>
      <w:r>
        <w:t xml:space="preserve">Como usuario del sistema (Trabajador, Encargado o Administrador), quiero iniciar sesión mediante correo y contraseña, para acceder a las funcionalidades habilitadas según el rol que tengo asignado.</w:t>
      </w:r>
    </w:p>
    <w:p>
      <w:pPr>
        <w:pStyle w:val="ListParagraph"/>
        <w:numPr>
          <w:ilvl w:val="0"/>
          <w:numId w:val="2"/>
        </w:numPr>
        <w:spacing w:after="40"/>
      </w:pPr>
      <w:r>
        <w:t xml:space="preserve">Evita ambigüedades: No se usa "acceso rápido" ni "inicio de sesión seguro" de forma genérica: se especifica el mecanismo de validación (correo y contraseña) y el resultado esperado (redirección según rol).</w:t>
      </w:r>
    </w:p>
    <w:p>
      <w:pPr>
        <w:pStyle w:val="ListParagraph"/>
        <w:numPr>
          <w:ilvl w:val="0"/>
          <w:numId w:val="2"/>
        </w:numPr>
        <w:spacing w:after="40"/>
      </w:pPr>
      <w:r>
        <w:t xml:space="preserve">Métrica concreta: El proceso de autenticación debe completarse en menos de 2 segundos en condiciones de red estándar (10 Mbps).</w:t>
      </w:r>
    </w:p>
    <w:p>
      <w:pPr>
        <w:pStyle w:val="Heading3"/>
        <w:spacing w:after="80" w:before="180"/>
      </w:pPr>
      <w:r>
        <w:rPr>
          <w:b/>
          <w:bCs/>
        </w:rPr>
        <w:t xml:space="preserve">2. Atributos (Completitud)</w:t>
      </w:r>
    </w:p>
    <w:p>
      <w:pPr>
        <w:pStyle w:val="ListParagraph"/>
        <w:numPr>
          <w:ilvl w:val="0"/>
          <w:numId w:val="2"/>
        </w:numPr>
        <w:spacing w:after="40"/>
      </w:pPr>
      <w:r>
        <w:t xml:space="preserve">Fuente: Área de Seguridad y usuarios finales del sistema ORIGEN.</w:t>
      </w:r>
    </w:p>
    <w:p>
      <w:pPr>
        <w:pStyle w:val="ListParagraph"/>
        <w:numPr>
          <w:ilvl w:val="0"/>
          <w:numId w:val="2"/>
        </w:numPr>
        <w:spacing w:after="40"/>
      </w:pPr>
      <w:r>
        <w:t xml:space="preserve">Prioridad: Esencial</w:t>
      </w:r>
    </w:p>
    <w:p>
      <w:pPr>
        <w:pStyle w:val="ListParagraph"/>
        <w:numPr>
          <w:ilvl w:val="0"/>
          <w:numId w:val="2"/>
        </w:numPr>
        <w:spacing w:after="40"/>
      </w:pPr>
      <w:r>
        <w:t xml:space="preserve">Estado: Por desarrollar</w:t>
      </w:r>
    </w:p>
    <w:p>
      <w:pPr>
        <w:pStyle w:val="ListParagraph"/>
        <w:numPr>
          <w:ilvl w:val="0"/>
          <w:numId w:val="2"/>
        </w:numPr>
        <w:spacing w:after="40"/>
      </w:pPr>
      <w:r>
        <w:t xml:space="preserve">Versión: 1.0</w:t>
      </w:r>
    </w:p>
    <w:p>
      <w:pPr>
        <w:pStyle w:val="ListParagraph"/>
        <w:numPr>
          <w:ilvl w:val="0"/>
          <w:numId w:val="2"/>
        </w:numPr>
        <w:spacing w:after="40"/>
      </w:pPr>
      <w:r>
        <w:t xml:space="preserve">Restricciones:</w:t>
      </w:r>
    </w:p>
    <w:p>
      <w:pPr>
        <w:pStyle w:val="ListParagraph"/>
        <w:numPr>
          <w:ilvl w:val="0"/>
          <w:numId w:val="2"/>
        </w:numPr>
        <w:spacing w:after="40"/>
        <w:ind w:left="900"/>
      </w:pPr>
      <w:r>
        <w:t xml:space="preserve">La contraseña debe tener mínimo 8 caracteres, incluir mayúsculas, minúsculas, un número y un carácter especial.</w:t>
      </w:r>
    </w:p>
    <w:p>
      <w:pPr>
        <w:pStyle w:val="ListParagraph"/>
        <w:numPr>
          <w:ilvl w:val="0"/>
          <w:numId w:val="2"/>
        </w:numPr>
        <w:spacing w:after="40"/>
        <w:ind w:left="900"/>
      </w:pPr>
      <w:r>
        <w:t xml:space="preserve">Tres intentos fallidos consecutivos bloquean la cuenta durante 15 minutos.</w:t>
      </w:r>
    </w:p>
    <w:p>
      <w:pPr>
        <w:pStyle w:val="ListParagraph"/>
        <w:numPr>
          <w:ilvl w:val="0"/>
          <w:numId w:val="2"/>
        </w:numPr>
        <w:spacing w:after="40"/>
      </w:pPr>
      <w:r>
        <w:t xml:space="preserve">Dependencias: Requiere el módulo de Gestión de Usuarios y Roles habilitado con la base de datos de usuarios activa (HU-003, HU-004).</w:t>
      </w:r>
    </w:p>
    <w:p>
      <w:pPr>
        <w:pStyle w:val="Heading3"/>
        <w:spacing w:after="80" w:before="180"/>
      </w:pPr>
      <w:r>
        <w:rPr>
          <w:b/>
          <w:bCs/>
        </w:rPr>
        <w:t xml:space="preserve">3. Criterios de Aceptación (Consistencia)</w:t>
      </w:r>
    </w:p>
    <w:p>
      <w:pPr>
        <w:pStyle w:val="ListParagraph"/>
        <w:numPr>
          <w:ilvl w:val="0"/>
          <w:numId w:val="3"/>
        </w:numPr>
        <w:spacing w:after="40"/>
      </w:pPr>
      <w:r>
        <w:t xml:space="preserve">El sistema debe validar que el correo ingresado existe en la base de datos.</w:t>
      </w:r>
    </w:p>
    <w:p>
      <w:pPr>
        <w:pStyle w:val="ListParagraph"/>
        <w:numPr>
          <w:ilvl w:val="0"/>
          <w:numId w:val="3"/>
        </w:numPr>
        <w:spacing w:after="40"/>
      </w:pPr>
      <w:r>
        <w:t xml:space="preserve">El sistema debe encriptar la contraseña utilizando un algoritmo de hash seguro (bcrypt/SHA-256) antes de la validación.</w:t>
      </w:r>
    </w:p>
    <w:p>
      <w:pPr>
        <w:pStyle w:val="ListParagraph"/>
        <w:numPr>
          <w:ilvl w:val="0"/>
          <w:numId w:val="3"/>
        </w:numPr>
        <w:spacing w:after="40"/>
      </w:pPr>
      <w:r>
        <w:t xml:space="preserve">El tiempo de respuesta del proceso de autenticación debe ser ≤ 2 segundos.</w:t>
      </w:r>
    </w:p>
    <w:p>
      <w:pPr>
        <w:pStyle w:val="ListParagraph"/>
        <w:numPr>
          <w:ilvl w:val="0"/>
          <w:numId w:val="3"/>
        </w:numPr>
        <w:spacing w:after="40"/>
      </w:pPr>
      <w:r>
        <w:t xml:space="preserve">El usuario con credenciales válidas debe ser redirigido a la interfaz correspondiente a su rol (Motor de Predicción, Panel Administrativo de Modelos o Evaluación de Impacto, según corresponda).</w:t>
      </w:r>
    </w:p>
    <w:p>
      <w:pPr>
        <w:pStyle w:val="ListParagraph"/>
        <w:numPr>
          <w:ilvl w:val="0"/>
          <w:numId w:val="3"/>
        </w:numPr>
        <w:spacing w:after="40"/>
      </w:pPr>
      <w:r>
        <w:t xml:space="preserve">No debe existir contradicción entre seguridad (bloqueo tras intentos fallidos) y disponibilidad (el usuario puede reintentar después de 15 minutos).</w:t>
      </w:r>
    </w:p>
    <w:p>
      <w:pPr>
        <w:pStyle w:val="Heading3"/>
        <w:spacing w:after="80" w:before="180"/>
      </w:pPr>
      <w:r>
        <w:rPr>
          <w:b/>
          <w:bCs/>
        </w:rPr>
        <w:t xml:space="preserve">4. Trazabilidad</w:t>
      </w:r>
    </w:p>
    <w:p>
      <w:pPr>
        <w:pStyle w:val="ListParagraph"/>
        <w:numPr>
          <w:ilvl w:val="0"/>
          <w:numId w:val="2"/>
        </w:numPr>
        <w:spacing w:after="40"/>
      </w:pPr>
      <w:r>
        <w:t xml:space="preserve">Origen: Requisito de seguridad transversal del sistema ORIGEN, necesario para diferenciar el acceso de los tres roles definidos en la especificación de roles y módulos.</w:t>
      </w:r>
    </w:p>
    <w:p>
      <w:pPr>
        <w:pStyle w:val="ListParagraph"/>
        <w:numPr>
          <w:ilvl w:val="0"/>
          <w:numId w:val="2"/>
        </w:numPr>
        <w:spacing w:after="40"/>
      </w:pPr>
      <w:r>
        <w:t xml:space="preserve">Prueba asociada: CP-Login-001 valida el inicio de sesión correcto por rol; CP-Login-002 valida el bloqueo tras intentos fallidos.</w:t>
      </w:r>
    </w:p>
    <w:p>
      <w:pPr>
        <w:pStyle w:val="ListParagraph"/>
        <w:numPr>
          <w:ilvl w:val="0"/>
          <w:numId w:val="2"/>
        </w:numPr>
        <w:spacing w:after="40"/>
      </w:pPr>
      <w:r>
        <w:t xml:space="preserve">Normativa relacionada: Cumple con las directrices de autenticación de OWASP (OWASP Authentication Guidelines).</w:t>
      </w:r>
    </w:p>
    <w:p>
      <w:pPr>
        <w:pStyle w:val="Heading3"/>
        <w:spacing w:after="80" w:before="180"/>
      </w:pPr>
      <w:r>
        <w:rPr>
          <w:b/>
          <w:bCs/>
        </w:rPr>
        <w:t xml:space="preserve">5. Verificabilidad</w:t>
      </w:r>
    </w:p>
    <w:p>
      <w:pPr>
        <w:spacing w:after="80"/>
      </w:pPr>
      <w:r>
        <w:t xml:space="preserve">Medible en pruebas funcionales y de rendimiento:</w:t>
      </w:r>
    </w:p>
    <w:p>
      <w:pPr>
        <w:pStyle w:val="ListParagraph"/>
        <w:numPr>
          <w:ilvl w:val="0"/>
          <w:numId w:val="2"/>
        </w:numPr>
        <w:spacing w:after="40"/>
      </w:pPr>
      <w:r>
        <w:t xml:space="preserve">Se puede ejecutar una prueba automática que compruebe que el login toma ≤ 2 segundos.</w:t>
      </w:r>
    </w:p>
    <w:p>
      <w:pPr>
        <w:pStyle w:val="ListParagraph"/>
        <w:numPr>
          <w:ilvl w:val="0"/>
          <w:numId w:val="2"/>
        </w:numPr>
        <w:spacing w:after="40"/>
      </w:pPr>
      <w:r>
        <w:t xml:space="preserve">Se puede probar que el bloqueo ocurre exactamente tras 3 intentos fallidos.</w:t>
      </w:r>
    </w:p>
    <w:p>
      <w:pPr>
        <w:pStyle w:val="ListParagraph"/>
        <w:numPr>
          <w:ilvl w:val="0"/>
          <w:numId w:val="2"/>
        </w:numPr>
        <w:spacing w:after="40"/>
      </w:pPr>
      <w:r>
        <w:t xml:space="preserve">Se puede comprobar que la contraseña no se almacena en texto plano en la base de datos.</w:t>
      </w:r>
    </w:p>
    <w:p>
      <w:pPr>
        <w:pStyle w:val="ListParagraph"/>
        <w:numPr>
          <w:ilvl w:val="0"/>
          <w:numId w:val="2"/>
        </w:numPr>
        <w:spacing w:after="40"/>
      </w:pPr>
      <w:r>
        <w:t xml:space="preserve">Se puede verificar que cada rol es redirigido a la interfaz que le corresponde.</w:t>
      </w:r>
    </w:p>
    <w:p>
      <w:pPr>
        <w:pStyle w:val="Heading3"/>
        <w:spacing w:after="80" w:before="180"/>
      </w:pPr>
      <w:r>
        <w:rPr>
          <w:b/>
          <w:bCs/>
        </w:rPr>
        <w:t xml:space="preserve">6. Priorización</w:t>
      </w:r>
    </w:p>
    <w:p>
      <w:pPr>
        <w:pStyle w:val="ListParagraph"/>
        <w:numPr>
          <w:ilvl w:val="0"/>
          <w:numId w:val="2"/>
        </w:numPr>
        <w:spacing w:after="40"/>
      </w:pPr>
      <w:r>
        <w:t xml:space="preserve">Esencial: Autenticación básica con correo y contraseña, con redirección según rol.</w:t>
      </w:r>
    </w:p>
    <w:p>
      <w:pPr>
        <w:pStyle w:val="ListParagraph"/>
        <w:numPr>
          <w:ilvl w:val="0"/>
          <w:numId w:val="2"/>
        </w:numPr>
        <w:spacing w:after="40"/>
      </w:pPr>
      <w:r>
        <w:t xml:space="preserve">Importante: Bloqueo de cuenta tras intentos fallidos.</w:t>
      </w:r>
    </w:p>
    <w:p>
      <w:pPr>
        <w:pStyle w:val="ListParagraph"/>
        <w:numPr>
          <w:ilvl w:val="0"/>
          <w:numId w:val="2"/>
        </w:numPr>
        <w:spacing w:after="40"/>
      </w:pPr>
      <w:r>
        <w:t xml:space="preserve">Deseable: Registro de historial de accesos (fecha, hora, IP) para auditoría.</w:t>
      </w:r>
    </w:p>
    <w:p>
      <w:pPr>
        <w:pStyle w:val="Heading2"/>
        <w:pBdr>
          <w:bottom w:val="single" w:color="1F4E5C" w:sz="6" w:space="4"/>
        </w:pBdr>
        <w:spacing w:after="40" w:before="400"/>
      </w:pPr>
      <w:r>
        <w:rPr>
          <w:b/>
          <w:bCs/>
          <w:color w:val="1F4E5C"/>
          <w:sz w:val="26"/>
          <w:szCs w:val="26"/>
        </w:rPr>
        <w:t xml:space="preserve">HU-002b: Recuperación de contraseña</w:t>
      </w:r>
    </w:p>
    <w:p>
      <w:pPr>
        <w:spacing w:after="200"/>
      </w:pPr>
      <w:r>
        <w:rPr>
          <w:i/>
          <w:iCs/>
          <w:color w:val="555555"/>
          <w:sz w:val="20"/>
          <w:szCs w:val="20"/>
        </w:rPr>
        <w:t xml:space="preserve">Módulo: A. Módulo de Seguridad y Roles</w:t>
      </w:r>
    </w:p>
    <w:p>
      <w:pPr>
        <w:pStyle w:val="Heading3"/>
        <w:spacing w:after="80" w:before="180"/>
      </w:pPr>
      <w:r>
        <w:rPr>
          <w:b/>
          <w:bCs/>
        </w:rPr>
        <w:t xml:space="preserve">1. Descripción (Claridad y ausencia de ambigüedad)</w:t>
      </w:r>
    </w:p>
    <w:p>
      <w:pPr>
        <w:spacing w:after="100"/>
      </w:pPr>
      <w:r>
        <w:t xml:space="preserve">Como usuario registrado que olvidó su contraseña, quiero solicitar el restablecimiento de mi contraseña mediante un enlace enviado a mi correo registrado, para recuperar el acceso a mi cuenta sin depender de la intervención manual del Administrador.</w:t>
      </w:r>
    </w:p>
    <w:p>
      <w:pPr>
        <w:pStyle w:val="ListParagraph"/>
        <w:numPr>
          <w:ilvl w:val="0"/>
          <w:numId w:val="2"/>
        </w:numPr>
        <w:spacing w:after="40"/>
      </w:pPr>
      <w:r>
        <w:t xml:space="preserve">Evita ambigüedades: Se especifica el canal (correo registrado) y el mecanismo (enlace de un solo uso), evitando la ambigüedad de "recuperar cuenta" sin definir el medio.</w:t>
      </w:r>
    </w:p>
    <w:p>
      <w:pPr>
        <w:pStyle w:val="ListParagraph"/>
        <w:numPr>
          <w:ilvl w:val="0"/>
          <w:numId w:val="2"/>
        </w:numPr>
        <w:spacing w:after="40"/>
      </w:pPr>
      <w:r>
        <w:t xml:space="preserve">Métrica concreta: El enlace de restablecimiento debe llegar al correo del usuario en menos de 1 minuto y expira a los 30 minutos de generado.</w:t>
      </w:r>
    </w:p>
    <w:p>
      <w:pPr>
        <w:pStyle w:val="Heading3"/>
        <w:spacing w:after="80" w:before="180"/>
      </w:pPr>
      <w:r>
        <w:rPr>
          <w:b/>
          <w:bCs/>
        </w:rPr>
        <w:t xml:space="preserve">2. Atributos (Completitud)</w:t>
      </w:r>
    </w:p>
    <w:p>
      <w:pPr>
        <w:pStyle w:val="ListParagraph"/>
        <w:numPr>
          <w:ilvl w:val="0"/>
          <w:numId w:val="2"/>
        </w:numPr>
        <w:spacing w:after="40"/>
      </w:pPr>
      <w:r>
        <w:t xml:space="preserve">Fuente: Área de Seguridad, a partir de incidencias reportadas por el personal operativo del restaurante Origen.</w:t>
      </w:r>
    </w:p>
    <w:p>
      <w:pPr>
        <w:pStyle w:val="ListParagraph"/>
        <w:numPr>
          <w:ilvl w:val="0"/>
          <w:numId w:val="2"/>
        </w:numPr>
        <w:spacing w:after="40"/>
      </w:pPr>
      <w:r>
        <w:t xml:space="preserve">Prioridad: Importante</w:t>
      </w:r>
    </w:p>
    <w:p>
      <w:pPr>
        <w:pStyle w:val="ListParagraph"/>
        <w:numPr>
          <w:ilvl w:val="0"/>
          <w:numId w:val="2"/>
        </w:numPr>
        <w:spacing w:after="40"/>
      </w:pPr>
      <w:r>
        <w:t xml:space="preserve">Estado: Por desarrollar</w:t>
      </w:r>
    </w:p>
    <w:p>
      <w:pPr>
        <w:pStyle w:val="ListParagraph"/>
        <w:numPr>
          <w:ilvl w:val="0"/>
          <w:numId w:val="2"/>
        </w:numPr>
        <w:spacing w:after="40"/>
      </w:pPr>
      <w:r>
        <w:t xml:space="preserve">Versión: 1.0</w:t>
      </w:r>
    </w:p>
    <w:p>
      <w:pPr>
        <w:pStyle w:val="ListParagraph"/>
        <w:numPr>
          <w:ilvl w:val="0"/>
          <w:numId w:val="2"/>
        </w:numPr>
        <w:spacing w:after="40"/>
      </w:pPr>
      <w:r>
        <w:t xml:space="preserve">Restricciones:</w:t>
      </w:r>
    </w:p>
    <w:p>
      <w:pPr>
        <w:pStyle w:val="ListParagraph"/>
        <w:numPr>
          <w:ilvl w:val="0"/>
          <w:numId w:val="2"/>
        </w:numPr>
        <w:spacing w:after="40"/>
        <w:ind w:left="900"/>
      </w:pPr>
      <w:r>
        <w:t xml:space="preserve">El enlace de restablecimiento es de un solo uso y expira a los 30 minutos.</w:t>
      </w:r>
    </w:p>
    <w:p>
      <w:pPr>
        <w:pStyle w:val="ListParagraph"/>
        <w:numPr>
          <w:ilvl w:val="0"/>
          <w:numId w:val="2"/>
        </w:numPr>
        <w:spacing w:after="40"/>
        <w:ind w:left="900"/>
      </w:pPr>
      <w:r>
        <w:t xml:space="preserve">La nueva contraseña debe cumplir las mismas reglas de complejidad definidas en HU-001.</w:t>
      </w:r>
    </w:p>
    <w:p>
      <w:pPr>
        <w:pStyle w:val="ListParagraph"/>
        <w:numPr>
          <w:ilvl w:val="0"/>
          <w:numId w:val="2"/>
        </w:numPr>
        <w:spacing w:after="40"/>
      </w:pPr>
      <w:r>
        <w:t xml:space="preserve">Dependencias: Requiere HU-001 (inicio de sesión) y un servicio de envío de correo configurado.</w:t>
      </w:r>
    </w:p>
    <w:p>
      <w:pPr>
        <w:pStyle w:val="Heading3"/>
        <w:spacing w:after="80" w:before="180"/>
      </w:pPr>
      <w:r>
        <w:rPr>
          <w:b/>
          <w:bCs/>
        </w:rPr>
        <w:t xml:space="preserve">3. Criterios de Aceptación (Consistencia)</w:t>
      </w:r>
    </w:p>
    <w:p>
      <w:pPr>
        <w:pStyle w:val="ListParagraph"/>
        <w:numPr>
          <w:ilvl w:val="0"/>
          <w:numId w:val="4"/>
        </w:numPr>
        <w:spacing w:after="40"/>
      </w:pPr>
      <w:r>
        <w:t xml:space="preserve">El sistema debe verificar que el correo ingresado corresponde a una cuenta existente antes de enviar el enlace.</w:t>
      </w:r>
    </w:p>
    <w:p>
      <w:pPr>
        <w:pStyle w:val="ListParagraph"/>
        <w:numPr>
          <w:ilvl w:val="0"/>
          <w:numId w:val="4"/>
        </w:numPr>
        <w:spacing w:after="40"/>
      </w:pPr>
      <w:r>
        <w:t xml:space="preserve">El enlace enviado debe expirar automáticamente a los 30 minutos de generado.</w:t>
      </w:r>
    </w:p>
    <w:p>
      <w:pPr>
        <w:pStyle w:val="ListParagraph"/>
        <w:numPr>
          <w:ilvl w:val="0"/>
          <w:numId w:val="4"/>
        </w:numPr>
        <w:spacing w:after="40"/>
      </w:pPr>
      <w:r>
        <w:t xml:space="preserve">El sistema debe exigir que la nueva contraseña cumpla las reglas de complejidad establecidas.</w:t>
      </w:r>
    </w:p>
    <w:p>
      <w:pPr>
        <w:pStyle w:val="ListParagraph"/>
        <w:numPr>
          <w:ilvl w:val="0"/>
          <w:numId w:val="4"/>
        </w:numPr>
        <w:spacing w:after="40"/>
      </w:pPr>
      <w:r>
        <w:t xml:space="preserve">El sistema debe invalidar el enlace una vez utilizado, evitando su reutilización.</w:t>
      </w:r>
    </w:p>
    <w:p>
      <w:pPr>
        <w:pStyle w:val="Heading3"/>
        <w:spacing w:after="80" w:before="180"/>
      </w:pPr>
      <w:r>
        <w:rPr>
          <w:b/>
          <w:bCs/>
        </w:rPr>
        <w:t xml:space="preserve">4. Trazabilidad</w:t>
      </w:r>
    </w:p>
    <w:p>
      <w:pPr>
        <w:pStyle w:val="ListParagraph"/>
        <w:numPr>
          <w:ilvl w:val="0"/>
          <w:numId w:val="2"/>
        </w:numPr>
        <w:spacing w:after="40"/>
      </w:pPr>
      <w:r>
        <w:t xml:space="preserve">Origen: Necesidad operativa de reducir la dependencia del Administrador para restablecer accesos del personal.</w:t>
      </w:r>
    </w:p>
    <w:p>
      <w:pPr>
        <w:pStyle w:val="ListParagraph"/>
        <w:numPr>
          <w:ilvl w:val="0"/>
          <w:numId w:val="2"/>
        </w:numPr>
        <w:spacing w:after="40"/>
      </w:pPr>
      <w:r>
        <w:t xml:space="preserve">Prueba asociada: CP-Login-003 valida el envío y expiración del enlace de restablecimiento; CP-Login-004 valida el rechazo de un enlace ya usado.</w:t>
      </w:r>
    </w:p>
    <w:p>
      <w:pPr>
        <w:pStyle w:val="ListParagraph"/>
        <w:numPr>
          <w:ilvl w:val="0"/>
          <w:numId w:val="2"/>
        </w:numPr>
        <w:spacing w:after="40"/>
      </w:pPr>
      <w:r>
        <w:t xml:space="preserve">Normativa relacionada: Cumple con las directrices de gestión de credenciales de OWASP (OWASP Authentication Guidelines).</w:t>
      </w:r>
    </w:p>
    <w:p>
      <w:pPr>
        <w:pStyle w:val="Heading3"/>
        <w:spacing w:after="80" w:before="180"/>
      </w:pPr>
      <w:r>
        <w:rPr>
          <w:b/>
          <w:bCs/>
        </w:rPr>
        <w:t xml:space="preserve">5. Verificabilidad</w:t>
      </w:r>
    </w:p>
    <w:p>
      <w:pPr>
        <w:spacing w:after="80"/>
      </w:pPr>
      <w:r>
        <w:t xml:space="preserve">Medible en pruebas funcionales y de rendimiento:</w:t>
      </w:r>
    </w:p>
    <w:p>
      <w:pPr>
        <w:pStyle w:val="ListParagraph"/>
        <w:numPr>
          <w:ilvl w:val="0"/>
          <w:numId w:val="2"/>
        </w:numPr>
        <w:spacing w:after="40"/>
      </w:pPr>
      <w:r>
        <w:t xml:space="preserve">Se puede probar que el enlace deja de funcionar después de 30 minutos.</w:t>
      </w:r>
    </w:p>
    <w:p>
      <w:pPr>
        <w:pStyle w:val="ListParagraph"/>
        <w:numPr>
          <w:ilvl w:val="0"/>
          <w:numId w:val="2"/>
        </w:numPr>
        <w:spacing w:after="40"/>
      </w:pPr>
      <w:r>
        <w:t xml:space="preserve">Se puede probar que un enlace ya utilizado es rechazado en un segundo intento.</w:t>
      </w:r>
    </w:p>
    <w:p>
      <w:pPr>
        <w:pStyle w:val="ListParagraph"/>
        <w:numPr>
          <w:ilvl w:val="0"/>
          <w:numId w:val="2"/>
        </w:numPr>
        <w:spacing w:after="40"/>
      </w:pPr>
      <w:r>
        <w:t xml:space="preserve">Se puede comprobar que la nueva contraseña se valida contra las reglas de complejidad.</w:t>
      </w:r>
    </w:p>
    <w:p>
      <w:pPr>
        <w:pStyle w:val="Heading3"/>
        <w:spacing w:after="80" w:before="180"/>
      </w:pPr>
      <w:r>
        <w:rPr>
          <w:b/>
          <w:bCs/>
        </w:rPr>
        <w:t xml:space="preserve">6. Priorización</w:t>
      </w:r>
    </w:p>
    <w:p>
      <w:pPr>
        <w:pStyle w:val="ListParagraph"/>
        <w:numPr>
          <w:ilvl w:val="0"/>
          <w:numId w:val="2"/>
        </w:numPr>
        <w:spacing w:after="40"/>
      </w:pPr>
      <w:r>
        <w:t xml:space="preserve">Esencial: Envío del enlace de restablecimiento por correo.</w:t>
      </w:r>
    </w:p>
    <w:p>
      <w:pPr>
        <w:pStyle w:val="ListParagraph"/>
        <w:numPr>
          <w:ilvl w:val="0"/>
          <w:numId w:val="2"/>
        </w:numPr>
        <w:spacing w:after="40"/>
      </w:pPr>
      <w:r>
        <w:t xml:space="preserve">Importante: Expiración automática e invalidación tras el primer uso.</w:t>
      </w:r>
    </w:p>
    <w:p>
      <w:pPr>
        <w:pStyle w:val="ListParagraph"/>
        <w:numPr>
          <w:ilvl w:val="0"/>
          <w:numId w:val="2"/>
        </w:numPr>
        <w:spacing w:after="40"/>
      </w:pPr>
      <w:r>
        <w:t xml:space="preserve">Deseable: Notificación al usuario cuando su contraseña fue cambiada exitosamente.</w:t>
      </w:r>
    </w:p>
    <w:p>
      <w:pPr>
        <w:pStyle w:val="Heading2"/>
        <w:pBdr>
          <w:bottom w:val="single" w:color="1F4E5C" w:sz="6" w:space="4"/>
        </w:pBdr>
        <w:spacing w:after="40" w:before="400"/>
      </w:pPr>
      <w:r>
        <w:rPr>
          <w:b/>
          <w:bCs/>
          <w:color w:val="1F4E5C"/>
          <w:sz w:val="26"/>
          <w:szCs w:val="26"/>
        </w:rPr>
        <w:t xml:space="preserve">HU-003: Gestión de cuentas de usuario</w:t>
      </w:r>
    </w:p>
    <w:p>
      <w:pPr>
        <w:spacing w:after="200"/>
      </w:pPr>
      <w:r>
        <w:rPr>
          <w:i/>
          <w:iCs/>
          <w:color w:val="555555"/>
          <w:sz w:val="20"/>
          <w:szCs w:val="20"/>
        </w:rPr>
        <w:t xml:space="preserve">Módulo: A. Módulo de Seguridad y Roles</w:t>
      </w:r>
    </w:p>
    <w:p>
      <w:pPr>
        <w:pStyle w:val="Heading3"/>
        <w:spacing w:after="80" w:before="180"/>
      </w:pPr>
      <w:r>
        <w:rPr>
          <w:b/>
          <w:bCs/>
        </w:rPr>
        <w:t xml:space="preserve">1. Descripción (Claridad y ausencia de ambigüedad)</w:t>
      </w:r>
    </w:p>
    <w:p>
      <w:pPr>
        <w:spacing w:after="100"/>
      </w:pPr>
      <w:r>
        <w:t xml:space="preserve">Como Administrador, quiero crear, editar y desactivar cuentas de usuario del sistema, para controlar de forma centralizada quién tiene acceso al sistema ORIGEN.</w:t>
      </w:r>
    </w:p>
    <w:p>
      <w:pPr>
        <w:pStyle w:val="ListParagraph"/>
        <w:numPr>
          <w:ilvl w:val="0"/>
          <w:numId w:val="2"/>
        </w:numPr>
        <w:spacing w:after="40"/>
      </w:pPr>
      <w:r>
        <w:t xml:space="preserve">Evita ambigüedades: Se listan explícitamente las tres operaciones (crear, editar, desactivar) en lugar de usar el término genérico "gestionar usuarios", y se aclara que la desactivación no elimina el historial asociado al usuario.</w:t>
      </w:r>
    </w:p>
    <w:p>
      <w:pPr>
        <w:pStyle w:val="ListParagraph"/>
        <w:numPr>
          <w:ilvl w:val="0"/>
          <w:numId w:val="2"/>
        </w:numPr>
        <w:spacing w:after="40"/>
      </w:pPr>
      <w:r>
        <w:t xml:space="preserve">Métrica concreta: El registro, edición o desactivación de una cuenta debe reflejarse en el sistema en menos de 3 segundos.</w:t>
      </w:r>
    </w:p>
    <w:p>
      <w:pPr>
        <w:pStyle w:val="Heading3"/>
        <w:spacing w:after="80" w:before="180"/>
      </w:pPr>
      <w:r>
        <w:rPr>
          <w:b/>
          <w:bCs/>
        </w:rPr>
        <w:t xml:space="preserve">2. Atributos (Completitud)</w:t>
      </w:r>
    </w:p>
    <w:p>
      <w:pPr>
        <w:pStyle w:val="ListParagraph"/>
        <w:numPr>
          <w:ilvl w:val="0"/>
          <w:numId w:val="2"/>
        </w:numPr>
        <w:spacing w:after="40"/>
      </w:pPr>
      <w:r>
        <w:t xml:space="preserve">Fuente: Área de Administración del restaurante Origen.</w:t>
      </w:r>
    </w:p>
    <w:p>
      <w:pPr>
        <w:pStyle w:val="ListParagraph"/>
        <w:numPr>
          <w:ilvl w:val="0"/>
          <w:numId w:val="2"/>
        </w:numPr>
        <w:spacing w:after="40"/>
      </w:pPr>
      <w:r>
        <w:t xml:space="preserve">Prioridad: Esencial</w:t>
      </w:r>
    </w:p>
    <w:p>
      <w:pPr>
        <w:pStyle w:val="ListParagraph"/>
        <w:numPr>
          <w:ilvl w:val="0"/>
          <w:numId w:val="2"/>
        </w:numPr>
        <w:spacing w:after="40"/>
      </w:pPr>
      <w:r>
        <w:t xml:space="preserve">Estado: Por desarrollar</w:t>
      </w:r>
    </w:p>
    <w:p>
      <w:pPr>
        <w:pStyle w:val="ListParagraph"/>
        <w:numPr>
          <w:ilvl w:val="0"/>
          <w:numId w:val="2"/>
        </w:numPr>
        <w:spacing w:after="40"/>
      </w:pPr>
      <w:r>
        <w:t xml:space="preserve">Versión: 1.0</w:t>
      </w:r>
    </w:p>
    <w:p>
      <w:pPr>
        <w:pStyle w:val="ListParagraph"/>
        <w:numPr>
          <w:ilvl w:val="0"/>
          <w:numId w:val="2"/>
        </w:numPr>
        <w:spacing w:after="40"/>
      </w:pPr>
      <w:r>
        <w:t xml:space="preserve">Restricciones:</w:t>
      </w:r>
    </w:p>
    <w:p>
      <w:pPr>
        <w:pStyle w:val="ListParagraph"/>
        <w:numPr>
          <w:ilvl w:val="0"/>
          <w:numId w:val="2"/>
        </w:numPr>
        <w:spacing w:after="40"/>
        <w:ind w:left="900"/>
      </w:pPr>
      <w:r>
        <w:t xml:space="preserve">No se permite la eliminación física de un usuario con historial de actividad; solo su desactivación lógica.</w:t>
      </w:r>
    </w:p>
    <w:p>
      <w:pPr>
        <w:pStyle w:val="ListParagraph"/>
        <w:numPr>
          <w:ilvl w:val="0"/>
          <w:numId w:val="2"/>
        </w:numPr>
        <w:spacing w:after="40"/>
        <w:ind w:left="900"/>
      </w:pPr>
      <w:r>
        <w:t xml:space="preserve">El correo electrónico de cada cuenta debe ser único en el sistema.</w:t>
      </w:r>
    </w:p>
    <w:p>
      <w:pPr>
        <w:pStyle w:val="ListParagraph"/>
        <w:numPr>
          <w:ilvl w:val="0"/>
          <w:numId w:val="2"/>
        </w:numPr>
        <w:spacing w:after="40"/>
      </w:pPr>
      <w:r>
        <w:t xml:space="preserve">Dependencias: Requiere HU-004 (asignación de roles y permisos).</w:t>
      </w:r>
    </w:p>
    <w:p>
      <w:pPr>
        <w:pStyle w:val="Heading3"/>
        <w:spacing w:after="80" w:before="180"/>
      </w:pPr>
      <w:r>
        <w:rPr>
          <w:b/>
          <w:bCs/>
        </w:rPr>
        <w:t xml:space="preserve">3. Criterios de Aceptación (Consistencia)</w:t>
      </w:r>
    </w:p>
    <w:p>
      <w:pPr>
        <w:pStyle w:val="ListParagraph"/>
        <w:numPr>
          <w:ilvl w:val="0"/>
          <w:numId w:val="5"/>
        </w:numPr>
        <w:spacing w:after="40"/>
      </w:pPr>
      <w:r>
        <w:t xml:space="preserve">El sistema debe permitir registrar un nuevo usuario con nombre, correo y rol inicial.</w:t>
      </w:r>
    </w:p>
    <w:p>
      <w:pPr>
        <w:pStyle w:val="ListParagraph"/>
        <w:numPr>
          <w:ilvl w:val="0"/>
          <w:numId w:val="5"/>
        </w:numPr>
        <w:spacing w:after="40"/>
      </w:pPr>
      <w:r>
        <w:t xml:space="preserve">El sistema debe permitir editar los datos de un usuario existente, excepto su identificador único.</w:t>
      </w:r>
    </w:p>
    <w:p>
      <w:pPr>
        <w:pStyle w:val="ListParagraph"/>
        <w:numPr>
          <w:ilvl w:val="0"/>
          <w:numId w:val="5"/>
        </w:numPr>
        <w:spacing w:after="40"/>
      </w:pPr>
      <w:r>
        <w:t xml:space="preserve">El sistema debe permitir desactivar una cuenta sin eliminar su historial de actividad en el sistema.</w:t>
      </w:r>
    </w:p>
    <w:p>
      <w:pPr>
        <w:pStyle w:val="ListParagraph"/>
        <w:numPr>
          <w:ilvl w:val="0"/>
          <w:numId w:val="5"/>
        </w:numPr>
        <w:spacing w:after="40"/>
      </w:pPr>
      <w:r>
        <w:t xml:space="preserve">El sistema debe impedir el registro de dos cuentas con el mismo correo electrónico.</w:t>
      </w:r>
    </w:p>
    <w:p>
      <w:pPr>
        <w:pStyle w:val="Heading3"/>
        <w:spacing w:after="80" w:before="180"/>
      </w:pPr>
      <w:r>
        <w:rPr>
          <w:b/>
          <w:bCs/>
        </w:rPr>
        <w:t xml:space="preserve">4. Trazabilidad</w:t>
      </w:r>
    </w:p>
    <w:p>
      <w:pPr>
        <w:pStyle w:val="ListParagraph"/>
        <w:numPr>
          <w:ilvl w:val="0"/>
          <w:numId w:val="2"/>
        </w:numPr>
        <w:spacing w:after="40"/>
      </w:pPr>
      <w:r>
        <w:t xml:space="preserve">Origen: Requisito administrativo definido en la especificación de roles del módulo de predicción de demanda (sección 3, Puntos pendientes de definición).</w:t>
      </w:r>
    </w:p>
    <w:p>
      <w:pPr>
        <w:pStyle w:val="ListParagraph"/>
        <w:numPr>
          <w:ilvl w:val="0"/>
          <w:numId w:val="2"/>
        </w:numPr>
        <w:spacing w:after="40"/>
      </w:pPr>
      <w:r>
        <w:t xml:space="preserve">Prueba asociada: CP-Usuarios-001 valida el alta y edición de un usuario; CP-Usuarios-002 valida el rechazo de correos duplicados.</w:t>
      </w:r>
    </w:p>
    <w:p>
      <w:pPr>
        <w:pStyle w:val="ListParagraph"/>
        <w:numPr>
          <w:ilvl w:val="0"/>
          <w:numId w:val="2"/>
        </w:numPr>
        <w:spacing w:after="40"/>
      </w:pPr>
      <w:r>
        <w:t xml:space="preserve">Normativa relacionada: Alineado con la política interna de gestión de accesos del restaurante Origen.</w:t>
      </w:r>
    </w:p>
    <w:p>
      <w:pPr>
        <w:pStyle w:val="Heading3"/>
        <w:spacing w:after="80" w:before="180"/>
      </w:pPr>
      <w:r>
        <w:rPr>
          <w:b/>
          <w:bCs/>
        </w:rPr>
        <w:t xml:space="preserve">5. Verificabilidad</w:t>
      </w:r>
    </w:p>
    <w:p>
      <w:pPr>
        <w:spacing w:after="80"/>
      </w:pPr>
      <w:r>
        <w:t xml:space="preserve">Medible en pruebas funcionales y de rendimiento:</w:t>
      </w:r>
    </w:p>
    <w:p>
      <w:pPr>
        <w:pStyle w:val="ListParagraph"/>
        <w:numPr>
          <w:ilvl w:val="0"/>
          <w:numId w:val="2"/>
        </w:numPr>
        <w:spacing w:after="40"/>
      </w:pPr>
      <w:r>
        <w:t xml:space="preserve">Se puede probar que un usuario desactivado no puede iniciar sesión.</w:t>
      </w:r>
    </w:p>
    <w:p>
      <w:pPr>
        <w:pStyle w:val="ListParagraph"/>
        <w:numPr>
          <w:ilvl w:val="0"/>
          <w:numId w:val="2"/>
        </w:numPr>
        <w:spacing w:after="40"/>
      </w:pPr>
      <w:r>
        <w:t xml:space="preserve">Se puede comprobar que el historial de un usuario desactivado permanece disponible para consulta.</w:t>
      </w:r>
    </w:p>
    <w:p>
      <w:pPr>
        <w:pStyle w:val="ListParagraph"/>
        <w:numPr>
          <w:ilvl w:val="0"/>
          <w:numId w:val="2"/>
        </w:numPr>
        <w:spacing w:after="40"/>
      </w:pPr>
      <w:r>
        <w:t xml:space="preserve">Se puede verificar el rechazo del sistema ante un correo ya registrado.</w:t>
      </w:r>
    </w:p>
    <w:p>
      <w:pPr>
        <w:pStyle w:val="Heading3"/>
        <w:spacing w:after="80" w:before="180"/>
      </w:pPr>
      <w:r>
        <w:rPr>
          <w:b/>
          <w:bCs/>
        </w:rPr>
        <w:t xml:space="preserve">6. Priorización</w:t>
      </w:r>
    </w:p>
    <w:p>
      <w:pPr>
        <w:pStyle w:val="ListParagraph"/>
        <w:numPr>
          <w:ilvl w:val="0"/>
          <w:numId w:val="2"/>
        </w:numPr>
        <w:spacing w:after="40"/>
      </w:pPr>
      <w:r>
        <w:t xml:space="preserve">Esencial: Creación y edición de cuentas de usuario.</w:t>
      </w:r>
    </w:p>
    <w:p>
      <w:pPr>
        <w:pStyle w:val="ListParagraph"/>
        <w:numPr>
          <w:ilvl w:val="0"/>
          <w:numId w:val="2"/>
        </w:numPr>
        <w:spacing w:after="40"/>
      </w:pPr>
      <w:r>
        <w:t xml:space="preserve">Importante: Desactivación lógica de cuentas sin pérdida de historial.</w:t>
      </w:r>
    </w:p>
    <w:p>
      <w:pPr>
        <w:pStyle w:val="ListParagraph"/>
        <w:numPr>
          <w:ilvl w:val="0"/>
          <w:numId w:val="2"/>
        </w:numPr>
        <w:spacing w:after="40"/>
      </w:pPr>
      <w:r>
        <w:t xml:space="preserve">Deseable: Registro de auditoría de cambios realizados sobre cada cuenta.</w:t>
      </w:r>
    </w:p>
    <w:p>
      <w:pPr>
        <w:pStyle w:val="Heading2"/>
        <w:pBdr>
          <w:bottom w:val="single" w:color="1F4E5C" w:sz="6" w:space="4"/>
        </w:pBdr>
        <w:spacing w:after="40" w:before="400"/>
      </w:pPr>
      <w:r>
        <w:rPr>
          <w:b/>
          <w:bCs/>
          <w:color w:val="1F4E5C"/>
          <w:sz w:val="26"/>
          <w:szCs w:val="26"/>
        </w:rPr>
        <w:t xml:space="preserve">HU-004: Asignación de roles y permisos</w:t>
      </w:r>
    </w:p>
    <w:p>
      <w:pPr>
        <w:spacing w:after="200"/>
      </w:pPr>
      <w:r>
        <w:rPr>
          <w:i/>
          <w:iCs/>
          <w:color w:val="555555"/>
          <w:sz w:val="20"/>
          <w:szCs w:val="20"/>
        </w:rPr>
        <w:t xml:space="preserve">Módulo: A. Módulo de Seguridad y Roles</w:t>
      </w:r>
    </w:p>
    <w:p>
      <w:pPr>
        <w:pStyle w:val="Heading3"/>
        <w:spacing w:after="80" w:before="180"/>
      </w:pPr>
      <w:r>
        <w:rPr>
          <w:b/>
          <w:bCs/>
        </w:rPr>
        <w:t xml:space="preserve">1. Descripción (Claridad y ausencia de ambigüedad)</w:t>
      </w:r>
    </w:p>
    <w:p>
      <w:pPr>
        <w:spacing w:after="100"/>
      </w:pPr>
      <w:r>
        <w:t xml:space="preserve">Como Administrador, quiero asignar uno de los tres roles definidos (Trabajador, Encargado o Administrador) a cada usuario, para que el sistema restrinja automáticamente el acceso a las zonas funcionales que no correspondan a su perfil.</w:t>
      </w:r>
    </w:p>
    <w:p>
      <w:pPr>
        <w:pStyle w:val="ListParagraph"/>
        <w:numPr>
          <w:ilvl w:val="0"/>
          <w:numId w:val="2"/>
        </w:numPr>
        <w:spacing w:after="40"/>
      </w:pPr>
      <w:r>
        <w:t xml:space="preserve">Evita ambigüedades: Se enumeran los tres roles concretos definidos en la especificación (Trabajador, Encargado, Administrador) en lugar de hablar de "permisos" de forma abstracta, y se indica que la restricción es automática, no manual por pantalla.</w:t>
      </w:r>
    </w:p>
    <w:p>
      <w:pPr>
        <w:pStyle w:val="ListParagraph"/>
        <w:numPr>
          <w:ilvl w:val="0"/>
          <w:numId w:val="2"/>
        </w:numPr>
        <w:spacing w:after="40"/>
      </w:pPr>
      <w:r>
        <w:t xml:space="preserve">Métrica concreta: El cambio de rol de un usuario debe aplicarse a sus permisos de acceso en menos de 5 segundos, sin requerir que el usuario cierre sesión manualmente.</w:t>
      </w:r>
    </w:p>
    <w:p>
      <w:pPr>
        <w:pStyle w:val="Heading3"/>
        <w:spacing w:after="80" w:before="180"/>
      </w:pPr>
      <w:r>
        <w:rPr>
          <w:b/>
          <w:bCs/>
        </w:rPr>
        <w:t xml:space="preserve">2. Atributos (Completitud)</w:t>
      </w:r>
    </w:p>
    <w:p>
      <w:pPr>
        <w:pStyle w:val="ListParagraph"/>
        <w:numPr>
          <w:ilvl w:val="0"/>
          <w:numId w:val="2"/>
        </w:numPr>
        <w:spacing w:after="40"/>
      </w:pPr>
      <w:r>
        <w:t xml:space="preserve">Fuente: Especificación de Roles y Módulos del sistema ORIGEN, sección 3 (Roles de usuario).</w:t>
      </w:r>
    </w:p>
    <w:p>
      <w:pPr>
        <w:pStyle w:val="ListParagraph"/>
        <w:numPr>
          <w:ilvl w:val="0"/>
          <w:numId w:val="2"/>
        </w:numPr>
        <w:spacing w:after="40"/>
      </w:pPr>
      <w:r>
        <w:t xml:space="preserve">Prioridad: Esencial</w:t>
      </w:r>
    </w:p>
    <w:p>
      <w:pPr>
        <w:pStyle w:val="ListParagraph"/>
        <w:numPr>
          <w:ilvl w:val="0"/>
          <w:numId w:val="2"/>
        </w:numPr>
        <w:spacing w:after="40"/>
      </w:pPr>
      <w:r>
        <w:t xml:space="preserve">Estado: Por desarrollar</w:t>
      </w:r>
    </w:p>
    <w:p>
      <w:pPr>
        <w:pStyle w:val="ListParagraph"/>
        <w:numPr>
          <w:ilvl w:val="0"/>
          <w:numId w:val="2"/>
        </w:numPr>
        <w:spacing w:after="40"/>
      </w:pPr>
      <w:r>
        <w:t xml:space="preserve">Versión: 1.0</w:t>
      </w:r>
    </w:p>
    <w:p>
      <w:pPr>
        <w:pStyle w:val="ListParagraph"/>
        <w:numPr>
          <w:ilvl w:val="0"/>
          <w:numId w:val="2"/>
        </w:numPr>
        <w:spacing w:after="40"/>
      </w:pPr>
      <w:r>
        <w:t xml:space="preserve">Restricciones:</w:t>
      </w:r>
    </w:p>
    <w:p>
      <w:pPr>
        <w:pStyle w:val="ListParagraph"/>
        <w:numPr>
          <w:ilvl w:val="0"/>
          <w:numId w:val="2"/>
        </w:numPr>
        <w:spacing w:after="40"/>
        <w:ind w:left="900"/>
      </w:pPr>
      <w:r>
        <w:t xml:space="preserve">Un usuario solo puede tener un rol activo a la vez.</w:t>
      </w:r>
    </w:p>
    <w:p>
      <w:pPr>
        <w:pStyle w:val="ListParagraph"/>
        <w:numPr>
          <w:ilvl w:val="0"/>
          <w:numId w:val="2"/>
        </w:numPr>
        <w:spacing w:after="40"/>
        <w:ind w:left="900"/>
      </w:pPr>
      <w:r>
        <w:t xml:space="preserve">El rol Encargado/Gerente de Planificación hereda los privilegios del Trabajador; el rol Administrador hereda los del Encargado, según la jerarquía definida en la especificación.</w:t>
      </w:r>
    </w:p>
    <w:p>
      <w:pPr>
        <w:pStyle w:val="ListParagraph"/>
        <w:numPr>
          <w:ilvl w:val="0"/>
          <w:numId w:val="2"/>
        </w:numPr>
        <w:spacing w:after="40"/>
        <w:ind w:left="900"/>
      </w:pPr>
      <w:r>
        <w:t xml:space="preserve">Si el rol "Encargado/Gerente de Planificación" aún no existe como rol independiente, sus privilegios recaen temporalmente sobre el Administrador.</w:t>
      </w:r>
    </w:p>
    <w:p>
      <w:pPr>
        <w:pStyle w:val="ListParagraph"/>
        <w:numPr>
          <w:ilvl w:val="0"/>
          <w:numId w:val="2"/>
        </w:numPr>
        <w:spacing w:after="40"/>
      </w:pPr>
      <w:r>
        <w:t xml:space="preserve">Dependencias: Requiere HU-003 (gestión de cuentas de usuario).</w:t>
      </w:r>
    </w:p>
    <w:p>
      <w:pPr>
        <w:pStyle w:val="Heading3"/>
        <w:spacing w:after="80" w:before="180"/>
      </w:pPr>
      <w:r>
        <w:rPr>
          <w:b/>
          <w:bCs/>
        </w:rPr>
        <w:t xml:space="preserve">3. Criterios de Aceptación (Consistencia)</w:t>
      </w:r>
    </w:p>
    <w:p>
      <w:pPr>
        <w:pStyle w:val="ListParagraph"/>
        <w:numPr>
          <w:ilvl w:val="0"/>
          <w:numId w:val="6"/>
        </w:numPr>
        <w:spacing w:after="40"/>
      </w:pPr>
      <w:r>
        <w:t xml:space="preserve">El sistema debe permitir asignar exactamente uno de los tres roles a cada usuario registrado.</w:t>
      </w:r>
    </w:p>
    <w:p>
      <w:pPr>
        <w:pStyle w:val="ListParagraph"/>
        <w:numPr>
          <w:ilvl w:val="0"/>
          <w:numId w:val="6"/>
        </w:numPr>
        <w:spacing w:after="40"/>
      </w:pPr>
      <w:r>
        <w:t xml:space="preserve">El sistema debe aplicar automáticamente la jerarquía de privilegios (Trabajador ⊂ Encargado ⊂ Administrador).</w:t>
      </w:r>
    </w:p>
    <w:p>
      <w:pPr>
        <w:pStyle w:val="ListParagraph"/>
        <w:numPr>
          <w:ilvl w:val="0"/>
          <w:numId w:val="6"/>
        </w:numPr>
        <w:spacing w:after="40"/>
      </w:pPr>
      <w:r>
        <w:t xml:space="preserve">El sistema debe ocultar o bloquear el acceso a las pantallas del Panel Administrativo de Modelos y de Evaluación de Impacto para los roles Trabajador y Encargado.</w:t>
      </w:r>
    </w:p>
    <w:p>
      <w:pPr>
        <w:pStyle w:val="ListParagraph"/>
        <w:numPr>
          <w:ilvl w:val="0"/>
          <w:numId w:val="6"/>
        </w:numPr>
        <w:spacing w:after="40"/>
      </w:pPr>
      <w:r>
        <w:t xml:space="preserve">El sistema debe revocar el acceso a funcionalidades previas de forma inmediata cuando el rol de un usuario cambia.</w:t>
      </w:r>
    </w:p>
    <w:p>
      <w:pPr>
        <w:pStyle w:val="Heading3"/>
        <w:spacing w:after="80" w:before="180"/>
      </w:pPr>
      <w:r>
        <w:rPr>
          <w:b/>
          <w:bCs/>
        </w:rPr>
        <w:t xml:space="preserve">4. Trazabilidad</w:t>
      </w:r>
    </w:p>
    <w:p>
      <w:pPr>
        <w:pStyle w:val="ListParagraph"/>
        <w:numPr>
          <w:ilvl w:val="0"/>
          <w:numId w:val="2"/>
        </w:numPr>
        <w:spacing w:after="40"/>
      </w:pPr>
      <w:r>
        <w:t xml:space="preserve">Origen: Arquitectura general de accesos descrita en la sección 2 de la Especificación de Roles y Módulos.</w:t>
      </w:r>
    </w:p>
    <w:p>
      <w:pPr>
        <w:pStyle w:val="ListParagraph"/>
        <w:numPr>
          <w:ilvl w:val="0"/>
          <w:numId w:val="2"/>
        </w:numPr>
        <w:spacing w:after="40"/>
      </w:pPr>
      <w:r>
        <w:t xml:space="preserve">Prueba asociada: CP-Roles-001 valida que un Trabajador no puede acceder al Panel Administrativo de Modelos; CP-Roles-002 valida la herencia de privilegios del Encargado.</w:t>
      </w:r>
    </w:p>
    <w:p>
      <w:pPr>
        <w:pStyle w:val="ListParagraph"/>
        <w:numPr>
          <w:ilvl w:val="0"/>
          <w:numId w:val="2"/>
        </w:numPr>
        <w:spacing w:after="40"/>
      </w:pPr>
      <w:r>
        <w:t xml:space="preserve">Normativa relacionada: Alineado con el principio de mínimo privilegio (least privilege) recomendado por OWASP.</w:t>
      </w:r>
    </w:p>
    <w:p>
      <w:pPr>
        <w:pStyle w:val="Heading3"/>
        <w:spacing w:after="80" w:before="180"/>
      </w:pPr>
      <w:r>
        <w:rPr>
          <w:b/>
          <w:bCs/>
        </w:rPr>
        <w:t xml:space="preserve">5. Verificabilidad</w:t>
      </w:r>
    </w:p>
    <w:p>
      <w:pPr>
        <w:spacing w:after="80"/>
      </w:pPr>
      <w:r>
        <w:t xml:space="preserve">Medible en pruebas funcionales y de rendimiento:</w:t>
      </w:r>
    </w:p>
    <w:p>
      <w:pPr>
        <w:pStyle w:val="ListParagraph"/>
        <w:numPr>
          <w:ilvl w:val="0"/>
          <w:numId w:val="2"/>
        </w:numPr>
        <w:spacing w:after="40"/>
      </w:pPr>
      <w:r>
        <w:t xml:space="preserve">Se puede probar, con una cuenta Trabajador, que el acceso a /modelos-ml es rechazado.</w:t>
      </w:r>
    </w:p>
    <w:p>
      <w:pPr>
        <w:pStyle w:val="ListParagraph"/>
        <w:numPr>
          <w:ilvl w:val="0"/>
          <w:numId w:val="2"/>
        </w:numPr>
        <w:spacing w:after="40"/>
      </w:pPr>
      <w:r>
        <w:t xml:space="preserve">Se puede probar que un Encargado hereda las funciones de solo lectura del Trabajador.</w:t>
      </w:r>
    </w:p>
    <w:p>
      <w:pPr>
        <w:pStyle w:val="ListParagraph"/>
        <w:numPr>
          <w:ilvl w:val="0"/>
          <w:numId w:val="2"/>
        </w:numPr>
        <w:spacing w:after="40"/>
      </w:pPr>
      <w:r>
        <w:t xml:space="preserve">Se puede comprobar que un cambio de rol se refleja sin necesidad de reiniciar sesión.</w:t>
      </w:r>
    </w:p>
    <w:p>
      <w:pPr>
        <w:pStyle w:val="Heading3"/>
        <w:spacing w:after="80" w:before="180"/>
      </w:pPr>
      <w:r>
        <w:rPr>
          <w:b/>
          <w:bCs/>
        </w:rPr>
        <w:t xml:space="preserve">6. Priorización</w:t>
      </w:r>
    </w:p>
    <w:p>
      <w:pPr>
        <w:pStyle w:val="ListParagraph"/>
        <w:numPr>
          <w:ilvl w:val="0"/>
          <w:numId w:val="2"/>
        </w:numPr>
        <w:spacing w:after="40"/>
      </w:pPr>
      <w:r>
        <w:t xml:space="preserve">Esencial: Asignación de rol único con jerarquía de privilegios.</w:t>
      </w:r>
    </w:p>
    <w:p>
      <w:pPr>
        <w:pStyle w:val="ListParagraph"/>
        <w:numPr>
          <w:ilvl w:val="0"/>
          <w:numId w:val="2"/>
        </w:numPr>
        <w:spacing w:after="40"/>
      </w:pPr>
      <w:r>
        <w:t xml:space="preserve">Importante: Ocultamiento de pantallas no autorizadas según rol.</w:t>
      </w:r>
    </w:p>
    <w:p>
      <w:pPr>
        <w:pStyle w:val="ListParagraph"/>
        <w:numPr>
          <w:ilvl w:val="0"/>
          <w:numId w:val="2"/>
        </w:numPr>
        <w:spacing w:after="40"/>
      </w:pPr>
      <w:r>
        <w:t xml:space="preserve">Deseable: Alertas al Administrador cuando se detecten intentos de acceso no autorizados.</w:t>
      </w:r>
    </w:p>
    <w:p>
      <w:r>
        <w:br w:type="page"/>
      </w:r>
    </w:p>
    <w:p>
      <w:pPr>
        <w:pStyle w:val="Heading1"/>
        <w:shd w:fill="EAF1F2" w:val="clear"/>
        <w:spacing w:after="200" w:before="400"/>
      </w:pPr>
      <w:r>
        <w:rPr>
          <w:b/>
          <w:bCs/>
          <w:color w:val="1F4E5C"/>
          <w:sz w:val="30"/>
          <w:szCs w:val="30"/>
        </w:rPr>
        <w:t xml:space="preserve">B. Motor de Predicción</w:t>
      </w:r>
    </w:p>
    <w:p>
      <w:pPr>
        <w:pStyle w:val="Heading2"/>
        <w:pBdr>
          <w:bottom w:val="single" w:color="1F4E5C" w:sz="6" w:space="4"/>
        </w:pBdr>
        <w:spacing w:after="40" w:before="400"/>
      </w:pPr>
      <w:r>
        <w:rPr>
          <w:b/>
          <w:bCs/>
          <w:color w:val="1F4E5C"/>
          <w:sz w:val="26"/>
          <w:szCs w:val="26"/>
        </w:rPr>
        <w:t xml:space="preserve">HU-005: Consulta de predicción puntual de un producto</w:t>
      </w:r>
    </w:p>
    <w:p>
      <w:pPr>
        <w:spacing w:after="200"/>
      </w:pPr>
      <w:r>
        <w:rPr>
          <w:i/>
          <w:iCs/>
          <w:color w:val="555555"/>
          <w:sz w:val="20"/>
          <w:szCs w:val="20"/>
        </w:rPr>
        <w:t xml:space="preserve">Módulo: B. Motor de Predicción</w:t>
      </w:r>
    </w:p>
    <w:p>
      <w:pPr>
        <w:pStyle w:val="Heading3"/>
        <w:spacing w:after="80" w:before="180"/>
      </w:pPr>
      <w:r>
        <w:rPr>
          <w:b/>
          <w:bCs/>
        </w:rPr>
        <w:t xml:space="preserve">1. Descripción (Claridad y ausencia de ambigüedad)</w:t>
      </w:r>
    </w:p>
    <w:p>
      <w:pPr>
        <w:spacing w:after="100"/>
      </w:pPr>
      <w:r>
        <w:t xml:space="preserve">Como Trabajador, quiero visualizar la predicción de demanda de un producto específico para una fecha determinada, para conocer cuánto se espera vender de ese producto y apoyar la operación diaria de cocina y caja.</w:t>
      </w:r>
    </w:p>
    <w:p>
      <w:pPr>
        <w:pStyle w:val="ListParagraph"/>
        <w:numPr>
          <w:ilvl w:val="0"/>
          <w:numId w:val="2"/>
        </w:numPr>
        <w:spacing w:after="40"/>
      </w:pPr>
      <w:r>
        <w:t xml:space="preserve">Evita ambigüedades: Se especifica que la consulta es "puntual" (un producto, una fecha), diferenciándola explícitamente de HU-006 (forecast a 7 días), evitando confundir ambas funcionalidades bajo el término genérico "ver predicciones".</w:t>
      </w:r>
    </w:p>
    <w:p>
      <w:pPr>
        <w:pStyle w:val="ListParagraph"/>
        <w:numPr>
          <w:ilvl w:val="0"/>
          <w:numId w:val="2"/>
        </w:numPr>
        <w:spacing w:after="40"/>
      </w:pPr>
      <w:r>
        <w:t xml:space="preserve">Métrica concreta: La predicción debe mostrarse en pantalla en menos de 2 segundos tras seleccionar el producto y la fecha.</w:t>
      </w:r>
    </w:p>
    <w:p>
      <w:pPr>
        <w:pStyle w:val="Heading3"/>
        <w:spacing w:after="80" w:before="180"/>
      </w:pPr>
      <w:r>
        <w:rPr>
          <w:b/>
          <w:bCs/>
        </w:rPr>
        <w:t xml:space="preserve">2. Atributos (Completitud)</w:t>
      </w:r>
    </w:p>
    <w:p>
      <w:pPr>
        <w:pStyle w:val="ListParagraph"/>
        <w:numPr>
          <w:ilvl w:val="0"/>
          <w:numId w:val="2"/>
        </w:numPr>
        <w:spacing w:after="40"/>
      </w:pPr>
      <w:r>
        <w:t xml:space="preserve">Fuente: Especificación de Roles y Módulos, sección 3.1 (Trabajador) y sección 4.1 (pestaña Predicciones).</w:t>
      </w:r>
    </w:p>
    <w:p>
      <w:pPr>
        <w:pStyle w:val="ListParagraph"/>
        <w:numPr>
          <w:ilvl w:val="0"/>
          <w:numId w:val="2"/>
        </w:numPr>
        <w:spacing w:after="40"/>
      </w:pPr>
      <w:r>
        <w:t xml:space="preserve">Prioridad: Esencial</w:t>
      </w:r>
    </w:p>
    <w:p>
      <w:pPr>
        <w:pStyle w:val="ListParagraph"/>
        <w:numPr>
          <w:ilvl w:val="0"/>
          <w:numId w:val="2"/>
        </w:numPr>
        <w:spacing w:after="40"/>
      </w:pPr>
      <w:r>
        <w:t xml:space="preserve">Estado: Por desarrollar</w:t>
      </w:r>
    </w:p>
    <w:p>
      <w:pPr>
        <w:pStyle w:val="ListParagraph"/>
        <w:numPr>
          <w:ilvl w:val="0"/>
          <w:numId w:val="2"/>
        </w:numPr>
        <w:spacing w:after="40"/>
      </w:pPr>
      <w:r>
        <w:t xml:space="preserve">Versión: 1.0</w:t>
      </w:r>
    </w:p>
    <w:p>
      <w:pPr>
        <w:pStyle w:val="ListParagraph"/>
        <w:numPr>
          <w:ilvl w:val="0"/>
          <w:numId w:val="2"/>
        </w:numPr>
        <w:spacing w:after="40"/>
      </w:pPr>
      <w:r>
        <w:t xml:space="preserve">Restricciones:</w:t>
      </w:r>
    </w:p>
    <w:p>
      <w:pPr>
        <w:pStyle w:val="ListParagraph"/>
        <w:numPr>
          <w:ilvl w:val="0"/>
          <w:numId w:val="2"/>
        </w:numPr>
        <w:spacing w:after="40"/>
        <w:ind w:left="900"/>
      </w:pPr>
      <w:r>
        <w:t xml:space="preserve">Solo se permite consultar fechas dentro del horizonte de predicción soportado por el modelo activo.</w:t>
      </w:r>
    </w:p>
    <w:p>
      <w:pPr>
        <w:pStyle w:val="ListParagraph"/>
        <w:numPr>
          <w:ilvl w:val="0"/>
          <w:numId w:val="2"/>
        </w:numPr>
        <w:spacing w:after="40"/>
        <w:ind w:left="900"/>
      </w:pPr>
      <w:r>
        <w:t xml:space="preserve">La pantalla debe limitarse a mostrar el resultado, sin exponer parámetros técnicos del modelo.</w:t>
      </w:r>
    </w:p>
    <w:p>
      <w:pPr>
        <w:pStyle w:val="ListParagraph"/>
        <w:numPr>
          <w:ilvl w:val="0"/>
          <w:numId w:val="2"/>
        </w:numPr>
        <w:spacing w:after="40"/>
      </w:pPr>
      <w:r>
        <w:t xml:space="preserve">Dependencias: Requiere que exista un modelo activo en el Panel Administrativo de Modelos (HU-014).</w:t>
      </w:r>
    </w:p>
    <w:p>
      <w:pPr>
        <w:pStyle w:val="Heading3"/>
        <w:spacing w:after="80" w:before="180"/>
      </w:pPr>
      <w:r>
        <w:rPr>
          <w:b/>
          <w:bCs/>
        </w:rPr>
        <w:t xml:space="preserve">3. Criterios de Aceptación (Consistencia)</w:t>
      </w:r>
    </w:p>
    <w:p>
      <w:pPr>
        <w:pStyle w:val="ListParagraph"/>
        <w:numPr>
          <w:ilvl w:val="0"/>
          <w:numId w:val="7"/>
        </w:numPr>
        <w:spacing w:after="40"/>
      </w:pPr>
      <w:r>
        <w:t xml:space="preserve">El sistema debe permitir seleccionar un producto de un listado y una fecha dentro del horizonte válido.</w:t>
      </w:r>
    </w:p>
    <w:p>
      <w:pPr>
        <w:pStyle w:val="ListParagraph"/>
        <w:numPr>
          <w:ilvl w:val="0"/>
          <w:numId w:val="7"/>
        </w:numPr>
        <w:spacing w:after="40"/>
      </w:pPr>
      <w:r>
        <w:t xml:space="preserve">El sistema debe mostrar la cantidad estimada de venta para el producto y fecha seleccionados.</w:t>
      </w:r>
    </w:p>
    <w:p>
      <w:pPr>
        <w:pStyle w:val="ListParagraph"/>
        <w:numPr>
          <w:ilvl w:val="0"/>
          <w:numId w:val="7"/>
        </w:numPr>
        <w:spacing w:after="40"/>
      </w:pPr>
      <w:r>
        <w:t xml:space="preserve">El sistema no debe mostrar información técnica del modelo (parámetros, métricas) en esta pantalla.</w:t>
      </w:r>
    </w:p>
    <w:p>
      <w:pPr>
        <w:pStyle w:val="ListParagraph"/>
        <w:numPr>
          <w:ilvl w:val="0"/>
          <w:numId w:val="7"/>
        </w:numPr>
        <w:spacing w:after="40"/>
      </w:pPr>
      <w:r>
        <w:t xml:space="preserve">El tiempo de respuesta debe ser ≤ 2 segundos en condiciones de red estándar.</w:t>
      </w:r>
    </w:p>
    <w:p>
      <w:pPr>
        <w:pStyle w:val="Heading3"/>
        <w:spacing w:after="80" w:before="180"/>
      </w:pPr>
      <w:r>
        <w:rPr>
          <w:b/>
          <w:bCs/>
        </w:rPr>
        <w:t xml:space="preserve">4. Trazabilidad</w:t>
      </w:r>
    </w:p>
    <w:p>
      <w:pPr>
        <w:pStyle w:val="ListParagraph"/>
        <w:numPr>
          <w:ilvl w:val="0"/>
          <w:numId w:val="2"/>
        </w:numPr>
        <w:spacing w:after="40"/>
      </w:pPr>
      <w:r>
        <w:t xml:space="preserve">Origen: Objetivo específico OE3 (integración del modelo al sistema de ventas transaccional) de la tesis.</w:t>
      </w:r>
    </w:p>
    <w:p>
      <w:pPr>
        <w:pStyle w:val="ListParagraph"/>
        <w:numPr>
          <w:ilvl w:val="0"/>
          <w:numId w:val="2"/>
        </w:numPr>
        <w:spacing w:after="40"/>
      </w:pPr>
      <w:r>
        <w:t xml:space="preserve">Prueba asociada: CP-Prediccion-001 valida la consulta puntual de un producto y fecha válidos; CP-Prediccion-002 valida el mensaje de error ante una fecha fuera de rango.</w:t>
      </w:r>
    </w:p>
    <w:p>
      <w:pPr>
        <w:pStyle w:val="ListParagraph"/>
        <w:numPr>
          <w:ilvl w:val="0"/>
          <w:numId w:val="2"/>
        </w:numPr>
        <w:spacing w:after="40"/>
      </w:pPr>
      <w:r>
        <w:t xml:space="preserve">Normativa relacionada: No aplica normativa externa específica; se rige por los lineamientos internos del proyecto de tesis.</w:t>
      </w:r>
    </w:p>
    <w:p>
      <w:pPr>
        <w:pStyle w:val="Heading3"/>
        <w:spacing w:after="80" w:before="180"/>
      </w:pPr>
      <w:r>
        <w:rPr>
          <w:b/>
          <w:bCs/>
        </w:rPr>
        <w:t xml:space="preserve">5. Verificabilidad</w:t>
      </w:r>
    </w:p>
    <w:p>
      <w:pPr>
        <w:spacing w:after="80"/>
      </w:pPr>
      <w:r>
        <w:t xml:space="preserve">Medible en pruebas funcionales y de rendimiento:</w:t>
      </w:r>
    </w:p>
    <w:p>
      <w:pPr>
        <w:pStyle w:val="ListParagraph"/>
        <w:numPr>
          <w:ilvl w:val="0"/>
          <w:numId w:val="2"/>
        </w:numPr>
        <w:spacing w:after="40"/>
      </w:pPr>
      <w:r>
        <w:t xml:space="preserve">Se puede probar que, para un producto y fecha válidos, el sistema retorna un valor numérico de predicción.</w:t>
      </w:r>
    </w:p>
    <w:p>
      <w:pPr>
        <w:pStyle w:val="ListParagraph"/>
        <w:numPr>
          <w:ilvl w:val="0"/>
          <w:numId w:val="2"/>
        </w:numPr>
        <w:spacing w:after="40"/>
      </w:pPr>
      <w:r>
        <w:t xml:space="preserve">Se puede comprobar que el sistema rechaza fechas fuera del horizonte soportado.</w:t>
      </w:r>
    </w:p>
    <w:p>
      <w:pPr>
        <w:pStyle w:val="ListParagraph"/>
        <w:numPr>
          <w:ilvl w:val="0"/>
          <w:numId w:val="2"/>
        </w:numPr>
        <w:spacing w:after="40"/>
      </w:pPr>
      <w:r>
        <w:t xml:space="preserve">Se puede medir el tiempo de respuesta con pruebas de carga estándar.</w:t>
      </w:r>
    </w:p>
    <w:p>
      <w:pPr>
        <w:pStyle w:val="Heading3"/>
        <w:spacing w:after="80" w:before="180"/>
      </w:pPr>
      <w:r>
        <w:rPr>
          <w:b/>
          <w:bCs/>
        </w:rPr>
        <w:t xml:space="preserve">6. Priorización</w:t>
      </w:r>
    </w:p>
    <w:p>
      <w:pPr>
        <w:pStyle w:val="ListParagraph"/>
        <w:numPr>
          <w:ilvl w:val="0"/>
          <w:numId w:val="2"/>
        </w:numPr>
        <w:spacing w:after="40"/>
      </w:pPr>
      <w:r>
        <w:t xml:space="preserve">Esencial: Consulta de predicción puntual por producto y fecha.</w:t>
      </w:r>
    </w:p>
    <w:p>
      <w:pPr>
        <w:pStyle w:val="ListParagraph"/>
        <w:numPr>
          <w:ilvl w:val="0"/>
          <w:numId w:val="2"/>
        </w:numPr>
        <w:spacing w:after="40"/>
      </w:pPr>
      <w:r>
        <w:t xml:space="preserve">Importante: Validación del horizonte de fechas permitido.</w:t>
      </w:r>
    </w:p>
    <w:p>
      <w:pPr>
        <w:pStyle w:val="ListParagraph"/>
        <w:numPr>
          <w:ilvl w:val="0"/>
          <w:numId w:val="2"/>
        </w:numPr>
        <w:spacing w:after="40"/>
      </w:pPr>
      <w:r>
        <w:t xml:space="preserve">Deseable: Indicador visual del nivel de confianza de la predicción mostrada.</w:t>
      </w:r>
    </w:p>
    <w:p>
      <w:pPr>
        <w:pStyle w:val="Heading2"/>
        <w:pBdr>
          <w:bottom w:val="single" w:color="1F4E5C" w:sz="6" w:space="4"/>
        </w:pBdr>
        <w:spacing w:after="40" w:before="400"/>
      </w:pPr>
      <w:r>
        <w:rPr>
          <w:b/>
          <w:bCs/>
          <w:color w:val="1F4E5C"/>
          <w:sz w:val="26"/>
          <w:szCs w:val="26"/>
        </w:rPr>
        <w:t xml:space="preserve">HU-006: Consulta de forecast a 7 días por producto</w:t>
      </w:r>
    </w:p>
    <w:p>
      <w:pPr>
        <w:spacing w:after="200"/>
      </w:pPr>
      <w:r>
        <w:rPr>
          <w:i/>
          <w:iCs/>
          <w:color w:val="555555"/>
          <w:sz w:val="20"/>
          <w:szCs w:val="20"/>
        </w:rPr>
        <w:t xml:space="preserve">Módulo: B. Motor de Predicción</w:t>
      </w:r>
    </w:p>
    <w:p>
      <w:pPr>
        <w:pStyle w:val="Heading3"/>
        <w:spacing w:after="80" w:before="180"/>
      </w:pPr>
      <w:r>
        <w:rPr>
          <w:b/>
          <w:bCs/>
        </w:rPr>
        <w:t xml:space="preserve">1. Descripción (Claridad y ausencia de ambigüedad)</w:t>
      </w:r>
    </w:p>
    <w:p>
      <w:pPr>
        <w:spacing w:after="100"/>
      </w:pPr>
      <w:r>
        <w:t xml:space="preserve">Como Trabajador, quiero visualizar la proyección de demanda de un producto para los próximos 7 días, para planificar la compra y producción semanal sin depender de cálculos manuales.</w:t>
      </w:r>
    </w:p>
    <w:p>
      <w:pPr>
        <w:pStyle w:val="ListParagraph"/>
        <w:numPr>
          <w:ilvl w:val="0"/>
          <w:numId w:val="2"/>
        </w:numPr>
        <w:spacing w:after="40"/>
      </w:pPr>
      <w:r>
        <w:t xml:space="preserve">Evita ambigüedades: Se fija explícitamente el horizonte en 7 días encadenados, distinguiéndolo de la consulta puntual de HU-005; "forecast" se define operativamente como una proyección diaria continua, no como un promedio semanal.</w:t>
      </w:r>
    </w:p>
    <w:p>
      <w:pPr>
        <w:pStyle w:val="ListParagraph"/>
        <w:numPr>
          <w:ilvl w:val="0"/>
          <w:numId w:val="2"/>
        </w:numPr>
        <w:spacing w:after="40"/>
      </w:pPr>
      <w:r>
        <w:t xml:space="preserve">Métrica concreta: El forecast completo de los 7 días debe cargarse en menos de 3 segundos.</w:t>
      </w:r>
    </w:p>
    <w:p>
      <w:pPr>
        <w:pStyle w:val="Heading3"/>
        <w:spacing w:after="80" w:before="180"/>
      </w:pPr>
      <w:r>
        <w:rPr>
          <w:b/>
          <w:bCs/>
        </w:rPr>
        <w:t xml:space="preserve">2. Atributos (Completitud)</w:t>
      </w:r>
    </w:p>
    <w:p>
      <w:pPr>
        <w:pStyle w:val="ListParagraph"/>
        <w:numPr>
          <w:ilvl w:val="0"/>
          <w:numId w:val="2"/>
        </w:numPr>
        <w:spacing w:after="40"/>
      </w:pPr>
      <w:r>
        <w:t xml:space="preserve">Fuente: Especificación de Roles y Módulos, sección 4.1 (pestaña Forecast).</w:t>
      </w:r>
    </w:p>
    <w:p>
      <w:pPr>
        <w:pStyle w:val="ListParagraph"/>
        <w:numPr>
          <w:ilvl w:val="0"/>
          <w:numId w:val="2"/>
        </w:numPr>
        <w:spacing w:after="40"/>
      </w:pPr>
      <w:r>
        <w:t xml:space="preserve">Prioridad: Esencial</w:t>
      </w:r>
    </w:p>
    <w:p>
      <w:pPr>
        <w:pStyle w:val="ListParagraph"/>
        <w:numPr>
          <w:ilvl w:val="0"/>
          <w:numId w:val="2"/>
        </w:numPr>
        <w:spacing w:after="40"/>
      </w:pPr>
      <w:r>
        <w:t xml:space="preserve">Estado: Por desarrollar</w:t>
      </w:r>
    </w:p>
    <w:p>
      <w:pPr>
        <w:pStyle w:val="ListParagraph"/>
        <w:numPr>
          <w:ilvl w:val="0"/>
          <w:numId w:val="2"/>
        </w:numPr>
        <w:spacing w:after="40"/>
      </w:pPr>
      <w:r>
        <w:t xml:space="preserve">Versión: 1.0</w:t>
      </w:r>
    </w:p>
    <w:p>
      <w:pPr>
        <w:pStyle w:val="ListParagraph"/>
        <w:numPr>
          <w:ilvl w:val="0"/>
          <w:numId w:val="2"/>
        </w:numPr>
        <w:spacing w:after="40"/>
      </w:pPr>
      <w:r>
        <w:t xml:space="preserve">Restricciones:</w:t>
      </w:r>
    </w:p>
    <w:p>
      <w:pPr>
        <w:pStyle w:val="ListParagraph"/>
        <w:numPr>
          <w:ilvl w:val="0"/>
          <w:numId w:val="2"/>
        </w:numPr>
        <w:spacing w:after="40"/>
        <w:ind w:left="900"/>
      </w:pPr>
      <w:r>
        <w:t xml:space="preserve">El forecast se limita a 7 días consecutivos a partir de la fecha actual del sistema.</w:t>
      </w:r>
    </w:p>
    <w:p>
      <w:pPr>
        <w:pStyle w:val="ListParagraph"/>
        <w:numPr>
          <w:ilvl w:val="0"/>
          <w:numId w:val="2"/>
        </w:numPr>
        <w:spacing w:after="40"/>
        <w:ind w:left="900"/>
      </w:pPr>
      <w:r>
        <w:t xml:space="preserve">Debe presentarse por producto, no de forma agregada para todo el catálogo.</w:t>
      </w:r>
    </w:p>
    <w:p>
      <w:pPr>
        <w:pStyle w:val="ListParagraph"/>
        <w:numPr>
          <w:ilvl w:val="0"/>
          <w:numId w:val="2"/>
        </w:numPr>
        <w:spacing w:after="40"/>
      </w:pPr>
      <w:r>
        <w:t xml:space="preserve">Dependencias: Requiere que exista un modelo activo en el Panel Administrativo de Modelos (HU-014).</w:t>
      </w:r>
    </w:p>
    <w:p>
      <w:pPr>
        <w:pStyle w:val="Heading3"/>
        <w:spacing w:after="80" w:before="180"/>
      </w:pPr>
      <w:r>
        <w:rPr>
          <w:b/>
          <w:bCs/>
        </w:rPr>
        <w:t xml:space="preserve">3. Criterios de Aceptación (Consistencia)</w:t>
      </w:r>
    </w:p>
    <w:p>
      <w:pPr>
        <w:pStyle w:val="ListParagraph"/>
        <w:numPr>
          <w:ilvl w:val="0"/>
          <w:numId w:val="8"/>
        </w:numPr>
        <w:spacing w:after="40"/>
      </w:pPr>
      <w:r>
        <w:t xml:space="preserve">El sistema debe mostrar la predicción diaria encadenada para los 7 días siguientes a la fecha actual.</w:t>
      </w:r>
    </w:p>
    <w:p>
      <w:pPr>
        <w:pStyle w:val="ListParagraph"/>
        <w:numPr>
          <w:ilvl w:val="0"/>
          <w:numId w:val="8"/>
        </w:numPr>
        <w:spacing w:after="40"/>
      </w:pPr>
      <w:r>
        <w:t xml:space="preserve">El sistema debe permitir cambiar el producto consultado sin recargar toda la pantalla.</w:t>
      </w:r>
    </w:p>
    <w:p>
      <w:pPr>
        <w:pStyle w:val="ListParagraph"/>
        <w:numPr>
          <w:ilvl w:val="0"/>
          <w:numId w:val="8"/>
        </w:numPr>
        <w:spacing w:after="40"/>
      </w:pPr>
      <w:r>
        <w:t xml:space="preserve">El sistema debe presentar los valores en un formato gráfico y tabular.</w:t>
      </w:r>
    </w:p>
    <w:p>
      <w:pPr>
        <w:pStyle w:val="ListParagraph"/>
        <w:numPr>
          <w:ilvl w:val="0"/>
          <w:numId w:val="8"/>
        </w:numPr>
        <w:spacing w:after="40"/>
      </w:pPr>
      <w:r>
        <w:t xml:space="preserve">El tiempo de carga del forecast completo debe ser ≤ 3 segundos.</w:t>
      </w:r>
    </w:p>
    <w:p>
      <w:pPr>
        <w:pStyle w:val="Heading3"/>
        <w:spacing w:after="80" w:before="180"/>
      </w:pPr>
      <w:r>
        <w:rPr>
          <w:b/>
          <w:bCs/>
        </w:rPr>
        <w:t xml:space="preserve">4. Trazabilidad</w:t>
      </w:r>
    </w:p>
    <w:p>
      <w:pPr>
        <w:pStyle w:val="ListParagraph"/>
        <w:numPr>
          <w:ilvl w:val="0"/>
          <w:numId w:val="2"/>
        </w:numPr>
        <w:spacing w:after="40"/>
      </w:pPr>
      <w:r>
        <w:t xml:space="preserve">Origen: Objetivo específico OE3 de la tesis, orientado a la gestión diaria de compras y producción.</w:t>
      </w:r>
    </w:p>
    <w:p>
      <w:pPr>
        <w:pStyle w:val="ListParagraph"/>
        <w:numPr>
          <w:ilvl w:val="0"/>
          <w:numId w:val="2"/>
        </w:numPr>
        <w:spacing w:after="40"/>
      </w:pPr>
      <w:r>
        <w:t xml:space="preserve">Prueba asociada: CP-Forecast-001 valida que se retornan exactamente 7 valores diarios por producto.</w:t>
      </w:r>
    </w:p>
    <w:p>
      <w:pPr>
        <w:pStyle w:val="ListParagraph"/>
        <w:numPr>
          <w:ilvl w:val="0"/>
          <w:numId w:val="2"/>
        </w:numPr>
        <w:spacing w:after="40"/>
      </w:pPr>
      <w:r>
        <w:t xml:space="preserve">Normativa relacionada: No aplica normativa externa específica.</w:t>
      </w:r>
    </w:p>
    <w:p>
      <w:pPr>
        <w:pStyle w:val="Heading3"/>
        <w:spacing w:after="80" w:before="180"/>
      </w:pPr>
      <w:r>
        <w:rPr>
          <w:b/>
          <w:bCs/>
        </w:rPr>
        <w:t xml:space="preserve">5. Verificabilidad</w:t>
      </w:r>
    </w:p>
    <w:p>
      <w:pPr>
        <w:spacing w:after="80"/>
      </w:pPr>
      <w:r>
        <w:t xml:space="preserve">Medible en pruebas funcionales y de rendimiento:</w:t>
      </w:r>
    </w:p>
    <w:p>
      <w:pPr>
        <w:pStyle w:val="ListParagraph"/>
        <w:numPr>
          <w:ilvl w:val="0"/>
          <w:numId w:val="2"/>
        </w:numPr>
        <w:spacing w:after="40"/>
      </w:pPr>
      <w:r>
        <w:t xml:space="preserve">Se puede comprobar que el sistema retorna exactamente 7 valores para cualquier producto consultado.</w:t>
      </w:r>
    </w:p>
    <w:p>
      <w:pPr>
        <w:pStyle w:val="ListParagraph"/>
        <w:numPr>
          <w:ilvl w:val="0"/>
          <w:numId w:val="2"/>
        </w:numPr>
        <w:spacing w:after="40"/>
      </w:pPr>
      <w:r>
        <w:t xml:space="preserve">Se puede medir el tiempo de carga bajo condiciones de red estándar.</w:t>
      </w:r>
    </w:p>
    <w:p>
      <w:pPr>
        <w:pStyle w:val="ListParagraph"/>
        <w:numPr>
          <w:ilvl w:val="0"/>
          <w:numId w:val="2"/>
        </w:numPr>
        <w:spacing w:after="40"/>
      </w:pPr>
      <w:r>
        <w:t xml:space="preserve">Se puede validar que los valores corresponden a fechas consecutivas sin saltos.</w:t>
      </w:r>
    </w:p>
    <w:p>
      <w:pPr>
        <w:pStyle w:val="Heading3"/>
        <w:spacing w:after="80" w:before="180"/>
      </w:pPr>
      <w:r>
        <w:rPr>
          <w:b/>
          <w:bCs/>
        </w:rPr>
        <w:t xml:space="preserve">6. Priorización</w:t>
      </w:r>
    </w:p>
    <w:p>
      <w:pPr>
        <w:pStyle w:val="ListParagraph"/>
        <w:numPr>
          <w:ilvl w:val="0"/>
          <w:numId w:val="2"/>
        </w:numPr>
        <w:spacing w:after="40"/>
      </w:pPr>
      <w:r>
        <w:t xml:space="preserve">Esencial: Forecast diario encadenado a 7 días por producto.</w:t>
      </w:r>
    </w:p>
    <w:p>
      <w:pPr>
        <w:pStyle w:val="ListParagraph"/>
        <w:numPr>
          <w:ilvl w:val="0"/>
          <w:numId w:val="2"/>
        </w:numPr>
        <w:spacing w:after="40"/>
      </w:pPr>
      <w:r>
        <w:t xml:space="preserve">Importante: Visualización gráfica del forecast.</w:t>
      </w:r>
    </w:p>
    <w:p>
      <w:pPr>
        <w:pStyle w:val="ListParagraph"/>
        <w:numPr>
          <w:ilvl w:val="0"/>
          <w:numId w:val="2"/>
        </w:numPr>
        <w:spacing w:after="40"/>
      </w:pPr>
      <w:r>
        <w:t xml:space="preserve">Deseable: Comparación visual entre el forecast y las ventas reales de la semana anterior.</w:t>
      </w:r>
    </w:p>
    <w:p>
      <w:pPr>
        <w:pStyle w:val="Heading2"/>
        <w:pBdr>
          <w:bottom w:val="single" w:color="1F4E5C" w:sz="6" w:space="4"/>
        </w:pBdr>
        <w:spacing w:after="40" w:before="400"/>
      </w:pPr>
      <w:r>
        <w:rPr>
          <w:b/>
          <w:bCs/>
          <w:color w:val="1F4E5C"/>
          <w:sz w:val="26"/>
          <w:szCs w:val="26"/>
        </w:rPr>
        <w:t xml:space="preserve">HU-007: Restricción de acceso del Trabajador a funciones avanzadas</w:t>
      </w:r>
    </w:p>
    <w:p>
      <w:pPr>
        <w:spacing w:after="200"/>
      </w:pPr>
      <w:r>
        <w:rPr>
          <w:i/>
          <w:iCs/>
          <w:color w:val="555555"/>
          <w:sz w:val="20"/>
          <w:szCs w:val="20"/>
        </w:rPr>
        <w:t xml:space="preserve">Módulo: B. Motor de Predicción</w:t>
      </w:r>
    </w:p>
    <w:p>
      <w:pPr>
        <w:pStyle w:val="Heading3"/>
        <w:spacing w:after="80" w:before="180"/>
      </w:pPr>
      <w:r>
        <w:rPr>
          <w:b/>
          <w:bCs/>
        </w:rPr>
        <w:t xml:space="preserve">1. Descripción (Claridad y ausencia de ambigüedad)</w:t>
      </w:r>
    </w:p>
    <w:p>
      <w:pPr>
        <w:spacing w:after="100"/>
      </w:pPr>
      <w:r>
        <w:t xml:space="preserve">Como sistema (validador de acceso), en representación del Administrador, quiero impedir que el rol Trabajador acceda al Dashboard BI, Rotación, Clustering, Panel Administrativo de Modelos y Evaluación de Impacto, para evitar que personal sin criterio técnico modifique o malinterprete información de análisis avanzado.</w:t>
      </w:r>
    </w:p>
    <w:p>
      <w:pPr>
        <w:pStyle w:val="ListParagraph"/>
        <w:numPr>
          <w:ilvl w:val="0"/>
          <w:numId w:val="2"/>
        </w:numPr>
        <w:spacing w:after="40"/>
      </w:pPr>
      <w:r>
        <w:t xml:space="preserve">Evita ambigüedades: Se listan explícitamente las cinco pantallas restringidas en lugar de decir "acceso limitado", replicando literalmente la restricción definida en la sección 3.1 de la especificación de roles.</w:t>
      </w:r>
    </w:p>
    <w:p>
      <w:pPr>
        <w:pStyle w:val="ListParagraph"/>
        <w:numPr>
          <w:ilvl w:val="0"/>
          <w:numId w:val="2"/>
        </w:numPr>
        <w:spacing w:after="40"/>
      </w:pPr>
      <w:r>
        <w:t xml:space="preserve">Métrica concreta: El intento de acceso no autorizado debe ser bloqueado y redirigido en menos de 1 segundo, sin exponer contenido de la pantalla restringida.</w:t>
      </w:r>
    </w:p>
    <w:p>
      <w:pPr>
        <w:pStyle w:val="Heading3"/>
        <w:spacing w:after="80" w:before="180"/>
      </w:pPr>
      <w:r>
        <w:rPr>
          <w:b/>
          <w:bCs/>
        </w:rPr>
        <w:t xml:space="preserve">2. Atributos (Completitud)</w:t>
      </w:r>
    </w:p>
    <w:p>
      <w:pPr>
        <w:pStyle w:val="ListParagraph"/>
        <w:numPr>
          <w:ilvl w:val="0"/>
          <w:numId w:val="2"/>
        </w:numPr>
        <w:spacing w:after="40"/>
      </w:pPr>
      <w:r>
        <w:t xml:space="preserve">Fuente: Especificación de Roles y Módulos, sección 3.1 (Trabajador).</w:t>
      </w:r>
    </w:p>
    <w:p>
      <w:pPr>
        <w:pStyle w:val="ListParagraph"/>
        <w:numPr>
          <w:ilvl w:val="0"/>
          <w:numId w:val="2"/>
        </w:numPr>
        <w:spacing w:after="40"/>
      </w:pPr>
      <w:r>
        <w:t xml:space="preserve">Prioridad: Esencial</w:t>
      </w:r>
    </w:p>
    <w:p>
      <w:pPr>
        <w:pStyle w:val="ListParagraph"/>
        <w:numPr>
          <w:ilvl w:val="0"/>
          <w:numId w:val="2"/>
        </w:numPr>
        <w:spacing w:after="40"/>
      </w:pPr>
      <w:r>
        <w:t xml:space="preserve">Estado: Por desarrollar</w:t>
      </w:r>
    </w:p>
    <w:p>
      <w:pPr>
        <w:pStyle w:val="ListParagraph"/>
        <w:numPr>
          <w:ilvl w:val="0"/>
          <w:numId w:val="2"/>
        </w:numPr>
        <w:spacing w:after="40"/>
      </w:pPr>
      <w:r>
        <w:t xml:space="preserve">Versión: 1.0</w:t>
      </w:r>
    </w:p>
    <w:p>
      <w:pPr>
        <w:pStyle w:val="ListParagraph"/>
        <w:numPr>
          <w:ilvl w:val="0"/>
          <w:numId w:val="2"/>
        </w:numPr>
        <w:spacing w:after="40"/>
      </w:pPr>
      <w:r>
        <w:t xml:space="preserve">Restricciones:</w:t>
      </w:r>
    </w:p>
    <w:p>
      <w:pPr>
        <w:pStyle w:val="ListParagraph"/>
        <w:numPr>
          <w:ilvl w:val="0"/>
          <w:numId w:val="2"/>
        </w:numPr>
        <w:spacing w:after="40"/>
        <w:ind w:left="900"/>
      </w:pPr>
      <w:r>
        <w:t xml:space="preserve">La restricción debe aplicarse tanto a la interfaz visual como a las rutas/endpoints del backend.</w:t>
      </w:r>
    </w:p>
    <w:p>
      <w:pPr>
        <w:pStyle w:val="ListParagraph"/>
        <w:numPr>
          <w:ilvl w:val="0"/>
          <w:numId w:val="2"/>
        </w:numPr>
        <w:spacing w:after="40"/>
        <w:ind w:left="900"/>
      </w:pPr>
      <w:r>
        <w:t xml:space="preserve">El mensaje mostrado al usuario no debe revelar detalles técnicos de la funcionalidad restringida.</w:t>
      </w:r>
    </w:p>
    <w:p>
      <w:pPr>
        <w:pStyle w:val="ListParagraph"/>
        <w:numPr>
          <w:ilvl w:val="0"/>
          <w:numId w:val="2"/>
        </w:numPr>
        <w:spacing w:after="40"/>
      </w:pPr>
      <w:r>
        <w:t xml:space="preserve">Dependencias: Requiere HU-004 (asignación de roles y permisos).</w:t>
      </w:r>
    </w:p>
    <w:p>
      <w:pPr>
        <w:pStyle w:val="Heading3"/>
        <w:spacing w:after="80" w:before="180"/>
      </w:pPr>
      <w:r>
        <w:rPr>
          <w:b/>
          <w:bCs/>
        </w:rPr>
        <w:t xml:space="preserve">3. Criterios de Aceptación (Consistencia)</w:t>
      </w:r>
    </w:p>
    <w:p>
      <w:pPr>
        <w:pStyle w:val="ListParagraph"/>
        <w:numPr>
          <w:ilvl w:val="0"/>
          <w:numId w:val="9"/>
        </w:numPr>
        <w:spacing w:after="40"/>
      </w:pPr>
      <w:r>
        <w:t xml:space="preserve">El sistema debe bloquear el acceso directo por URL a /modelos-ml y a las pestañas Dashboard BI, Rotación y Clustering para el rol Trabajador.</w:t>
      </w:r>
    </w:p>
    <w:p>
      <w:pPr>
        <w:pStyle w:val="ListParagraph"/>
        <w:numPr>
          <w:ilvl w:val="0"/>
          <w:numId w:val="9"/>
        </w:numPr>
        <w:spacing w:after="40"/>
      </w:pPr>
      <w:r>
        <w:t xml:space="preserve">El sistema debe mostrar un mensaje de acceso no autorizado, sin exponer datos de la pantalla restringida.</w:t>
      </w:r>
    </w:p>
    <w:p>
      <w:pPr>
        <w:pStyle w:val="ListParagraph"/>
        <w:numPr>
          <w:ilvl w:val="0"/>
          <w:numId w:val="9"/>
        </w:numPr>
        <w:spacing w:after="40"/>
      </w:pPr>
      <w:r>
        <w:t xml:space="preserve">El sistema debe registrar el intento de acceso no autorizado con fecha, hora y usuario.</w:t>
      </w:r>
    </w:p>
    <w:p>
      <w:pPr>
        <w:pStyle w:val="ListParagraph"/>
        <w:numPr>
          <w:ilvl w:val="0"/>
          <w:numId w:val="9"/>
        </w:numPr>
        <w:spacing w:after="40"/>
      </w:pPr>
      <w:r>
        <w:t xml:space="preserve">El menú de navegación no debe mostrar enlaces a las secciones restringidas para el rol Trabajador.</w:t>
      </w:r>
    </w:p>
    <w:p>
      <w:pPr>
        <w:pStyle w:val="Heading3"/>
        <w:spacing w:after="80" w:before="180"/>
      </w:pPr>
      <w:r>
        <w:rPr>
          <w:b/>
          <w:bCs/>
        </w:rPr>
        <w:t xml:space="preserve">4. Trazabilidad</w:t>
      </w:r>
    </w:p>
    <w:p>
      <w:pPr>
        <w:pStyle w:val="ListParagraph"/>
        <w:numPr>
          <w:ilvl w:val="0"/>
          <w:numId w:val="2"/>
        </w:numPr>
        <w:spacing w:after="40"/>
      </w:pPr>
      <w:r>
        <w:t xml:space="preserve">Origen: Arquitectura general de accesos, sección 2 de la Especificación de Roles y Módulos.</w:t>
      </w:r>
    </w:p>
    <w:p>
      <w:pPr>
        <w:pStyle w:val="ListParagraph"/>
        <w:numPr>
          <w:ilvl w:val="0"/>
          <w:numId w:val="2"/>
        </w:numPr>
        <w:spacing w:after="40"/>
      </w:pPr>
      <w:r>
        <w:t xml:space="preserve">Prueba asociada: CP-Roles-003 valida el bloqueo de acceso por URL directa con una cuenta Trabajador.</w:t>
      </w:r>
    </w:p>
    <w:p>
      <w:pPr>
        <w:pStyle w:val="ListParagraph"/>
        <w:numPr>
          <w:ilvl w:val="0"/>
          <w:numId w:val="2"/>
        </w:numPr>
        <w:spacing w:after="40"/>
      </w:pPr>
      <w:r>
        <w:t xml:space="preserve">Normativa relacionada: Alineado con el principio de mínimo privilegio recomendado por OWASP.</w:t>
      </w:r>
    </w:p>
    <w:p>
      <w:pPr>
        <w:pStyle w:val="Heading3"/>
        <w:spacing w:after="80" w:before="180"/>
      </w:pPr>
      <w:r>
        <w:rPr>
          <w:b/>
          <w:bCs/>
        </w:rPr>
        <w:t xml:space="preserve">5. Verificabilidad</w:t>
      </w:r>
    </w:p>
    <w:p>
      <w:pPr>
        <w:spacing w:after="80"/>
      </w:pPr>
      <w:r>
        <w:t xml:space="preserve">Medible en pruebas funcionales y de rendimiento:</w:t>
      </w:r>
    </w:p>
    <w:p>
      <w:pPr>
        <w:pStyle w:val="ListParagraph"/>
        <w:numPr>
          <w:ilvl w:val="0"/>
          <w:numId w:val="2"/>
        </w:numPr>
        <w:spacing w:after="40"/>
      </w:pPr>
      <w:r>
        <w:t xml:space="preserve">Se puede probar, con una cuenta Trabajador, el acceso directo a la ruta /modelos-ml y verificar el rechazo.</w:t>
      </w:r>
    </w:p>
    <w:p>
      <w:pPr>
        <w:pStyle w:val="ListParagraph"/>
        <w:numPr>
          <w:ilvl w:val="0"/>
          <w:numId w:val="2"/>
        </w:numPr>
        <w:spacing w:after="40"/>
      </w:pPr>
      <w:r>
        <w:t xml:space="preserve">Se puede comprobar que el menú no renderiza enlaces restringidos para el Trabajador.</w:t>
      </w:r>
    </w:p>
    <w:p>
      <w:pPr>
        <w:pStyle w:val="ListParagraph"/>
        <w:numPr>
          <w:ilvl w:val="0"/>
          <w:numId w:val="2"/>
        </w:numPr>
        <w:spacing w:after="40"/>
      </w:pPr>
      <w:r>
        <w:t xml:space="preserve">Se puede revisar el registro de auditoría tras un intento de acceso no autorizado.</w:t>
      </w:r>
    </w:p>
    <w:p>
      <w:pPr>
        <w:pStyle w:val="Heading3"/>
        <w:spacing w:after="80" w:before="180"/>
      </w:pPr>
      <w:r>
        <w:rPr>
          <w:b/>
          <w:bCs/>
        </w:rPr>
        <w:t xml:space="preserve">6. Priorización</w:t>
      </w:r>
    </w:p>
    <w:p>
      <w:pPr>
        <w:pStyle w:val="ListParagraph"/>
        <w:numPr>
          <w:ilvl w:val="0"/>
          <w:numId w:val="2"/>
        </w:numPr>
        <w:spacing w:after="40"/>
      </w:pPr>
      <w:r>
        <w:t xml:space="preserve">Esencial: Bloqueo de rutas restringidas a nivel de backend.</w:t>
      </w:r>
    </w:p>
    <w:p>
      <w:pPr>
        <w:pStyle w:val="ListParagraph"/>
        <w:numPr>
          <w:ilvl w:val="0"/>
          <w:numId w:val="2"/>
        </w:numPr>
        <w:spacing w:after="40"/>
      </w:pPr>
      <w:r>
        <w:t xml:space="preserve">Importante: Ocultamiento de enlaces restringidos en el menú.</w:t>
      </w:r>
    </w:p>
    <w:p>
      <w:pPr>
        <w:pStyle w:val="ListParagraph"/>
        <w:numPr>
          <w:ilvl w:val="0"/>
          <w:numId w:val="2"/>
        </w:numPr>
        <w:spacing w:after="40"/>
      </w:pPr>
      <w:r>
        <w:t xml:space="preserve">Deseable: Registro de auditoría de intentos de acceso no autorizados.</w:t>
      </w:r>
    </w:p>
    <w:p>
      <w:pPr>
        <w:pStyle w:val="Heading2"/>
        <w:pBdr>
          <w:bottom w:val="single" w:color="1F4E5C" w:sz="6" w:space="4"/>
        </w:pBdr>
        <w:spacing w:after="40" w:before="400"/>
      </w:pPr>
      <w:r>
        <w:rPr>
          <w:b/>
          <w:bCs/>
          <w:color w:val="1F4E5C"/>
          <w:sz w:val="26"/>
          <w:szCs w:val="26"/>
        </w:rPr>
        <w:t xml:space="preserve">HU-008: Acceso al Dashboard BI del Motor de Predicción</w:t>
      </w:r>
    </w:p>
    <w:p>
      <w:pPr>
        <w:spacing w:after="200"/>
      </w:pPr>
      <w:r>
        <w:rPr>
          <w:i/>
          <w:iCs/>
          <w:color w:val="555555"/>
          <w:sz w:val="20"/>
          <w:szCs w:val="20"/>
        </w:rPr>
        <w:t xml:space="preserve">Módulo: B. Motor de Predicción</w:t>
      </w:r>
    </w:p>
    <w:p>
      <w:pPr>
        <w:pStyle w:val="Heading3"/>
        <w:spacing w:after="80" w:before="180"/>
      </w:pPr>
      <w:r>
        <w:rPr>
          <w:b/>
          <w:bCs/>
        </w:rPr>
        <w:t xml:space="preserve">1. Descripción (Claridad y ausencia de ambigüedad)</w:t>
      </w:r>
    </w:p>
    <w:p>
      <w:pPr>
        <w:spacing w:after="100"/>
      </w:pPr>
      <w:r>
        <w:t xml:space="preserve">Como Encargado / Gerente de Planificación, quiero visualizar el panel de indicadores comerciales derivados de la predicción, para tener una vista consolidada de la demanda proyectada que respalde mis decisiones de compra y producción.</w:t>
      </w:r>
    </w:p>
    <w:p>
      <w:pPr>
        <w:pStyle w:val="ListParagraph"/>
        <w:numPr>
          <w:ilvl w:val="0"/>
          <w:numId w:val="2"/>
        </w:numPr>
        <w:spacing w:after="40"/>
      </w:pPr>
      <w:r>
        <w:t xml:space="preserve">Evita ambigüedades: Se aclara que el Dashboard BI muestra indicadores "derivados de la predicción" (según la sección 4.1), diferenciándolo de la consulta puntual (HU-005) y del forecast (HU-006), que muestran datos crudos por producto.</w:t>
      </w:r>
    </w:p>
    <w:p>
      <w:pPr>
        <w:pStyle w:val="ListParagraph"/>
        <w:numPr>
          <w:ilvl w:val="0"/>
          <w:numId w:val="2"/>
        </w:numPr>
        <w:spacing w:after="40"/>
      </w:pPr>
      <w:r>
        <w:t xml:space="preserve">Métrica concreta: El Dashboard BI debe renderizar todos sus indicadores en menos de 4 segundos con hasta 200 productos activos.</w:t>
      </w:r>
    </w:p>
    <w:p>
      <w:pPr>
        <w:pStyle w:val="Heading3"/>
        <w:spacing w:after="80" w:before="180"/>
      </w:pPr>
      <w:r>
        <w:rPr>
          <w:b/>
          <w:bCs/>
        </w:rPr>
        <w:t xml:space="preserve">2. Atributos (Completitud)</w:t>
      </w:r>
    </w:p>
    <w:p>
      <w:pPr>
        <w:pStyle w:val="ListParagraph"/>
        <w:numPr>
          <w:ilvl w:val="0"/>
          <w:numId w:val="2"/>
        </w:numPr>
        <w:spacing w:after="40"/>
      </w:pPr>
      <w:r>
        <w:t xml:space="preserve">Fuente: Especificación de Roles y Módulos, sección 4.1 (pestaña Dashboard BI).</w:t>
      </w:r>
    </w:p>
    <w:p>
      <w:pPr>
        <w:pStyle w:val="ListParagraph"/>
        <w:numPr>
          <w:ilvl w:val="0"/>
          <w:numId w:val="2"/>
        </w:numPr>
        <w:spacing w:after="40"/>
      </w:pPr>
      <w:r>
        <w:t xml:space="preserve">Prioridad: Importante</w:t>
      </w:r>
    </w:p>
    <w:p>
      <w:pPr>
        <w:pStyle w:val="ListParagraph"/>
        <w:numPr>
          <w:ilvl w:val="0"/>
          <w:numId w:val="2"/>
        </w:numPr>
        <w:spacing w:after="40"/>
      </w:pPr>
      <w:r>
        <w:t xml:space="preserve">Estado: Por desarrollar</w:t>
      </w:r>
    </w:p>
    <w:p>
      <w:pPr>
        <w:pStyle w:val="ListParagraph"/>
        <w:numPr>
          <w:ilvl w:val="0"/>
          <w:numId w:val="2"/>
        </w:numPr>
        <w:spacing w:after="40"/>
      </w:pPr>
      <w:r>
        <w:t xml:space="preserve">Versión: 1.0</w:t>
      </w:r>
    </w:p>
    <w:p>
      <w:pPr>
        <w:pStyle w:val="ListParagraph"/>
        <w:numPr>
          <w:ilvl w:val="0"/>
          <w:numId w:val="2"/>
        </w:numPr>
        <w:spacing w:after="40"/>
      </w:pPr>
      <w:r>
        <w:t xml:space="preserve">Restricciones:</w:t>
      </w:r>
    </w:p>
    <w:p>
      <w:pPr>
        <w:pStyle w:val="ListParagraph"/>
        <w:numPr>
          <w:ilvl w:val="0"/>
          <w:numId w:val="2"/>
        </w:numPr>
        <w:spacing w:after="40"/>
        <w:ind w:left="900"/>
      </w:pPr>
      <w:r>
        <w:t xml:space="preserve">Los indicadores mostrados deben corresponder al modelo actualmente activo en producción.</w:t>
      </w:r>
    </w:p>
    <w:p>
      <w:pPr>
        <w:pStyle w:val="ListParagraph"/>
        <w:numPr>
          <w:ilvl w:val="0"/>
          <w:numId w:val="2"/>
        </w:numPr>
        <w:spacing w:after="40"/>
        <w:ind w:left="900"/>
      </w:pPr>
      <w:r>
        <w:t xml:space="preserve">No disponible para el rol Trabajador.</w:t>
      </w:r>
    </w:p>
    <w:p>
      <w:pPr>
        <w:pStyle w:val="ListParagraph"/>
        <w:numPr>
          <w:ilvl w:val="0"/>
          <w:numId w:val="2"/>
        </w:numPr>
        <w:spacing w:after="40"/>
      </w:pPr>
      <w:r>
        <w:t xml:space="preserve">Dependencias: Requiere HU-005 y HU-006 (predicciones puntual y forecast) como fuente de datos, y HU-014 (modelo activo).</w:t>
      </w:r>
    </w:p>
    <w:p>
      <w:pPr>
        <w:pStyle w:val="Heading3"/>
        <w:spacing w:after="80" w:before="180"/>
      </w:pPr>
      <w:r>
        <w:rPr>
          <w:b/>
          <w:bCs/>
        </w:rPr>
        <w:t xml:space="preserve">3. Criterios de Aceptación (Consistencia)</w:t>
      </w:r>
    </w:p>
    <w:p>
      <w:pPr>
        <w:pStyle w:val="ListParagraph"/>
        <w:numPr>
          <w:ilvl w:val="0"/>
          <w:numId w:val="10"/>
        </w:numPr>
        <w:spacing w:after="40"/>
      </w:pPr>
      <w:r>
        <w:t xml:space="preserve">El sistema debe mostrar al menos los indicadores de demanda total proyectada, productos con mayor variación y alertas de quiebre de stock proyectado.</w:t>
      </w:r>
    </w:p>
    <w:p>
      <w:pPr>
        <w:pStyle w:val="ListParagraph"/>
        <w:numPr>
          <w:ilvl w:val="0"/>
          <w:numId w:val="10"/>
        </w:numPr>
        <w:spacing w:after="40"/>
      </w:pPr>
      <w:r>
        <w:t xml:space="preserve">El sistema debe permitir filtrar el dashboard por rango de fechas.</w:t>
      </w:r>
    </w:p>
    <w:p>
      <w:pPr>
        <w:pStyle w:val="ListParagraph"/>
        <w:numPr>
          <w:ilvl w:val="0"/>
          <w:numId w:val="10"/>
        </w:numPr>
        <w:spacing w:after="40"/>
      </w:pPr>
      <w:r>
        <w:t xml:space="preserve">El sistema debe indicar de qué modelo activo provienen los datos mostrados.</w:t>
      </w:r>
    </w:p>
    <w:p>
      <w:pPr>
        <w:pStyle w:val="ListParagraph"/>
        <w:numPr>
          <w:ilvl w:val="0"/>
          <w:numId w:val="10"/>
        </w:numPr>
        <w:spacing w:after="40"/>
      </w:pPr>
      <w:r>
        <w:t xml:space="preserve">El tiempo de carga debe ser ≤ 4 segundos con hasta 200 productos activos.</w:t>
      </w:r>
    </w:p>
    <w:p>
      <w:pPr>
        <w:pStyle w:val="Heading3"/>
        <w:spacing w:after="80" w:before="180"/>
      </w:pPr>
      <w:r>
        <w:rPr>
          <w:b/>
          <w:bCs/>
        </w:rPr>
        <w:t xml:space="preserve">4. Trazabilidad</w:t>
      </w:r>
    </w:p>
    <w:p>
      <w:pPr>
        <w:pStyle w:val="ListParagraph"/>
        <w:numPr>
          <w:ilvl w:val="0"/>
          <w:numId w:val="2"/>
        </w:numPr>
        <w:spacing w:after="40"/>
      </w:pPr>
      <w:r>
        <w:t xml:space="preserve">Origen: Objetivo específico OE3 de la tesis, orientado a apoyar la gestión comercial del restaurante.</w:t>
      </w:r>
    </w:p>
    <w:p>
      <w:pPr>
        <w:pStyle w:val="ListParagraph"/>
        <w:numPr>
          <w:ilvl w:val="0"/>
          <w:numId w:val="2"/>
        </w:numPr>
        <w:spacing w:after="40"/>
      </w:pPr>
      <w:r>
        <w:t xml:space="preserve">Prueba asociada: CP-Dashboard-001 valida la carga de indicadores con datos de prueba; CP-Dashboard-002 valida el filtro por rango de fechas.</w:t>
      </w:r>
    </w:p>
    <w:p>
      <w:pPr>
        <w:pStyle w:val="ListParagraph"/>
        <w:numPr>
          <w:ilvl w:val="0"/>
          <w:numId w:val="2"/>
        </w:numPr>
        <w:spacing w:after="40"/>
      </w:pPr>
      <w:r>
        <w:t xml:space="preserve">Normativa relacionada: No aplica normativa externa específica.</w:t>
      </w:r>
    </w:p>
    <w:p>
      <w:pPr>
        <w:pStyle w:val="Heading3"/>
        <w:spacing w:after="80" w:before="180"/>
      </w:pPr>
      <w:r>
        <w:rPr>
          <w:b/>
          <w:bCs/>
        </w:rPr>
        <w:t xml:space="preserve">5. Verificabilidad</w:t>
      </w:r>
    </w:p>
    <w:p>
      <w:pPr>
        <w:spacing w:after="80"/>
      </w:pPr>
      <w:r>
        <w:t xml:space="preserve">Medible en pruebas funcionales y de rendimiento:</w:t>
      </w:r>
    </w:p>
    <w:p>
      <w:pPr>
        <w:pStyle w:val="ListParagraph"/>
        <w:numPr>
          <w:ilvl w:val="0"/>
          <w:numId w:val="2"/>
        </w:numPr>
        <w:spacing w:after="40"/>
      </w:pPr>
      <w:r>
        <w:t xml:space="preserve">Se puede medir el tiempo de renderizado del dashboard con un conjunto de datos de prueba de 200 productos.</w:t>
      </w:r>
    </w:p>
    <w:p>
      <w:pPr>
        <w:pStyle w:val="ListParagraph"/>
        <w:numPr>
          <w:ilvl w:val="0"/>
          <w:numId w:val="2"/>
        </w:numPr>
        <w:spacing w:after="40"/>
      </w:pPr>
      <w:r>
        <w:t xml:space="preserve">Se puede comprobar que los indicadores cambian al aplicar un filtro de fechas.</w:t>
      </w:r>
    </w:p>
    <w:p>
      <w:pPr>
        <w:pStyle w:val="ListParagraph"/>
        <w:numPr>
          <w:ilvl w:val="0"/>
          <w:numId w:val="2"/>
        </w:numPr>
        <w:spacing w:after="40"/>
      </w:pPr>
      <w:r>
        <w:t xml:space="preserve">Se puede verificar que el Trabajador no puede acceder a esta pantalla (véase HU-007).</w:t>
      </w:r>
    </w:p>
    <w:p>
      <w:pPr>
        <w:pStyle w:val="Heading3"/>
        <w:spacing w:after="80" w:before="180"/>
      </w:pPr>
      <w:r>
        <w:rPr>
          <w:b/>
          <w:bCs/>
        </w:rPr>
        <w:t xml:space="preserve">6. Priorización</w:t>
      </w:r>
    </w:p>
    <w:p>
      <w:pPr>
        <w:pStyle w:val="ListParagraph"/>
        <w:numPr>
          <w:ilvl w:val="0"/>
          <w:numId w:val="2"/>
        </w:numPr>
        <w:spacing w:after="40"/>
      </w:pPr>
      <w:r>
        <w:t xml:space="preserve">Esencial: Indicadores base de demanda proyectada.</w:t>
      </w:r>
    </w:p>
    <w:p>
      <w:pPr>
        <w:pStyle w:val="ListParagraph"/>
        <w:numPr>
          <w:ilvl w:val="0"/>
          <w:numId w:val="2"/>
        </w:numPr>
        <w:spacing w:after="40"/>
      </w:pPr>
      <w:r>
        <w:t xml:space="preserve">Importante: Filtro por rango de fechas.</w:t>
      </w:r>
    </w:p>
    <w:p>
      <w:pPr>
        <w:pStyle w:val="ListParagraph"/>
        <w:numPr>
          <w:ilvl w:val="0"/>
          <w:numId w:val="2"/>
        </w:numPr>
        <w:spacing w:after="40"/>
      </w:pPr>
      <w:r>
        <w:t xml:space="preserve">Deseable: Exportación de los indicadores del dashboard a imagen o PDF.</w:t>
      </w:r>
    </w:p>
    <w:p>
      <w:pPr>
        <w:pStyle w:val="Heading2"/>
        <w:pBdr>
          <w:bottom w:val="single" w:color="1F4E5C" w:sz="6" w:space="4"/>
        </w:pBdr>
        <w:spacing w:after="40" w:before="400"/>
      </w:pPr>
      <w:r>
        <w:rPr>
          <w:b/>
          <w:bCs/>
          <w:color w:val="1F4E5C"/>
          <w:sz w:val="26"/>
          <w:szCs w:val="26"/>
        </w:rPr>
        <w:t xml:space="preserve">HU-009: Configuración del calendario de feriados</w:t>
      </w:r>
    </w:p>
    <w:p>
      <w:pPr>
        <w:spacing w:after="200"/>
      </w:pPr>
      <w:r>
        <w:rPr>
          <w:i/>
          <w:iCs/>
          <w:color w:val="555555"/>
          <w:sz w:val="20"/>
          <w:szCs w:val="20"/>
        </w:rPr>
        <w:t xml:space="preserve">Módulo: B. Motor de Predicción</w:t>
      </w:r>
    </w:p>
    <w:p>
      <w:pPr>
        <w:pStyle w:val="Heading3"/>
        <w:spacing w:after="80" w:before="180"/>
      </w:pPr>
      <w:r>
        <w:rPr>
          <w:b/>
          <w:bCs/>
        </w:rPr>
        <w:t xml:space="preserve">1. Descripción (Claridad y ausencia de ambigüedad)</w:t>
      </w:r>
    </w:p>
    <w:p>
      <w:pPr>
        <w:spacing w:after="100"/>
      </w:pPr>
      <w:r>
        <w:t xml:space="preserve">Como Encargado / Gerente de Planificación, quiero registrar y editar las fechas especiales (feriados) que alimentan al modelo de predicción, para que las predicciones consideren el efecto de fechas atípicas en la demanda del restaurante.</w:t>
      </w:r>
    </w:p>
    <w:p>
      <w:pPr>
        <w:pStyle w:val="ListParagraph"/>
        <w:numPr>
          <w:ilvl w:val="0"/>
          <w:numId w:val="2"/>
        </w:numPr>
        <w:spacing w:after="40"/>
      </w:pPr>
      <w:r>
        <w:t xml:space="preserve">Evita ambigüedades: Se especifica que el calendario "alimenta al modelo" como variable de entrada, evitando confundirlo con un calendario informativo sin efecto sobre las predicciones.</w:t>
      </w:r>
    </w:p>
    <w:p>
      <w:pPr>
        <w:pStyle w:val="ListParagraph"/>
        <w:numPr>
          <w:ilvl w:val="0"/>
          <w:numId w:val="2"/>
        </w:numPr>
        <w:spacing w:after="40"/>
      </w:pPr>
      <w:r>
        <w:t xml:space="preserve">Métrica concreta: Un feriado registrado debe estar disponible para el motor de predicción en menos de 1 minuto tras su guardado.</w:t>
      </w:r>
    </w:p>
    <w:p>
      <w:pPr>
        <w:pStyle w:val="Heading3"/>
        <w:spacing w:after="80" w:before="180"/>
      </w:pPr>
      <w:r>
        <w:rPr>
          <w:b/>
          <w:bCs/>
        </w:rPr>
        <w:t xml:space="preserve">2. Atributos (Completitud)</w:t>
      </w:r>
    </w:p>
    <w:p>
      <w:pPr>
        <w:pStyle w:val="ListParagraph"/>
        <w:numPr>
          <w:ilvl w:val="0"/>
          <w:numId w:val="2"/>
        </w:numPr>
        <w:spacing w:after="40"/>
      </w:pPr>
      <w:r>
        <w:t xml:space="preserve">Fuente: Especificación de Roles y Módulos, sección 3.2 y sección 4.1 (pestaña Feriados).</w:t>
      </w:r>
    </w:p>
    <w:p>
      <w:pPr>
        <w:pStyle w:val="ListParagraph"/>
        <w:numPr>
          <w:ilvl w:val="0"/>
          <w:numId w:val="2"/>
        </w:numPr>
        <w:spacing w:after="40"/>
      </w:pPr>
      <w:r>
        <w:t xml:space="preserve">Prioridad: Importante</w:t>
      </w:r>
    </w:p>
    <w:p>
      <w:pPr>
        <w:pStyle w:val="ListParagraph"/>
        <w:numPr>
          <w:ilvl w:val="0"/>
          <w:numId w:val="2"/>
        </w:numPr>
        <w:spacing w:after="40"/>
      </w:pPr>
      <w:r>
        <w:t xml:space="preserve">Estado: Por desarrollar</w:t>
      </w:r>
    </w:p>
    <w:p>
      <w:pPr>
        <w:pStyle w:val="ListParagraph"/>
        <w:numPr>
          <w:ilvl w:val="0"/>
          <w:numId w:val="2"/>
        </w:numPr>
        <w:spacing w:after="40"/>
      </w:pPr>
      <w:r>
        <w:t xml:space="preserve">Versión: 1.0</w:t>
      </w:r>
    </w:p>
    <w:p>
      <w:pPr>
        <w:pStyle w:val="ListParagraph"/>
        <w:numPr>
          <w:ilvl w:val="0"/>
          <w:numId w:val="2"/>
        </w:numPr>
        <w:spacing w:after="40"/>
      </w:pPr>
      <w:r>
        <w:t xml:space="preserve">Restricciones:</w:t>
      </w:r>
    </w:p>
    <w:p>
      <w:pPr>
        <w:pStyle w:val="ListParagraph"/>
        <w:numPr>
          <w:ilvl w:val="0"/>
          <w:numId w:val="2"/>
        </w:numPr>
        <w:spacing w:after="40"/>
        <w:ind w:left="900"/>
      </w:pPr>
      <w:r>
        <w:t xml:space="preserve">No se permite registrar dos feriados con la misma fecha.</w:t>
      </w:r>
    </w:p>
    <w:p>
      <w:pPr>
        <w:pStyle w:val="ListParagraph"/>
        <w:numPr>
          <w:ilvl w:val="0"/>
          <w:numId w:val="2"/>
        </w:numPr>
        <w:spacing w:after="40"/>
        <w:ind w:left="900"/>
      </w:pPr>
      <w:r>
        <w:t xml:space="preserve">La fecha registrada debe ser igual o posterior a la fecha actual del sistema, salvo carga histórica inicial.</w:t>
      </w:r>
    </w:p>
    <w:p>
      <w:pPr>
        <w:pStyle w:val="ListParagraph"/>
        <w:numPr>
          <w:ilvl w:val="0"/>
          <w:numId w:val="2"/>
        </w:numPr>
        <w:spacing w:after="40"/>
      </w:pPr>
      <w:r>
        <w:t xml:space="preserve">Dependencias: Requiere HU-018 (configuración de variables externas del modelo) para que el feriado sea consumido como variable de entrenamiento.</w:t>
      </w:r>
    </w:p>
    <w:p>
      <w:pPr>
        <w:pStyle w:val="Heading3"/>
        <w:spacing w:after="80" w:before="180"/>
      </w:pPr>
      <w:r>
        <w:rPr>
          <w:b/>
          <w:bCs/>
        </w:rPr>
        <w:t xml:space="preserve">3. Criterios de Aceptación (Consistencia)</w:t>
      </w:r>
    </w:p>
    <w:p>
      <w:pPr>
        <w:pStyle w:val="ListParagraph"/>
        <w:numPr>
          <w:ilvl w:val="0"/>
          <w:numId w:val="11"/>
        </w:numPr>
        <w:spacing w:after="40"/>
      </w:pPr>
      <w:r>
        <w:t xml:space="preserve">El sistema debe permitir agregar, editar y eliminar fechas del calendario de feriados.</w:t>
      </w:r>
    </w:p>
    <w:p>
      <w:pPr>
        <w:pStyle w:val="ListParagraph"/>
        <w:numPr>
          <w:ilvl w:val="0"/>
          <w:numId w:val="11"/>
        </w:numPr>
        <w:spacing w:after="40"/>
      </w:pPr>
      <w:r>
        <w:t xml:space="preserve">El sistema debe impedir el registro de fechas duplicadas.</w:t>
      </w:r>
    </w:p>
    <w:p>
      <w:pPr>
        <w:pStyle w:val="ListParagraph"/>
        <w:numPr>
          <w:ilvl w:val="0"/>
          <w:numId w:val="11"/>
        </w:numPr>
        <w:spacing w:after="40"/>
      </w:pPr>
      <w:r>
        <w:t xml:space="preserve">El sistema debe marcar cada feriado con una etiqueta o categoría (ej. feriado nacional, evento local).</w:t>
      </w:r>
    </w:p>
    <w:p>
      <w:pPr>
        <w:pStyle w:val="ListParagraph"/>
        <w:numPr>
          <w:ilvl w:val="0"/>
          <w:numId w:val="11"/>
        </w:numPr>
        <w:spacing w:after="40"/>
      </w:pPr>
      <w:r>
        <w:t xml:space="preserve">El sistema debe hacer disponible el feriado registrado para el motor de predicción en menos de 1 minuto.</w:t>
      </w:r>
    </w:p>
    <w:p>
      <w:pPr>
        <w:pStyle w:val="Heading3"/>
        <w:spacing w:after="80" w:before="180"/>
      </w:pPr>
      <w:r>
        <w:rPr>
          <w:b/>
          <w:bCs/>
        </w:rPr>
        <w:t xml:space="preserve">4. Trazabilidad</w:t>
      </w:r>
    </w:p>
    <w:p>
      <w:pPr>
        <w:pStyle w:val="ListParagraph"/>
        <w:numPr>
          <w:ilvl w:val="0"/>
          <w:numId w:val="2"/>
        </w:numPr>
        <w:spacing w:after="40"/>
      </w:pPr>
      <w:r>
        <w:t xml:space="preserve">Origen: Sección 4.1 de la Especificación de Roles y Módulos, como insumo del Motor de Predicción.</w:t>
      </w:r>
    </w:p>
    <w:p>
      <w:pPr>
        <w:pStyle w:val="ListParagraph"/>
        <w:numPr>
          <w:ilvl w:val="0"/>
          <w:numId w:val="2"/>
        </w:numPr>
        <w:spacing w:after="40"/>
      </w:pPr>
      <w:r>
        <w:t xml:space="preserve">Prueba asociada: CP-Feriados-001 valida el registro y edición de un feriado; CP-Feriados-002 valida el rechazo de fechas duplicadas.</w:t>
      </w:r>
    </w:p>
    <w:p>
      <w:pPr>
        <w:pStyle w:val="ListParagraph"/>
        <w:numPr>
          <w:ilvl w:val="0"/>
          <w:numId w:val="2"/>
        </w:numPr>
        <w:spacing w:after="40"/>
      </w:pPr>
      <w:r>
        <w:t xml:space="preserve">Normativa relacionada: No aplica normativa externa específica.</w:t>
      </w:r>
    </w:p>
    <w:p>
      <w:pPr>
        <w:pStyle w:val="Heading3"/>
        <w:spacing w:after="80" w:before="180"/>
      </w:pPr>
      <w:r>
        <w:rPr>
          <w:b/>
          <w:bCs/>
        </w:rPr>
        <w:t xml:space="preserve">5. Verificabilidad</w:t>
      </w:r>
    </w:p>
    <w:p>
      <w:pPr>
        <w:spacing w:after="80"/>
      </w:pPr>
      <w:r>
        <w:t xml:space="preserve">Medible en pruebas funcionales y de rendimiento:</w:t>
      </w:r>
    </w:p>
    <w:p>
      <w:pPr>
        <w:pStyle w:val="ListParagraph"/>
        <w:numPr>
          <w:ilvl w:val="0"/>
          <w:numId w:val="2"/>
        </w:numPr>
        <w:spacing w:after="40"/>
      </w:pPr>
      <w:r>
        <w:t xml:space="preserve">Se puede probar el registro de un feriado y verificar su disponibilidad para el modelo en menos de 1 minuto.</w:t>
      </w:r>
    </w:p>
    <w:p>
      <w:pPr>
        <w:pStyle w:val="ListParagraph"/>
        <w:numPr>
          <w:ilvl w:val="0"/>
          <w:numId w:val="2"/>
        </w:numPr>
        <w:spacing w:after="40"/>
      </w:pPr>
      <w:r>
        <w:t xml:space="preserve">Se puede comprobar el rechazo del sistema ante una fecha duplicada.</w:t>
      </w:r>
    </w:p>
    <w:p>
      <w:pPr>
        <w:pStyle w:val="ListParagraph"/>
        <w:numPr>
          <w:ilvl w:val="0"/>
          <w:numId w:val="2"/>
        </w:numPr>
        <w:spacing w:after="40"/>
      </w:pPr>
      <w:r>
        <w:t xml:space="preserve">Se puede verificar la edición y eliminación correcta de un feriado existente.</w:t>
      </w:r>
    </w:p>
    <w:p>
      <w:pPr>
        <w:pStyle w:val="Heading3"/>
        <w:spacing w:after="80" w:before="180"/>
      </w:pPr>
      <w:r>
        <w:rPr>
          <w:b/>
          <w:bCs/>
        </w:rPr>
        <w:t xml:space="preserve">6. Priorización</w:t>
      </w:r>
    </w:p>
    <w:p>
      <w:pPr>
        <w:pStyle w:val="ListParagraph"/>
        <w:numPr>
          <w:ilvl w:val="0"/>
          <w:numId w:val="2"/>
        </w:numPr>
        <w:spacing w:after="40"/>
      </w:pPr>
      <w:r>
        <w:t xml:space="preserve">Esencial: Registro y edición de fechas de feriados.</w:t>
      </w:r>
    </w:p>
    <w:p>
      <w:pPr>
        <w:pStyle w:val="ListParagraph"/>
        <w:numPr>
          <w:ilvl w:val="0"/>
          <w:numId w:val="2"/>
        </w:numPr>
        <w:spacing w:after="40"/>
      </w:pPr>
      <w:r>
        <w:t xml:space="preserve">Importante: Disponibilidad de la fecha como variable del modelo.</w:t>
      </w:r>
    </w:p>
    <w:p>
      <w:pPr>
        <w:pStyle w:val="ListParagraph"/>
        <w:numPr>
          <w:ilvl w:val="0"/>
          <w:numId w:val="2"/>
        </w:numPr>
        <w:spacing w:after="40"/>
      </w:pPr>
      <w:r>
        <w:t xml:space="preserve">Deseable: Importación masiva de feriados desde un archivo (CSV/Excel).</w:t>
      </w:r>
    </w:p>
    <w:p>
      <w:pPr>
        <w:pStyle w:val="Heading2"/>
        <w:pBdr>
          <w:bottom w:val="single" w:color="1F4E5C" w:sz="6" w:space="4"/>
        </w:pBdr>
        <w:spacing w:after="40" w:before="400"/>
      </w:pPr>
      <w:r>
        <w:rPr>
          <w:b/>
          <w:bCs/>
          <w:color w:val="1F4E5C"/>
          <w:sz w:val="26"/>
          <w:szCs w:val="26"/>
        </w:rPr>
        <w:t xml:space="preserve">HU-010: Consulta de clasificación de rotación de productos (ABC/XYZ)</w:t>
      </w:r>
    </w:p>
    <w:p>
      <w:pPr>
        <w:spacing w:after="200"/>
      </w:pPr>
      <w:r>
        <w:rPr>
          <w:i/>
          <w:iCs/>
          <w:color w:val="555555"/>
          <w:sz w:val="20"/>
          <w:szCs w:val="20"/>
        </w:rPr>
        <w:t xml:space="preserve">Módulo: B. Motor de Predicción</w:t>
      </w:r>
    </w:p>
    <w:p>
      <w:pPr>
        <w:pStyle w:val="Heading3"/>
        <w:spacing w:after="80" w:before="180"/>
      </w:pPr>
      <w:r>
        <w:rPr>
          <w:b/>
          <w:bCs/>
        </w:rPr>
        <w:t xml:space="preserve">1. Descripción (Claridad y ausencia de ambigüedad)</w:t>
      </w:r>
    </w:p>
    <w:p>
      <w:pPr>
        <w:spacing w:after="100"/>
      </w:pPr>
      <w:r>
        <w:t xml:space="preserve">Como Encargado / Gerente de Planificación, quiero visualizar la clasificación de los productos según su participación en ventas (ABC) y regularidad de demanda (XYZ), para priorizar la gestión de compras y producción según la importancia y variabilidad de cada producto.</w:t>
      </w:r>
    </w:p>
    <w:p>
      <w:pPr>
        <w:pStyle w:val="ListParagraph"/>
        <w:numPr>
          <w:ilvl w:val="0"/>
          <w:numId w:val="2"/>
        </w:numPr>
        <w:spacing w:after="40"/>
      </w:pPr>
      <w:r>
        <w:t xml:space="preserve">Evita ambigüedades: Se especifica el criterio exacto de cada eje de clasificación (ABC = participación en ventas, XYZ = regularidad de demanda), evitando ambigüedad sobre qué representa "la rotación".</w:t>
      </w:r>
    </w:p>
    <w:p>
      <w:pPr>
        <w:pStyle w:val="ListParagraph"/>
        <w:numPr>
          <w:ilvl w:val="0"/>
          <w:numId w:val="2"/>
        </w:numPr>
        <w:spacing w:after="40"/>
      </w:pPr>
      <w:r>
        <w:t xml:space="preserve">Métrica concreta: La clasificación ABC/XYZ debe recalcularse y mostrarse en menos de 5 segundos para el catálogo completo de productos.</w:t>
      </w:r>
    </w:p>
    <w:p>
      <w:pPr>
        <w:pStyle w:val="Heading3"/>
        <w:spacing w:after="80" w:before="180"/>
      </w:pPr>
      <w:r>
        <w:rPr>
          <w:b/>
          <w:bCs/>
        </w:rPr>
        <w:t xml:space="preserve">2. Atributos (Completitud)</w:t>
      </w:r>
    </w:p>
    <w:p>
      <w:pPr>
        <w:pStyle w:val="ListParagraph"/>
        <w:numPr>
          <w:ilvl w:val="0"/>
          <w:numId w:val="2"/>
        </w:numPr>
        <w:spacing w:after="40"/>
      </w:pPr>
      <w:r>
        <w:t xml:space="preserve">Fuente: Especificación de Roles y Módulos, sección 4.1 (pestaña Rotación).</w:t>
      </w:r>
    </w:p>
    <w:p>
      <w:pPr>
        <w:pStyle w:val="ListParagraph"/>
        <w:numPr>
          <w:ilvl w:val="0"/>
          <w:numId w:val="2"/>
        </w:numPr>
        <w:spacing w:after="40"/>
      </w:pPr>
      <w:r>
        <w:t xml:space="preserve">Prioridad: Importante</w:t>
      </w:r>
    </w:p>
    <w:p>
      <w:pPr>
        <w:pStyle w:val="ListParagraph"/>
        <w:numPr>
          <w:ilvl w:val="0"/>
          <w:numId w:val="2"/>
        </w:numPr>
        <w:spacing w:after="40"/>
      </w:pPr>
      <w:r>
        <w:t xml:space="preserve">Estado: Por desarrollar</w:t>
      </w:r>
    </w:p>
    <w:p>
      <w:pPr>
        <w:pStyle w:val="ListParagraph"/>
        <w:numPr>
          <w:ilvl w:val="0"/>
          <w:numId w:val="2"/>
        </w:numPr>
        <w:spacing w:after="40"/>
      </w:pPr>
      <w:r>
        <w:t xml:space="preserve">Versión: 1.0</w:t>
      </w:r>
    </w:p>
    <w:p>
      <w:pPr>
        <w:pStyle w:val="ListParagraph"/>
        <w:numPr>
          <w:ilvl w:val="0"/>
          <w:numId w:val="2"/>
        </w:numPr>
        <w:spacing w:after="40"/>
      </w:pPr>
      <w:r>
        <w:t xml:space="preserve">Restricciones:</w:t>
      </w:r>
    </w:p>
    <w:p>
      <w:pPr>
        <w:pStyle w:val="ListParagraph"/>
        <w:numPr>
          <w:ilvl w:val="0"/>
          <w:numId w:val="2"/>
        </w:numPr>
        <w:spacing w:after="40"/>
        <w:ind w:left="900"/>
      </w:pPr>
      <w:r>
        <w:t xml:space="preserve">La clasificación debe recalcularse con una periodicidad definida (ej. semanal) y no en tiempo real por cada consulta.</w:t>
      </w:r>
    </w:p>
    <w:p>
      <w:pPr>
        <w:pStyle w:val="ListParagraph"/>
        <w:numPr>
          <w:ilvl w:val="0"/>
          <w:numId w:val="2"/>
        </w:numPr>
        <w:spacing w:after="40"/>
        <w:ind w:left="900"/>
      </w:pPr>
      <w:r>
        <w:t xml:space="preserve">No disponible para el rol Trabajador.</w:t>
      </w:r>
    </w:p>
    <w:p>
      <w:pPr>
        <w:pStyle w:val="ListParagraph"/>
        <w:numPr>
          <w:ilvl w:val="0"/>
          <w:numId w:val="2"/>
        </w:numPr>
        <w:spacing w:after="40"/>
      </w:pPr>
      <w:r>
        <w:t xml:space="preserve">Dependencias: Requiere datos históricos de ventas del sistema transaccional de ORIGEN.</w:t>
      </w:r>
    </w:p>
    <w:p>
      <w:pPr>
        <w:pStyle w:val="Heading3"/>
        <w:spacing w:after="80" w:before="180"/>
      </w:pPr>
      <w:r>
        <w:rPr>
          <w:b/>
          <w:bCs/>
        </w:rPr>
        <w:t xml:space="preserve">3. Criterios de Aceptación (Consistencia)</w:t>
      </w:r>
    </w:p>
    <w:p>
      <w:pPr>
        <w:pStyle w:val="ListParagraph"/>
        <w:numPr>
          <w:ilvl w:val="0"/>
          <w:numId w:val="12"/>
        </w:numPr>
        <w:spacing w:after="40"/>
      </w:pPr>
      <w:r>
        <w:t xml:space="preserve">El sistema debe clasificar cada producto en una categoría ABC según su participación acumulada en ventas.</w:t>
      </w:r>
    </w:p>
    <w:p>
      <w:pPr>
        <w:pStyle w:val="ListParagraph"/>
        <w:numPr>
          <w:ilvl w:val="0"/>
          <w:numId w:val="12"/>
        </w:numPr>
        <w:spacing w:after="40"/>
      </w:pPr>
      <w:r>
        <w:t xml:space="preserve">El sistema debe clasificar cada producto en una categoría XYZ según la regularidad de su demanda.</w:t>
      </w:r>
    </w:p>
    <w:p>
      <w:pPr>
        <w:pStyle w:val="ListParagraph"/>
        <w:numPr>
          <w:ilvl w:val="0"/>
          <w:numId w:val="12"/>
        </w:numPr>
        <w:spacing w:after="40"/>
      </w:pPr>
      <w:r>
        <w:t xml:space="preserve">El sistema debe permitir filtrar y ordenar el listado de productos por categoría combinada (ej. AX, BY, CZ).</w:t>
      </w:r>
    </w:p>
    <w:p>
      <w:pPr>
        <w:pStyle w:val="ListParagraph"/>
        <w:numPr>
          <w:ilvl w:val="0"/>
          <w:numId w:val="12"/>
        </w:numPr>
        <w:spacing w:after="40"/>
      </w:pPr>
      <w:r>
        <w:t xml:space="preserve">El tiempo de carga de la clasificación completa debe ser ≤ 5 segundos.</w:t>
      </w:r>
    </w:p>
    <w:p>
      <w:pPr>
        <w:pStyle w:val="Heading3"/>
        <w:spacing w:after="80" w:before="180"/>
      </w:pPr>
      <w:r>
        <w:rPr>
          <w:b/>
          <w:bCs/>
        </w:rPr>
        <w:t xml:space="preserve">4. Trazabilidad</w:t>
      </w:r>
    </w:p>
    <w:p>
      <w:pPr>
        <w:pStyle w:val="ListParagraph"/>
        <w:numPr>
          <w:ilvl w:val="0"/>
          <w:numId w:val="2"/>
        </w:numPr>
        <w:spacing w:after="40"/>
      </w:pPr>
      <w:r>
        <w:t xml:space="preserve">Origen: Objetivo específico OE1 (diagnóstico de procesos) de la tesis, como insumo para la gestión de inventario.</w:t>
      </w:r>
    </w:p>
    <w:p>
      <w:pPr>
        <w:pStyle w:val="ListParagraph"/>
        <w:numPr>
          <w:ilvl w:val="0"/>
          <w:numId w:val="2"/>
        </w:numPr>
        <w:spacing w:after="40"/>
      </w:pPr>
      <w:r>
        <w:t xml:space="preserve">Prueba asociada: CP-Rotacion-001 valida el cálculo de clasificación ABC/XYZ sobre un conjunto de datos de prueba.</w:t>
      </w:r>
    </w:p>
    <w:p>
      <w:pPr>
        <w:pStyle w:val="ListParagraph"/>
        <w:numPr>
          <w:ilvl w:val="0"/>
          <w:numId w:val="2"/>
        </w:numPr>
        <w:spacing w:after="40"/>
      </w:pPr>
      <w:r>
        <w:t xml:space="preserve">Normativa relacionada: No aplica normativa externa específica; se basa en la metodología estándar de clasificación ABC/XYZ de gestión de inventarios.</w:t>
      </w:r>
    </w:p>
    <w:p>
      <w:pPr>
        <w:pStyle w:val="Heading3"/>
        <w:spacing w:after="80" w:before="180"/>
      </w:pPr>
      <w:r>
        <w:rPr>
          <w:b/>
          <w:bCs/>
        </w:rPr>
        <w:t xml:space="preserve">5. Verificabilidad</w:t>
      </w:r>
    </w:p>
    <w:p>
      <w:pPr>
        <w:spacing w:after="80"/>
      </w:pPr>
      <w:r>
        <w:t xml:space="preserve">Medible en pruebas funcionales y de rendimiento:</w:t>
      </w:r>
    </w:p>
    <w:p>
      <w:pPr>
        <w:pStyle w:val="ListParagraph"/>
        <w:numPr>
          <w:ilvl w:val="0"/>
          <w:numId w:val="2"/>
        </w:numPr>
        <w:spacing w:after="40"/>
      </w:pPr>
      <w:r>
        <w:t xml:space="preserve">Se puede comparar el resultado de la clasificación del sistema contra un cálculo manual de referencia con datos de prueba.</w:t>
      </w:r>
    </w:p>
    <w:p>
      <w:pPr>
        <w:pStyle w:val="ListParagraph"/>
        <w:numPr>
          <w:ilvl w:val="0"/>
          <w:numId w:val="2"/>
        </w:numPr>
        <w:spacing w:after="40"/>
      </w:pPr>
      <w:r>
        <w:t xml:space="preserve">Se puede comprobar que el filtro por categoría combinada retorna únicamente los productos correspondientes.</w:t>
      </w:r>
    </w:p>
    <w:p>
      <w:pPr>
        <w:pStyle w:val="ListParagraph"/>
        <w:numPr>
          <w:ilvl w:val="0"/>
          <w:numId w:val="2"/>
        </w:numPr>
        <w:spacing w:after="40"/>
      </w:pPr>
      <w:r>
        <w:t xml:space="preserve">Se puede verificar el tiempo de carga con el catálogo completo de productos.</w:t>
      </w:r>
    </w:p>
    <w:p>
      <w:pPr>
        <w:pStyle w:val="Heading3"/>
        <w:spacing w:after="80" w:before="180"/>
      </w:pPr>
      <w:r>
        <w:rPr>
          <w:b/>
          <w:bCs/>
        </w:rPr>
        <w:t xml:space="preserve">6. Priorización</w:t>
      </w:r>
    </w:p>
    <w:p>
      <w:pPr>
        <w:pStyle w:val="ListParagraph"/>
        <w:numPr>
          <w:ilvl w:val="0"/>
          <w:numId w:val="2"/>
        </w:numPr>
        <w:spacing w:after="40"/>
      </w:pPr>
      <w:r>
        <w:t xml:space="preserve">Esencial: Clasificación ABC/XYZ por producto.</w:t>
      </w:r>
    </w:p>
    <w:p>
      <w:pPr>
        <w:pStyle w:val="ListParagraph"/>
        <w:numPr>
          <w:ilvl w:val="0"/>
          <w:numId w:val="2"/>
        </w:numPr>
        <w:spacing w:after="40"/>
      </w:pPr>
      <w:r>
        <w:t xml:space="preserve">Importante: Filtro y ordenamiento por categoría combinada.</w:t>
      </w:r>
    </w:p>
    <w:p>
      <w:pPr>
        <w:pStyle w:val="ListParagraph"/>
        <w:numPr>
          <w:ilvl w:val="0"/>
          <w:numId w:val="2"/>
        </w:numPr>
        <w:spacing w:after="40"/>
      </w:pPr>
      <w:r>
        <w:t xml:space="preserve">Deseable: Alertas automáticas cuando un producto cambia de categoría entre periodos.</w:t>
      </w:r>
    </w:p>
    <w:p>
      <w:pPr>
        <w:pStyle w:val="Heading2"/>
        <w:pBdr>
          <w:bottom w:val="single" w:color="1F4E5C" w:sz="6" w:space="4"/>
        </w:pBdr>
        <w:spacing w:after="40" w:before="400"/>
      </w:pPr>
      <w:r>
        <w:rPr>
          <w:b/>
          <w:bCs/>
          <w:color w:val="1F4E5C"/>
          <w:sz w:val="26"/>
          <w:szCs w:val="26"/>
        </w:rPr>
        <w:t xml:space="preserve">HU-011: Consulta de segmentación de productos por clustering</w:t>
      </w:r>
    </w:p>
    <w:p>
      <w:pPr>
        <w:spacing w:after="200"/>
      </w:pPr>
      <w:r>
        <w:rPr>
          <w:i/>
          <w:iCs/>
          <w:color w:val="555555"/>
          <w:sz w:val="20"/>
          <w:szCs w:val="20"/>
        </w:rPr>
        <w:t xml:space="preserve">Módulo: B. Motor de Predicción</w:t>
      </w:r>
    </w:p>
    <w:p>
      <w:pPr>
        <w:pStyle w:val="Heading3"/>
        <w:spacing w:after="80" w:before="180"/>
      </w:pPr>
      <w:r>
        <w:rPr>
          <w:b/>
          <w:bCs/>
        </w:rPr>
        <w:t xml:space="preserve">1. Descripción (Claridad y ausencia de ambigüedad)</w:t>
      </w:r>
    </w:p>
    <w:p>
      <w:pPr>
        <w:spacing w:after="100"/>
      </w:pPr>
      <w:r>
        <w:t xml:space="preserve">Como Encargado / Gerente de Planificación, quiero visualizar la segmentación de productos según patrones de volumen, tendencia y estacionalidad, para identificar grupos de productos con comportamientos de demanda similares y ajustar la estrategia de producción por grupo.</w:t>
      </w:r>
    </w:p>
    <w:p>
      <w:pPr>
        <w:pStyle w:val="ListParagraph"/>
        <w:numPr>
          <w:ilvl w:val="0"/>
          <w:numId w:val="2"/>
        </w:numPr>
        <w:spacing w:after="40"/>
      </w:pPr>
      <w:r>
        <w:t xml:space="preserve">Evita ambigüedades: Se enumeran los tres criterios de segmentación (volumen, tendencia, estacionalidad) definidos en la sección 4.1, evitando el término genérico "agrupar productos" sin precisar los criterios usados.</w:t>
      </w:r>
    </w:p>
    <w:p>
      <w:pPr>
        <w:pStyle w:val="ListParagraph"/>
        <w:numPr>
          <w:ilvl w:val="0"/>
          <w:numId w:val="2"/>
        </w:numPr>
        <w:spacing w:after="40"/>
      </w:pPr>
      <w:r>
        <w:t xml:space="preserve">Métrica concreta: La visualización de clusters debe cargarse en menos de 5 segundos para el catálogo completo de productos.</w:t>
      </w:r>
    </w:p>
    <w:p>
      <w:pPr>
        <w:pStyle w:val="Heading3"/>
        <w:spacing w:after="80" w:before="180"/>
      </w:pPr>
      <w:r>
        <w:rPr>
          <w:b/>
          <w:bCs/>
        </w:rPr>
        <w:t xml:space="preserve">2. Atributos (Completitud)</w:t>
      </w:r>
    </w:p>
    <w:p>
      <w:pPr>
        <w:pStyle w:val="ListParagraph"/>
        <w:numPr>
          <w:ilvl w:val="0"/>
          <w:numId w:val="2"/>
        </w:numPr>
        <w:spacing w:after="40"/>
      </w:pPr>
      <w:r>
        <w:t xml:space="preserve">Fuente: Especificación de Roles y Módulos, sección 4.1 (pestaña Clustering).</w:t>
      </w:r>
    </w:p>
    <w:p>
      <w:pPr>
        <w:pStyle w:val="ListParagraph"/>
        <w:numPr>
          <w:ilvl w:val="0"/>
          <w:numId w:val="2"/>
        </w:numPr>
        <w:spacing w:after="40"/>
      </w:pPr>
      <w:r>
        <w:t xml:space="preserve">Prioridad: Deseable</w:t>
      </w:r>
    </w:p>
    <w:p>
      <w:pPr>
        <w:pStyle w:val="ListParagraph"/>
        <w:numPr>
          <w:ilvl w:val="0"/>
          <w:numId w:val="2"/>
        </w:numPr>
        <w:spacing w:after="40"/>
      </w:pPr>
      <w:r>
        <w:t xml:space="preserve">Estado: Por desarrollar</w:t>
      </w:r>
    </w:p>
    <w:p>
      <w:pPr>
        <w:pStyle w:val="ListParagraph"/>
        <w:numPr>
          <w:ilvl w:val="0"/>
          <w:numId w:val="2"/>
        </w:numPr>
        <w:spacing w:after="40"/>
      </w:pPr>
      <w:r>
        <w:t xml:space="preserve">Versión: 1.0</w:t>
      </w:r>
    </w:p>
    <w:p>
      <w:pPr>
        <w:pStyle w:val="ListParagraph"/>
        <w:numPr>
          <w:ilvl w:val="0"/>
          <w:numId w:val="2"/>
        </w:numPr>
        <w:spacing w:after="40"/>
      </w:pPr>
      <w:r>
        <w:t xml:space="preserve">Restricciones:</w:t>
      </w:r>
    </w:p>
    <w:p>
      <w:pPr>
        <w:pStyle w:val="ListParagraph"/>
        <w:numPr>
          <w:ilvl w:val="0"/>
          <w:numId w:val="2"/>
        </w:numPr>
        <w:spacing w:after="40"/>
        <w:ind w:left="900"/>
      </w:pPr>
      <w:r>
        <w:t xml:space="preserve">El número de clusters debe ser configurable únicamente por el Administrador (ver HU-018), no por el Encargado.</w:t>
      </w:r>
    </w:p>
    <w:p>
      <w:pPr>
        <w:pStyle w:val="ListParagraph"/>
        <w:numPr>
          <w:ilvl w:val="0"/>
          <w:numId w:val="2"/>
        </w:numPr>
        <w:spacing w:after="40"/>
        <w:ind w:left="900"/>
      </w:pPr>
      <w:r>
        <w:t xml:space="preserve">No disponible para el rol Trabajador.</w:t>
      </w:r>
    </w:p>
    <w:p>
      <w:pPr>
        <w:pStyle w:val="ListParagraph"/>
        <w:numPr>
          <w:ilvl w:val="0"/>
          <w:numId w:val="2"/>
        </w:numPr>
        <w:spacing w:after="40"/>
      </w:pPr>
      <w:r>
        <w:t xml:space="preserve">Dependencias: Requiere HU-018 (configuración de parámetros del modelo) y datos históricos de ventas.</w:t>
      </w:r>
    </w:p>
    <w:p>
      <w:pPr>
        <w:pStyle w:val="Heading3"/>
        <w:spacing w:after="80" w:before="180"/>
      </w:pPr>
      <w:r>
        <w:rPr>
          <w:b/>
          <w:bCs/>
        </w:rPr>
        <w:t xml:space="preserve">3. Criterios de Aceptación (Consistencia)</w:t>
      </w:r>
    </w:p>
    <w:p>
      <w:pPr>
        <w:pStyle w:val="ListParagraph"/>
        <w:numPr>
          <w:ilvl w:val="0"/>
          <w:numId w:val="13"/>
        </w:numPr>
        <w:spacing w:after="40"/>
      </w:pPr>
      <w:r>
        <w:t xml:space="preserve">El sistema debe agrupar los productos en clusters según volumen, tendencia y estacionalidad de demanda.</w:t>
      </w:r>
    </w:p>
    <w:p>
      <w:pPr>
        <w:pStyle w:val="ListParagraph"/>
        <w:numPr>
          <w:ilvl w:val="0"/>
          <w:numId w:val="13"/>
        </w:numPr>
        <w:spacing w:after="40"/>
      </w:pPr>
      <w:r>
        <w:t xml:space="preserve">El sistema debe mostrar los clusters mediante una representación visual (gráfico de dispersión o similar).</w:t>
      </w:r>
    </w:p>
    <w:p>
      <w:pPr>
        <w:pStyle w:val="ListParagraph"/>
        <w:numPr>
          <w:ilvl w:val="0"/>
          <w:numId w:val="13"/>
        </w:numPr>
        <w:spacing w:after="40"/>
      </w:pPr>
      <w:r>
        <w:t xml:space="preserve">El sistema debe permitir consultar qué productos pertenecen a cada cluster.</w:t>
      </w:r>
    </w:p>
    <w:p>
      <w:pPr>
        <w:pStyle w:val="ListParagraph"/>
        <w:numPr>
          <w:ilvl w:val="0"/>
          <w:numId w:val="13"/>
        </w:numPr>
        <w:spacing w:after="40"/>
      </w:pPr>
      <w:r>
        <w:t xml:space="preserve">El tiempo de carga debe ser ≤ 5 segundos con el catálogo completo de productos.</w:t>
      </w:r>
    </w:p>
    <w:p>
      <w:pPr>
        <w:pStyle w:val="Heading3"/>
        <w:spacing w:after="80" w:before="180"/>
      </w:pPr>
      <w:r>
        <w:rPr>
          <w:b/>
          <w:bCs/>
        </w:rPr>
        <w:t xml:space="preserve">4. Trazabilidad</w:t>
      </w:r>
    </w:p>
    <w:p>
      <w:pPr>
        <w:pStyle w:val="ListParagraph"/>
        <w:numPr>
          <w:ilvl w:val="0"/>
          <w:numId w:val="2"/>
        </w:numPr>
        <w:spacing w:after="40"/>
      </w:pPr>
      <w:r>
        <w:t xml:space="preserve">Origen: Objetivo específico OE1 de la tesis, como insumo complementario para la planificación de producción.</w:t>
      </w:r>
    </w:p>
    <w:p>
      <w:pPr>
        <w:pStyle w:val="ListParagraph"/>
        <w:numPr>
          <w:ilvl w:val="0"/>
          <w:numId w:val="2"/>
        </w:numPr>
        <w:spacing w:after="40"/>
      </w:pPr>
      <w:r>
        <w:t xml:space="preserve">Prueba asociada: CP-Clustering-001 valida que todos los productos del catálogo quedan asignados a exactamente un cluster.</w:t>
      </w:r>
    </w:p>
    <w:p>
      <w:pPr>
        <w:pStyle w:val="ListParagraph"/>
        <w:numPr>
          <w:ilvl w:val="0"/>
          <w:numId w:val="2"/>
        </w:numPr>
        <w:spacing w:after="40"/>
      </w:pPr>
      <w:r>
        <w:t xml:space="preserve">Normativa relacionada: No aplica normativa externa específica.</w:t>
      </w:r>
    </w:p>
    <w:p>
      <w:pPr>
        <w:pStyle w:val="Heading3"/>
        <w:spacing w:after="80" w:before="180"/>
      </w:pPr>
      <w:r>
        <w:rPr>
          <w:b/>
          <w:bCs/>
        </w:rPr>
        <w:t xml:space="preserve">5. Verificabilidad</w:t>
      </w:r>
    </w:p>
    <w:p>
      <w:pPr>
        <w:spacing w:after="80"/>
      </w:pPr>
      <w:r>
        <w:t xml:space="preserve">Medible en pruebas funcionales y de rendimiento:</w:t>
      </w:r>
    </w:p>
    <w:p>
      <w:pPr>
        <w:pStyle w:val="ListParagraph"/>
        <w:numPr>
          <w:ilvl w:val="0"/>
          <w:numId w:val="2"/>
        </w:numPr>
        <w:spacing w:after="40"/>
      </w:pPr>
      <w:r>
        <w:t xml:space="preserve">Se puede comprobar que cada producto del catálogo pertenece a un único cluster.</w:t>
      </w:r>
    </w:p>
    <w:p>
      <w:pPr>
        <w:pStyle w:val="ListParagraph"/>
        <w:numPr>
          <w:ilvl w:val="0"/>
          <w:numId w:val="2"/>
        </w:numPr>
        <w:spacing w:after="40"/>
      </w:pPr>
      <w:r>
        <w:t xml:space="preserve">Se puede validar visualmente la coherencia de los grupos formados con un conjunto de datos de prueba.</w:t>
      </w:r>
    </w:p>
    <w:p>
      <w:pPr>
        <w:pStyle w:val="ListParagraph"/>
        <w:numPr>
          <w:ilvl w:val="0"/>
          <w:numId w:val="2"/>
        </w:numPr>
        <w:spacing w:after="40"/>
      </w:pPr>
      <w:r>
        <w:t xml:space="preserve">Se puede medir el tiempo de carga de la visualización con el catálogo completo.</w:t>
      </w:r>
    </w:p>
    <w:p>
      <w:pPr>
        <w:pStyle w:val="Heading3"/>
        <w:spacing w:after="80" w:before="180"/>
      </w:pPr>
      <w:r>
        <w:rPr>
          <w:b/>
          <w:bCs/>
        </w:rPr>
        <w:t xml:space="preserve">6. Priorización</w:t>
      </w:r>
    </w:p>
    <w:p>
      <w:pPr>
        <w:pStyle w:val="ListParagraph"/>
        <w:numPr>
          <w:ilvl w:val="0"/>
          <w:numId w:val="2"/>
        </w:numPr>
        <w:spacing w:after="40"/>
      </w:pPr>
      <w:r>
        <w:t xml:space="preserve">Esencial: Agrupación de productos en clusters visibles.</w:t>
      </w:r>
    </w:p>
    <w:p>
      <w:pPr>
        <w:pStyle w:val="ListParagraph"/>
        <w:numPr>
          <w:ilvl w:val="0"/>
          <w:numId w:val="2"/>
        </w:numPr>
        <w:spacing w:after="40"/>
      </w:pPr>
      <w:r>
        <w:t xml:space="preserve">Importante: Representación visual de los clusters.</w:t>
      </w:r>
    </w:p>
    <w:p>
      <w:pPr>
        <w:pStyle w:val="ListParagraph"/>
        <w:numPr>
          <w:ilvl w:val="0"/>
          <w:numId w:val="2"/>
        </w:numPr>
        <w:spacing w:after="40"/>
      </w:pPr>
      <w:r>
        <w:t xml:space="preserve">Deseable: Exportación del detalle de productos por cluster a Excel.</w:t>
      </w:r>
    </w:p>
    <w:p>
      <w:pPr>
        <w:pStyle w:val="Heading2"/>
        <w:pBdr>
          <w:bottom w:val="single" w:color="1F4E5C" w:sz="6" w:space="4"/>
        </w:pBdr>
        <w:spacing w:after="40" w:before="400"/>
      </w:pPr>
      <w:r>
        <w:rPr>
          <w:b/>
          <w:bCs/>
          <w:color w:val="1F4E5C"/>
          <w:sz w:val="26"/>
          <w:szCs w:val="26"/>
        </w:rPr>
        <w:t xml:space="preserve">HU-012: Exportación del reporte de Forecast por Producto</w:t>
      </w:r>
    </w:p>
    <w:p>
      <w:pPr>
        <w:spacing w:after="200"/>
      </w:pPr>
      <w:r>
        <w:rPr>
          <w:i/>
          <w:iCs/>
          <w:color w:val="555555"/>
          <w:sz w:val="20"/>
          <w:szCs w:val="20"/>
        </w:rPr>
        <w:t xml:space="preserve">Módulo: B. Motor de Predicción</w:t>
      </w:r>
    </w:p>
    <w:p>
      <w:pPr>
        <w:pStyle w:val="Heading3"/>
        <w:spacing w:after="80" w:before="180"/>
      </w:pPr>
      <w:r>
        <w:rPr>
          <w:b/>
          <w:bCs/>
        </w:rPr>
        <w:t xml:space="preserve">1. Descripción (Claridad y ausencia de ambigüedad)</w:t>
      </w:r>
    </w:p>
    <w:p>
      <w:pPr>
        <w:spacing w:after="100"/>
      </w:pPr>
      <w:r>
        <w:t xml:space="preserve">Como Encargado / Gerente de Planificación, quiero exportar el forecast de un producto en formato PDF, para compartir la proyección de demanda con otras áreas del restaurante o conservar un respaldo fuera del sistema.</w:t>
      </w:r>
    </w:p>
    <w:p>
      <w:pPr>
        <w:pStyle w:val="ListParagraph"/>
        <w:numPr>
          <w:ilvl w:val="0"/>
          <w:numId w:val="2"/>
        </w:numPr>
        <w:spacing w:after="40"/>
      </w:pPr>
      <w:r>
        <w:t xml:space="preserve">Evita ambigüedades: Se fija el formato de salida (PDF, según la sección 5 de la especificación) y el alcance del reporte (por producto), evitando ambigüedad sobre si el reporte es individual o consolidado.</w:t>
      </w:r>
    </w:p>
    <w:p>
      <w:pPr>
        <w:pStyle w:val="ListParagraph"/>
        <w:numPr>
          <w:ilvl w:val="0"/>
          <w:numId w:val="2"/>
        </w:numPr>
        <w:spacing w:after="40"/>
      </w:pPr>
      <w:r>
        <w:t xml:space="preserve">Métrica concreta: El archivo PDF debe generarse y quedar disponible para descarga en menos de 5 segundos.</w:t>
      </w:r>
    </w:p>
    <w:p>
      <w:pPr>
        <w:pStyle w:val="Heading3"/>
        <w:spacing w:after="80" w:before="180"/>
      </w:pPr>
      <w:r>
        <w:rPr>
          <w:b/>
          <w:bCs/>
        </w:rPr>
        <w:t xml:space="preserve">2. Atributos (Completitud)</w:t>
      </w:r>
    </w:p>
    <w:p>
      <w:pPr>
        <w:pStyle w:val="ListParagraph"/>
        <w:numPr>
          <w:ilvl w:val="0"/>
          <w:numId w:val="2"/>
        </w:numPr>
        <w:spacing w:after="40"/>
      </w:pPr>
      <w:r>
        <w:t xml:space="preserve">Fuente: Especificación de Roles y Módulos, sección 5 (Reportes del sistema).</w:t>
      </w:r>
    </w:p>
    <w:p>
      <w:pPr>
        <w:pStyle w:val="ListParagraph"/>
        <w:numPr>
          <w:ilvl w:val="0"/>
          <w:numId w:val="2"/>
        </w:numPr>
        <w:spacing w:after="40"/>
      </w:pPr>
      <w:r>
        <w:t xml:space="preserve">Prioridad: Importante</w:t>
      </w:r>
    </w:p>
    <w:p>
      <w:pPr>
        <w:pStyle w:val="ListParagraph"/>
        <w:numPr>
          <w:ilvl w:val="0"/>
          <w:numId w:val="2"/>
        </w:numPr>
        <w:spacing w:after="40"/>
      </w:pPr>
      <w:r>
        <w:t xml:space="preserve">Estado: Por desarrollar</w:t>
      </w:r>
    </w:p>
    <w:p>
      <w:pPr>
        <w:pStyle w:val="ListParagraph"/>
        <w:numPr>
          <w:ilvl w:val="0"/>
          <w:numId w:val="2"/>
        </w:numPr>
        <w:spacing w:after="40"/>
      </w:pPr>
      <w:r>
        <w:t xml:space="preserve">Versión: 1.0</w:t>
      </w:r>
    </w:p>
    <w:p>
      <w:pPr>
        <w:pStyle w:val="ListParagraph"/>
        <w:numPr>
          <w:ilvl w:val="0"/>
          <w:numId w:val="2"/>
        </w:numPr>
        <w:spacing w:after="40"/>
      </w:pPr>
      <w:r>
        <w:t xml:space="preserve">Restricciones:</w:t>
      </w:r>
    </w:p>
    <w:p>
      <w:pPr>
        <w:pStyle w:val="ListParagraph"/>
        <w:numPr>
          <w:ilvl w:val="0"/>
          <w:numId w:val="2"/>
        </w:numPr>
        <w:spacing w:after="40"/>
        <w:ind w:left="900"/>
      </w:pPr>
      <w:r>
        <w:t xml:space="preserve">El reporte solo puede generarse para productos con forecast disponible (ver HU-006).</w:t>
      </w:r>
    </w:p>
    <w:p>
      <w:pPr>
        <w:pStyle w:val="ListParagraph"/>
        <w:numPr>
          <w:ilvl w:val="0"/>
          <w:numId w:val="2"/>
        </w:numPr>
        <w:spacing w:after="40"/>
        <w:ind w:left="900"/>
      </w:pPr>
      <w:r>
        <w:t xml:space="preserve">El formato de salida debe ser exclusivamente PDF, conforme a la sección 5 de la especificación.</w:t>
      </w:r>
    </w:p>
    <w:p>
      <w:pPr>
        <w:pStyle w:val="ListParagraph"/>
        <w:numPr>
          <w:ilvl w:val="0"/>
          <w:numId w:val="2"/>
        </w:numPr>
        <w:spacing w:after="40"/>
      </w:pPr>
      <w:r>
        <w:t xml:space="preserve">Dependencias: Requiere HU-006 (forecast a 7 días por producto).</w:t>
      </w:r>
    </w:p>
    <w:p>
      <w:pPr>
        <w:pStyle w:val="Heading3"/>
        <w:spacing w:after="80" w:before="180"/>
      </w:pPr>
      <w:r>
        <w:rPr>
          <w:b/>
          <w:bCs/>
        </w:rPr>
        <w:t xml:space="preserve">3. Criterios de Aceptación (Consistencia)</w:t>
      </w:r>
    </w:p>
    <w:p>
      <w:pPr>
        <w:pStyle w:val="ListParagraph"/>
        <w:numPr>
          <w:ilvl w:val="0"/>
          <w:numId w:val="14"/>
        </w:numPr>
        <w:spacing w:after="40"/>
      </w:pPr>
      <w:r>
        <w:t xml:space="preserve">El sistema debe generar un archivo PDF con el forecast a 7 días del producto seleccionado.</w:t>
      </w:r>
    </w:p>
    <w:p>
      <w:pPr>
        <w:pStyle w:val="ListParagraph"/>
        <w:numPr>
          <w:ilvl w:val="0"/>
          <w:numId w:val="14"/>
        </w:numPr>
        <w:spacing w:after="40"/>
      </w:pPr>
      <w:r>
        <w:t xml:space="preserve">El PDF debe incluir el nombre del producto, el rango de fechas y los valores proyectados.</w:t>
      </w:r>
    </w:p>
    <w:p>
      <w:pPr>
        <w:pStyle w:val="ListParagraph"/>
        <w:numPr>
          <w:ilvl w:val="0"/>
          <w:numId w:val="14"/>
        </w:numPr>
        <w:spacing w:after="40"/>
      </w:pPr>
      <w:r>
        <w:t xml:space="preserve">El sistema debe permitir descargar el PDF generado desde el navegador.</w:t>
      </w:r>
    </w:p>
    <w:p>
      <w:pPr>
        <w:pStyle w:val="ListParagraph"/>
        <w:numPr>
          <w:ilvl w:val="0"/>
          <w:numId w:val="14"/>
        </w:numPr>
        <w:spacing w:after="40"/>
      </w:pPr>
      <w:r>
        <w:t xml:space="preserve">El tiempo de generación y disponibilidad del archivo debe ser ≤ 5 segundos.</w:t>
      </w:r>
    </w:p>
    <w:p>
      <w:pPr>
        <w:pStyle w:val="Heading3"/>
        <w:spacing w:after="80" w:before="180"/>
      </w:pPr>
      <w:r>
        <w:rPr>
          <w:b/>
          <w:bCs/>
        </w:rPr>
        <w:t xml:space="preserve">4. Trazabilidad</w:t>
      </w:r>
    </w:p>
    <w:p>
      <w:pPr>
        <w:pStyle w:val="ListParagraph"/>
        <w:numPr>
          <w:ilvl w:val="0"/>
          <w:numId w:val="2"/>
        </w:numPr>
        <w:spacing w:after="40"/>
      </w:pPr>
      <w:r>
        <w:t xml:space="preserve">Origen: Sección 5 de la Especificación de Roles y Módulos (tabla de reportes del sistema).</w:t>
      </w:r>
    </w:p>
    <w:p>
      <w:pPr>
        <w:pStyle w:val="ListParagraph"/>
        <w:numPr>
          <w:ilvl w:val="0"/>
          <w:numId w:val="2"/>
        </w:numPr>
        <w:spacing w:after="40"/>
      </w:pPr>
      <w:r>
        <w:t xml:space="preserve">Prueba asociada: CP-Reporte-001 valida la generación y estructura del PDF de Forecast por Producto.</w:t>
      </w:r>
    </w:p>
    <w:p>
      <w:pPr>
        <w:pStyle w:val="ListParagraph"/>
        <w:numPr>
          <w:ilvl w:val="0"/>
          <w:numId w:val="2"/>
        </w:numPr>
        <w:spacing w:after="40"/>
      </w:pPr>
      <w:r>
        <w:t xml:space="preserve">Normativa relacionada: No aplica normativa externa específica.</w:t>
      </w:r>
    </w:p>
    <w:p>
      <w:pPr>
        <w:pStyle w:val="Heading3"/>
        <w:spacing w:after="80" w:before="180"/>
      </w:pPr>
      <w:r>
        <w:rPr>
          <w:b/>
          <w:bCs/>
        </w:rPr>
        <w:t xml:space="preserve">5. Verificabilidad</w:t>
      </w:r>
    </w:p>
    <w:p>
      <w:pPr>
        <w:spacing w:after="80"/>
      </w:pPr>
      <w:r>
        <w:t xml:space="preserve">Medible en pruebas funcionales y de rendimiento:</w:t>
      </w:r>
    </w:p>
    <w:p>
      <w:pPr>
        <w:pStyle w:val="ListParagraph"/>
        <w:numPr>
          <w:ilvl w:val="0"/>
          <w:numId w:val="2"/>
        </w:numPr>
        <w:spacing w:after="40"/>
      </w:pPr>
      <w:r>
        <w:t xml:space="preserve">Se puede comprobar que el PDF generado contiene los 7 valores de forecast del producto solicitado.</w:t>
      </w:r>
    </w:p>
    <w:p>
      <w:pPr>
        <w:pStyle w:val="ListParagraph"/>
        <w:numPr>
          <w:ilvl w:val="0"/>
          <w:numId w:val="2"/>
        </w:numPr>
        <w:spacing w:after="40"/>
      </w:pPr>
      <w:r>
        <w:t xml:space="preserve">Se puede medir el tiempo entre la solicitud y la disponibilidad del archivo para descarga.</w:t>
      </w:r>
    </w:p>
    <w:p>
      <w:pPr>
        <w:pStyle w:val="ListParagraph"/>
        <w:numPr>
          <w:ilvl w:val="0"/>
          <w:numId w:val="2"/>
        </w:numPr>
        <w:spacing w:after="40"/>
      </w:pPr>
      <w:r>
        <w:t xml:space="preserve">Se puede verificar que el Trabajador no tiene acceso a esta función de exportación.</w:t>
      </w:r>
    </w:p>
    <w:p>
      <w:pPr>
        <w:pStyle w:val="Heading3"/>
        <w:spacing w:after="80" w:before="180"/>
      </w:pPr>
      <w:r>
        <w:rPr>
          <w:b/>
          <w:bCs/>
        </w:rPr>
        <w:t xml:space="preserve">6. Priorización</w:t>
      </w:r>
    </w:p>
    <w:p>
      <w:pPr>
        <w:pStyle w:val="ListParagraph"/>
        <w:numPr>
          <w:ilvl w:val="0"/>
          <w:numId w:val="2"/>
        </w:numPr>
        <w:spacing w:after="40"/>
      </w:pPr>
      <w:r>
        <w:t xml:space="preserve">Esencial: Generación y descarga del PDF con el forecast del producto.</w:t>
      </w:r>
    </w:p>
    <w:p>
      <w:pPr>
        <w:pStyle w:val="ListParagraph"/>
        <w:numPr>
          <w:ilvl w:val="0"/>
          <w:numId w:val="2"/>
        </w:numPr>
        <w:spacing w:after="40"/>
      </w:pPr>
      <w:r>
        <w:t xml:space="preserve">Importante: Inclusión de rango de fechas y valores proyectados en el documento.</w:t>
      </w:r>
    </w:p>
    <w:p>
      <w:pPr>
        <w:pStyle w:val="ListParagraph"/>
        <w:numPr>
          <w:ilvl w:val="0"/>
          <w:numId w:val="2"/>
        </w:numPr>
        <w:spacing w:after="40"/>
      </w:pPr>
      <w:r>
        <w:t xml:space="preserve">Deseable: Envío automático del PDF por correo electrónico al generarse.</w:t>
      </w:r>
    </w:p>
    <w:p>
      <w:r>
        <w:br w:type="page"/>
      </w:r>
    </w:p>
    <w:p>
      <w:pPr>
        <w:pStyle w:val="Heading1"/>
        <w:shd w:fill="EAF1F2" w:val="clear"/>
        <w:spacing w:after="200" w:before="400"/>
      </w:pPr>
      <w:r>
        <w:rPr>
          <w:b/>
          <w:bCs/>
          <w:color w:val="1F4E5C"/>
          <w:sz w:val="30"/>
          <w:szCs w:val="30"/>
        </w:rPr>
        <w:t xml:space="preserve">C. Panel Administrativo de Modelos</w:t>
      </w:r>
    </w:p>
    <w:p>
      <w:pPr>
        <w:pStyle w:val="Heading2"/>
        <w:pBdr>
          <w:bottom w:val="single" w:color="1F4E5C" w:sz="6" w:space="4"/>
        </w:pBdr>
        <w:spacing w:after="40" w:before="400"/>
      </w:pPr>
      <w:r>
        <w:rPr>
          <w:b/>
          <w:bCs/>
          <w:color w:val="1F4E5C"/>
          <w:sz w:val="26"/>
          <w:szCs w:val="26"/>
        </w:rPr>
        <w:t xml:space="preserve">HU-013: Comparación del desempeño de los modelos predictivos</w:t>
      </w:r>
    </w:p>
    <w:p>
      <w:pPr>
        <w:spacing w:after="200"/>
      </w:pPr>
      <w:r>
        <w:rPr>
          <w:i/>
          <w:iCs/>
          <w:color w:val="555555"/>
          <w:sz w:val="20"/>
          <w:szCs w:val="20"/>
        </w:rPr>
        <w:t xml:space="preserve">Módulo: C. Panel Administrativo de Modelos</w:t>
      </w:r>
    </w:p>
    <w:p>
      <w:pPr>
        <w:pStyle w:val="Heading3"/>
        <w:spacing w:after="80" w:before="180"/>
      </w:pPr>
      <w:r>
        <w:rPr>
          <w:b/>
          <w:bCs/>
        </w:rPr>
        <w:t xml:space="preserve">1. Descripción (Claridad y ausencia de ambigüedad)</w:t>
      </w:r>
    </w:p>
    <w:p>
      <w:pPr>
        <w:spacing w:after="100"/>
      </w:pPr>
      <w:r>
        <w:t xml:space="preserve">Como Administrador, quiero comparar el desempeño de los cuatro modelos predictivos (ARIMA, Random Forest, XGBoost y el ensamble híbrido) mediante las métricas MAE, RMSE y MAPE, para identificar objetivamente cuál modelo ofrece la mejor precisión antes de activarlo en producción.</w:t>
      </w:r>
    </w:p>
    <w:p>
      <w:pPr>
        <w:pStyle w:val="ListParagraph"/>
        <w:numPr>
          <w:ilvl w:val="0"/>
          <w:numId w:val="2"/>
        </w:numPr>
        <w:spacing w:after="40"/>
      </w:pPr>
      <w:r>
        <w:t xml:space="preserve">Evita ambigüedades: Se nombran las tres métricas exactas (MAE, RMSE, MAPE) y los cuatro modelos exactos evaluados, en lugar de decir "comparar modelos" sin precisar el criterio de comparación, replicando el nivel de detalle del ejemplo HU-002.</w:t>
      </w:r>
    </w:p>
    <w:p>
      <w:pPr>
        <w:pStyle w:val="ListParagraph"/>
        <w:numPr>
          <w:ilvl w:val="0"/>
          <w:numId w:val="2"/>
        </w:numPr>
        <w:spacing w:after="40"/>
      </w:pPr>
      <w:r>
        <w:t xml:space="preserve">Métrica concreta: El ranking comparativo de los cuatro modelos debe generarse en menos de 10 segundos una vez calculadas las métricas sobre el conjunto de validación.</w:t>
      </w:r>
    </w:p>
    <w:p>
      <w:pPr>
        <w:pStyle w:val="Heading3"/>
        <w:spacing w:after="80" w:before="180"/>
      </w:pPr>
      <w:r>
        <w:rPr>
          <w:b/>
          <w:bCs/>
        </w:rPr>
        <w:t xml:space="preserve">2. Atributos (Completitud)</w:t>
      </w:r>
    </w:p>
    <w:p>
      <w:pPr>
        <w:pStyle w:val="ListParagraph"/>
        <w:numPr>
          <w:ilvl w:val="0"/>
          <w:numId w:val="2"/>
        </w:numPr>
        <w:spacing w:after="40"/>
      </w:pPr>
      <w:r>
        <w:t xml:space="preserve">Fuente: Especificación de Roles y Módulos, sección 4.2 (pestaña Evaluación) y objetivo específico OE2 de la tesis.</w:t>
      </w:r>
    </w:p>
    <w:p>
      <w:pPr>
        <w:pStyle w:val="ListParagraph"/>
        <w:numPr>
          <w:ilvl w:val="0"/>
          <w:numId w:val="2"/>
        </w:numPr>
        <w:spacing w:after="40"/>
      </w:pPr>
      <w:r>
        <w:t xml:space="preserve">Prioridad: Esencial</w:t>
      </w:r>
    </w:p>
    <w:p>
      <w:pPr>
        <w:pStyle w:val="ListParagraph"/>
        <w:numPr>
          <w:ilvl w:val="0"/>
          <w:numId w:val="2"/>
        </w:numPr>
        <w:spacing w:after="40"/>
      </w:pPr>
      <w:r>
        <w:t xml:space="preserve">Estado: Por desarrollar</w:t>
      </w:r>
    </w:p>
    <w:p>
      <w:pPr>
        <w:pStyle w:val="ListParagraph"/>
        <w:numPr>
          <w:ilvl w:val="0"/>
          <w:numId w:val="2"/>
        </w:numPr>
        <w:spacing w:after="40"/>
      </w:pPr>
      <w:r>
        <w:t xml:space="preserve">Versión: 1.0</w:t>
      </w:r>
    </w:p>
    <w:p>
      <w:pPr>
        <w:pStyle w:val="ListParagraph"/>
        <w:numPr>
          <w:ilvl w:val="0"/>
          <w:numId w:val="2"/>
        </w:numPr>
        <w:spacing w:after="40"/>
      </w:pPr>
      <w:r>
        <w:t xml:space="preserve">Restricciones:</w:t>
      </w:r>
    </w:p>
    <w:p>
      <w:pPr>
        <w:pStyle w:val="ListParagraph"/>
        <w:numPr>
          <w:ilvl w:val="0"/>
          <w:numId w:val="2"/>
        </w:numPr>
        <w:spacing w:after="40"/>
        <w:ind w:left="900"/>
      </w:pPr>
      <w:r>
        <w:t xml:space="preserve">Las métricas deben calcularse sobre el mismo conjunto de datos de validación para los cuatro modelos, a fin de garantizar comparabilidad.</w:t>
      </w:r>
    </w:p>
    <w:p>
      <w:pPr>
        <w:pStyle w:val="ListParagraph"/>
        <w:numPr>
          <w:ilvl w:val="0"/>
          <w:numId w:val="2"/>
        </w:numPr>
        <w:spacing w:after="40"/>
        <w:ind w:left="900"/>
      </w:pPr>
      <w:r>
        <w:t xml:space="preserve">Exclusivo para el rol Administrador.</w:t>
      </w:r>
    </w:p>
    <w:p>
      <w:pPr>
        <w:pStyle w:val="ListParagraph"/>
        <w:numPr>
          <w:ilvl w:val="0"/>
          <w:numId w:val="2"/>
        </w:numPr>
        <w:spacing w:after="40"/>
      </w:pPr>
      <w:r>
        <w:t xml:space="preserve">Dependencias: Requiere HU-015, HU-016 o HU-017 (importación de datos de entrenamiento) y HU-020 (reentrenamiento) para contar con modelos entrenados a comparar.</w:t>
      </w:r>
    </w:p>
    <w:p>
      <w:pPr>
        <w:pStyle w:val="Heading3"/>
        <w:spacing w:after="80" w:before="180"/>
      </w:pPr>
      <w:r>
        <w:rPr>
          <w:b/>
          <w:bCs/>
        </w:rPr>
        <w:t xml:space="preserve">3. Criterios de Aceptación (Consistencia)</w:t>
      </w:r>
    </w:p>
    <w:p>
      <w:pPr>
        <w:pStyle w:val="ListParagraph"/>
        <w:numPr>
          <w:ilvl w:val="0"/>
          <w:numId w:val="15"/>
        </w:numPr>
        <w:spacing w:after="40"/>
      </w:pPr>
      <w:r>
        <w:t xml:space="preserve">El sistema debe calcular y mostrar el MAE, RMSE y MAPE de cada uno de los cuatro modelos.</w:t>
      </w:r>
    </w:p>
    <w:p>
      <w:pPr>
        <w:pStyle w:val="ListParagraph"/>
        <w:numPr>
          <w:ilvl w:val="0"/>
          <w:numId w:val="15"/>
        </w:numPr>
        <w:spacing w:after="40"/>
      </w:pPr>
      <w:r>
        <w:t xml:space="preserve">El sistema debe presentar los resultados en un ranking ordenable por cualquiera de las tres métricas.</w:t>
      </w:r>
    </w:p>
    <w:p>
      <w:pPr>
        <w:pStyle w:val="ListParagraph"/>
        <w:numPr>
          <w:ilvl w:val="0"/>
          <w:numId w:val="15"/>
        </w:numPr>
        <w:spacing w:after="40"/>
      </w:pPr>
      <w:r>
        <w:t xml:space="preserve">El sistema debe identificar visualmente cuál es el modelo actualmente activo en producción.</w:t>
      </w:r>
    </w:p>
    <w:p>
      <w:pPr>
        <w:pStyle w:val="ListParagraph"/>
        <w:numPr>
          <w:ilvl w:val="0"/>
          <w:numId w:val="15"/>
        </w:numPr>
        <w:spacing w:after="40"/>
      </w:pPr>
      <w:r>
        <w:t xml:space="preserve">El sistema debe recalcular el ranking cada vez que se ejecuta un nuevo ciclo de reentrenamiento (ver HU-020).</w:t>
      </w:r>
    </w:p>
    <w:p>
      <w:pPr>
        <w:pStyle w:val="Heading3"/>
        <w:spacing w:after="80" w:before="180"/>
      </w:pPr>
      <w:r>
        <w:rPr>
          <w:b/>
          <w:bCs/>
        </w:rPr>
        <w:t xml:space="preserve">4. Trazabilidad</w:t>
      </w:r>
    </w:p>
    <w:p>
      <w:pPr>
        <w:pStyle w:val="ListParagraph"/>
        <w:numPr>
          <w:ilvl w:val="0"/>
          <w:numId w:val="2"/>
        </w:numPr>
        <w:spacing w:after="40"/>
      </w:pPr>
      <w:r>
        <w:t xml:space="preserve">Origen: Objetivo específico OE2 (diseño y evaluación comparativa de los modelos predictivos) de la tesis.</w:t>
      </w:r>
    </w:p>
    <w:p>
      <w:pPr>
        <w:pStyle w:val="ListParagraph"/>
        <w:numPr>
          <w:ilvl w:val="0"/>
          <w:numId w:val="2"/>
        </w:numPr>
        <w:spacing w:after="40"/>
      </w:pPr>
      <w:r>
        <w:t xml:space="preserve">Prueba asociada: CP-Evaluacion-001 valida el cálculo de MAE, RMSE y MAPE con un conjunto de datos de prueba con resultados conocidos.</w:t>
      </w:r>
    </w:p>
    <w:p>
      <w:pPr>
        <w:pStyle w:val="ListParagraph"/>
        <w:numPr>
          <w:ilvl w:val="0"/>
          <w:numId w:val="2"/>
        </w:numPr>
        <w:spacing w:after="40"/>
      </w:pPr>
      <w:r>
        <w:t xml:space="preserve">Normativa relacionada: Se basa en las definiciones estándar de las métricas de error MAE, RMSE y MAPE utilizadas en machine learning.</w:t>
      </w:r>
    </w:p>
    <w:p>
      <w:pPr>
        <w:pStyle w:val="Heading3"/>
        <w:spacing w:after="80" w:before="180"/>
      </w:pPr>
      <w:r>
        <w:rPr>
          <w:b/>
          <w:bCs/>
        </w:rPr>
        <w:t xml:space="preserve">5. Verificabilidad</w:t>
      </w:r>
    </w:p>
    <w:p>
      <w:pPr>
        <w:spacing w:after="80"/>
      </w:pPr>
      <w:r>
        <w:t xml:space="preserve">Medible en pruebas funcionales y de rendimiento:</w:t>
      </w:r>
    </w:p>
    <w:p>
      <w:pPr>
        <w:pStyle w:val="ListParagraph"/>
        <w:numPr>
          <w:ilvl w:val="0"/>
          <w:numId w:val="2"/>
        </w:numPr>
        <w:spacing w:after="40"/>
      </w:pPr>
      <w:r>
        <w:t xml:space="preserve">Se puede comparar el MAE, RMSE y MAPE calculados por el sistema contra un cálculo de referencia realizado manualmente o en un script externo.</w:t>
      </w:r>
    </w:p>
    <w:p>
      <w:pPr>
        <w:pStyle w:val="ListParagraph"/>
        <w:numPr>
          <w:ilvl w:val="0"/>
          <w:numId w:val="2"/>
        </w:numPr>
        <w:spacing w:after="40"/>
      </w:pPr>
      <w:r>
        <w:t xml:space="preserve">Se puede comprobar que el ranking se reordena correctamente al cambiar el criterio de orden.</w:t>
      </w:r>
    </w:p>
    <w:p>
      <w:pPr>
        <w:pStyle w:val="ListParagraph"/>
        <w:numPr>
          <w:ilvl w:val="0"/>
          <w:numId w:val="2"/>
        </w:numPr>
        <w:spacing w:after="40"/>
      </w:pPr>
      <w:r>
        <w:t xml:space="preserve">Se puede verificar que solo el Administrador puede acceder a esta pantalla.</w:t>
      </w:r>
    </w:p>
    <w:p>
      <w:pPr>
        <w:pStyle w:val="Heading3"/>
        <w:spacing w:after="80" w:before="180"/>
      </w:pPr>
      <w:r>
        <w:rPr>
          <w:b/>
          <w:bCs/>
        </w:rPr>
        <w:t xml:space="preserve">6. Priorización</w:t>
      </w:r>
    </w:p>
    <w:p>
      <w:pPr>
        <w:pStyle w:val="ListParagraph"/>
        <w:numPr>
          <w:ilvl w:val="0"/>
          <w:numId w:val="2"/>
        </w:numPr>
        <w:spacing w:after="40"/>
      </w:pPr>
      <w:r>
        <w:t xml:space="preserve">Esencial: Cálculo y visualización de MAE, RMSE y MAPE por modelo.</w:t>
      </w:r>
    </w:p>
    <w:p>
      <w:pPr>
        <w:pStyle w:val="ListParagraph"/>
        <w:numPr>
          <w:ilvl w:val="0"/>
          <w:numId w:val="2"/>
        </w:numPr>
        <w:spacing w:after="40"/>
      </w:pPr>
      <w:r>
        <w:t xml:space="preserve">Importante: Ranking ordenable y recalculado tras cada reentrenamiento.</w:t>
      </w:r>
    </w:p>
    <w:p>
      <w:pPr>
        <w:pStyle w:val="ListParagraph"/>
        <w:numPr>
          <w:ilvl w:val="0"/>
          <w:numId w:val="2"/>
        </w:numPr>
        <w:spacing w:after="40"/>
      </w:pPr>
      <w:r>
        <w:t xml:space="preserve">Deseable: Gráfico comparativo histórico de la evolución de las métricas por modelo.</w:t>
      </w:r>
    </w:p>
    <w:p>
      <w:pPr>
        <w:pStyle w:val="Heading2"/>
        <w:pBdr>
          <w:bottom w:val="single" w:color="1F4E5C" w:sz="6" w:space="4"/>
        </w:pBdr>
        <w:spacing w:after="40" w:before="400"/>
      </w:pPr>
      <w:r>
        <w:rPr>
          <w:b/>
          <w:bCs/>
          <w:color w:val="1F4E5C"/>
          <w:sz w:val="26"/>
          <w:szCs w:val="26"/>
        </w:rPr>
        <w:t xml:space="preserve">HU-014: Activación del modelo en producción</w:t>
      </w:r>
    </w:p>
    <w:p>
      <w:pPr>
        <w:spacing w:after="200"/>
      </w:pPr>
      <w:r>
        <w:rPr>
          <w:i/>
          <w:iCs/>
          <w:color w:val="555555"/>
          <w:sz w:val="20"/>
          <w:szCs w:val="20"/>
        </w:rPr>
        <w:t xml:space="preserve">Módulo: C. Panel Administrativo de Modelos</w:t>
      </w:r>
    </w:p>
    <w:p>
      <w:pPr>
        <w:pStyle w:val="Heading3"/>
        <w:spacing w:after="80" w:before="180"/>
      </w:pPr>
      <w:r>
        <w:rPr>
          <w:b/>
          <w:bCs/>
        </w:rPr>
        <w:t xml:space="preserve">1. Descripción (Claridad y ausencia de ambigüedad)</w:t>
      </w:r>
    </w:p>
    <w:p>
      <w:pPr>
        <w:spacing w:after="100"/>
      </w:pPr>
      <w:r>
        <w:t xml:space="preserve">Como Administrador, quiero activar el modelo predictivo que atenderá las predicciones en producción, para que el Motor de Predicción utilice el modelo con mejor desempeño validado.</w:t>
      </w:r>
    </w:p>
    <w:p>
      <w:pPr>
        <w:pStyle w:val="ListParagraph"/>
        <w:numPr>
          <w:ilvl w:val="0"/>
          <w:numId w:val="2"/>
        </w:numPr>
        <w:spacing w:after="40"/>
      </w:pPr>
      <w:r>
        <w:t xml:space="preserve">Evita ambigüedades: Se distingue explícitamente entre "modelo entrenado/evaluado" (HU-013) y "modelo activo en producción" (esta historia), evitando la ambigüedad de asumir que evaluar un modelo lo activa automáticamente.</w:t>
      </w:r>
    </w:p>
    <w:p>
      <w:pPr>
        <w:pStyle w:val="ListParagraph"/>
        <w:numPr>
          <w:ilvl w:val="0"/>
          <w:numId w:val="2"/>
        </w:numPr>
        <w:spacing w:after="40"/>
      </w:pPr>
      <w:r>
        <w:t xml:space="preserve">Métrica concreta: El cambio de modelo activo debe propagarse a todas las consultas del Motor de Predicción en menos de 1 minuto.</w:t>
      </w:r>
    </w:p>
    <w:p>
      <w:pPr>
        <w:pStyle w:val="Heading3"/>
        <w:spacing w:after="80" w:before="180"/>
      </w:pPr>
      <w:r>
        <w:rPr>
          <w:b/>
          <w:bCs/>
        </w:rPr>
        <w:t xml:space="preserve">2. Atributos (Completitud)</w:t>
      </w:r>
    </w:p>
    <w:p>
      <w:pPr>
        <w:pStyle w:val="ListParagraph"/>
        <w:numPr>
          <w:ilvl w:val="0"/>
          <w:numId w:val="2"/>
        </w:numPr>
        <w:spacing w:after="40"/>
      </w:pPr>
      <w:r>
        <w:t xml:space="preserve">Fuente: Especificación de Roles y Módulos, sección 4.2 (pestaña Evaluación).</w:t>
      </w:r>
    </w:p>
    <w:p>
      <w:pPr>
        <w:pStyle w:val="ListParagraph"/>
        <w:numPr>
          <w:ilvl w:val="0"/>
          <w:numId w:val="2"/>
        </w:numPr>
        <w:spacing w:after="40"/>
      </w:pPr>
      <w:r>
        <w:t xml:space="preserve">Prioridad: Esencial</w:t>
      </w:r>
    </w:p>
    <w:p>
      <w:pPr>
        <w:pStyle w:val="ListParagraph"/>
        <w:numPr>
          <w:ilvl w:val="0"/>
          <w:numId w:val="2"/>
        </w:numPr>
        <w:spacing w:after="40"/>
      </w:pPr>
      <w:r>
        <w:t xml:space="preserve">Estado: Por desarrollar</w:t>
      </w:r>
    </w:p>
    <w:p>
      <w:pPr>
        <w:pStyle w:val="ListParagraph"/>
        <w:numPr>
          <w:ilvl w:val="0"/>
          <w:numId w:val="2"/>
        </w:numPr>
        <w:spacing w:after="40"/>
      </w:pPr>
      <w:r>
        <w:t xml:space="preserve">Versión: 1.0</w:t>
      </w:r>
    </w:p>
    <w:p>
      <w:pPr>
        <w:pStyle w:val="ListParagraph"/>
        <w:numPr>
          <w:ilvl w:val="0"/>
          <w:numId w:val="2"/>
        </w:numPr>
        <w:spacing w:after="40"/>
      </w:pPr>
      <w:r>
        <w:t xml:space="preserve">Restricciones:</w:t>
      </w:r>
    </w:p>
    <w:p>
      <w:pPr>
        <w:pStyle w:val="ListParagraph"/>
        <w:numPr>
          <w:ilvl w:val="0"/>
          <w:numId w:val="2"/>
        </w:numPr>
        <w:spacing w:after="40"/>
        <w:ind w:left="900"/>
      </w:pPr>
      <w:r>
        <w:t xml:space="preserve">Solo puede existir un modelo activo en producción a la vez.</w:t>
      </w:r>
    </w:p>
    <w:p>
      <w:pPr>
        <w:pStyle w:val="ListParagraph"/>
        <w:numPr>
          <w:ilvl w:val="0"/>
          <w:numId w:val="2"/>
        </w:numPr>
        <w:spacing w:after="40"/>
        <w:ind w:left="900"/>
      </w:pPr>
      <w:r>
        <w:t xml:space="preserve">No se puede activar un modelo que no cuente con métricas de evaluación calculadas (ver HU-013).</w:t>
      </w:r>
    </w:p>
    <w:p>
      <w:pPr>
        <w:pStyle w:val="ListParagraph"/>
        <w:numPr>
          <w:ilvl w:val="0"/>
          <w:numId w:val="2"/>
        </w:numPr>
        <w:spacing w:after="40"/>
      </w:pPr>
      <w:r>
        <w:t xml:space="preserve">Dependencias: Requiere HU-013 (comparación de modelos) para conocer las métricas antes de activar.</w:t>
      </w:r>
    </w:p>
    <w:p>
      <w:pPr>
        <w:pStyle w:val="Heading3"/>
        <w:spacing w:after="80" w:before="180"/>
      </w:pPr>
      <w:r>
        <w:rPr>
          <w:b/>
          <w:bCs/>
        </w:rPr>
        <w:t xml:space="preserve">3. Criterios de Aceptación (Consistencia)</w:t>
      </w:r>
    </w:p>
    <w:p>
      <w:pPr>
        <w:pStyle w:val="ListParagraph"/>
        <w:numPr>
          <w:ilvl w:val="0"/>
          <w:numId w:val="16"/>
        </w:numPr>
        <w:spacing w:after="40"/>
      </w:pPr>
      <w:r>
        <w:t xml:space="preserve">El sistema debe permitir seleccionar y activar uno de los cuatro modelos evaluados.</w:t>
      </w:r>
    </w:p>
    <w:p>
      <w:pPr>
        <w:pStyle w:val="ListParagraph"/>
        <w:numPr>
          <w:ilvl w:val="0"/>
          <w:numId w:val="16"/>
        </w:numPr>
        <w:spacing w:after="40"/>
      </w:pPr>
      <w:r>
        <w:t xml:space="preserve">El sistema debe impedir la activación de un modelo sin métricas de evaluación previas.</w:t>
      </w:r>
    </w:p>
    <w:p>
      <w:pPr>
        <w:pStyle w:val="ListParagraph"/>
        <w:numPr>
          <w:ilvl w:val="0"/>
          <w:numId w:val="16"/>
        </w:numPr>
        <w:spacing w:after="40"/>
      </w:pPr>
      <w:r>
        <w:t xml:space="preserve">El sistema debe registrar la fecha, hora y usuario responsable de cada cambio de modelo activo.</w:t>
      </w:r>
    </w:p>
    <w:p>
      <w:pPr>
        <w:pStyle w:val="ListParagraph"/>
        <w:numPr>
          <w:ilvl w:val="0"/>
          <w:numId w:val="16"/>
        </w:numPr>
        <w:spacing w:after="40"/>
      </w:pPr>
      <w:r>
        <w:t xml:space="preserve">El cambio debe propagarse a HU-005, HU-006 y HU-008 en menos de 1 minuto.</w:t>
      </w:r>
    </w:p>
    <w:p>
      <w:pPr>
        <w:pStyle w:val="Heading3"/>
        <w:spacing w:after="80" w:before="180"/>
      </w:pPr>
      <w:r>
        <w:rPr>
          <w:b/>
          <w:bCs/>
        </w:rPr>
        <w:t xml:space="preserve">4. Trazabilidad</w:t>
      </w:r>
    </w:p>
    <w:p>
      <w:pPr>
        <w:pStyle w:val="ListParagraph"/>
        <w:numPr>
          <w:ilvl w:val="0"/>
          <w:numId w:val="2"/>
        </w:numPr>
        <w:spacing w:after="40"/>
      </w:pPr>
      <w:r>
        <w:t xml:space="preserve">Origen: Sección 2 de la Especificación de Roles y Módulos: "¿Qué modelo predice mejor y debe estar activo?".</w:t>
      </w:r>
    </w:p>
    <w:p>
      <w:pPr>
        <w:pStyle w:val="ListParagraph"/>
        <w:numPr>
          <w:ilvl w:val="0"/>
          <w:numId w:val="2"/>
        </w:numPr>
        <w:spacing w:after="40"/>
      </w:pPr>
      <w:r>
        <w:t xml:space="preserve">Prueba asociada: CP-Activacion-001 valida que, tras activar un modelo, las predicciones del Motor de Predicción usan ese modelo.</w:t>
      </w:r>
    </w:p>
    <w:p>
      <w:pPr>
        <w:pStyle w:val="ListParagraph"/>
        <w:numPr>
          <w:ilvl w:val="0"/>
          <w:numId w:val="2"/>
        </w:numPr>
        <w:spacing w:after="40"/>
      </w:pPr>
      <w:r>
        <w:t xml:space="preserve">Normativa relacionada: No aplica normativa externa específica.</w:t>
      </w:r>
    </w:p>
    <w:p>
      <w:pPr>
        <w:pStyle w:val="Heading3"/>
        <w:spacing w:after="80" w:before="180"/>
      </w:pPr>
      <w:r>
        <w:rPr>
          <w:b/>
          <w:bCs/>
        </w:rPr>
        <w:t xml:space="preserve">5. Verificabilidad</w:t>
      </w:r>
    </w:p>
    <w:p>
      <w:pPr>
        <w:spacing w:after="80"/>
      </w:pPr>
      <w:r>
        <w:t xml:space="preserve">Medible en pruebas funcionales y de rendimiento:</w:t>
      </w:r>
    </w:p>
    <w:p>
      <w:pPr>
        <w:pStyle w:val="ListParagraph"/>
        <w:numPr>
          <w:ilvl w:val="0"/>
          <w:numId w:val="2"/>
        </w:numPr>
        <w:spacing w:after="40"/>
      </w:pPr>
      <w:r>
        <w:t xml:space="preserve">Se puede comprobar que solo un modelo figura como activo en todo momento.</w:t>
      </w:r>
    </w:p>
    <w:p>
      <w:pPr>
        <w:pStyle w:val="ListParagraph"/>
        <w:numPr>
          <w:ilvl w:val="0"/>
          <w:numId w:val="2"/>
        </w:numPr>
        <w:spacing w:after="40"/>
      </w:pPr>
      <w:r>
        <w:t xml:space="preserve">Se puede verificar el rechazo del sistema al intentar activar un modelo sin métricas.</w:t>
      </w:r>
    </w:p>
    <w:p>
      <w:pPr>
        <w:pStyle w:val="ListParagraph"/>
        <w:numPr>
          <w:ilvl w:val="0"/>
          <w:numId w:val="2"/>
        </w:numPr>
        <w:spacing w:after="40"/>
      </w:pPr>
      <w:r>
        <w:t xml:space="preserve">Se puede consultar el registro de auditoría de cambios de modelo activo.</w:t>
      </w:r>
    </w:p>
    <w:p>
      <w:pPr>
        <w:pStyle w:val="Heading3"/>
        <w:spacing w:after="80" w:before="180"/>
      </w:pPr>
      <w:r>
        <w:rPr>
          <w:b/>
          <w:bCs/>
        </w:rPr>
        <w:t xml:space="preserve">6. Priorización</w:t>
      </w:r>
    </w:p>
    <w:p>
      <w:pPr>
        <w:pStyle w:val="ListParagraph"/>
        <w:numPr>
          <w:ilvl w:val="0"/>
          <w:numId w:val="2"/>
        </w:numPr>
        <w:spacing w:after="40"/>
      </w:pPr>
      <w:r>
        <w:t xml:space="preserve">Esencial: Activación de un modelo único en producción.</w:t>
      </w:r>
    </w:p>
    <w:p>
      <w:pPr>
        <w:pStyle w:val="ListParagraph"/>
        <w:numPr>
          <w:ilvl w:val="0"/>
          <w:numId w:val="2"/>
        </w:numPr>
        <w:spacing w:after="40"/>
      </w:pPr>
      <w:r>
        <w:t xml:space="preserve">Importante: Registro de auditoría del cambio de modelo activo.</w:t>
      </w:r>
    </w:p>
    <w:p>
      <w:pPr>
        <w:pStyle w:val="ListParagraph"/>
        <w:numPr>
          <w:ilvl w:val="0"/>
          <w:numId w:val="2"/>
        </w:numPr>
        <w:spacing w:after="40"/>
      </w:pPr>
      <w:r>
        <w:t xml:space="preserve">Deseable: Posibilidad de revertir al modelo activo anterior con un clic.</w:t>
      </w:r>
    </w:p>
    <w:p>
      <w:pPr>
        <w:pStyle w:val="Heading2"/>
        <w:pBdr>
          <w:bottom w:val="single" w:color="1F4E5C" w:sz="6" w:space="4"/>
        </w:pBdr>
        <w:spacing w:after="40" w:before="400"/>
      </w:pPr>
      <w:r>
        <w:rPr>
          <w:b/>
          <w:bCs/>
          <w:color w:val="1F4E5C"/>
          <w:sz w:val="26"/>
          <w:szCs w:val="26"/>
        </w:rPr>
        <w:t xml:space="preserve">HU-015: Importación de datos de entrenamiento mediante archivo CSV</w:t>
      </w:r>
    </w:p>
    <w:p>
      <w:pPr>
        <w:spacing w:after="200"/>
      </w:pPr>
      <w:r>
        <w:rPr>
          <w:i/>
          <w:iCs/>
          <w:color w:val="555555"/>
          <w:sz w:val="20"/>
          <w:szCs w:val="20"/>
        </w:rPr>
        <w:t xml:space="preserve">Módulo: C. Panel Administrativo de Modelos</w:t>
      </w:r>
    </w:p>
    <w:p>
      <w:pPr>
        <w:pStyle w:val="Heading3"/>
        <w:spacing w:after="80" w:before="180"/>
      </w:pPr>
      <w:r>
        <w:rPr>
          <w:b/>
          <w:bCs/>
        </w:rPr>
        <w:t xml:space="preserve">1. Descripción (Claridad y ausencia de ambigüedad)</w:t>
      </w:r>
    </w:p>
    <w:p>
      <w:pPr>
        <w:spacing w:after="100"/>
      </w:pPr>
      <w:r>
        <w:t xml:space="preserve">Como Administrador, quiero cargar un archivo CSV con datos históricos de ventas, para alimentar el proceso de entrenamiento de los modelos predictivos.</w:t>
      </w:r>
    </w:p>
    <w:p>
      <w:pPr>
        <w:pStyle w:val="ListParagraph"/>
        <w:numPr>
          <w:ilvl w:val="0"/>
          <w:numId w:val="2"/>
        </w:numPr>
        <w:spacing w:after="40"/>
      </w:pPr>
      <w:r>
        <w:t xml:space="preserve">Evita ambigüedades: Se especifica el formato exacto del archivo (CSV) y su propósito (entrenamiento), diferenciándolo de HU-016 (Excel) y HU-017 (API), en lugar de agrupar las tres vías de importación en una sola historia genérica.</w:t>
      </w:r>
    </w:p>
    <w:p>
      <w:pPr>
        <w:pStyle w:val="ListParagraph"/>
        <w:numPr>
          <w:ilvl w:val="0"/>
          <w:numId w:val="2"/>
        </w:numPr>
        <w:spacing w:after="40"/>
      </w:pPr>
      <w:r>
        <w:t xml:space="preserve">Métrica concreta: El sistema debe validar y procesar un archivo CSV de hasta 50,000 registros en menos de 30 segundos.</w:t>
      </w:r>
    </w:p>
    <w:p>
      <w:pPr>
        <w:pStyle w:val="Heading3"/>
        <w:spacing w:after="80" w:before="180"/>
      </w:pPr>
      <w:r>
        <w:rPr>
          <w:b/>
          <w:bCs/>
        </w:rPr>
        <w:t xml:space="preserve">2. Atributos (Completitud)</w:t>
      </w:r>
    </w:p>
    <w:p>
      <w:pPr>
        <w:pStyle w:val="ListParagraph"/>
        <w:numPr>
          <w:ilvl w:val="0"/>
          <w:numId w:val="2"/>
        </w:numPr>
        <w:spacing w:after="40"/>
      </w:pPr>
      <w:r>
        <w:t xml:space="preserve">Fuente: Especificación de Roles y Módulos, sección 4.2 (pestaña Importación de Datos).</w:t>
      </w:r>
    </w:p>
    <w:p>
      <w:pPr>
        <w:pStyle w:val="ListParagraph"/>
        <w:numPr>
          <w:ilvl w:val="0"/>
          <w:numId w:val="2"/>
        </w:numPr>
        <w:spacing w:after="40"/>
      </w:pPr>
      <w:r>
        <w:t xml:space="preserve">Prioridad: Esencial</w:t>
      </w:r>
    </w:p>
    <w:p>
      <w:pPr>
        <w:pStyle w:val="ListParagraph"/>
        <w:numPr>
          <w:ilvl w:val="0"/>
          <w:numId w:val="2"/>
        </w:numPr>
        <w:spacing w:after="40"/>
      </w:pPr>
      <w:r>
        <w:t xml:space="preserve">Estado: Por desarrollar</w:t>
      </w:r>
    </w:p>
    <w:p>
      <w:pPr>
        <w:pStyle w:val="ListParagraph"/>
        <w:numPr>
          <w:ilvl w:val="0"/>
          <w:numId w:val="2"/>
        </w:numPr>
        <w:spacing w:after="40"/>
      </w:pPr>
      <w:r>
        <w:t xml:space="preserve">Versión: 1.0</w:t>
      </w:r>
    </w:p>
    <w:p>
      <w:pPr>
        <w:pStyle w:val="ListParagraph"/>
        <w:numPr>
          <w:ilvl w:val="0"/>
          <w:numId w:val="2"/>
        </w:numPr>
        <w:spacing w:after="40"/>
      </w:pPr>
      <w:r>
        <w:t xml:space="preserve">Restricciones:</w:t>
      </w:r>
    </w:p>
    <w:p>
      <w:pPr>
        <w:pStyle w:val="ListParagraph"/>
        <w:numPr>
          <w:ilvl w:val="0"/>
          <w:numId w:val="2"/>
        </w:numPr>
        <w:spacing w:after="40"/>
        <w:ind w:left="900"/>
      </w:pPr>
      <w:r>
        <w:t xml:space="preserve">El archivo debe cumplir con la estructura de columnas definida por el sistema (producto, fecha, cantidad vendida, entre otras).</w:t>
      </w:r>
    </w:p>
    <w:p>
      <w:pPr>
        <w:pStyle w:val="ListParagraph"/>
        <w:numPr>
          <w:ilvl w:val="0"/>
          <w:numId w:val="2"/>
        </w:numPr>
        <w:spacing w:after="40"/>
        <w:ind w:left="900"/>
      </w:pPr>
      <w:r>
        <w:t xml:space="preserve">El tamaño máximo de archivo admitido es 20 MB.</w:t>
      </w:r>
    </w:p>
    <w:p>
      <w:pPr>
        <w:pStyle w:val="ListParagraph"/>
        <w:numPr>
          <w:ilvl w:val="0"/>
          <w:numId w:val="2"/>
        </w:numPr>
        <w:spacing w:after="40"/>
      </w:pPr>
      <w:r>
        <w:t xml:space="preserve">Dependencias: Ninguna dependencia funcional previa; es un punto de entrada del Panel Administrativo de Modelos.</w:t>
      </w:r>
    </w:p>
    <w:p>
      <w:pPr>
        <w:pStyle w:val="Heading3"/>
        <w:spacing w:after="80" w:before="180"/>
      </w:pPr>
      <w:r>
        <w:rPr>
          <w:b/>
          <w:bCs/>
        </w:rPr>
        <w:t xml:space="preserve">3. Criterios de Aceptación (Consistencia)</w:t>
      </w:r>
    </w:p>
    <w:p>
      <w:pPr>
        <w:pStyle w:val="ListParagraph"/>
        <w:numPr>
          <w:ilvl w:val="0"/>
          <w:numId w:val="17"/>
        </w:numPr>
        <w:spacing w:after="40"/>
      </w:pPr>
      <w:r>
        <w:t xml:space="preserve">El sistema debe permitir seleccionar y cargar un archivo con extensión .csv.</w:t>
      </w:r>
    </w:p>
    <w:p>
      <w:pPr>
        <w:pStyle w:val="ListParagraph"/>
        <w:numPr>
          <w:ilvl w:val="0"/>
          <w:numId w:val="17"/>
        </w:numPr>
        <w:spacing w:after="40"/>
      </w:pPr>
      <w:r>
        <w:t xml:space="preserve">El sistema debe validar que las columnas del archivo coincidan con la estructura esperada antes de procesarlo.</w:t>
      </w:r>
    </w:p>
    <w:p>
      <w:pPr>
        <w:pStyle w:val="ListParagraph"/>
        <w:numPr>
          <w:ilvl w:val="0"/>
          <w:numId w:val="17"/>
        </w:numPr>
        <w:spacing w:after="40"/>
      </w:pPr>
      <w:r>
        <w:t xml:space="preserve">El sistema debe mostrar un resumen de registros cargados exitosamente y registros rechazados con su motivo.</w:t>
      </w:r>
    </w:p>
    <w:p>
      <w:pPr>
        <w:pStyle w:val="ListParagraph"/>
        <w:numPr>
          <w:ilvl w:val="0"/>
          <w:numId w:val="17"/>
        </w:numPr>
        <w:spacing w:after="40"/>
      </w:pPr>
      <w:r>
        <w:t xml:space="preserve">El tiempo de procesamiento debe ser ≤ 30 segundos para archivos de hasta 50,000 registros.</w:t>
      </w:r>
    </w:p>
    <w:p>
      <w:pPr>
        <w:pStyle w:val="Heading3"/>
        <w:spacing w:after="80" w:before="180"/>
      </w:pPr>
      <w:r>
        <w:rPr>
          <w:b/>
          <w:bCs/>
        </w:rPr>
        <w:t xml:space="preserve">4. Trazabilidad</w:t>
      </w:r>
    </w:p>
    <w:p>
      <w:pPr>
        <w:pStyle w:val="ListParagraph"/>
        <w:numPr>
          <w:ilvl w:val="0"/>
          <w:numId w:val="2"/>
        </w:numPr>
        <w:spacing w:after="40"/>
      </w:pPr>
      <w:r>
        <w:t xml:space="preserve">Origen: Objetivo específico OE2 de la tesis, como insumo para el entrenamiento de los modelos.</w:t>
      </w:r>
    </w:p>
    <w:p>
      <w:pPr>
        <w:pStyle w:val="ListParagraph"/>
        <w:numPr>
          <w:ilvl w:val="0"/>
          <w:numId w:val="2"/>
        </w:numPr>
        <w:spacing w:after="40"/>
      </w:pPr>
      <w:r>
        <w:t xml:space="preserve">Prueba asociada: CP-Importacion-001 valida la carga exitosa de un CSV con estructura correcta; CP-Importacion-002 valida el rechazo de un CSV con columnas inválidas.</w:t>
      </w:r>
    </w:p>
    <w:p>
      <w:pPr>
        <w:pStyle w:val="ListParagraph"/>
        <w:numPr>
          <w:ilvl w:val="0"/>
          <w:numId w:val="2"/>
        </w:numPr>
        <w:spacing w:after="40"/>
      </w:pPr>
      <w:r>
        <w:t xml:space="preserve">Normativa relacionada: No aplica normativa externa específica.</w:t>
      </w:r>
    </w:p>
    <w:p>
      <w:pPr>
        <w:pStyle w:val="Heading3"/>
        <w:spacing w:after="80" w:before="180"/>
      </w:pPr>
      <w:r>
        <w:rPr>
          <w:b/>
          <w:bCs/>
        </w:rPr>
        <w:t xml:space="preserve">5. Verificabilidad</w:t>
      </w:r>
    </w:p>
    <w:p>
      <w:pPr>
        <w:spacing w:after="80"/>
      </w:pPr>
      <w:r>
        <w:t xml:space="preserve">Medible en pruebas funcionales y de rendimiento:</w:t>
      </w:r>
    </w:p>
    <w:p>
      <w:pPr>
        <w:pStyle w:val="ListParagraph"/>
        <w:numPr>
          <w:ilvl w:val="0"/>
          <w:numId w:val="2"/>
        </w:numPr>
        <w:spacing w:after="40"/>
      </w:pPr>
      <w:r>
        <w:t xml:space="preserve">Se puede probar la carga de un archivo CSV válido y verificar el conteo de registros procesados.</w:t>
      </w:r>
    </w:p>
    <w:p>
      <w:pPr>
        <w:pStyle w:val="ListParagraph"/>
        <w:numPr>
          <w:ilvl w:val="0"/>
          <w:numId w:val="2"/>
        </w:numPr>
        <w:spacing w:after="40"/>
      </w:pPr>
      <w:r>
        <w:t xml:space="preserve">Se puede probar la carga de un archivo con columnas incorrectas y verificar el mensaje de rechazo.</w:t>
      </w:r>
    </w:p>
    <w:p>
      <w:pPr>
        <w:pStyle w:val="ListParagraph"/>
        <w:numPr>
          <w:ilvl w:val="0"/>
          <w:numId w:val="2"/>
        </w:numPr>
        <w:spacing w:after="40"/>
      </w:pPr>
      <w:r>
        <w:t xml:space="preserve">Se puede medir el tiempo de procesamiento con un archivo de 50,000 registros.</w:t>
      </w:r>
    </w:p>
    <w:p>
      <w:pPr>
        <w:pStyle w:val="Heading3"/>
        <w:spacing w:after="80" w:before="180"/>
      </w:pPr>
      <w:r>
        <w:rPr>
          <w:b/>
          <w:bCs/>
        </w:rPr>
        <w:t xml:space="preserve">6. Priorización</w:t>
      </w:r>
    </w:p>
    <w:p>
      <w:pPr>
        <w:pStyle w:val="ListParagraph"/>
        <w:numPr>
          <w:ilvl w:val="0"/>
          <w:numId w:val="2"/>
        </w:numPr>
        <w:spacing w:after="40"/>
      </w:pPr>
      <w:r>
        <w:t xml:space="preserve">Esencial: Carga y validación estructural del archivo CSV.</w:t>
      </w:r>
    </w:p>
    <w:p>
      <w:pPr>
        <w:pStyle w:val="ListParagraph"/>
        <w:numPr>
          <w:ilvl w:val="0"/>
          <w:numId w:val="2"/>
        </w:numPr>
        <w:spacing w:after="40"/>
      </w:pPr>
      <w:r>
        <w:t xml:space="preserve">Importante: Resumen de registros cargados y rechazados.</w:t>
      </w:r>
    </w:p>
    <w:p>
      <w:pPr>
        <w:pStyle w:val="ListParagraph"/>
        <w:numPr>
          <w:ilvl w:val="0"/>
          <w:numId w:val="2"/>
        </w:numPr>
        <w:spacing w:after="40"/>
      </w:pPr>
      <w:r>
        <w:t xml:space="preserve">Deseable: Descarga de una plantilla CSV de referencia desde la misma pantalla.</w:t>
      </w:r>
    </w:p>
    <w:p>
      <w:pPr>
        <w:pStyle w:val="Heading2"/>
        <w:pBdr>
          <w:bottom w:val="single" w:color="1F4E5C" w:sz="6" w:space="4"/>
        </w:pBdr>
        <w:spacing w:after="40" w:before="400"/>
      </w:pPr>
      <w:r>
        <w:rPr>
          <w:b/>
          <w:bCs/>
          <w:color w:val="1F4E5C"/>
          <w:sz w:val="26"/>
          <w:szCs w:val="26"/>
        </w:rPr>
        <w:t xml:space="preserve">HU-016: Importación de datos de entrenamiento mediante archivo Excel</w:t>
      </w:r>
    </w:p>
    <w:p>
      <w:pPr>
        <w:spacing w:after="200"/>
      </w:pPr>
      <w:r>
        <w:rPr>
          <w:i/>
          <w:iCs/>
          <w:color w:val="555555"/>
          <w:sz w:val="20"/>
          <w:szCs w:val="20"/>
        </w:rPr>
        <w:t xml:space="preserve">Módulo: C. Panel Administrativo de Modelos</w:t>
      </w:r>
    </w:p>
    <w:p>
      <w:pPr>
        <w:pStyle w:val="Heading3"/>
        <w:spacing w:after="80" w:before="180"/>
      </w:pPr>
      <w:r>
        <w:rPr>
          <w:b/>
          <w:bCs/>
        </w:rPr>
        <w:t xml:space="preserve">1. Descripción (Claridad y ausencia de ambigüedad)</w:t>
      </w:r>
    </w:p>
    <w:p>
      <w:pPr>
        <w:spacing w:after="100"/>
      </w:pPr>
      <w:r>
        <w:t xml:space="preserve">Como Administrador, quiero cargar un archivo Excel (.xlsx) con datos históricos de ventas, para alimentar el proceso de entrenamiento de los modelos predictivos sin necesidad de convertir el archivo a CSV.</w:t>
      </w:r>
    </w:p>
    <w:p>
      <w:pPr>
        <w:pStyle w:val="ListParagraph"/>
        <w:numPr>
          <w:ilvl w:val="0"/>
          <w:numId w:val="2"/>
        </w:numPr>
        <w:spacing w:after="40"/>
      </w:pPr>
      <w:r>
        <w:t xml:space="preserve">Evita ambigüedades: Se distingue de HU-015 al precisar la extensión soportada (.xlsx) y la restricción de una sola hoja de cálculo por archivo, evitando asumir que "cargar un Excel" implica procesar múltiples hojas automáticamente.</w:t>
      </w:r>
    </w:p>
    <w:p>
      <w:pPr>
        <w:pStyle w:val="ListParagraph"/>
        <w:numPr>
          <w:ilvl w:val="0"/>
          <w:numId w:val="2"/>
        </w:numPr>
        <w:spacing w:after="40"/>
      </w:pPr>
      <w:r>
        <w:t xml:space="preserve">Métrica concreta: El sistema debe validar y procesar un archivo Excel de hasta 50,000 registros en menos de 30 segundos.</w:t>
      </w:r>
    </w:p>
    <w:p>
      <w:pPr>
        <w:pStyle w:val="Heading3"/>
        <w:spacing w:after="80" w:before="180"/>
      </w:pPr>
      <w:r>
        <w:rPr>
          <w:b/>
          <w:bCs/>
        </w:rPr>
        <w:t xml:space="preserve">2. Atributos (Completitud)</w:t>
      </w:r>
    </w:p>
    <w:p>
      <w:pPr>
        <w:pStyle w:val="ListParagraph"/>
        <w:numPr>
          <w:ilvl w:val="0"/>
          <w:numId w:val="2"/>
        </w:numPr>
        <w:spacing w:after="40"/>
      </w:pPr>
      <w:r>
        <w:t xml:space="preserve">Fuente: Especificación de Roles y Módulos, sección 4.2 (pestaña Importación de Datos).</w:t>
      </w:r>
    </w:p>
    <w:p>
      <w:pPr>
        <w:pStyle w:val="ListParagraph"/>
        <w:numPr>
          <w:ilvl w:val="0"/>
          <w:numId w:val="2"/>
        </w:numPr>
        <w:spacing w:after="40"/>
      </w:pPr>
      <w:r>
        <w:t xml:space="preserve">Prioridad: Importante</w:t>
      </w:r>
    </w:p>
    <w:p>
      <w:pPr>
        <w:pStyle w:val="ListParagraph"/>
        <w:numPr>
          <w:ilvl w:val="0"/>
          <w:numId w:val="2"/>
        </w:numPr>
        <w:spacing w:after="40"/>
      </w:pPr>
      <w:r>
        <w:t xml:space="preserve">Estado: Por desarrollar</w:t>
      </w:r>
    </w:p>
    <w:p>
      <w:pPr>
        <w:pStyle w:val="ListParagraph"/>
        <w:numPr>
          <w:ilvl w:val="0"/>
          <w:numId w:val="2"/>
        </w:numPr>
        <w:spacing w:after="40"/>
      </w:pPr>
      <w:r>
        <w:t xml:space="preserve">Versión: 1.0</w:t>
      </w:r>
    </w:p>
    <w:p>
      <w:pPr>
        <w:pStyle w:val="ListParagraph"/>
        <w:numPr>
          <w:ilvl w:val="0"/>
          <w:numId w:val="2"/>
        </w:numPr>
        <w:spacing w:after="40"/>
      </w:pPr>
      <w:r>
        <w:t xml:space="preserve">Restricciones:</w:t>
      </w:r>
    </w:p>
    <w:p>
      <w:pPr>
        <w:pStyle w:val="ListParagraph"/>
        <w:numPr>
          <w:ilvl w:val="0"/>
          <w:numId w:val="2"/>
        </w:numPr>
        <w:spacing w:after="40"/>
        <w:ind w:left="900"/>
      </w:pPr>
      <w:r>
        <w:t xml:space="preserve">Solo se procesa la primera hoja del archivo Excel.</w:t>
      </w:r>
    </w:p>
    <w:p>
      <w:pPr>
        <w:pStyle w:val="ListParagraph"/>
        <w:numPr>
          <w:ilvl w:val="0"/>
          <w:numId w:val="2"/>
        </w:numPr>
        <w:spacing w:after="40"/>
        <w:ind w:left="900"/>
      </w:pPr>
      <w:r>
        <w:t xml:space="preserve">El tamaño máximo de archivo admitido es 20 MB.</w:t>
      </w:r>
    </w:p>
    <w:p>
      <w:pPr>
        <w:pStyle w:val="ListParagraph"/>
        <w:numPr>
          <w:ilvl w:val="0"/>
          <w:numId w:val="2"/>
        </w:numPr>
        <w:spacing w:after="40"/>
      </w:pPr>
      <w:r>
        <w:t xml:space="preserve">Dependencias: Comparte la lógica de validación de estructura de columnas con HU-015.</w:t>
      </w:r>
    </w:p>
    <w:p>
      <w:pPr>
        <w:pStyle w:val="Heading3"/>
        <w:spacing w:after="80" w:before="180"/>
      </w:pPr>
      <w:r>
        <w:rPr>
          <w:b/>
          <w:bCs/>
        </w:rPr>
        <w:t xml:space="preserve">3. Criterios de Aceptación (Consistencia)</w:t>
      </w:r>
    </w:p>
    <w:p>
      <w:pPr>
        <w:pStyle w:val="ListParagraph"/>
        <w:numPr>
          <w:ilvl w:val="0"/>
          <w:numId w:val="18"/>
        </w:numPr>
        <w:spacing w:after="40"/>
      </w:pPr>
      <w:r>
        <w:t xml:space="preserve">El sistema debe permitir seleccionar y cargar un archivo con extensión .xlsx.</w:t>
      </w:r>
    </w:p>
    <w:p>
      <w:pPr>
        <w:pStyle w:val="ListParagraph"/>
        <w:numPr>
          <w:ilvl w:val="0"/>
          <w:numId w:val="18"/>
        </w:numPr>
        <w:spacing w:after="40"/>
      </w:pPr>
      <w:r>
        <w:t xml:space="preserve">El sistema debe validar que las columnas de la primera hoja coincidan con la estructura esperada.</w:t>
      </w:r>
    </w:p>
    <w:p>
      <w:pPr>
        <w:pStyle w:val="ListParagraph"/>
        <w:numPr>
          <w:ilvl w:val="0"/>
          <w:numId w:val="18"/>
        </w:numPr>
        <w:spacing w:after="40"/>
      </w:pPr>
      <w:r>
        <w:t xml:space="preserve">El sistema debe mostrar un resumen de registros cargados exitosamente y registros rechazados con su motivo.</w:t>
      </w:r>
    </w:p>
    <w:p>
      <w:pPr>
        <w:pStyle w:val="ListParagraph"/>
        <w:numPr>
          <w:ilvl w:val="0"/>
          <w:numId w:val="18"/>
        </w:numPr>
        <w:spacing w:after="40"/>
      </w:pPr>
      <w:r>
        <w:t xml:space="preserve">El tiempo de procesamiento debe ser ≤ 30 segundos para archivos de hasta 50,000 registros.</w:t>
      </w:r>
    </w:p>
    <w:p>
      <w:pPr>
        <w:pStyle w:val="Heading3"/>
        <w:spacing w:after="80" w:before="180"/>
      </w:pPr>
      <w:r>
        <w:rPr>
          <w:b/>
          <w:bCs/>
        </w:rPr>
        <w:t xml:space="preserve">4. Trazabilidad</w:t>
      </w:r>
    </w:p>
    <w:p>
      <w:pPr>
        <w:pStyle w:val="ListParagraph"/>
        <w:numPr>
          <w:ilvl w:val="0"/>
          <w:numId w:val="2"/>
        </w:numPr>
        <w:spacing w:after="40"/>
      </w:pPr>
      <w:r>
        <w:t xml:space="preserve">Origen: Objetivo específico OE2 de la tesis, como vía alternativa de carga de datos de entrenamiento.</w:t>
      </w:r>
    </w:p>
    <w:p>
      <w:pPr>
        <w:pStyle w:val="ListParagraph"/>
        <w:numPr>
          <w:ilvl w:val="0"/>
          <w:numId w:val="2"/>
        </w:numPr>
        <w:spacing w:after="40"/>
      </w:pPr>
      <w:r>
        <w:t xml:space="preserve">Prueba asociada: CP-Importacion-003 valida la carga exitosa de un archivo Excel con estructura correcta.</w:t>
      </w:r>
    </w:p>
    <w:p>
      <w:pPr>
        <w:pStyle w:val="ListParagraph"/>
        <w:numPr>
          <w:ilvl w:val="0"/>
          <w:numId w:val="2"/>
        </w:numPr>
        <w:spacing w:after="40"/>
      </w:pPr>
      <w:r>
        <w:t xml:space="preserve">Normativa relacionada: No aplica normativa externa específica.</w:t>
      </w:r>
    </w:p>
    <w:p>
      <w:pPr>
        <w:pStyle w:val="Heading3"/>
        <w:spacing w:after="80" w:before="180"/>
      </w:pPr>
      <w:r>
        <w:rPr>
          <w:b/>
          <w:bCs/>
        </w:rPr>
        <w:t xml:space="preserve">5. Verificabilidad</w:t>
      </w:r>
    </w:p>
    <w:p>
      <w:pPr>
        <w:spacing w:after="80"/>
      </w:pPr>
      <w:r>
        <w:t xml:space="preserve">Medible en pruebas funcionales y de rendimiento:</w:t>
      </w:r>
    </w:p>
    <w:p>
      <w:pPr>
        <w:pStyle w:val="ListParagraph"/>
        <w:numPr>
          <w:ilvl w:val="0"/>
          <w:numId w:val="2"/>
        </w:numPr>
        <w:spacing w:after="40"/>
      </w:pPr>
      <w:r>
        <w:t xml:space="preserve">Se puede probar la carga de un archivo Excel válido y comparar el conteo de registros procesados contra el archivo original.</w:t>
      </w:r>
    </w:p>
    <w:p>
      <w:pPr>
        <w:pStyle w:val="ListParagraph"/>
        <w:numPr>
          <w:ilvl w:val="0"/>
          <w:numId w:val="2"/>
        </w:numPr>
        <w:spacing w:after="40"/>
      </w:pPr>
      <w:r>
        <w:t xml:space="preserve">Se puede probar la carga de un archivo con múltiples hojas y verificar que solo se procesa la primera.</w:t>
      </w:r>
    </w:p>
    <w:p>
      <w:pPr>
        <w:pStyle w:val="ListParagraph"/>
        <w:numPr>
          <w:ilvl w:val="0"/>
          <w:numId w:val="2"/>
        </w:numPr>
        <w:spacing w:after="40"/>
      </w:pPr>
      <w:r>
        <w:t xml:space="preserve">Se puede medir el tiempo de procesamiento con un archivo de 50,000 registros.</w:t>
      </w:r>
    </w:p>
    <w:p>
      <w:pPr>
        <w:pStyle w:val="Heading3"/>
        <w:spacing w:after="80" w:before="180"/>
      </w:pPr>
      <w:r>
        <w:rPr>
          <w:b/>
          <w:bCs/>
        </w:rPr>
        <w:t xml:space="preserve">6. Priorización</w:t>
      </w:r>
    </w:p>
    <w:p>
      <w:pPr>
        <w:pStyle w:val="ListParagraph"/>
        <w:numPr>
          <w:ilvl w:val="0"/>
          <w:numId w:val="2"/>
        </w:numPr>
        <w:spacing w:after="40"/>
      </w:pPr>
      <w:r>
        <w:t xml:space="preserve">Esencial: Carga y validación estructural del archivo Excel.</w:t>
      </w:r>
    </w:p>
    <w:p>
      <w:pPr>
        <w:pStyle w:val="ListParagraph"/>
        <w:numPr>
          <w:ilvl w:val="0"/>
          <w:numId w:val="2"/>
        </w:numPr>
        <w:spacing w:after="40"/>
      </w:pPr>
      <w:r>
        <w:t xml:space="preserve">Importante: Resumen de registros cargados y rechazados.</w:t>
      </w:r>
    </w:p>
    <w:p>
      <w:pPr>
        <w:pStyle w:val="ListParagraph"/>
        <w:numPr>
          <w:ilvl w:val="0"/>
          <w:numId w:val="2"/>
        </w:numPr>
        <w:spacing w:after="40"/>
      </w:pPr>
      <w:r>
        <w:t xml:space="preserve">Deseable: Selección manual de la hoja a procesar cuando el archivo contiene varias.</w:t>
      </w:r>
    </w:p>
    <w:p>
      <w:pPr>
        <w:pStyle w:val="Heading2"/>
        <w:pBdr>
          <w:bottom w:val="single" w:color="1F4E5C" w:sz="6" w:space="4"/>
        </w:pBdr>
        <w:spacing w:after="40" w:before="400"/>
      </w:pPr>
      <w:r>
        <w:rPr>
          <w:b/>
          <w:bCs/>
          <w:color w:val="1F4E5C"/>
          <w:sz w:val="26"/>
          <w:szCs w:val="26"/>
        </w:rPr>
        <w:t xml:space="preserve">HU-017: Importación de datos de entrenamiento mediante integración API</w:t>
      </w:r>
    </w:p>
    <w:p>
      <w:pPr>
        <w:spacing w:after="200"/>
      </w:pPr>
      <w:r>
        <w:rPr>
          <w:i/>
          <w:iCs/>
          <w:color w:val="555555"/>
          <w:sz w:val="20"/>
          <w:szCs w:val="20"/>
        </w:rPr>
        <w:t xml:space="preserve">Módulo: C. Panel Administrativo de Modelos</w:t>
      </w:r>
    </w:p>
    <w:p>
      <w:pPr>
        <w:pStyle w:val="Heading3"/>
        <w:spacing w:after="80" w:before="180"/>
      </w:pPr>
      <w:r>
        <w:rPr>
          <w:b/>
          <w:bCs/>
        </w:rPr>
        <w:t xml:space="preserve">1. Descripción (Claridad y ausencia de ambigüedad)</w:t>
      </w:r>
    </w:p>
    <w:p>
      <w:pPr>
        <w:spacing w:after="100"/>
      </w:pPr>
      <w:r>
        <w:t xml:space="preserve">Como Administrador, quiero configurar una integración por API con el sistema de ventas transaccional para obtener datos de entrenamiento, para mantener actualizados los datos del modelo sin depender de cargas manuales de archivos.</w:t>
      </w:r>
    </w:p>
    <w:p>
      <w:pPr>
        <w:pStyle w:val="ListParagraph"/>
        <w:numPr>
          <w:ilvl w:val="0"/>
          <w:numId w:val="2"/>
        </w:numPr>
        <w:spacing w:after="40"/>
      </w:pPr>
      <w:r>
        <w:t xml:space="preserve">Evita ambigüedades: Se aclara que la integración es con "el sistema de ventas transaccional de ORIGEN" específicamente, y que su propósito es automatizar la actualización de datos, diferenciándola de las cargas manuales de HU-015 y HU-016.</w:t>
      </w:r>
    </w:p>
    <w:p>
      <w:pPr>
        <w:pStyle w:val="ListParagraph"/>
        <w:numPr>
          <w:ilvl w:val="0"/>
          <w:numId w:val="2"/>
        </w:numPr>
        <w:spacing w:after="40"/>
      </w:pPr>
      <w:r>
        <w:t xml:space="preserve">Métrica concreta: La sincronización de datos vía API debe completarse en menos de 2 minutos para un rango de 30 días de ventas.</w:t>
      </w:r>
    </w:p>
    <w:p>
      <w:pPr>
        <w:pStyle w:val="Heading3"/>
        <w:spacing w:after="80" w:before="180"/>
      </w:pPr>
      <w:r>
        <w:rPr>
          <w:b/>
          <w:bCs/>
        </w:rPr>
        <w:t xml:space="preserve">2. Atributos (Completitud)</w:t>
      </w:r>
    </w:p>
    <w:p>
      <w:pPr>
        <w:pStyle w:val="ListParagraph"/>
        <w:numPr>
          <w:ilvl w:val="0"/>
          <w:numId w:val="2"/>
        </w:numPr>
        <w:spacing w:after="40"/>
      </w:pPr>
      <w:r>
        <w:t xml:space="preserve">Fuente: Especificación de Roles y Módulos, sección 4.2 (pestaña Importación de Datos) y objetivo específico OE3.</w:t>
      </w:r>
    </w:p>
    <w:p>
      <w:pPr>
        <w:pStyle w:val="ListParagraph"/>
        <w:numPr>
          <w:ilvl w:val="0"/>
          <w:numId w:val="2"/>
        </w:numPr>
        <w:spacing w:after="40"/>
      </w:pPr>
      <w:r>
        <w:t xml:space="preserve">Prioridad: Deseable</w:t>
      </w:r>
    </w:p>
    <w:p>
      <w:pPr>
        <w:pStyle w:val="ListParagraph"/>
        <w:numPr>
          <w:ilvl w:val="0"/>
          <w:numId w:val="2"/>
        </w:numPr>
        <w:spacing w:after="40"/>
      </w:pPr>
      <w:r>
        <w:t xml:space="preserve">Estado: Por desarrollar</w:t>
      </w:r>
    </w:p>
    <w:p>
      <w:pPr>
        <w:pStyle w:val="ListParagraph"/>
        <w:numPr>
          <w:ilvl w:val="0"/>
          <w:numId w:val="2"/>
        </w:numPr>
        <w:spacing w:after="40"/>
      </w:pPr>
      <w:r>
        <w:t xml:space="preserve">Versión: 1.0</w:t>
      </w:r>
    </w:p>
    <w:p>
      <w:pPr>
        <w:pStyle w:val="ListParagraph"/>
        <w:numPr>
          <w:ilvl w:val="0"/>
          <w:numId w:val="2"/>
        </w:numPr>
        <w:spacing w:after="40"/>
      </w:pPr>
      <w:r>
        <w:t xml:space="preserve">Restricciones:</w:t>
      </w:r>
    </w:p>
    <w:p>
      <w:pPr>
        <w:pStyle w:val="ListParagraph"/>
        <w:numPr>
          <w:ilvl w:val="0"/>
          <w:numId w:val="2"/>
        </w:numPr>
        <w:spacing w:after="40"/>
        <w:ind w:left="900"/>
      </w:pPr>
      <w:r>
        <w:t xml:space="preserve">La conexión debe autenticarse mediante credenciales o token configurados previamente por el Administrador.</w:t>
      </w:r>
    </w:p>
    <w:p>
      <w:pPr>
        <w:pStyle w:val="ListParagraph"/>
        <w:numPr>
          <w:ilvl w:val="0"/>
          <w:numId w:val="2"/>
        </w:numPr>
        <w:spacing w:after="40"/>
        <w:ind w:left="900"/>
      </w:pPr>
      <w:r>
        <w:t xml:space="preserve">Debe existir un mecanismo de reintento ante fallas de conexión temporales.</w:t>
      </w:r>
    </w:p>
    <w:p>
      <w:pPr>
        <w:pStyle w:val="ListParagraph"/>
        <w:numPr>
          <w:ilvl w:val="0"/>
          <w:numId w:val="2"/>
        </w:numPr>
        <w:spacing w:after="40"/>
      </w:pPr>
      <w:r>
        <w:t xml:space="preserve">Dependencias: Requiere que el sistema de ventas transaccional de ORIGEN exponga un endpoint disponible para consulta.</w:t>
      </w:r>
    </w:p>
    <w:p>
      <w:pPr>
        <w:pStyle w:val="Heading3"/>
        <w:spacing w:after="80" w:before="180"/>
      </w:pPr>
      <w:r>
        <w:rPr>
          <w:b/>
          <w:bCs/>
        </w:rPr>
        <w:t xml:space="preserve">3. Criterios de Aceptación (Consistencia)</w:t>
      </w:r>
    </w:p>
    <w:p>
      <w:pPr>
        <w:pStyle w:val="ListParagraph"/>
        <w:numPr>
          <w:ilvl w:val="0"/>
          <w:numId w:val="19"/>
        </w:numPr>
        <w:spacing w:after="40"/>
      </w:pPr>
      <w:r>
        <w:t xml:space="preserve">El sistema debe permitir configurar la URL, credenciales y frecuencia de sincronización de la API.</w:t>
      </w:r>
    </w:p>
    <w:p>
      <w:pPr>
        <w:pStyle w:val="ListParagraph"/>
        <w:numPr>
          <w:ilvl w:val="0"/>
          <w:numId w:val="19"/>
        </w:numPr>
        <w:spacing w:after="40"/>
      </w:pPr>
      <w:r>
        <w:t xml:space="preserve">El sistema debe permitir ejecutar una sincronización manual bajo demanda.</w:t>
      </w:r>
    </w:p>
    <w:p>
      <w:pPr>
        <w:pStyle w:val="ListParagraph"/>
        <w:numPr>
          <w:ilvl w:val="0"/>
          <w:numId w:val="19"/>
        </w:numPr>
        <w:spacing w:after="40"/>
      </w:pPr>
      <w:r>
        <w:t xml:space="preserve">El sistema debe registrar el resultado (éxito o error) de cada sincronización realizada.</w:t>
      </w:r>
    </w:p>
    <w:p>
      <w:pPr>
        <w:pStyle w:val="ListParagraph"/>
        <w:numPr>
          <w:ilvl w:val="0"/>
          <w:numId w:val="19"/>
        </w:numPr>
        <w:spacing w:after="40"/>
      </w:pPr>
      <w:r>
        <w:t xml:space="preserve">El tiempo de sincronización debe ser ≤ 2 minutos para un rango de 30 días de datos.</w:t>
      </w:r>
    </w:p>
    <w:p>
      <w:pPr>
        <w:pStyle w:val="Heading3"/>
        <w:spacing w:after="80" w:before="180"/>
      </w:pPr>
      <w:r>
        <w:rPr>
          <w:b/>
          <w:bCs/>
        </w:rPr>
        <w:t xml:space="preserve">4. Trazabilidad</w:t>
      </w:r>
    </w:p>
    <w:p>
      <w:pPr>
        <w:pStyle w:val="ListParagraph"/>
        <w:numPr>
          <w:ilvl w:val="0"/>
          <w:numId w:val="2"/>
        </w:numPr>
        <w:spacing w:after="40"/>
      </w:pPr>
      <w:r>
        <w:t xml:space="preserve">Origen: Objetivo específico OE3 (integración del modelo al sistema de ventas transaccional) de la tesis.</w:t>
      </w:r>
    </w:p>
    <w:p>
      <w:pPr>
        <w:pStyle w:val="ListParagraph"/>
        <w:numPr>
          <w:ilvl w:val="0"/>
          <w:numId w:val="2"/>
        </w:numPr>
        <w:spacing w:after="40"/>
      </w:pPr>
      <w:r>
        <w:t xml:space="preserve">Prueba asociada: CP-Importacion-004 valida una sincronización exitosa contra un endpoint de prueba; CP-Importacion-005 valida el registro de error ante una falla de conexión.</w:t>
      </w:r>
    </w:p>
    <w:p>
      <w:pPr>
        <w:pStyle w:val="ListParagraph"/>
        <w:numPr>
          <w:ilvl w:val="0"/>
          <w:numId w:val="2"/>
        </w:numPr>
        <w:spacing w:after="40"/>
      </w:pPr>
      <w:r>
        <w:t xml:space="preserve">Normativa relacionada: No aplica normativa externa específica.</w:t>
      </w:r>
    </w:p>
    <w:p>
      <w:pPr>
        <w:pStyle w:val="Heading3"/>
        <w:spacing w:after="80" w:before="180"/>
      </w:pPr>
      <w:r>
        <w:rPr>
          <w:b/>
          <w:bCs/>
        </w:rPr>
        <w:t xml:space="preserve">5. Verificabilidad</w:t>
      </w:r>
    </w:p>
    <w:p>
      <w:pPr>
        <w:spacing w:after="80"/>
      </w:pPr>
      <w:r>
        <w:t xml:space="preserve">Medible en pruebas funcionales y de rendimiento:</w:t>
      </w:r>
    </w:p>
    <w:p>
      <w:pPr>
        <w:pStyle w:val="ListParagraph"/>
        <w:numPr>
          <w:ilvl w:val="0"/>
          <w:numId w:val="2"/>
        </w:numPr>
        <w:spacing w:after="40"/>
      </w:pPr>
      <w:r>
        <w:t xml:space="preserve">Se puede probar una sincronización contra un endpoint simulado y verificar los registros importados.</w:t>
      </w:r>
    </w:p>
    <w:p>
      <w:pPr>
        <w:pStyle w:val="ListParagraph"/>
        <w:numPr>
          <w:ilvl w:val="0"/>
          <w:numId w:val="2"/>
        </w:numPr>
        <w:spacing w:after="40"/>
      </w:pPr>
      <w:r>
        <w:t xml:space="preserve">Se puede simular una falla de conexión y comprobar que el sistema la registra sin detener el resto del proceso.</w:t>
      </w:r>
    </w:p>
    <w:p>
      <w:pPr>
        <w:pStyle w:val="ListParagraph"/>
        <w:numPr>
          <w:ilvl w:val="0"/>
          <w:numId w:val="2"/>
        </w:numPr>
        <w:spacing w:after="40"/>
      </w:pPr>
      <w:r>
        <w:t xml:space="preserve">Se puede medir el tiempo de sincronización con un conjunto de datos de 30 días.</w:t>
      </w:r>
    </w:p>
    <w:p>
      <w:pPr>
        <w:pStyle w:val="Heading3"/>
        <w:spacing w:after="80" w:before="180"/>
      </w:pPr>
      <w:r>
        <w:rPr>
          <w:b/>
          <w:bCs/>
        </w:rPr>
        <w:t xml:space="preserve">6. Priorización</w:t>
      </w:r>
    </w:p>
    <w:p>
      <w:pPr>
        <w:pStyle w:val="ListParagraph"/>
        <w:numPr>
          <w:ilvl w:val="0"/>
          <w:numId w:val="2"/>
        </w:numPr>
        <w:spacing w:after="40"/>
      </w:pPr>
      <w:r>
        <w:t xml:space="preserve">Esencial: Configuración y ejecución manual de la sincronización vía API.</w:t>
      </w:r>
    </w:p>
    <w:p>
      <w:pPr>
        <w:pStyle w:val="ListParagraph"/>
        <w:numPr>
          <w:ilvl w:val="0"/>
          <w:numId w:val="2"/>
        </w:numPr>
        <w:spacing w:after="40"/>
      </w:pPr>
      <w:r>
        <w:t xml:space="preserve">Importante: Registro de éxito/error de cada sincronización.</w:t>
      </w:r>
    </w:p>
    <w:p>
      <w:pPr>
        <w:pStyle w:val="ListParagraph"/>
        <w:numPr>
          <w:ilvl w:val="0"/>
          <w:numId w:val="2"/>
        </w:numPr>
        <w:spacing w:after="40"/>
      </w:pPr>
      <w:r>
        <w:t xml:space="preserve">Deseable: Sincronización automática programada por frecuencia configurable.</w:t>
      </w:r>
    </w:p>
    <w:p>
      <w:pPr>
        <w:pStyle w:val="Heading2"/>
        <w:pBdr>
          <w:bottom w:val="single" w:color="1F4E5C" w:sz="6" w:space="4"/>
        </w:pBdr>
        <w:spacing w:after="40" w:before="400"/>
      </w:pPr>
      <w:r>
        <w:rPr>
          <w:b/>
          <w:bCs/>
          <w:color w:val="1F4E5C"/>
          <w:sz w:val="26"/>
          <w:szCs w:val="26"/>
        </w:rPr>
        <w:t xml:space="preserve">HU-018: Configuración de parámetros del modelo</w:t>
      </w:r>
    </w:p>
    <w:p>
      <w:pPr>
        <w:spacing w:after="200"/>
      </w:pPr>
      <w:r>
        <w:rPr>
          <w:i/>
          <w:iCs/>
          <w:color w:val="555555"/>
          <w:sz w:val="20"/>
          <w:szCs w:val="20"/>
        </w:rPr>
        <w:t xml:space="preserve">Módulo: C. Panel Administrativo de Modelos</w:t>
      </w:r>
    </w:p>
    <w:p>
      <w:pPr>
        <w:pStyle w:val="Heading3"/>
        <w:spacing w:after="80" w:before="180"/>
      </w:pPr>
      <w:r>
        <w:rPr>
          <w:b/>
          <w:bCs/>
        </w:rPr>
        <w:t xml:space="preserve">1. Descripción (Claridad y ausencia de ambigüedad)</w:t>
      </w:r>
    </w:p>
    <w:p>
      <w:pPr>
        <w:spacing w:after="100"/>
      </w:pPr>
      <w:r>
        <w:t xml:space="preserve">Como Administrador, quiero configurar los parámetros de entrenamiento y las variables de ingeniería de características (feature engineering) de cada modelo, para ajustar el comportamiento de los modelos predictivos según el conocimiento del negocio.</w:t>
      </w:r>
    </w:p>
    <w:p>
      <w:pPr>
        <w:pStyle w:val="ListParagraph"/>
        <w:numPr>
          <w:ilvl w:val="0"/>
          <w:numId w:val="2"/>
        </w:numPr>
        <w:spacing w:after="40"/>
      </w:pPr>
      <w:r>
        <w:t xml:space="preserve">Evita ambigüedades: Se precisa que la configuración abarca tanto "parámetros de entrenamiento" como "variables de ingeniería de características", replicando la distinción hecha en la sección 4.2 de la especificación, en lugar de hablar de "configurar el modelo" de forma genérica.</w:t>
      </w:r>
    </w:p>
    <w:p>
      <w:pPr>
        <w:pStyle w:val="ListParagraph"/>
        <w:numPr>
          <w:ilvl w:val="0"/>
          <w:numId w:val="2"/>
        </w:numPr>
        <w:spacing w:after="40"/>
      </w:pPr>
      <w:r>
        <w:t xml:space="preserve">Métrica concreta: Los cambios de parámetros deben guardarse y quedar disponibles para el siguiente reentrenamiento en menos de 5 segundos.</w:t>
      </w:r>
    </w:p>
    <w:p>
      <w:pPr>
        <w:pStyle w:val="Heading3"/>
        <w:spacing w:after="80" w:before="180"/>
      </w:pPr>
      <w:r>
        <w:rPr>
          <w:b/>
          <w:bCs/>
        </w:rPr>
        <w:t xml:space="preserve">2. Atributos (Completitud)</w:t>
      </w:r>
    </w:p>
    <w:p>
      <w:pPr>
        <w:pStyle w:val="ListParagraph"/>
        <w:numPr>
          <w:ilvl w:val="0"/>
          <w:numId w:val="2"/>
        </w:numPr>
        <w:spacing w:after="40"/>
      </w:pPr>
      <w:r>
        <w:t xml:space="preserve">Fuente: Especificación de Roles y Módulos, sección 4.2 (pestaña Config. Modelo).</w:t>
      </w:r>
    </w:p>
    <w:p>
      <w:pPr>
        <w:pStyle w:val="ListParagraph"/>
        <w:numPr>
          <w:ilvl w:val="0"/>
          <w:numId w:val="2"/>
        </w:numPr>
        <w:spacing w:after="40"/>
      </w:pPr>
      <w:r>
        <w:t xml:space="preserve">Prioridad: Importante</w:t>
      </w:r>
    </w:p>
    <w:p>
      <w:pPr>
        <w:pStyle w:val="ListParagraph"/>
        <w:numPr>
          <w:ilvl w:val="0"/>
          <w:numId w:val="2"/>
        </w:numPr>
        <w:spacing w:after="40"/>
      </w:pPr>
      <w:r>
        <w:t xml:space="preserve">Estado: Por desarrollar</w:t>
      </w:r>
    </w:p>
    <w:p>
      <w:pPr>
        <w:pStyle w:val="ListParagraph"/>
        <w:numPr>
          <w:ilvl w:val="0"/>
          <w:numId w:val="2"/>
        </w:numPr>
        <w:spacing w:after="40"/>
      </w:pPr>
      <w:r>
        <w:t xml:space="preserve">Versión: 1.0</w:t>
      </w:r>
    </w:p>
    <w:p>
      <w:pPr>
        <w:pStyle w:val="ListParagraph"/>
        <w:numPr>
          <w:ilvl w:val="0"/>
          <w:numId w:val="2"/>
        </w:numPr>
        <w:spacing w:after="40"/>
      </w:pPr>
      <w:r>
        <w:t xml:space="preserve">Restricciones:</w:t>
      </w:r>
    </w:p>
    <w:p>
      <w:pPr>
        <w:pStyle w:val="ListParagraph"/>
        <w:numPr>
          <w:ilvl w:val="0"/>
          <w:numId w:val="2"/>
        </w:numPr>
        <w:spacing w:after="40"/>
        <w:ind w:left="900"/>
      </w:pPr>
      <w:r>
        <w:t xml:space="preserve">Los parámetros configurables dependen del tipo de modelo (ARIMA, Random Forest, XGBoost o ensamble híbrido) y deben mostrarse de forma diferenciada.</w:t>
      </w:r>
    </w:p>
    <w:p>
      <w:pPr>
        <w:pStyle w:val="ListParagraph"/>
        <w:numPr>
          <w:ilvl w:val="0"/>
          <w:numId w:val="2"/>
        </w:numPr>
        <w:spacing w:after="40"/>
        <w:ind w:left="900"/>
      </w:pPr>
      <w:r>
        <w:t xml:space="preserve">El sistema debe conservar un valor por defecto de referencia para cada parámetro.</w:t>
      </w:r>
    </w:p>
    <w:p>
      <w:pPr>
        <w:pStyle w:val="ListParagraph"/>
        <w:numPr>
          <w:ilvl w:val="0"/>
          <w:numId w:val="2"/>
        </w:numPr>
        <w:spacing w:after="40"/>
      </w:pPr>
      <w:r>
        <w:t xml:space="preserve">Dependencias: Requiere HU-015, HU-016 o HU-017 (datos de entrenamiento disponibles) para que los parámetros sean aplicables.</w:t>
      </w:r>
    </w:p>
    <w:p>
      <w:pPr>
        <w:pStyle w:val="Heading3"/>
        <w:spacing w:after="80" w:before="180"/>
      </w:pPr>
      <w:r>
        <w:rPr>
          <w:b/>
          <w:bCs/>
        </w:rPr>
        <w:t xml:space="preserve">3. Criterios de Aceptación (Consistencia)</w:t>
      </w:r>
    </w:p>
    <w:p>
      <w:pPr>
        <w:pStyle w:val="ListParagraph"/>
        <w:numPr>
          <w:ilvl w:val="0"/>
          <w:numId w:val="20"/>
        </w:numPr>
        <w:spacing w:after="40"/>
      </w:pPr>
      <w:r>
        <w:t xml:space="preserve">El sistema debe mostrar los parámetros configurables específicos de cada uno de los cuatro modelos.</w:t>
      </w:r>
    </w:p>
    <w:p>
      <w:pPr>
        <w:pStyle w:val="ListParagraph"/>
        <w:numPr>
          <w:ilvl w:val="0"/>
          <w:numId w:val="20"/>
        </w:numPr>
        <w:spacing w:after="40"/>
      </w:pPr>
      <w:r>
        <w:t xml:space="preserve">El sistema debe permitir modificar y guardar los valores de los parámetros por modelo.</w:t>
      </w:r>
    </w:p>
    <w:p>
      <w:pPr>
        <w:pStyle w:val="ListParagraph"/>
        <w:numPr>
          <w:ilvl w:val="0"/>
          <w:numId w:val="20"/>
        </w:numPr>
        <w:spacing w:after="40"/>
      </w:pPr>
      <w:r>
        <w:t xml:space="preserve">El sistema debe permitir restaurar los valores por defecto de un modelo específico.</w:t>
      </w:r>
    </w:p>
    <w:p>
      <w:pPr>
        <w:pStyle w:val="ListParagraph"/>
        <w:numPr>
          <w:ilvl w:val="0"/>
          <w:numId w:val="20"/>
        </w:numPr>
        <w:spacing w:after="40"/>
      </w:pPr>
      <w:r>
        <w:t xml:space="preserve">Los cambios guardados deben aplicarse en el siguiente ciclo de reentrenamiento (ver HU-020).</w:t>
      </w:r>
    </w:p>
    <w:p>
      <w:pPr>
        <w:pStyle w:val="Heading3"/>
        <w:spacing w:after="80" w:before="180"/>
      </w:pPr>
      <w:r>
        <w:rPr>
          <w:b/>
          <w:bCs/>
        </w:rPr>
        <w:t xml:space="preserve">4. Trazabilidad</w:t>
      </w:r>
    </w:p>
    <w:p>
      <w:pPr>
        <w:pStyle w:val="ListParagraph"/>
        <w:numPr>
          <w:ilvl w:val="0"/>
          <w:numId w:val="2"/>
        </w:numPr>
        <w:spacing w:after="40"/>
      </w:pPr>
      <w:r>
        <w:t xml:space="preserve">Origen: Objetivo específico OE2 de la tesis, como parte del diseño de los modelos predictivos.</w:t>
      </w:r>
    </w:p>
    <w:p>
      <w:pPr>
        <w:pStyle w:val="ListParagraph"/>
        <w:numPr>
          <w:ilvl w:val="0"/>
          <w:numId w:val="2"/>
        </w:numPr>
        <w:spacing w:after="40"/>
      </w:pPr>
      <w:r>
        <w:t xml:space="preserve">Prueba asociada: CP-Config-001 valida que un cambio de parámetro se refleja en el siguiente ciclo de reentrenamiento.</w:t>
      </w:r>
    </w:p>
    <w:p>
      <w:pPr>
        <w:pStyle w:val="ListParagraph"/>
        <w:numPr>
          <w:ilvl w:val="0"/>
          <w:numId w:val="2"/>
        </w:numPr>
        <w:spacing w:after="40"/>
      </w:pPr>
      <w:r>
        <w:t xml:space="preserve">Normativa relacionada: No aplica normativa externa específica.</w:t>
      </w:r>
    </w:p>
    <w:p>
      <w:pPr>
        <w:pStyle w:val="Heading3"/>
        <w:spacing w:after="80" w:before="180"/>
      </w:pPr>
      <w:r>
        <w:rPr>
          <w:b/>
          <w:bCs/>
        </w:rPr>
        <w:t xml:space="preserve">5. Verificabilidad</w:t>
      </w:r>
    </w:p>
    <w:p>
      <w:pPr>
        <w:spacing w:after="80"/>
      </w:pPr>
      <w:r>
        <w:t xml:space="preserve">Medible en pruebas funcionales y de rendimiento:</w:t>
      </w:r>
    </w:p>
    <w:p>
      <w:pPr>
        <w:pStyle w:val="ListParagraph"/>
        <w:numPr>
          <w:ilvl w:val="0"/>
          <w:numId w:val="2"/>
        </w:numPr>
        <w:spacing w:after="40"/>
      </w:pPr>
      <w:r>
        <w:t xml:space="preserve">Se puede comprobar que los parámetros mostrados corresponden al modelo seleccionado.</w:t>
      </w:r>
    </w:p>
    <w:p>
      <w:pPr>
        <w:pStyle w:val="ListParagraph"/>
        <w:numPr>
          <w:ilvl w:val="0"/>
          <w:numId w:val="2"/>
        </w:numPr>
        <w:spacing w:after="40"/>
      </w:pPr>
      <w:r>
        <w:t xml:space="preserve">Se puede verificar que un reentrenamiento posterior a un cambio de parámetro utiliza el nuevo valor.</w:t>
      </w:r>
    </w:p>
    <w:p>
      <w:pPr>
        <w:pStyle w:val="ListParagraph"/>
        <w:numPr>
          <w:ilvl w:val="0"/>
          <w:numId w:val="2"/>
        </w:numPr>
        <w:spacing w:after="40"/>
      </w:pPr>
      <w:r>
        <w:t xml:space="preserve">Se puede probar la restauración de valores por defecto de un modelo.</w:t>
      </w:r>
    </w:p>
    <w:p>
      <w:pPr>
        <w:pStyle w:val="Heading3"/>
        <w:spacing w:after="80" w:before="180"/>
      </w:pPr>
      <w:r>
        <w:rPr>
          <w:b/>
          <w:bCs/>
        </w:rPr>
        <w:t xml:space="preserve">6. Priorización</w:t>
      </w:r>
    </w:p>
    <w:p>
      <w:pPr>
        <w:pStyle w:val="ListParagraph"/>
        <w:numPr>
          <w:ilvl w:val="0"/>
          <w:numId w:val="2"/>
        </w:numPr>
        <w:spacing w:after="40"/>
      </w:pPr>
      <w:r>
        <w:t xml:space="preserve">Esencial: Edición y guardado de parámetros por modelo.</w:t>
      </w:r>
    </w:p>
    <w:p>
      <w:pPr>
        <w:pStyle w:val="ListParagraph"/>
        <w:numPr>
          <w:ilvl w:val="0"/>
          <w:numId w:val="2"/>
        </w:numPr>
        <w:spacing w:after="40"/>
      </w:pPr>
      <w:r>
        <w:t xml:space="preserve">Importante: Restauración de valores por defecto.</w:t>
      </w:r>
    </w:p>
    <w:p>
      <w:pPr>
        <w:pStyle w:val="ListParagraph"/>
        <w:numPr>
          <w:ilvl w:val="0"/>
          <w:numId w:val="2"/>
        </w:numPr>
        <w:spacing w:after="40"/>
      </w:pPr>
      <w:r>
        <w:t xml:space="preserve">Deseable: Historial de versiones de configuración por modelo.</w:t>
      </w:r>
    </w:p>
    <w:p>
      <w:pPr>
        <w:pStyle w:val="Heading2"/>
        <w:pBdr>
          <w:bottom w:val="single" w:color="1F4E5C" w:sz="6" w:space="4"/>
        </w:pBdr>
        <w:spacing w:after="40" w:before="400"/>
      </w:pPr>
      <w:r>
        <w:rPr>
          <w:b/>
          <w:bCs/>
          <w:color w:val="1F4E5C"/>
          <w:sz w:val="26"/>
          <w:szCs w:val="26"/>
        </w:rPr>
        <w:t xml:space="preserve">HU-019: Configuración de variables externas del modelo</w:t>
      </w:r>
    </w:p>
    <w:p>
      <w:pPr>
        <w:spacing w:after="200"/>
      </w:pPr>
      <w:r>
        <w:rPr>
          <w:i/>
          <w:iCs/>
          <w:color w:val="555555"/>
          <w:sz w:val="20"/>
          <w:szCs w:val="20"/>
        </w:rPr>
        <w:t xml:space="preserve">Módulo: C. Panel Administrativo de Modelos</w:t>
      </w:r>
    </w:p>
    <w:p>
      <w:pPr>
        <w:pStyle w:val="Heading3"/>
        <w:spacing w:after="80" w:before="180"/>
      </w:pPr>
      <w:r>
        <w:rPr>
          <w:b/>
          <w:bCs/>
        </w:rPr>
        <w:t xml:space="preserve">1. Descripción (Claridad y ausencia de ambigüedad)</w:t>
      </w:r>
    </w:p>
    <w:p>
      <w:pPr>
        <w:spacing w:after="100"/>
      </w:pPr>
      <w:r>
        <w:t xml:space="preserve">Como Administrador, quiero definir las señales externas (clima, promociones, eventos) que el modelo debe incorporar como variables de entrada, para mejorar la precisión de las predicciones considerando factores que afectan la demanda además del historial de ventas.</w:t>
      </w:r>
    </w:p>
    <w:p>
      <w:pPr>
        <w:pStyle w:val="ListParagraph"/>
        <w:numPr>
          <w:ilvl w:val="0"/>
          <w:numId w:val="2"/>
        </w:numPr>
        <w:spacing w:after="40"/>
      </w:pPr>
      <w:r>
        <w:t xml:space="preserve">Evita ambigüedades: Se listan las tres categorías exactas de variables externas mencionadas en la especificación (clima, promociones, eventos), evitando el término ambiguo "factores externos" sin precisar cuáles.</w:t>
      </w:r>
    </w:p>
    <w:p>
      <w:pPr>
        <w:pStyle w:val="ListParagraph"/>
        <w:numPr>
          <w:ilvl w:val="0"/>
          <w:numId w:val="2"/>
        </w:numPr>
        <w:spacing w:after="40"/>
      </w:pPr>
      <w:r>
        <w:t xml:space="preserve">Métrica concreta: Una variable externa activada debe estar disponible para el siguiente ciclo de reentrenamiento en menos de 1 minuto.</w:t>
      </w:r>
    </w:p>
    <w:p>
      <w:pPr>
        <w:pStyle w:val="Heading3"/>
        <w:spacing w:after="80" w:before="180"/>
      </w:pPr>
      <w:r>
        <w:rPr>
          <w:b/>
          <w:bCs/>
        </w:rPr>
        <w:t xml:space="preserve">2. Atributos (Completitud)</w:t>
      </w:r>
    </w:p>
    <w:p>
      <w:pPr>
        <w:pStyle w:val="ListParagraph"/>
        <w:numPr>
          <w:ilvl w:val="0"/>
          <w:numId w:val="2"/>
        </w:numPr>
        <w:spacing w:after="40"/>
      </w:pPr>
      <w:r>
        <w:t xml:space="preserve">Fuente: Especificación de Roles y Módulos, sección 4.2 (pestaña Variables Externas).</w:t>
      </w:r>
    </w:p>
    <w:p>
      <w:pPr>
        <w:pStyle w:val="ListParagraph"/>
        <w:numPr>
          <w:ilvl w:val="0"/>
          <w:numId w:val="2"/>
        </w:numPr>
        <w:spacing w:after="40"/>
      </w:pPr>
      <w:r>
        <w:t xml:space="preserve">Prioridad: Importante</w:t>
      </w:r>
    </w:p>
    <w:p>
      <w:pPr>
        <w:pStyle w:val="ListParagraph"/>
        <w:numPr>
          <w:ilvl w:val="0"/>
          <w:numId w:val="2"/>
        </w:numPr>
        <w:spacing w:after="40"/>
      </w:pPr>
      <w:r>
        <w:t xml:space="preserve">Estado: Por desarrollar</w:t>
      </w:r>
    </w:p>
    <w:p>
      <w:pPr>
        <w:pStyle w:val="ListParagraph"/>
        <w:numPr>
          <w:ilvl w:val="0"/>
          <w:numId w:val="2"/>
        </w:numPr>
        <w:spacing w:after="40"/>
      </w:pPr>
      <w:r>
        <w:t xml:space="preserve">Versión: 1.0</w:t>
      </w:r>
    </w:p>
    <w:p>
      <w:pPr>
        <w:pStyle w:val="ListParagraph"/>
        <w:numPr>
          <w:ilvl w:val="0"/>
          <w:numId w:val="2"/>
        </w:numPr>
        <w:spacing w:after="40"/>
      </w:pPr>
      <w:r>
        <w:t xml:space="preserve">Restricciones:</w:t>
      </w:r>
    </w:p>
    <w:p>
      <w:pPr>
        <w:pStyle w:val="ListParagraph"/>
        <w:numPr>
          <w:ilvl w:val="0"/>
          <w:numId w:val="2"/>
        </w:numPr>
        <w:spacing w:after="40"/>
        <w:ind w:left="900"/>
      </w:pPr>
      <w:r>
        <w:t xml:space="preserve">Cada variable externa debe poder activarse o desactivarse de forma independiente por modelo.</w:t>
      </w:r>
    </w:p>
    <w:p>
      <w:pPr>
        <w:pStyle w:val="ListParagraph"/>
        <w:numPr>
          <w:ilvl w:val="0"/>
          <w:numId w:val="2"/>
        </w:numPr>
        <w:spacing w:after="40"/>
        <w:ind w:left="900"/>
      </w:pPr>
      <w:r>
        <w:t xml:space="preserve">Las variables de tipo clima requieren una fuente de datos configurada (manual o por integración).</w:t>
      </w:r>
    </w:p>
    <w:p>
      <w:pPr>
        <w:pStyle w:val="ListParagraph"/>
        <w:numPr>
          <w:ilvl w:val="0"/>
          <w:numId w:val="2"/>
        </w:numPr>
        <w:spacing w:after="40"/>
      </w:pPr>
      <w:r>
        <w:t xml:space="preserve">Dependencias: Requiere HU-009 (calendario de feriados) para las variables de tipo evento, y HU-018 (configuración de parámetros) para su aplicación conjunta.</w:t>
      </w:r>
    </w:p>
    <w:p>
      <w:pPr>
        <w:pStyle w:val="Heading3"/>
        <w:spacing w:after="80" w:before="180"/>
      </w:pPr>
      <w:r>
        <w:rPr>
          <w:b/>
          <w:bCs/>
        </w:rPr>
        <w:t xml:space="preserve">3. Criterios de Aceptación (Consistencia)</w:t>
      </w:r>
    </w:p>
    <w:p>
      <w:pPr>
        <w:pStyle w:val="ListParagraph"/>
        <w:numPr>
          <w:ilvl w:val="0"/>
          <w:numId w:val="21"/>
        </w:numPr>
        <w:spacing w:after="40"/>
      </w:pPr>
      <w:r>
        <w:t xml:space="preserve">El sistema debe permitir activar o desactivar las variables de clima, promociones y eventos por modelo.</w:t>
      </w:r>
    </w:p>
    <w:p>
      <w:pPr>
        <w:pStyle w:val="ListParagraph"/>
        <w:numPr>
          <w:ilvl w:val="0"/>
          <w:numId w:val="21"/>
        </w:numPr>
        <w:spacing w:after="40"/>
      </w:pPr>
      <w:r>
        <w:t xml:space="preserve">El sistema debe permitir registrar promociones y eventos con su rango de fechas de vigencia.</w:t>
      </w:r>
    </w:p>
    <w:p>
      <w:pPr>
        <w:pStyle w:val="ListParagraph"/>
        <w:numPr>
          <w:ilvl w:val="0"/>
          <w:numId w:val="21"/>
        </w:numPr>
        <w:spacing w:after="40"/>
      </w:pPr>
      <w:r>
        <w:t xml:space="preserve">El sistema debe validar que las variables activadas tengan datos disponibles antes de incluirlas en el entrenamiento.</w:t>
      </w:r>
    </w:p>
    <w:p>
      <w:pPr>
        <w:pStyle w:val="ListParagraph"/>
        <w:numPr>
          <w:ilvl w:val="0"/>
          <w:numId w:val="21"/>
        </w:numPr>
        <w:spacing w:after="40"/>
      </w:pPr>
      <w:r>
        <w:t xml:space="preserve">La disponibilidad de una nueva variable para el modelo debe reflejarse en menos de 1 minuto.</w:t>
      </w:r>
    </w:p>
    <w:p>
      <w:pPr>
        <w:pStyle w:val="Heading3"/>
        <w:spacing w:after="80" w:before="180"/>
      </w:pPr>
      <w:r>
        <w:rPr>
          <w:b/>
          <w:bCs/>
        </w:rPr>
        <w:t xml:space="preserve">4. Trazabilidad</w:t>
      </w:r>
    </w:p>
    <w:p>
      <w:pPr>
        <w:pStyle w:val="ListParagraph"/>
        <w:numPr>
          <w:ilvl w:val="0"/>
          <w:numId w:val="2"/>
        </w:numPr>
        <w:spacing w:after="40"/>
      </w:pPr>
      <w:r>
        <w:t xml:space="preserve">Origen: Objetivo específico OE2 de la tesis, como parte del diseño de los modelos predictivos.</w:t>
      </w:r>
    </w:p>
    <w:p>
      <w:pPr>
        <w:pStyle w:val="ListParagraph"/>
        <w:numPr>
          <w:ilvl w:val="0"/>
          <w:numId w:val="2"/>
        </w:numPr>
        <w:spacing w:after="40"/>
      </w:pPr>
      <w:r>
        <w:t xml:space="preserve">Prueba asociada: CP-VarExt-001 valida la activación de una variable externa y su presencia en el siguiente ciclo de entrenamiento.</w:t>
      </w:r>
    </w:p>
    <w:p>
      <w:pPr>
        <w:pStyle w:val="ListParagraph"/>
        <w:numPr>
          <w:ilvl w:val="0"/>
          <w:numId w:val="2"/>
        </w:numPr>
        <w:spacing w:after="40"/>
      </w:pPr>
      <w:r>
        <w:t xml:space="preserve">Normativa relacionada: No aplica normativa externa específica.</w:t>
      </w:r>
    </w:p>
    <w:p>
      <w:pPr>
        <w:pStyle w:val="Heading3"/>
        <w:spacing w:after="80" w:before="180"/>
      </w:pPr>
      <w:r>
        <w:rPr>
          <w:b/>
          <w:bCs/>
        </w:rPr>
        <w:t xml:space="preserve">5. Verificabilidad</w:t>
      </w:r>
    </w:p>
    <w:p>
      <w:pPr>
        <w:spacing w:after="80"/>
      </w:pPr>
      <w:r>
        <w:t xml:space="preserve">Medible en pruebas funcionales y de rendimiento:</w:t>
      </w:r>
    </w:p>
    <w:p>
      <w:pPr>
        <w:pStyle w:val="ListParagraph"/>
        <w:numPr>
          <w:ilvl w:val="0"/>
          <w:numId w:val="2"/>
        </w:numPr>
        <w:spacing w:after="40"/>
      </w:pPr>
      <w:r>
        <w:t xml:space="preserve">Se puede comprobar que una variable activada aparece en la configuración usada por el siguiente reentrenamiento.</w:t>
      </w:r>
    </w:p>
    <w:p>
      <w:pPr>
        <w:pStyle w:val="ListParagraph"/>
        <w:numPr>
          <w:ilvl w:val="0"/>
          <w:numId w:val="2"/>
        </w:numPr>
        <w:spacing w:after="40"/>
      </w:pPr>
      <w:r>
        <w:t xml:space="preserve">Se puede verificar el rechazo del sistema al activar una variable sin datos disponibles.</w:t>
      </w:r>
    </w:p>
    <w:p>
      <w:pPr>
        <w:pStyle w:val="ListParagraph"/>
        <w:numPr>
          <w:ilvl w:val="0"/>
          <w:numId w:val="2"/>
        </w:numPr>
        <w:spacing w:after="40"/>
      </w:pPr>
      <w:r>
        <w:t xml:space="preserve">Se puede probar el registro de una promoción con fecha de inicio y fin.</w:t>
      </w:r>
    </w:p>
    <w:p>
      <w:pPr>
        <w:pStyle w:val="Heading3"/>
        <w:spacing w:after="80" w:before="180"/>
      </w:pPr>
      <w:r>
        <w:rPr>
          <w:b/>
          <w:bCs/>
        </w:rPr>
        <w:t xml:space="preserve">6. Priorización</w:t>
      </w:r>
    </w:p>
    <w:p>
      <w:pPr>
        <w:pStyle w:val="ListParagraph"/>
        <w:numPr>
          <w:ilvl w:val="0"/>
          <w:numId w:val="2"/>
        </w:numPr>
        <w:spacing w:after="40"/>
      </w:pPr>
      <w:r>
        <w:t xml:space="preserve">Esencial: Activación/desactivación de variables externas por modelo.</w:t>
      </w:r>
    </w:p>
    <w:p>
      <w:pPr>
        <w:pStyle w:val="ListParagraph"/>
        <w:numPr>
          <w:ilvl w:val="0"/>
          <w:numId w:val="2"/>
        </w:numPr>
        <w:spacing w:after="40"/>
      </w:pPr>
      <w:r>
        <w:t xml:space="preserve">Importante: Registro de promociones y eventos con vigencia.</w:t>
      </w:r>
    </w:p>
    <w:p>
      <w:pPr>
        <w:pStyle w:val="ListParagraph"/>
        <w:numPr>
          <w:ilvl w:val="0"/>
          <w:numId w:val="2"/>
        </w:numPr>
        <w:spacing w:after="40"/>
      </w:pPr>
      <w:r>
        <w:t xml:space="preserve">Deseable: Integración automática con un servicio externo de datos climáticos.</w:t>
      </w:r>
    </w:p>
    <w:p>
      <w:pPr>
        <w:pStyle w:val="Heading2"/>
        <w:pBdr>
          <w:bottom w:val="single" w:color="1F4E5C" w:sz="6" w:space="4"/>
        </w:pBdr>
        <w:spacing w:after="40" w:before="400"/>
      </w:pPr>
      <w:r>
        <w:rPr>
          <w:b/>
          <w:bCs/>
          <w:color w:val="1F4E5C"/>
          <w:sz w:val="26"/>
          <w:szCs w:val="26"/>
        </w:rPr>
        <w:t xml:space="preserve">HU-020: Ejecución del reentrenamiento de los modelos</w:t>
      </w:r>
    </w:p>
    <w:p>
      <w:pPr>
        <w:spacing w:after="200"/>
      </w:pPr>
      <w:r>
        <w:rPr>
          <w:i/>
          <w:iCs/>
          <w:color w:val="555555"/>
          <w:sz w:val="20"/>
          <w:szCs w:val="20"/>
        </w:rPr>
        <w:t xml:space="preserve">Módulo: C. Panel Administrativo de Modelos</w:t>
      </w:r>
    </w:p>
    <w:p>
      <w:pPr>
        <w:pStyle w:val="Heading3"/>
        <w:spacing w:after="80" w:before="180"/>
      </w:pPr>
      <w:r>
        <w:rPr>
          <w:b/>
          <w:bCs/>
        </w:rPr>
        <w:t xml:space="preserve">1. Descripción (Claridad y ausencia de ambigüedad)</w:t>
      </w:r>
    </w:p>
    <w:p>
      <w:pPr>
        <w:spacing w:after="100"/>
      </w:pPr>
      <w:r>
        <w:t xml:space="preserve">Como Administrador, quiero ejecutar manualmente el proceso de reentrenamiento de uno o varios modelos predictivos, para actualizar los modelos con los datos y parámetros más recientes configurados en el sistema.</w:t>
      </w:r>
    </w:p>
    <w:p>
      <w:pPr>
        <w:pStyle w:val="ListParagraph"/>
        <w:numPr>
          <w:ilvl w:val="0"/>
          <w:numId w:val="2"/>
        </w:numPr>
        <w:spacing w:after="40"/>
      </w:pPr>
      <w:r>
        <w:t xml:space="preserve">Evita ambigüedades: Se especifica que la ejecución es "manual, bajo demanda", diferenciándola de HU-021 (supervisión de ciclos), y se aclara que puede aplicarse a uno o varios modelos, no necesariamente a los cuatro simultáneamente.</w:t>
      </w:r>
    </w:p>
    <w:p>
      <w:pPr>
        <w:pStyle w:val="ListParagraph"/>
        <w:numPr>
          <w:ilvl w:val="0"/>
          <w:numId w:val="2"/>
        </w:numPr>
        <w:spacing w:after="40"/>
      </w:pPr>
      <w:r>
        <w:t xml:space="preserve">Métrica concreta: El sistema debe iniciar el proceso de reentrenamiento en menos de 10 segundos desde que el Administrador lo solicita.</w:t>
      </w:r>
    </w:p>
    <w:p>
      <w:pPr>
        <w:pStyle w:val="Heading3"/>
        <w:spacing w:after="80" w:before="180"/>
      </w:pPr>
      <w:r>
        <w:rPr>
          <w:b/>
          <w:bCs/>
        </w:rPr>
        <w:t xml:space="preserve">2. Atributos (Completitud)</w:t>
      </w:r>
    </w:p>
    <w:p>
      <w:pPr>
        <w:pStyle w:val="ListParagraph"/>
        <w:numPr>
          <w:ilvl w:val="0"/>
          <w:numId w:val="2"/>
        </w:numPr>
        <w:spacing w:after="40"/>
      </w:pPr>
      <w:r>
        <w:t xml:space="preserve">Fuente: Especificación de Roles y Módulos, sección 4.2 (pestaña Reentrenamiento).</w:t>
      </w:r>
    </w:p>
    <w:p>
      <w:pPr>
        <w:pStyle w:val="ListParagraph"/>
        <w:numPr>
          <w:ilvl w:val="0"/>
          <w:numId w:val="2"/>
        </w:numPr>
        <w:spacing w:after="40"/>
      </w:pPr>
      <w:r>
        <w:t xml:space="preserve">Prioridad: Esencial</w:t>
      </w:r>
    </w:p>
    <w:p>
      <w:pPr>
        <w:pStyle w:val="ListParagraph"/>
        <w:numPr>
          <w:ilvl w:val="0"/>
          <w:numId w:val="2"/>
        </w:numPr>
        <w:spacing w:after="40"/>
      </w:pPr>
      <w:r>
        <w:t xml:space="preserve">Estado: Por desarrollar</w:t>
      </w:r>
    </w:p>
    <w:p>
      <w:pPr>
        <w:pStyle w:val="ListParagraph"/>
        <w:numPr>
          <w:ilvl w:val="0"/>
          <w:numId w:val="2"/>
        </w:numPr>
        <w:spacing w:after="40"/>
      </w:pPr>
      <w:r>
        <w:t xml:space="preserve">Versión: 1.0</w:t>
      </w:r>
    </w:p>
    <w:p>
      <w:pPr>
        <w:pStyle w:val="ListParagraph"/>
        <w:numPr>
          <w:ilvl w:val="0"/>
          <w:numId w:val="2"/>
        </w:numPr>
        <w:spacing w:after="40"/>
      </w:pPr>
      <w:r>
        <w:t xml:space="preserve">Restricciones:</w:t>
      </w:r>
    </w:p>
    <w:p>
      <w:pPr>
        <w:pStyle w:val="ListParagraph"/>
        <w:numPr>
          <w:ilvl w:val="0"/>
          <w:numId w:val="2"/>
        </w:numPr>
        <w:spacing w:after="40"/>
        <w:ind w:left="900"/>
      </w:pPr>
      <w:r>
        <w:t xml:space="preserve">No se puede iniciar un nuevo reentrenamiento de un modelo mientras otro ciclo del mismo modelo esté en curso.</w:t>
      </w:r>
    </w:p>
    <w:p>
      <w:pPr>
        <w:pStyle w:val="ListParagraph"/>
        <w:numPr>
          <w:ilvl w:val="0"/>
          <w:numId w:val="2"/>
        </w:numPr>
        <w:spacing w:after="40"/>
        <w:ind w:left="900"/>
      </w:pPr>
      <w:r>
        <w:t xml:space="preserve">El reentrenamiento requiere datos de entrenamiento previamente importados (HU-015, HU-016 o HU-017).</w:t>
      </w:r>
    </w:p>
    <w:p>
      <w:pPr>
        <w:pStyle w:val="ListParagraph"/>
        <w:numPr>
          <w:ilvl w:val="0"/>
          <w:numId w:val="2"/>
        </w:numPr>
        <w:spacing w:after="40"/>
      </w:pPr>
      <w:r>
        <w:t xml:space="preserve">Dependencias: Requiere HU-015/HU-016/HU-017 (datos de entrenamiento) y HU-018/HU-019 (parámetros y variables configurados).</w:t>
      </w:r>
    </w:p>
    <w:p>
      <w:pPr>
        <w:pStyle w:val="Heading3"/>
        <w:spacing w:after="80" w:before="180"/>
      </w:pPr>
      <w:r>
        <w:rPr>
          <w:b/>
          <w:bCs/>
        </w:rPr>
        <w:t xml:space="preserve">3. Criterios de Aceptación (Consistencia)</w:t>
      </w:r>
    </w:p>
    <w:p>
      <w:pPr>
        <w:pStyle w:val="ListParagraph"/>
        <w:numPr>
          <w:ilvl w:val="0"/>
          <w:numId w:val="22"/>
        </w:numPr>
        <w:spacing w:after="40"/>
      </w:pPr>
      <w:r>
        <w:t xml:space="preserve">El sistema debe permitir seleccionar uno o varios modelos y ejecutar su reentrenamiento bajo demanda.</w:t>
      </w:r>
    </w:p>
    <w:p>
      <w:pPr>
        <w:pStyle w:val="ListParagraph"/>
        <w:numPr>
          <w:ilvl w:val="0"/>
          <w:numId w:val="22"/>
        </w:numPr>
        <w:spacing w:after="40"/>
      </w:pPr>
      <w:r>
        <w:t xml:space="preserve">El sistema debe impedir iniciar un reentrenamiento duplicado sobre un modelo que ya está en proceso.</w:t>
      </w:r>
    </w:p>
    <w:p>
      <w:pPr>
        <w:pStyle w:val="ListParagraph"/>
        <w:numPr>
          <w:ilvl w:val="0"/>
          <w:numId w:val="22"/>
        </w:numPr>
        <w:spacing w:after="40"/>
      </w:pPr>
      <w:r>
        <w:t xml:space="preserve">El sistema debe notificar al Administrador al finalizar el proceso, indicando éxito o error.</w:t>
      </w:r>
    </w:p>
    <w:p>
      <w:pPr>
        <w:pStyle w:val="ListParagraph"/>
        <w:numPr>
          <w:ilvl w:val="0"/>
          <w:numId w:val="22"/>
        </w:numPr>
        <w:spacing w:after="40"/>
      </w:pPr>
      <w:r>
        <w:t xml:space="preserve">El proceso debe iniciarse en menos de 10 segundos desde la solicitud.</w:t>
      </w:r>
    </w:p>
    <w:p>
      <w:pPr>
        <w:pStyle w:val="Heading3"/>
        <w:spacing w:after="80" w:before="180"/>
      </w:pPr>
      <w:r>
        <w:rPr>
          <w:b/>
          <w:bCs/>
        </w:rPr>
        <w:t xml:space="preserve">4. Trazabilidad</w:t>
      </w:r>
    </w:p>
    <w:p>
      <w:pPr>
        <w:pStyle w:val="ListParagraph"/>
        <w:numPr>
          <w:ilvl w:val="0"/>
          <w:numId w:val="2"/>
        </w:numPr>
        <w:spacing w:after="40"/>
      </w:pPr>
      <w:r>
        <w:t xml:space="preserve">Origen: Objetivo específico OE2 de la tesis, como parte del ciclo de vida de los modelos predictivos.</w:t>
      </w:r>
    </w:p>
    <w:p>
      <w:pPr>
        <w:pStyle w:val="ListParagraph"/>
        <w:numPr>
          <w:ilvl w:val="0"/>
          <w:numId w:val="2"/>
        </w:numPr>
        <w:spacing w:after="40"/>
      </w:pPr>
      <w:r>
        <w:t xml:space="preserve">Prueba asociada: CP-Reentrenamiento-001 valida la ejecución exitosa de un reentrenamiento; CP-Reentrenamiento-002 valida el rechazo de una ejecución duplicada.</w:t>
      </w:r>
    </w:p>
    <w:p>
      <w:pPr>
        <w:pStyle w:val="ListParagraph"/>
        <w:numPr>
          <w:ilvl w:val="0"/>
          <w:numId w:val="2"/>
        </w:numPr>
        <w:spacing w:after="40"/>
      </w:pPr>
      <w:r>
        <w:t xml:space="preserve">Normativa relacionada: No aplica normativa externa específica.</w:t>
      </w:r>
    </w:p>
    <w:p>
      <w:pPr>
        <w:pStyle w:val="Heading3"/>
        <w:spacing w:after="80" w:before="180"/>
      </w:pPr>
      <w:r>
        <w:rPr>
          <w:b/>
          <w:bCs/>
        </w:rPr>
        <w:t xml:space="preserve">5. Verificabilidad</w:t>
      </w:r>
    </w:p>
    <w:p>
      <w:pPr>
        <w:spacing w:after="80"/>
      </w:pPr>
      <w:r>
        <w:t xml:space="preserve">Medible en pruebas funcionales y de rendimiento:</w:t>
      </w:r>
    </w:p>
    <w:p>
      <w:pPr>
        <w:pStyle w:val="ListParagraph"/>
        <w:numPr>
          <w:ilvl w:val="0"/>
          <w:numId w:val="2"/>
        </w:numPr>
        <w:spacing w:after="40"/>
      </w:pPr>
      <w:r>
        <w:t xml:space="preserve">Se puede probar la ejecución de un reentrenamiento y verificar la actualización de las métricas del modelo al finalizar.</w:t>
      </w:r>
    </w:p>
    <w:p>
      <w:pPr>
        <w:pStyle w:val="ListParagraph"/>
        <w:numPr>
          <w:ilvl w:val="0"/>
          <w:numId w:val="2"/>
        </w:numPr>
        <w:spacing w:after="40"/>
      </w:pPr>
      <w:r>
        <w:t xml:space="preserve">Se puede intentar iniciar dos reentrenamientos simultáneos del mismo modelo y verificar el rechazo del segundo.</w:t>
      </w:r>
    </w:p>
    <w:p>
      <w:pPr>
        <w:pStyle w:val="ListParagraph"/>
        <w:numPr>
          <w:ilvl w:val="0"/>
          <w:numId w:val="2"/>
        </w:numPr>
        <w:spacing w:after="40"/>
      </w:pPr>
      <w:r>
        <w:t xml:space="preserve">Se puede comprobar la notificación de finalización recibida por el Administrador.</w:t>
      </w:r>
    </w:p>
    <w:p>
      <w:pPr>
        <w:pStyle w:val="Heading3"/>
        <w:spacing w:after="80" w:before="180"/>
      </w:pPr>
      <w:r>
        <w:rPr>
          <w:b/>
          <w:bCs/>
        </w:rPr>
        <w:t xml:space="preserve">6. Priorización</w:t>
      </w:r>
    </w:p>
    <w:p>
      <w:pPr>
        <w:pStyle w:val="ListParagraph"/>
        <w:numPr>
          <w:ilvl w:val="0"/>
          <w:numId w:val="2"/>
        </w:numPr>
        <w:spacing w:after="40"/>
      </w:pPr>
      <w:r>
        <w:t xml:space="preserve">Esencial: Ejecución manual del reentrenamiento por modelo.</w:t>
      </w:r>
    </w:p>
    <w:p>
      <w:pPr>
        <w:pStyle w:val="ListParagraph"/>
        <w:numPr>
          <w:ilvl w:val="0"/>
          <w:numId w:val="2"/>
        </w:numPr>
        <w:spacing w:after="40"/>
      </w:pPr>
      <w:r>
        <w:t xml:space="preserve">Importante: Prevención de ejecuciones duplicadas simultáneas.</w:t>
      </w:r>
    </w:p>
    <w:p>
      <w:pPr>
        <w:pStyle w:val="ListParagraph"/>
        <w:numPr>
          <w:ilvl w:val="0"/>
          <w:numId w:val="2"/>
        </w:numPr>
        <w:spacing w:after="40"/>
      </w:pPr>
      <w:r>
        <w:t xml:space="preserve">Deseable: Programación automática de reentrenamientos periódicos.</w:t>
      </w:r>
    </w:p>
    <w:p>
      <w:pPr>
        <w:pStyle w:val="Heading2"/>
        <w:pBdr>
          <w:bottom w:val="single" w:color="1F4E5C" w:sz="6" w:space="4"/>
        </w:pBdr>
        <w:spacing w:after="40" w:before="400"/>
      </w:pPr>
      <w:r>
        <w:rPr>
          <w:b/>
          <w:bCs/>
          <w:color w:val="1F4E5C"/>
          <w:sz w:val="26"/>
          <w:szCs w:val="26"/>
        </w:rPr>
        <w:t xml:space="preserve">HU-021: Supervisión de los ciclos de reentrenamiento</w:t>
      </w:r>
    </w:p>
    <w:p>
      <w:pPr>
        <w:spacing w:after="200"/>
      </w:pPr>
      <w:r>
        <w:rPr>
          <w:i/>
          <w:iCs/>
          <w:color w:val="555555"/>
          <w:sz w:val="20"/>
          <w:szCs w:val="20"/>
        </w:rPr>
        <w:t xml:space="preserve">Módulo: C. Panel Administrativo de Modelos</w:t>
      </w:r>
    </w:p>
    <w:p>
      <w:pPr>
        <w:pStyle w:val="Heading3"/>
        <w:spacing w:after="80" w:before="180"/>
      </w:pPr>
      <w:r>
        <w:rPr>
          <w:b/>
          <w:bCs/>
        </w:rPr>
        <w:t xml:space="preserve">1. Descripción (Claridad y ausencia de ambigüedad)</w:t>
      </w:r>
    </w:p>
    <w:p>
      <w:pPr>
        <w:spacing w:after="100"/>
      </w:pPr>
      <w:r>
        <w:t xml:space="preserve">Como Administrador, quiero monitorear el estado y el progreso de los ciclos de reentrenamiento en curso o finalizados, para detectar fallas o demoras en el proceso antes de que afecten la disponibilidad del modelo en producción.</w:t>
      </w:r>
    </w:p>
    <w:p>
      <w:pPr>
        <w:pStyle w:val="ListParagraph"/>
        <w:numPr>
          <w:ilvl w:val="0"/>
          <w:numId w:val="2"/>
        </w:numPr>
        <w:spacing w:after="40"/>
      </w:pPr>
      <w:r>
        <w:t xml:space="preserve">Evita ambigüedades: Se diferencia explícitamente de HU-020: esta historia cubre la supervisión (consulta de estado e historial), no el disparo del proceso, evitando tratarlas como una única funcionalidad.</w:t>
      </w:r>
    </w:p>
    <w:p>
      <w:pPr>
        <w:pStyle w:val="ListParagraph"/>
        <w:numPr>
          <w:ilvl w:val="0"/>
          <w:numId w:val="2"/>
        </w:numPr>
        <w:spacing w:after="40"/>
      </w:pPr>
      <w:r>
        <w:t xml:space="preserve">Métrica concreta: El estado de un reentrenamiento en curso debe actualizarse en pantalla al menos cada 15 segundos.</w:t>
      </w:r>
    </w:p>
    <w:p>
      <w:pPr>
        <w:pStyle w:val="Heading3"/>
        <w:spacing w:after="80" w:before="180"/>
      </w:pPr>
      <w:r>
        <w:rPr>
          <w:b/>
          <w:bCs/>
        </w:rPr>
        <w:t xml:space="preserve">2. Atributos (Completitud)</w:t>
      </w:r>
    </w:p>
    <w:p>
      <w:pPr>
        <w:pStyle w:val="ListParagraph"/>
        <w:numPr>
          <w:ilvl w:val="0"/>
          <w:numId w:val="2"/>
        </w:numPr>
        <w:spacing w:after="40"/>
      </w:pPr>
      <w:r>
        <w:t xml:space="preserve">Fuente: Especificación de Roles y Módulos, sección 4.2 (pestaña Reentrenamiento).</w:t>
      </w:r>
    </w:p>
    <w:p>
      <w:pPr>
        <w:pStyle w:val="ListParagraph"/>
        <w:numPr>
          <w:ilvl w:val="0"/>
          <w:numId w:val="2"/>
        </w:numPr>
        <w:spacing w:after="40"/>
      </w:pPr>
      <w:r>
        <w:t xml:space="preserve">Prioridad: Importante</w:t>
      </w:r>
    </w:p>
    <w:p>
      <w:pPr>
        <w:pStyle w:val="ListParagraph"/>
        <w:numPr>
          <w:ilvl w:val="0"/>
          <w:numId w:val="2"/>
        </w:numPr>
        <w:spacing w:after="40"/>
      </w:pPr>
      <w:r>
        <w:t xml:space="preserve">Estado: Por desarrollar</w:t>
      </w:r>
    </w:p>
    <w:p>
      <w:pPr>
        <w:pStyle w:val="ListParagraph"/>
        <w:numPr>
          <w:ilvl w:val="0"/>
          <w:numId w:val="2"/>
        </w:numPr>
        <w:spacing w:after="40"/>
      </w:pPr>
      <w:r>
        <w:t xml:space="preserve">Versión: 1.0</w:t>
      </w:r>
    </w:p>
    <w:p>
      <w:pPr>
        <w:pStyle w:val="ListParagraph"/>
        <w:numPr>
          <w:ilvl w:val="0"/>
          <w:numId w:val="2"/>
        </w:numPr>
        <w:spacing w:after="40"/>
      </w:pPr>
      <w:r>
        <w:t xml:space="preserve">Restricciones:</w:t>
      </w:r>
    </w:p>
    <w:p>
      <w:pPr>
        <w:pStyle w:val="ListParagraph"/>
        <w:numPr>
          <w:ilvl w:val="0"/>
          <w:numId w:val="2"/>
        </w:numPr>
        <w:spacing w:after="40"/>
        <w:ind w:left="900"/>
      </w:pPr>
      <w:r>
        <w:t xml:space="preserve">El historial de ciclos debe conservarse por un periodo mínimo de 6 meses.</w:t>
      </w:r>
    </w:p>
    <w:p>
      <w:pPr>
        <w:pStyle w:val="ListParagraph"/>
        <w:numPr>
          <w:ilvl w:val="0"/>
          <w:numId w:val="2"/>
        </w:numPr>
        <w:spacing w:after="40"/>
        <w:ind w:left="900"/>
      </w:pPr>
      <w:r>
        <w:t xml:space="preserve">Exclusivo para el rol Administrador.</w:t>
      </w:r>
    </w:p>
    <w:p>
      <w:pPr>
        <w:pStyle w:val="ListParagraph"/>
        <w:numPr>
          <w:ilvl w:val="0"/>
          <w:numId w:val="2"/>
        </w:numPr>
        <w:spacing w:after="40"/>
      </w:pPr>
      <w:r>
        <w:t xml:space="preserve">Dependencias: Requiere HU-020 (ejecución del reentrenamiento) como generador de los eventos a supervisar.</w:t>
      </w:r>
    </w:p>
    <w:p>
      <w:pPr>
        <w:pStyle w:val="Heading3"/>
        <w:spacing w:after="80" w:before="180"/>
      </w:pPr>
      <w:r>
        <w:rPr>
          <w:b/>
          <w:bCs/>
        </w:rPr>
        <w:t xml:space="preserve">3. Criterios de Aceptación (Consistencia)</w:t>
      </w:r>
    </w:p>
    <w:p>
      <w:pPr>
        <w:pStyle w:val="ListParagraph"/>
        <w:numPr>
          <w:ilvl w:val="0"/>
          <w:numId w:val="23"/>
        </w:numPr>
        <w:spacing w:after="40"/>
      </w:pPr>
      <w:r>
        <w:t xml:space="preserve">El sistema debe mostrar el estado actual (en curso, finalizado, error) de cada ciclo de reentrenamiento.</w:t>
      </w:r>
    </w:p>
    <w:p>
      <w:pPr>
        <w:pStyle w:val="ListParagraph"/>
        <w:numPr>
          <w:ilvl w:val="0"/>
          <w:numId w:val="23"/>
        </w:numPr>
        <w:spacing w:after="40"/>
      </w:pPr>
      <w:r>
        <w:t xml:space="preserve">El sistema debe mostrar un historial de ciclos anteriores con fecha, duración y resultado.</w:t>
      </w:r>
    </w:p>
    <w:p>
      <w:pPr>
        <w:pStyle w:val="ListParagraph"/>
        <w:numPr>
          <w:ilvl w:val="0"/>
          <w:numId w:val="23"/>
        </w:numPr>
        <w:spacing w:after="40"/>
      </w:pPr>
      <w:r>
        <w:t xml:space="preserve">El sistema debe permitir consultar el detalle de un error cuando un ciclo finaliza con fallas.</w:t>
      </w:r>
    </w:p>
    <w:p>
      <w:pPr>
        <w:pStyle w:val="ListParagraph"/>
        <w:numPr>
          <w:ilvl w:val="0"/>
          <w:numId w:val="23"/>
        </w:numPr>
        <w:spacing w:after="40"/>
      </w:pPr>
      <w:r>
        <w:t xml:space="preserve">El estado de un ciclo en curso debe actualizarse en pantalla al menos cada 15 segundos.</w:t>
      </w:r>
    </w:p>
    <w:p>
      <w:pPr>
        <w:pStyle w:val="Heading3"/>
        <w:spacing w:after="80" w:before="180"/>
      </w:pPr>
      <w:r>
        <w:rPr>
          <w:b/>
          <w:bCs/>
        </w:rPr>
        <w:t xml:space="preserve">4. Trazabilidad</w:t>
      </w:r>
    </w:p>
    <w:p>
      <w:pPr>
        <w:pStyle w:val="ListParagraph"/>
        <w:numPr>
          <w:ilvl w:val="0"/>
          <w:numId w:val="2"/>
        </w:numPr>
        <w:spacing w:after="40"/>
      </w:pPr>
      <w:r>
        <w:t xml:space="preserve">Origen: Objetivo específico OE2 de la tesis, como control operativo sobre el ciclo de vida de los modelos.</w:t>
      </w:r>
    </w:p>
    <w:p>
      <w:pPr>
        <w:pStyle w:val="ListParagraph"/>
        <w:numPr>
          <w:ilvl w:val="0"/>
          <w:numId w:val="2"/>
        </w:numPr>
        <w:spacing w:after="40"/>
      </w:pPr>
      <w:r>
        <w:t xml:space="preserve">Prueba asociada: CP-Reentrenamiento-003 valida que el estado mostrado en pantalla coincide con el estado real del proceso en backend.</w:t>
      </w:r>
    </w:p>
    <w:p>
      <w:pPr>
        <w:pStyle w:val="ListParagraph"/>
        <w:numPr>
          <w:ilvl w:val="0"/>
          <w:numId w:val="2"/>
        </w:numPr>
        <w:spacing w:after="40"/>
      </w:pPr>
      <w:r>
        <w:t xml:space="preserve">Normativa relacionada: No aplica normativa externa específica.</w:t>
      </w:r>
    </w:p>
    <w:p>
      <w:pPr>
        <w:pStyle w:val="Heading3"/>
        <w:spacing w:after="80" w:before="180"/>
      </w:pPr>
      <w:r>
        <w:rPr>
          <w:b/>
          <w:bCs/>
        </w:rPr>
        <w:t xml:space="preserve">5. Verificabilidad</w:t>
      </w:r>
    </w:p>
    <w:p>
      <w:pPr>
        <w:spacing w:after="80"/>
      </w:pPr>
      <w:r>
        <w:t xml:space="preserve">Medible en pruebas funcionales y de rendimiento:</w:t>
      </w:r>
    </w:p>
    <w:p>
      <w:pPr>
        <w:pStyle w:val="ListParagraph"/>
        <w:numPr>
          <w:ilvl w:val="0"/>
          <w:numId w:val="2"/>
        </w:numPr>
        <w:spacing w:after="40"/>
      </w:pPr>
      <w:r>
        <w:t xml:space="preserve">Se puede provocar un error controlado en un reentrenamiento de prueba y verificar que se refleja en el historial.</w:t>
      </w:r>
    </w:p>
    <w:p>
      <w:pPr>
        <w:pStyle w:val="ListParagraph"/>
        <w:numPr>
          <w:ilvl w:val="0"/>
          <w:numId w:val="2"/>
        </w:numPr>
        <w:spacing w:after="40"/>
      </w:pPr>
      <w:r>
        <w:t xml:space="preserve">Se puede comprobar que el historial conserva registros de ciclos de al menos 6 meses de antigüedad.</w:t>
      </w:r>
    </w:p>
    <w:p>
      <w:pPr>
        <w:pStyle w:val="ListParagraph"/>
        <w:numPr>
          <w:ilvl w:val="0"/>
          <w:numId w:val="2"/>
        </w:numPr>
        <w:spacing w:after="40"/>
      </w:pPr>
      <w:r>
        <w:t xml:space="preserve">Se puede medir la frecuencia de actualización del estado en pantalla durante un ciclo en curso.</w:t>
      </w:r>
    </w:p>
    <w:p>
      <w:pPr>
        <w:pStyle w:val="Heading3"/>
        <w:spacing w:after="80" w:before="180"/>
      </w:pPr>
      <w:r>
        <w:rPr>
          <w:b/>
          <w:bCs/>
        </w:rPr>
        <w:t xml:space="preserve">6. Priorización</w:t>
      </w:r>
    </w:p>
    <w:p>
      <w:pPr>
        <w:pStyle w:val="ListParagraph"/>
        <w:numPr>
          <w:ilvl w:val="0"/>
          <w:numId w:val="2"/>
        </w:numPr>
        <w:spacing w:after="40"/>
      </w:pPr>
      <w:r>
        <w:t xml:space="preserve">Esencial: Visualización del estado actual y del historial de ciclos.</w:t>
      </w:r>
    </w:p>
    <w:p>
      <w:pPr>
        <w:pStyle w:val="ListParagraph"/>
        <w:numPr>
          <w:ilvl w:val="0"/>
          <w:numId w:val="2"/>
        </w:numPr>
        <w:spacing w:after="40"/>
      </w:pPr>
      <w:r>
        <w:t xml:space="preserve">Importante: Detalle de errores de ciclos fallidos.</w:t>
      </w:r>
    </w:p>
    <w:p>
      <w:pPr>
        <w:pStyle w:val="ListParagraph"/>
        <w:numPr>
          <w:ilvl w:val="0"/>
          <w:numId w:val="2"/>
        </w:numPr>
        <w:spacing w:after="40"/>
      </w:pPr>
      <w:r>
        <w:t xml:space="preserve">Deseable: Notificaciones push o por correo ante fallas de reentrenamiento.</w:t>
      </w:r>
    </w:p>
    <w:p>
      <w:pPr>
        <w:pStyle w:val="Heading2"/>
        <w:pBdr>
          <w:bottom w:val="single" w:color="1F4E5C" w:sz="6" w:space="4"/>
        </w:pBdr>
        <w:spacing w:after="40" w:before="400"/>
      </w:pPr>
      <w:r>
        <w:rPr>
          <w:b/>
          <w:bCs/>
          <w:color w:val="1F4E5C"/>
          <w:sz w:val="26"/>
          <w:szCs w:val="26"/>
        </w:rPr>
        <w:t xml:space="preserve">HU-022: Exportación del reporte de Evaluación de Modelos</w:t>
      </w:r>
    </w:p>
    <w:p>
      <w:pPr>
        <w:spacing w:after="200"/>
      </w:pPr>
      <w:r>
        <w:rPr>
          <w:i/>
          <w:iCs/>
          <w:color w:val="555555"/>
          <w:sz w:val="20"/>
          <w:szCs w:val="20"/>
        </w:rPr>
        <w:t xml:space="preserve">Módulo: C. Panel Administrativo de Modelos</w:t>
      </w:r>
    </w:p>
    <w:p>
      <w:pPr>
        <w:pStyle w:val="Heading3"/>
        <w:spacing w:after="80" w:before="180"/>
      </w:pPr>
      <w:r>
        <w:rPr>
          <w:b/>
          <w:bCs/>
        </w:rPr>
        <w:t xml:space="preserve">1. Descripción (Claridad y ausencia de ambigüedad)</w:t>
      </w:r>
    </w:p>
    <w:p>
      <w:pPr>
        <w:spacing w:after="100"/>
      </w:pPr>
      <w:r>
        <w:t xml:space="preserve">Como Administrador, quiero exportar en PDF el reporte que compara el desempeño de los cuatro modelos entre sí, para documentar y sustentar la elección del modelo activo dentro del trabajo de tesis y ante la administración del restaurante.</w:t>
      </w:r>
    </w:p>
    <w:p>
      <w:pPr>
        <w:pStyle w:val="ListParagraph"/>
        <w:numPr>
          <w:ilvl w:val="0"/>
          <w:numId w:val="2"/>
        </w:numPr>
        <w:spacing w:after="40"/>
      </w:pPr>
      <w:r>
        <w:t xml:space="preserve">Evita ambigüedades: Se aclara que este reporte "compara los cuatro modelos entre sí", distinguiéndolo explícitamente del reporte de HU-023 (Modelo Activo), conforme a la precisión hecha en la sección 5 de la especificación.</w:t>
      </w:r>
    </w:p>
    <w:p>
      <w:pPr>
        <w:pStyle w:val="ListParagraph"/>
        <w:numPr>
          <w:ilvl w:val="0"/>
          <w:numId w:val="2"/>
        </w:numPr>
        <w:spacing w:after="40"/>
      </w:pPr>
      <w:r>
        <w:t xml:space="preserve">Métrica concreta: El archivo PDF debe generarse y quedar disponible para descarga en menos de 8 segundos.</w:t>
      </w:r>
    </w:p>
    <w:p>
      <w:pPr>
        <w:pStyle w:val="Heading3"/>
        <w:spacing w:after="80" w:before="180"/>
      </w:pPr>
      <w:r>
        <w:rPr>
          <w:b/>
          <w:bCs/>
        </w:rPr>
        <w:t xml:space="preserve">2. Atributos (Completitud)</w:t>
      </w:r>
    </w:p>
    <w:p>
      <w:pPr>
        <w:pStyle w:val="ListParagraph"/>
        <w:numPr>
          <w:ilvl w:val="0"/>
          <w:numId w:val="2"/>
        </w:numPr>
        <w:spacing w:after="40"/>
      </w:pPr>
      <w:r>
        <w:t xml:space="preserve">Fuente: Especificación de Roles y Módulos, sección 5 (Reportes del sistema).</w:t>
      </w:r>
    </w:p>
    <w:p>
      <w:pPr>
        <w:pStyle w:val="ListParagraph"/>
        <w:numPr>
          <w:ilvl w:val="0"/>
          <w:numId w:val="2"/>
        </w:numPr>
        <w:spacing w:after="40"/>
      </w:pPr>
      <w:r>
        <w:t xml:space="preserve">Prioridad: Importante</w:t>
      </w:r>
    </w:p>
    <w:p>
      <w:pPr>
        <w:pStyle w:val="ListParagraph"/>
        <w:numPr>
          <w:ilvl w:val="0"/>
          <w:numId w:val="2"/>
        </w:numPr>
        <w:spacing w:after="40"/>
      </w:pPr>
      <w:r>
        <w:t xml:space="preserve">Estado: Por desarrollar</w:t>
      </w:r>
    </w:p>
    <w:p>
      <w:pPr>
        <w:pStyle w:val="ListParagraph"/>
        <w:numPr>
          <w:ilvl w:val="0"/>
          <w:numId w:val="2"/>
        </w:numPr>
        <w:spacing w:after="40"/>
      </w:pPr>
      <w:r>
        <w:t xml:space="preserve">Versión: 1.0</w:t>
      </w:r>
    </w:p>
    <w:p>
      <w:pPr>
        <w:pStyle w:val="ListParagraph"/>
        <w:numPr>
          <w:ilvl w:val="0"/>
          <w:numId w:val="2"/>
        </w:numPr>
        <w:spacing w:after="40"/>
      </w:pPr>
      <w:r>
        <w:t xml:space="preserve">Restricciones:</w:t>
      </w:r>
    </w:p>
    <w:p>
      <w:pPr>
        <w:pStyle w:val="ListParagraph"/>
        <w:numPr>
          <w:ilvl w:val="0"/>
          <w:numId w:val="2"/>
        </w:numPr>
        <w:spacing w:after="40"/>
        <w:ind w:left="900"/>
      </w:pPr>
      <w:r>
        <w:t xml:space="preserve">El reporte solo puede generarse si existen métricas de evaluación calculadas para los cuatro modelos (ver HU-013).</w:t>
      </w:r>
    </w:p>
    <w:p>
      <w:pPr>
        <w:pStyle w:val="ListParagraph"/>
        <w:numPr>
          <w:ilvl w:val="0"/>
          <w:numId w:val="2"/>
        </w:numPr>
        <w:spacing w:after="40"/>
        <w:ind w:left="900"/>
      </w:pPr>
      <w:r>
        <w:t xml:space="preserve">Formato de salida exclusivo: PDF.</w:t>
      </w:r>
    </w:p>
    <w:p>
      <w:pPr>
        <w:pStyle w:val="ListParagraph"/>
        <w:numPr>
          <w:ilvl w:val="0"/>
          <w:numId w:val="2"/>
        </w:numPr>
        <w:spacing w:after="40"/>
      </w:pPr>
      <w:r>
        <w:t xml:space="preserve">Dependencias: Requiere HU-013 (comparación de desempeño de los modelos).</w:t>
      </w:r>
    </w:p>
    <w:p>
      <w:pPr>
        <w:pStyle w:val="Heading3"/>
        <w:spacing w:after="80" w:before="180"/>
      </w:pPr>
      <w:r>
        <w:rPr>
          <w:b/>
          <w:bCs/>
        </w:rPr>
        <w:t xml:space="preserve">3. Criterios de Aceptación (Consistencia)</w:t>
      </w:r>
    </w:p>
    <w:p>
      <w:pPr>
        <w:pStyle w:val="ListParagraph"/>
        <w:numPr>
          <w:ilvl w:val="0"/>
          <w:numId w:val="24"/>
        </w:numPr>
        <w:spacing w:after="40"/>
      </w:pPr>
      <w:r>
        <w:t xml:space="preserve">El sistema debe generar un PDF con las métricas MAE, RMSE y MAPE de los cuatro modelos.</w:t>
      </w:r>
    </w:p>
    <w:p>
      <w:pPr>
        <w:pStyle w:val="ListParagraph"/>
        <w:numPr>
          <w:ilvl w:val="0"/>
          <w:numId w:val="24"/>
        </w:numPr>
        <w:spacing w:after="40"/>
      </w:pPr>
      <w:r>
        <w:t xml:space="preserve">El PDF debe indicar cuál modelo se encuentra activo en producción al momento de la exportación.</w:t>
      </w:r>
    </w:p>
    <w:p>
      <w:pPr>
        <w:pStyle w:val="ListParagraph"/>
        <w:numPr>
          <w:ilvl w:val="0"/>
          <w:numId w:val="24"/>
        </w:numPr>
        <w:spacing w:after="40"/>
      </w:pPr>
      <w:r>
        <w:t xml:space="preserve">El sistema debe permitir descargar el PDF generado desde el navegador.</w:t>
      </w:r>
    </w:p>
    <w:p>
      <w:pPr>
        <w:pStyle w:val="ListParagraph"/>
        <w:numPr>
          <w:ilvl w:val="0"/>
          <w:numId w:val="24"/>
        </w:numPr>
        <w:spacing w:after="40"/>
      </w:pPr>
      <w:r>
        <w:t xml:space="preserve">El tiempo de generación debe ser ≤ 8 segundos.</w:t>
      </w:r>
    </w:p>
    <w:p>
      <w:pPr>
        <w:pStyle w:val="Heading3"/>
        <w:spacing w:after="80" w:before="180"/>
      </w:pPr>
      <w:r>
        <w:rPr>
          <w:b/>
          <w:bCs/>
        </w:rPr>
        <w:t xml:space="preserve">4. Trazabilidad</w:t>
      </w:r>
    </w:p>
    <w:p>
      <w:pPr>
        <w:pStyle w:val="ListParagraph"/>
        <w:numPr>
          <w:ilvl w:val="0"/>
          <w:numId w:val="2"/>
        </w:numPr>
        <w:spacing w:after="40"/>
      </w:pPr>
      <w:r>
        <w:t xml:space="preserve">Origen: Sección 5 de la Especificación de Roles y Módulos (tabla de reportes del sistema).</w:t>
      </w:r>
    </w:p>
    <w:p>
      <w:pPr>
        <w:pStyle w:val="ListParagraph"/>
        <w:numPr>
          <w:ilvl w:val="0"/>
          <w:numId w:val="2"/>
        </w:numPr>
        <w:spacing w:after="40"/>
      </w:pPr>
      <w:r>
        <w:t xml:space="preserve">Prueba asociada: CP-Reporte-002 valida la generación y el contenido del PDF de Evaluación de Modelos.</w:t>
      </w:r>
    </w:p>
    <w:p>
      <w:pPr>
        <w:pStyle w:val="ListParagraph"/>
        <w:numPr>
          <w:ilvl w:val="0"/>
          <w:numId w:val="2"/>
        </w:numPr>
        <w:spacing w:after="40"/>
      </w:pPr>
      <w:r>
        <w:t xml:space="preserve">Normativa relacionada: No aplica normativa externa específica.</w:t>
      </w:r>
    </w:p>
    <w:p>
      <w:pPr>
        <w:pStyle w:val="Heading3"/>
        <w:spacing w:after="80" w:before="180"/>
      </w:pPr>
      <w:r>
        <w:rPr>
          <w:b/>
          <w:bCs/>
        </w:rPr>
        <w:t xml:space="preserve">5. Verificabilidad</w:t>
      </w:r>
    </w:p>
    <w:p>
      <w:pPr>
        <w:spacing w:after="80"/>
      </w:pPr>
      <w:r>
        <w:t xml:space="preserve">Medible en pruebas funcionales y de rendimiento:</w:t>
      </w:r>
    </w:p>
    <w:p>
      <w:pPr>
        <w:pStyle w:val="ListParagraph"/>
        <w:numPr>
          <w:ilvl w:val="0"/>
          <w:numId w:val="2"/>
        </w:numPr>
        <w:spacing w:after="40"/>
      </w:pPr>
      <w:r>
        <w:t xml:space="preserve">Se puede comprobar que el PDF contiene las métricas de los cuatro modelos evaluados.</w:t>
      </w:r>
    </w:p>
    <w:p>
      <w:pPr>
        <w:pStyle w:val="ListParagraph"/>
        <w:numPr>
          <w:ilvl w:val="0"/>
          <w:numId w:val="2"/>
        </w:numPr>
        <w:spacing w:after="40"/>
      </w:pPr>
      <w:r>
        <w:t xml:space="preserve">Se puede verificar que el modelo señalado como activo en el PDF coincide con el modelo activo real del sistema.</w:t>
      </w:r>
    </w:p>
    <w:p>
      <w:pPr>
        <w:pStyle w:val="ListParagraph"/>
        <w:numPr>
          <w:ilvl w:val="0"/>
          <w:numId w:val="2"/>
        </w:numPr>
        <w:spacing w:after="40"/>
      </w:pPr>
      <w:r>
        <w:t xml:space="preserve">Se puede medir el tiempo de generación del archivo.</w:t>
      </w:r>
    </w:p>
    <w:p>
      <w:pPr>
        <w:pStyle w:val="Heading3"/>
        <w:spacing w:after="80" w:before="180"/>
      </w:pPr>
      <w:r>
        <w:rPr>
          <w:b/>
          <w:bCs/>
        </w:rPr>
        <w:t xml:space="preserve">6. Priorización</w:t>
      </w:r>
    </w:p>
    <w:p>
      <w:pPr>
        <w:pStyle w:val="ListParagraph"/>
        <w:numPr>
          <w:ilvl w:val="0"/>
          <w:numId w:val="2"/>
        </w:numPr>
        <w:spacing w:after="40"/>
      </w:pPr>
      <w:r>
        <w:t xml:space="preserve">Esencial: Generación del PDF con métricas comparativas de los cuatro modelos.</w:t>
      </w:r>
    </w:p>
    <w:p>
      <w:pPr>
        <w:pStyle w:val="ListParagraph"/>
        <w:numPr>
          <w:ilvl w:val="0"/>
          <w:numId w:val="2"/>
        </w:numPr>
        <w:spacing w:after="40"/>
      </w:pPr>
      <w:r>
        <w:t xml:space="preserve">Importante: Indicación del modelo activo dentro del documento.</w:t>
      </w:r>
    </w:p>
    <w:p>
      <w:pPr>
        <w:pStyle w:val="ListParagraph"/>
        <w:numPr>
          <w:ilvl w:val="0"/>
          <w:numId w:val="2"/>
        </w:numPr>
        <w:spacing w:after="40"/>
      </w:pPr>
      <w:r>
        <w:t xml:space="preserve">Deseable: Inclusión de gráficos comparativos dentro del PDF.</w:t>
      </w:r>
    </w:p>
    <w:p>
      <w:pPr>
        <w:pStyle w:val="Heading2"/>
        <w:pBdr>
          <w:bottom w:val="single" w:color="1F4E5C" w:sz="6" w:space="4"/>
        </w:pBdr>
        <w:spacing w:after="40" w:before="400"/>
      </w:pPr>
      <w:r>
        <w:rPr>
          <w:b/>
          <w:bCs/>
          <w:color w:val="1F4E5C"/>
          <w:sz w:val="26"/>
          <w:szCs w:val="26"/>
        </w:rPr>
        <w:t xml:space="preserve">HU-023: Exportación del reporte del Modelo Activo</w:t>
      </w:r>
    </w:p>
    <w:p>
      <w:pPr>
        <w:spacing w:after="200"/>
      </w:pPr>
      <w:r>
        <w:rPr>
          <w:i/>
          <w:iCs/>
          <w:color w:val="555555"/>
          <w:sz w:val="20"/>
          <w:szCs w:val="20"/>
        </w:rPr>
        <w:t xml:space="preserve">Módulo: C. Panel Administrativo de Modelos</w:t>
      </w:r>
    </w:p>
    <w:p>
      <w:pPr>
        <w:pStyle w:val="Heading3"/>
        <w:spacing w:after="80" w:before="180"/>
      </w:pPr>
      <w:r>
        <w:rPr>
          <w:b/>
          <w:bCs/>
        </w:rPr>
        <w:t xml:space="preserve">1. Descripción (Claridad y ausencia de ambigüedad)</w:t>
      </w:r>
    </w:p>
    <w:p>
      <w:pPr>
        <w:spacing w:after="100"/>
      </w:pPr>
      <w:r>
        <w:t xml:space="preserve">Como Administrador, quiero exportar en PDF el desempeño histórico y las predicciones del modelo actualmente activo en producción, para contar con un documento de seguimiento independiente del reporte comparativo entre modelos.</w:t>
      </w:r>
    </w:p>
    <w:p>
      <w:pPr>
        <w:pStyle w:val="ListParagraph"/>
        <w:numPr>
          <w:ilvl w:val="0"/>
          <w:numId w:val="2"/>
        </w:numPr>
        <w:spacing w:after="40"/>
      </w:pPr>
      <w:r>
        <w:t xml:space="preserve">Evita ambigüedades: Se precisa, siguiendo la sección 5 de la especificación, que este reporte documenta "el desempeño histórico y las predicciones del modelo activo", diferenciándolo explícitamente de HU-022, que compara los cuatro modelos entre sí.</w:t>
      </w:r>
    </w:p>
    <w:p>
      <w:pPr>
        <w:pStyle w:val="ListParagraph"/>
        <w:numPr>
          <w:ilvl w:val="0"/>
          <w:numId w:val="2"/>
        </w:numPr>
        <w:spacing w:after="40"/>
      </w:pPr>
      <w:r>
        <w:t xml:space="preserve">Métrica concreta: El archivo PDF debe generarse y quedar disponible para descarga en menos de 8 segundos.</w:t>
      </w:r>
    </w:p>
    <w:p>
      <w:pPr>
        <w:pStyle w:val="Heading3"/>
        <w:spacing w:after="80" w:before="180"/>
      </w:pPr>
      <w:r>
        <w:rPr>
          <w:b/>
          <w:bCs/>
        </w:rPr>
        <w:t xml:space="preserve">2. Atributos (Completitud)</w:t>
      </w:r>
    </w:p>
    <w:p>
      <w:pPr>
        <w:pStyle w:val="ListParagraph"/>
        <w:numPr>
          <w:ilvl w:val="0"/>
          <w:numId w:val="2"/>
        </w:numPr>
        <w:spacing w:after="40"/>
      </w:pPr>
      <w:r>
        <w:t xml:space="preserve">Fuente: Especificación de Roles y Módulos, sección 5 (Reportes del sistema).</w:t>
      </w:r>
    </w:p>
    <w:p>
      <w:pPr>
        <w:pStyle w:val="ListParagraph"/>
        <w:numPr>
          <w:ilvl w:val="0"/>
          <w:numId w:val="2"/>
        </w:numPr>
        <w:spacing w:after="40"/>
      </w:pPr>
      <w:r>
        <w:t xml:space="preserve">Prioridad: Deseable</w:t>
      </w:r>
    </w:p>
    <w:p>
      <w:pPr>
        <w:pStyle w:val="ListParagraph"/>
        <w:numPr>
          <w:ilvl w:val="0"/>
          <w:numId w:val="2"/>
        </w:numPr>
        <w:spacing w:after="40"/>
      </w:pPr>
      <w:r>
        <w:t xml:space="preserve">Estado: Por desarrollar</w:t>
      </w:r>
    </w:p>
    <w:p>
      <w:pPr>
        <w:pStyle w:val="ListParagraph"/>
        <w:numPr>
          <w:ilvl w:val="0"/>
          <w:numId w:val="2"/>
        </w:numPr>
        <w:spacing w:after="40"/>
      </w:pPr>
      <w:r>
        <w:t xml:space="preserve">Versión: 1.0</w:t>
      </w:r>
    </w:p>
    <w:p>
      <w:pPr>
        <w:pStyle w:val="ListParagraph"/>
        <w:numPr>
          <w:ilvl w:val="0"/>
          <w:numId w:val="2"/>
        </w:numPr>
        <w:spacing w:after="40"/>
      </w:pPr>
      <w:r>
        <w:t xml:space="preserve">Restricciones:</w:t>
      </w:r>
    </w:p>
    <w:p>
      <w:pPr>
        <w:pStyle w:val="ListParagraph"/>
        <w:numPr>
          <w:ilvl w:val="0"/>
          <w:numId w:val="2"/>
        </w:numPr>
        <w:spacing w:after="40"/>
        <w:ind w:left="900"/>
      </w:pPr>
      <w:r>
        <w:t xml:space="preserve">El reporte solo puede generarse si existe un modelo activo definido (ver HU-014).</w:t>
      </w:r>
    </w:p>
    <w:p>
      <w:pPr>
        <w:pStyle w:val="ListParagraph"/>
        <w:numPr>
          <w:ilvl w:val="0"/>
          <w:numId w:val="2"/>
        </w:numPr>
        <w:spacing w:after="40"/>
        <w:ind w:left="900"/>
      </w:pPr>
      <w:r>
        <w:t xml:space="preserve">Formato de salida exclusivo: PDF.</w:t>
      </w:r>
    </w:p>
    <w:p>
      <w:pPr>
        <w:pStyle w:val="ListParagraph"/>
        <w:numPr>
          <w:ilvl w:val="0"/>
          <w:numId w:val="2"/>
        </w:numPr>
        <w:spacing w:after="40"/>
      </w:pPr>
      <w:r>
        <w:t xml:space="preserve">Dependencias: Requiere HU-014 (activación del modelo en producción).</w:t>
      </w:r>
    </w:p>
    <w:p>
      <w:pPr>
        <w:pStyle w:val="Heading3"/>
        <w:spacing w:after="80" w:before="180"/>
      </w:pPr>
      <w:r>
        <w:rPr>
          <w:b/>
          <w:bCs/>
        </w:rPr>
        <w:t xml:space="preserve">3. Criterios de Aceptación (Consistencia)</w:t>
      </w:r>
    </w:p>
    <w:p>
      <w:pPr>
        <w:pStyle w:val="ListParagraph"/>
        <w:numPr>
          <w:ilvl w:val="0"/>
          <w:numId w:val="25"/>
        </w:numPr>
        <w:spacing w:after="40"/>
      </w:pPr>
      <w:r>
        <w:t xml:space="preserve">El sistema debe generar un PDF con el desempeño histórico del modelo activo (métricas por periodo de reentrenamiento).</w:t>
      </w:r>
    </w:p>
    <w:p>
      <w:pPr>
        <w:pStyle w:val="ListParagraph"/>
        <w:numPr>
          <w:ilvl w:val="0"/>
          <w:numId w:val="25"/>
        </w:numPr>
        <w:spacing w:after="40"/>
      </w:pPr>
      <w:r>
        <w:t xml:space="preserve">El PDF debe incluir una muestra representativa de las predicciones recientes generadas por el modelo activo.</w:t>
      </w:r>
    </w:p>
    <w:p>
      <w:pPr>
        <w:pStyle w:val="ListParagraph"/>
        <w:numPr>
          <w:ilvl w:val="0"/>
          <w:numId w:val="25"/>
        </w:numPr>
        <w:spacing w:after="40"/>
      </w:pPr>
      <w:r>
        <w:t xml:space="preserve">El sistema debe permitir descargar el PDF generado desde el navegador.</w:t>
      </w:r>
    </w:p>
    <w:p>
      <w:pPr>
        <w:pStyle w:val="ListParagraph"/>
        <w:numPr>
          <w:ilvl w:val="0"/>
          <w:numId w:val="25"/>
        </w:numPr>
        <w:spacing w:after="40"/>
      </w:pPr>
      <w:r>
        <w:t xml:space="preserve">El tiempo de generación debe ser ≤ 8 segundos.</w:t>
      </w:r>
    </w:p>
    <w:p>
      <w:pPr>
        <w:pStyle w:val="Heading3"/>
        <w:spacing w:after="80" w:before="180"/>
      </w:pPr>
      <w:r>
        <w:rPr>
          <w:b/>
          <w:bCs/>
        </w:rPr>
        <w:t xml:space="preserve">4. Trazabilidad</w:t>
      </w:r>
    </w:p>
    <w:p>
      <w:pPr>
        <w:pStyle w:val="ListParagraph"/>
        <w:numPr>
          <w:ilvl w:val="0"/>
          <w:numId w:val="2"/>
        </w:numPr>
        <w:spacing w:after="40"/>
      </w:pPr>
      <w:r>
        <w:t xml:space="preserve">Origen: Sección 5 de la Especificación de Roles y Módulos (tabla de reportes del sistema).</w:t>
      </w:r>
    </w:p>
    <w:p>
      <w:pPr>
        <w:pStyle w:val="ListParagraph"/>
        <w:numPr>
          <w:ilvl w:val="0"/>
          <w:numId w:val="2"/>
        </w:numPr>
        <w:spacing w:after="40"/>
      </w:pPr>
      <w:r>
        <w:t xml:space="preserve">Prueba asociada: CP-Reporte-003 valida la generación y el contenido del PDF del Modelo Activo.</w:t>
      </w:r>
    </w:p>
    <w:p>
      <w:pPr>
        <w:pStyle w:val="ListParagraph"/>
        <w:numPr>
          <w:ilvl w:val="0"/>
          <w:numId w:val="2"/>
        </w:numPr>
        <w:spacing w:after="40"/>
      </w:pPr>
      <w:r>
        <w:t xml:space="preserve">Normativa relacionada: No aplica normativa externa específica.</w:t>
      </w:r>
    </w:p>
    <w:p>
      <w:pPr>
        <w:pStyle w:val="Heading3"/>
        <w:spacing w:after="80" w:before="180"/>
      </w:pPr>
      <w:r>
        <w:rPr>
          <w:b/>
          <w:bCs/>
        </w:rPr>
        <w:t xml:space="preserve">5. Verificabilidad</w:t>
      </w:r>
    </w:p>
    <w:p>
      <w:pPr>
        <w:spacing w:after="80"/>
      </w:pPr>
      <w:r>
        <w:t xml:space="preserve">Medible en pruebas funcionales y de rendimiento:</w:t>
      </w:r>
    </w:p>
    <w:p>
      <w:pPr>
        <w:pStyle w:val="ListParagraph"/>
        <w:numPr>
          <w:ilvl w:val="0"/>
          <w:numId w:val="2"/>
        </w:numPr>
        <w:spacing w:after="40"/>
      </w:pPr>
      <w:r>
        <w:t xml:space="preserve">Se puede comprobar que el PDF refleja el modelo actualmente activo en el sistema.</w:t>
      </w:r>
    </w:p>
    <w:p>
      <w:pPr>
        <w:pStyle w:val="ListParagraph"/>
        <w:numPr>
          <w:ilvl w:val="0"/>
          <w:numId w:val="2"/>
        </w:numPr>
        <w:spacing w:after="40"/>
      </w:pPr>
      <w:r>
        <w:t xml:space="preserve">Se puede verificar que el historial de métricas incluido corresponde a ciclos de reentrenamiento reales registrados en HU-021.</w:t>
      </w:r>
    </w:p>
    <w:p>
      <w:pPr>
        <w:pStyle w:val="ListParagraph"/>
        <w:numPr>
          <w:ilvl w:val="0"/>
          <w:numId w:val="2"/>
        </w:numPr>
        <w:spacing w:after="40"/>
      </w:pPr>
      <w:r>
        <w:t xml:space="preserve">Se puede medir el tiempo de generación del archivo.</w:t>
      </w:r>
    </w:p>
    <w:p>
      <w:pPr>
        <w:pStyle w:val="Heading3"/>
        <w:spacing w:after="80" w:before="180"/>
      </w:pPr>
      <w:r>
        <w:rPr>
          <w:b/>
          <w:bCs/>
        </w:rPr>
        <w:t xml:space="preserve">6. Priorización</w:t>
      </w:r>
    </w:p>
    <w:p>
      <w:pPr>
        <w:pStyle w:val="ListParagraph"/>
        <w:numPr>
          <w:ilvl w:val="0"/>
          <w:numId w:val="2"/>
        </w:numPr>
        <w:spacing w:after="40"/>
      </w:pPr>
      <w:r>
        <w:t xml:space="preserve">Esencial: Generación del PDF con desempeño histórico del modelo activo.</w:t>
      </w:r>
    </w:p>
    <w:p>
      <w:pPr>
        <w:pStyle w:val="ListParagraph"/>
        <w:numPr>
          <w:ilvl w:val="0"/>
          <w:numId w:val="2"/>
        </w:numPr>
        <w:spacing w:after="40"/>
      </w:pPr>
      <w:r>
        <w:t xml:space="preserve">Importante: Inclusión de una muestra de predicciones recientes.</w:t>
      </w:r>
    </w:p>
    <w:p>
      <w:pPr>
        <w:pStyle w:val="ListParagraph"/>
        <w:numPr>
          <w:ilvl w:val="0"/>
          <w:numId w:val="2"/>
        </w:numPr>
        <w:spacing w:after="40"/>
      </w:pPr>
      <w:r>
        <w:t xml:space="preserve">Deseable: Selección del rango de fechas del historial a incluir en el reporte.</w:t>
      </w:r>
    </w:p>
    <w:p>
      <w:r>
        <w:br w:type="page"/>
      </w:r>
    </w:p>
    <w:p>
      <w:pPr>
        <w:pStyle w:val="Heading1"/>
        <w:shd w:fill="EAF1F2" w:val="clear"/>
        <w:spacing w:after="200" w:before="400"/>
      </w:pPr>
      <w:r>
        <w:rPr>
          <w:b/>
          <w:bCs/>
          <w:color w:val="1F4E5C"/>
          <w:sz w:val="30"/>
          <w:szCs w:val="30"/>
        </w:rPr>
        <w:t xml:space="preserve">D. Evaluación de Impacto y Reportes</w:t>
      </w:r>
    </w:p>
    <w:p>
      <w:pPr>
        <w:pStyle w:val="Heading2"/>
        <w:pBdr>
          <w:bottom w:val="single" w:color="1F4E5C" w:sz="6" w:space="4"/>
        </w:pBdr>
        <w:spacing w:after="40" w:before="400"/>
      </w:pPr>
      <w:r>
        <w:rPr>
          <w:b/>
          <w:bCs/>
          <w:color w:val="1F4E5C"/>
          <w:sz w:val="26"/>
          <w:szCs w:val="26"/>
        </w:rPr>
        <w:t xml:space="preserve">HU-024: Importación de la línea base de mermas</w:t>
      </w:r>
    </w:p>
    <w:p>
      <w:pPr>
        <w:spacing w:after="200"/>
      </w:pPr>
      <w:r>
        <w:rPr>
          <w:i/>
          <w:iCs/>
          <w:color w:val="555555"/>
          <w:sz w:val="20"/>
          <w:szCs w:val="20"/>
        </w:rPr>
        <w:t xml:space="preserve">Módulo: D. Evaluación de Impacto y Reportes</w:t>
      </w:r>
    </w:p>
    <w:p>
      <w:pPr>
        <w:pStyle w:val="Heading3"/>
        <w:spacing w:after="80" w:before="180"/>
      </w:pPr>
      <w:r>
        <w:rPr>
          <w:b/>
          <w:bCs/>
        </w:rPr>
        <w:t xml:space="preserve">1. Descripción (Claridad y ausencia de ambigüedad)</w:t>
      </w:r>
    </w:p>
    <w:p>
      <w:pPr>
        <w:spacing w:after="100"/>
      </w:pPr>
      <w:r>
        <w:t xml:space="preserve">Como Administrador, quiero importar archivos históricos de mermas correspondientes a los tres meses previos a la implementación del módulo, para establecer el punto de comparación inicial (línea base) para la evaluación de impacto.</w:t>
      </w:r>
    </w:p>
    <w:p>
      <w:pPr>
        <w:pStyle w:val="ListParagraph"/>
        <w:numPr>
          <w:ilvl w:val="0"/>
          <w:numId w:val="2"/>
        </w:numPr>
        <w:spacing w:after="40"/>
      </w:pPr>
      <w:r>
        <w:t xml:space="preserve">Evita ambigüedades: Se fija el periodo exacto (tres meses previos) y el objeto de la importación (mermas), conforme a la sección 4.3 de la especificación, evitando confundir la línea base con el seguimiento posterior (HU-027).</w:t>
      </w:r>
    </w:p>
    <w:p>
      <w:pPr>
        <w:pStyle w:val="ListParagraph"/>
        <w:numPr>
          <w:ilvl w:val="0"/>
          <w:numId w:val="2"/>
        </w:numPr>
        <w:spacing w:after="40"/>
      </w:pPr>
      <w:r>
        <w:t xml:space="preserve">Métrica concreta: El sistema debe validar y almacenar un archivo de línea base de hasta 10,000 registros en menos de 20 segundos.</w:t>
      </w:r>
    </w:p>
    <w:p>
      <w:pPr>
        <w:pStyle w:val="Heading3"/>
        <w:spacing w:after="80" w:before="180"/>
      </w:pPr>
      <w:r>
        <w:rPr>
          <w:b/>
          <w:bCs/>
        </w:rPr>
        <w:t xml:space="preserve">2. Atributos (Completitud)</w:t>
      </w:r>
    </w:p>
    <w:p>
      <w:pPr>
        <w:pStyle w:val="ListParagraph"/>
        <w:numPr>
          <w:ilvl w:val="0"/>
          <w:numId w:val="2"/>
        </w:numPr>
        <w:spacing w:after="40"/>
      </w:pPr>
      <w:r>
        <w:t xml:space="preserve">Fuente: Especificación de Roles y Módulos, sección 4.3 (Línea Base - Antes).</w:t>
      </w:r>
    </w:p>
    <w:p>
      <w:pPr>
        <w:pStyle w:val="ListParagraph"/>
        <w:numPr>
          <w:ilvl w:val="0"/>
          <w:numId w:val="2"/>
        </w:numPr>
        <w:spacing w:after="40"/>
      </w:pPr>
      <w:r>
        <w:t xml:space="preserve">Prioridad: Esencial</w:t>
      </w:r>
    </w:p>
    <w:p>
      <w:pPr>
        <w:pStyle w:val="ListParagraph"/>
        <w:numPr>
          <w:ilvl w:val="0"/>
          <w:numId w:val="2"/>
        </w:numPr>
        <w:spacing w:after="40"/>
      </w:pPr>
      <w:r>
        <w:t xml:space="preserve">Estado: Por desarrollar</w:t>
      </w:r>
    </w:p>
    <w:p>
      <w:pPr>
        <w:pStyle w:val="ListParagraph"/>
        <w:numPr>
          <w:ilvl w:val="0"/>
          <w:numId w:val="2"/>
        </w:numPr>
        <w:spacing w:after="40"/>
      </w:pPr>
      <w:r>
        <w:t xml:space="preserve">Versión: 1.0</w:t>
      </w:r>
    </w:p>
    <w:p>
      <w:pPr>
        <w:pStyle w:val="ListParagraph"/>
        <w:numPr>
          <w:ilvl w:val="0"/>
          <w:numId w:val="2"/>
        </w:numPr>
        <w:spacing w:after="40"/>
      </w:pPr>
      <w:r>
        <w:t xml:space="preserve">Restricciones:</w:t>
      </w:r>
    </w:p>
    <w:p>
      <w:pPr>
        <w:pStyle w:val="ListParagraph"/>
        <w:numPr>
          <w:ilvl w:val="0"/>
          <w:numId w:val="2"/>
        </w:numPr>
        <w:spacing w:after="40"/>
        <w:ind w:left="900"/>
      </w:pPr>
      <w:r>
        <w:t xml:space="preserve">El archivo debe corresponder a un periodo de exactamente tres meses previos a la fecha de implementación registrada.</w:t>
      </w:r>
    </w:p>
    <w:p>
      <w:pPr>
        <w:pStyle w:val="ListParagraph"/>
        <w:numPr>
          <w:ilvl w:val="0"/>
          <w:numId w:val="2"/>
        </w:numPr>
        <w:spacing w:after="40"/>
        <w:ind w:left="900"/>
      </w:pPr>
      <w:r>
        <w:t xml:space="preserve">El formato de origen no es homogéneo entre archivos, por lo que requiere mapeo manual de columnas (ver HU-026).</w:t>
      </w:r>
    </w:p>
    <w:p>
      <w:pPr>
        <w:pStyle w:val="ListParagraph"/>
        <w:numPr>
          <w:ilvl w:val="0"/>
          <w:numId w:val="2"/>
        </w:numPr>
        <w:spacing w:after="40"/>
      </w:pPr>
      <w:r>
        <w:t xml:space="preserve">Dependencias: Requiere HU-026 (mapeo manual de columnas) como parte del mismo flujo de carga.</w:t>
      </w:r>
    </w:p>
    <w:p>
      <w:pPr>
        <w:pStyle w:val="Heading3"/>
        <w:spacing w:after="80" w:before="180"/>
      </w:pPr>
      <w:r>
        <w:rPr>
          <w:b/>
          <w:bCs/>
        </w:rPr>
        <w:t xml:space="preserve">3. Criterios de Aceptación (Consistencia)</w:t>
      </w:r>
    </w:p>
    <w:p>
      <w:pPr>
        <w:pStyle w:val="ListParagraph"/>
        <w:numPr>
          <w:ilvl w:val="0"/>
          <w:numId w:val="26"/>
        </w:numPr>
        <w:spacing w:after="40"/>
      </w:pPr>
      <w:r>
        <w:t xml:space="preserve">El sistema debe permitir cargar un archivo de mermas en formato CSV o Excel.</w:t>
      </w:r>
    </w:p>
    <w:p>
      <w:pPr>
        <w:pStyle w:val="ListParagraph"/>
        <w:numPr>
          <w:ilvl w:val="0"/>
          <w:numId w:val="26"/>
        </w:numPr>
        <w:spacing w:after="40"/>
      </w:pPr>
      <w:r>
        <w:t xml:space="preserve">El sistema debe solicitar y validar el rango de fechas del periodo (debe cubrir tres meses).</w:t>
      </w:r>
    </w:p>
    <w:p>
      <w:pPr>
        <w:pStyle w:val="ListParagraph"/>
        <w:numPr>
          <w:ilvl w:val="0"/>
          <w:numId w:val="26"/>
        </w:numPr>
        <w:spacing w:after="40"/>
      </w:pPr>
      <w:r>
        <w:t xml:space="preserve">El sistema debe almacenar los datos importados como parte de la línea base del módulo de Evaluación de Impacto.</w:t>
      </w:r>
    </w:p>
    <w:p>
      <w:pPr>
        <w:pStyle w:val="ListParagraph"/>
        <w:numPr>
          <w:ilvl w:val="0"/>
          <w:numId w:val="26"/>
        </w:numPr>
        <w:spacing w:after="40"/>
      </w:pPr>
      <w:r>
        <w:t xml:space="preserve">El tiempo de procesamiento debe ser ≤ 20 segundos para archivos de hasta 10,000 registros.</w:t>
      </w:r>
    </w:p>
    <w:p>
      <w:pPr>
        <w:pStyle w:val="Heading3"/>
        <w:spacing w:after="80" w:before="180"/>
      </w:pPr>
      <w:r>
        <w:rPr>
          <w:b/>
          <w:bCs/>
        </w:rPr>
        <w:t xml:space="preserve">4. Trazabilidad</w:t>
      </w:r>
    </w:p>
    <w:p>
      <w:pPr>
        <w:pStyle w:val="ListParagraph"/>
        <w:numPr>
          <w:ilvl w:val="0"/>
          <w:numId w:val="2"/>
        </w:numPr>
        <w:spacing w:after="40"/>
      </w:pPr>
      <w:r>
        <w:t xml:space="preserve">Origen: Objetivo específico OE4 (evaluación de la variación de indicadores operativos) de la tesis.</w:t>
      </w:r>
    </w:p>
    <w:p>
      <w:pPr>
        <w:pStyle w:val="ListParagraph"/>
        <w:numPr>
          <w:ilvl w:val="0"/>
          <w:numId w:val="2"/>
        </w:numPr>
        <w:spacing w:after="40"/>
      </w:pPr>
      <w:r>
        <w:t xml:space="preserve">Prueba asociada: CP-LineaBase-001 valida la carga de un archivo de mermas y su asociación al periodo de línea base.</w:t>
      </w:r>
    </w:p>
    <w:p>
      <w:pPr>
        <w:pStyle w:val="ListParagraph"/>
        <w:numPr>
          <w:ilvl w:val="0"/>
          <w:numId w:val="2"/>
        </w:numPr>
        <w:spacing w:after="40"/>
      </w:pPr>
      <w:r>
        <w:t xml:space="preserve">Normativa relacionada: No aplica normativa externa específica.</w:t>
      </w:r>
    </w:p>
    <w:p>
      <w:pPr>
        <w:pStyle w:val="Heading3"/>
        <w:spacing w:after="80" w:before="180"/>
      </w:pPr>
      <w:r>
        <w:rPr>
          <w:b/>
          <w:bCs/>
        </w:rPr>
        <w:t xml:space="preserve">5. Verificabilidad</w:t>
      </w:r>
    </w:p>
    <w:p>
      <w:pPr>
        <w:spacing w:after="80"/>
      </w:pPr>
      <w:r>
        <w:t xml:space="preserve">Medible en pruebas funcionales y de rendimiento:</w:t>
      </w:r>
    </w:p>
    <w:p>
      <w:pPr>
        <w:pStyle w:val="ListParagraph"/>
        <w:numPr>
          <w:ilvl w:val="0"/>
          <w:numId w:val="2"/>
        </w:numPr>
        <w:spacing w:after="40"/>
      </w:pPr>
      <w:r>
        <w:t xml:space="preserve">Se puede comprobar que el sistema rechaza un archivo cuyo rango de fechas no cubre tres meses.</w:t>
      </w:r>
    </w:p>
    <w:p>
      <w:pPr>
        <w:pStyle w:val="ListParagraph"/>
        <w:numPr>
          <w:ilvl w:val="0"/>
          <w:numId w:val="2"/>
        </w:numPr>
        <w:spacing w:after="40"/>
      </w:pPr>
      <w:r>
        <w:t xml:space="preserve">Se puede verificar que los datos importados quedan disponibles para el módulo Comparativo (HU-028).</w:t>
      </w:r>
    </w:p>
    <w:p>
      <w:pPr>
        <w:pStyle w:val="ListParagraph"/>
        <w:numPr>
          <w:ilvl w:val="0"/>
          <w:numId w:val="2"/>
        </w:numPr>
        <w:spacing w:after="40"/>
      </w:pPr>
      <w:r>
        <w:t xml:space="preserve">Se puede medir el tiempo de procesamiento con un archivo de 10,000 registros.</w:t>
      </w:r>
    </w:p>
    <w:p>
      <w:pPr>
        <w:pStyle w:val="Heading3"/>
        <w:spacing w:after="80" w:before="180"/>
      </w:pPr>
      <w:r>
        <w:rPr>
          <w:b/>
          <w:bCs/>
        </w:rPr>
        <w:t xml:space="preserve">6. Priorización</w:t>
      </w:r>
    </w:p>
    <w:p>
      <w:pPr>
        <w:pStyle w:val="ListParagraph"/>
        <w:numPr>
          <w:ilvl w:val="0"/>
          <w:numId w:val="2"/>
        </w:numPr>
        <w:spacing w:after="40"/>
      </w:pPr>
      <w:r>
        <w:t xml:space="preserve">Esencial: Carga del archivo de mermas del periodo previo.</w:t>
      </w:r>
    </w:p>
    <w:p>
      <w:pPr>
        <w:pStyle w:val="ListParagraph"/>
        <w:numPr>
          <w:ilvl w:val="0"/>
          <w:numId w:val="2"/>
        </w:numPr>
        <w:spacing w:after="40"/>
      </w:pPr>
      <w:r>
        <w:t xml:space="preserve">Importante: Validación del rango de fechas de tres meses.</w:t>
      </w:r>
    </w:p>
    <w:p>
      <w:pPr>
        <w:pStyle w:val="ListParagraph"/>
        <w:numPr>
          <w:ilvl w:val="0"/>
          <w:numId w:val="2"/>
        </w:numPr>
        <w:spacing w:after="40"/>
      </w:pPr>
      <w:r>
        <w:t xml:space="preserve">Deseable: Vista previa de los datos antes de confirmar la importación definitiva.</w:t>
      </w:r>
    </w:p>
    <w:p>
      <w:pPr>
        <w:pStyle w:val="Heading2"/>
        <w:pBdr>
          <w:bottom w:val="single" w:color="1F4E5C" w:sz="6" w:space="4"/>
        </w:pBdr>
        <w:spacing w:after="40" w:before="400"/>
      </w:pPr>
      <w:r>
        <w:rPr>
          <w:b/>
          <w:bCs/>
          <w:color w:val="1F4E5C"/>
          <w:sz w:val="26"/>
          <w:szCs w:val="26"/>
        </w:rPr>
        <w:t xml:space="preserve">HU-025: Importación de la línea base de programación de personal</w:t>
      </w:r>
    </w:p>
    <w:p>
      <w:pPr>
        <w:spacing w:after="200"/>
      </w:pPr>
      <w:r>
        <w:rPr>
          <w:i/>
          <w:iCs/>
          <w:color w:val="555555"/>
          <w:sz w:val="20"/>
          <w:szCs w:val="20"/>
        </w:rPr>
        <w:t xml:space="preserve">Módulo: D. Evaluación de Impacto y Reportes</w:t>
      </w:r>
    </w:p>
    <w:p>
      <w:pPr>
        <w:pStyle w:val="Heading3"/>
        <w:spacing w:after="80" w:before="180"/>
      </w:pPr>
      <w:r>
        <w:rPr>
          <w:b/>
          <w:bCs/>
        </w:rPr>
        <w:t xml:space="preserve">1. Descripción (Claridad y ausencia de ambigüedad)</w:t>
      </w:r>
    </w:p>
    <w:p>
      <w:pPr>
        <w:spacing w:after="100"/>
      </w:pPr>
      <w:r>
        <w:t xml:space="preserve">Como Administrador, quiero importar archivos históricos de programación de personal correspondientes a los tres meses previos a la implementación, para contar con el punto de comparación inicial de eficiencia en la programación de personal para la evaluación de impacto.</w:t>
      </w:r>
    </w:p>
    <w:p>
      <w:pPr>
        <w:pStyle w:val="ListParagraph"/>
        <w:numPr>
          <w:ilvl w:val="0"/>
          <w:numId w:val="2"/>
        </w:numPr>
        <w:spacing w:after="40"/>
      </w:pPr>
      <w:r>
        <w:t xml:space="preserve">Evita ambigüedades: Se separa explícitamente de HU-024 porque corresponde a una fuente de datos distinta (programación de personal, no mermas), aunque comparte el mismo periodo y flujo de mapeo manual descrito en la sección 4.3.</w:t>
      </w:r>
    </w:p>
    <w:p>
      <w:pPr>
        <w:pStyle w:val="ListParagraph"/>
        <w:numPr>
          <w:ilvl w:val="0"/>
          <w:numId w:val="2"/>
        </w:numPr>
        <w:spacing w:after="40"/>
      </w:pPr>
      <w:r>
        <w:t xml:space="preserve">Métrica concreta: El sistema debe validar y almacenar un archivo de línea base de hasta 10,000 registros en menos de 20 segundos.</w:t>
      </w:r>
    </w:p>
    <w:p>
      <w:pPr>
        <w:pStyle w:val="Heading3"/>
        <w:spacing w:after="80" w:before="180"/>
      </w:pPr>
      <w:r>
        <w:rPr>
          <w:b/>
          <w:bCs/>
        </w:rPr>
        <w:t xml:space="preserve">2. Atributos (Completitud)</w:t>
      </w:r>
    </w:p>
    <w:p>
      <w:pPr>
        <w:pStyle w:val="ListParagraph"/>
        <w:numPr>
          <w:ilvl w:val="0"/>
          <w:numId w:val="2"/>
        </w:numPr>
        <w:spacing w:after="40"/>
      </w:pPr>
      <w:r>
        <w:t xml:space="preserve">Fuente: Especificación de Roles y Módulos, sección 4.3 (Línea Base - Antes).</w:t>
      </w:r>
    </w:p>
    <w:p>
      <w:pPr>
        <w:pStyle w:val="ListParagraph"/>
        <w:numPr>
          <w:ilvl w:val="0"/>
          <w:numId w:val="2"/>
        </w:numPr>
        <w:spacing w:after="40"/>
      </w:pPr>
      <w:r>
        <w:t xml:space="preserve">Prioridad: Esencial</w:t>
      </w:r>
    </w:p>
    <w:p>
      <w:pPr>
        <w:pStyle w:val="ListParagraph"/>
        <w:numPr>
          <w:ilvl w:val="0"/>
          <w:numId w:val="2"/>
        </w:numPr>
        <w:spacing w:after="40"/>
      </w:pPr>
      <w:r>
        <w:t xml:space="preserve">Estado: Por desarrollar</w:t>
      </w:r>
    </w:p>
    <w:p>
      <w:pPr>
        <w:pStyle w:val="ListParagraph"/>
        <w:numPr>
          <w:ilvl w:val="0"/>
          <w:numId w:val="2"/>
        </w:numPr>
        <w:spacing w:after="40"/>
      </w:pPr>
      <w:r>
        <w:t xml:space="preserve">Versión: 1.0</w:t>
      </w:r>
    </w:p>
    <w:p>
      <w:pPr>
        <w:pStyle w:val="ListParagraph"/>
        <w:numPr>
          <w:ilvl w:val="0"/>
          <w:numId w:val="2"/>
        </w:numPr>
        <w:spacing w:after="40"/>
      </w:pPr>
      <w:r>
        <w:t xml:space="preserve">Restricciones:</w:t>
      </w:r>
    </w:p>
    <w:p>
      <w:pPr>
        <w:pStyle w:val="ListParagraph"/>
        <w:numPr>
          <w:ilvl w:val="0"/>
          <w:numId w:val="2"/>
        </w:numPr>
        <w:spacing w:after="40"/>
        <w:ind w:left="900"/>
      </w:pPr>
      <w:r>
        <w:t xml:space="preserve">El archivo debe corresponder a un periodo de exactamente tres meses previos a la fecha de implementación registrada.</w:t>
      </w:r>
    </w:p>
    <w:p>
      <w:pPr>
        <w:pStyle w:val="ListParagraph"/>
        <w:numPr>
          <w:ilvl w:val="0"/>
          <w:numId w:val="2"/>
        </w:numPr>
        <w:spacing w:after="40"/>
        <w:ind w:left="900"/>
      </w:pPr>
      <w:r>
        <w:t xml:space="preserve">El formato de origen no es homogéneo entre archivos, por lo que requiere mapeo manual de columnas (ver HU-026).</w:t>
      </w:r>
    </w:p>
    <w:p>
      <w:pPr>
        <w:pStyle w:val="ListParagraph"/>
        <w:numPr>
          <w:ilvl w:val="0"/>
          <w:numId w:val="2"/>
        </w:numPr>
        <w:spacing w:after="40"/>
      </w:pPr>
      <w:r>
        <w:t xml:space="preserve">Dependencias: Requiere HU-026 (mapeo manual de columnas) como parte del mismo flujo de carga.</w:t>
      </w:r>
    </w:p>
    <w:p>
      <w:pPr>
        <w:pStyle w:val="Heading3"/>
        <w:spacing w:after="80" w:before="180"/>
      </w:pPr>
      <w:r>
        <w:rPr>
          <w:b/>
          <w:bCs/>
        </w:rPr>
        <w:t xml:space="preserve">3. Criterios de Aceptación (Consistencia)</w:t>
      </w:r>
    </w:p>
    <w:p>
      <w:pPr>
        <w:pStyle w:val="ListParagraph"/>
        <w:numPr>
          <w:ilvl w:val="0"/>
          <w:numId w:val="27"/>
        </w:numPr>
        <w:spacing w:after="40"/>
      </w:pPr>
      <w:r>
        <w:t xml:space="preserve">El sistema debe permitir cargar un archivo de programación de personal en formato CSV o Excel.</w:t>
      </w:r>
    </w:p>
    <w:p>
      <w:pPr>
        <w:pStyle w:val="ListParagraph"/>
        <w:numPr>
          <w:ilvl w:val="0"/>
          <w:numId w:val="27"/>
        </w:numPr>
        <w:spacing w:after="40"/>
      </w:pPr>
      <w:r>
        <w:t xml:space="preserve">El sistema debe solicitar y validar el rango de fechas del periodo (debe cubrir tres meses).</w:t>
      </w:r>
    </w:p>
    <w:p>
      <w:pPr>
        <w:pStyle w:val="ListParagraph"/>
        <w:numPr>
          <w:ilvl w:val="0"/>
          <w:numId w:val="27"/>
        </w:numPr>
        <w:spacing w:after="40"/>
      </w:pPr>
      <w:r>
        <w:t xml:space="preserve">El sistema debe almacenar los datos importados como parte de la línea base del módulo de Evaluación de Impacto.</w:t>
      </w:r>
    </w:p>
    <w:p>
      <w:pPr>
        <w:pStyle w:val="ListParagraph"/>
        <w:numPr>
          <w:ilvl w:val="0"/>
          <w:numId w:val="27"/>
        </w:numPr>
        <w:spacing w:after="40"/>
      </w:pPr>
      <w:r>
        <w:t xml:space="preserve">El tiempo de procesamiento debe ser ≤ 20 segundos para archivos de hasta 10,000 registros.</w:t>
      </w:r>
    </w:p>
    <w:p>
      <w:pPr>
        <w:pStyle w:val="Heading3"/>
        <w:spacing w:after="80" w:before="180"/>
      </w:pPr>
      <w:r>
        <w:rPr>
          <w:b/>
          <w:bCs/>
        </w:rPr>
        <w:t xml:space="preserve">4. Trazabilidad</w:t>
      </w:r>
    </w:p>
    <w:p>
      <w:pPr>
        <w:pStyle w:val="ListParagraph"/>
        <w:numPr>
          <w:ilvl w:val="0"/>
          <w:numId w:val="2"/>
        </w:numPr>
        <w:spacing w:after="40"/>
      </w:pPr>
      <w:r>
        <w:t xml:space="preserve">Origen: Objetivo específico OE4 de la tesis.</w:t>
      </w:r>
    </w:p>
    <w:p>
      <w:pPr>
        <w:pStyle w:val="ListParagraph"/>
        <w:numPr>
          <w:ilvl w:val="0"/>
          <w:numId w:val="2"/>
        </w:numPr>
        <w:spacing w:after="40"/>
      </w:pPr>
      <w:r>
        <w:t xml:space="preserve">Prueba asociada: CP-LineaBase-002 valida la carga de un archivo de programación de personal y su asociación al periodo de línea base.</w:t>
      </w:r>
    </w:p>
    <w:p>
      <w:pPr>
        <w:pStyle w:val="ListParagraph"/>
        <w:numPr>
          <w:ilvl w:val="0"/>
          <w:numId w:val="2"/>
        </w:numPr>
        <w:spacing w:after="40"/>
      </w:pPr>
      <w:r>
        <w:t xml:space="preserve">Normativa relacionada: No aplica normativa externa específica.</w:t>
      </w:r>
    </w:p>
    <w:p>
      <w:pPr>
        <w:pStyle w:val="Heading3"/>
        <w:spacing w:after="80" w:before="180"/>
      </w:pPr>
      <w:r>
        <w:rPr>
          <w:b/>
          <w:bCs/>
        </w:rPr>
        <w:t xml:space="preserve">5. Verificabilidad</w:t>
      </w:r>
    </w:p>
    <w:p>
      <w:pPr>
        <w:spacing w:after="80"/>
      </w:pPr>
      <w:r>
        <w:t xml:space="preserve">Medible en pruebas funcionales y de rendimiento:</w:t>
      </w:r>
    </w:p>
    <w:p>
      <w:pPr>
        <w:pStyle w:val="ListParagraph"/>
        <w:numPr>
          <w:ilvl w:val="0"/>
          <w:numId w:val="2"/>
        </w:numPr>
        <w:spacing w:after="40"/>
      </w:pPr>
      <w:r>
        <w:t xml:space="preserve">Se puede comprobar que el sistema rechaza un archivo cuyo rango de fechas no cubre tres meses.</w:t>
      </w:r>
    </w:p>
    <w:p>
      <w:pPr>
        <w:pStyle w:val="ListParagraph"/>
        <w:numPr>
          <w:ilvl w:val="0"/>
          <w:numId w:val="2"/>
        </w:numPr>
        <w:spacing w:after="40"/>
      </w:pPr>
      <w:r>
        <w:t xml:space="preserve">Se puede verificar que los datos importados quedan disponibles para el módulo Comparativo (HU-028).</w:t>
      </w:r>
    </w:p>
    <w:p>
      <w:pPr>
        <w:pStyle w:val="ListParagraph"/>
        <w:numPr>
          <w:ilvl w:val="0"/>
          <w:numId w:val="2"/>
        </w:numPr>
        <w:spacing w:after="40"/>
      </w:pPr>
      <w:r>
        <w:t xml:space="preserve">Se puede medir el tiempo de procesamiento con un archivo de 10,000 registros.</w:t>
      </w:r>
    </w:p>
    <w:p>
      <w:pPr>
        <w:pStyle w:val="Heading3"/>
        <w:spacing w:after="80" w:before="180"/>
      </w:pPr>
      <w:r>
        <w:rPr>
          <w:b/>
          <w:bCs/>
        </w:rPr>
        <w:t xml:space="preserve">6. Priorización</w:t>
      </w:r>
    </w:p>
    <w:p>
      <w:pPr>
        <w:pStyle w:val="ListParagraph"/>
        <w:numPr>
          <w:ilvl w:val="0"/>
          <w:numId w:val="2"/>
        </w:numPr>
        <w:spacing w:after="40"/>
      </w:pPr>
      <w:r>
        <w:t xml:space="preserve">Esencial: Carga del archivo de programación de personal del periodo previo.</w:t>
      </w:r>
    </w:p>
    <w:p>
      <w:pPr>
        <w:pStyle w:val="ListParagraph"/>
        <w:numPr>
          <w:ilvl w:val="0"/>
          <w:numId w:val="2"/>
        </w:numPr>
        <w:spacing w:after="40"/>
      </w:pPr>
      <w:r>
        <w:t xml:space="preserve">Importante: Validación del rango de fechas de tres meses.</w:t>
      </w:r>
    </w:p>
    <w:p>
      <w:pPr>
        <w:pStyle w:val="ListParagraph"/>
        <w:numPr>
          <w:ilvl w:val="0"/>
          <w:numId w:val="2"/>
        </w:numPr>
        <w:spacing w:after="40"/>
      </w:pPr>
      <w:r>
        <w:t xml:space="preserve">Deseable: Vista previa de los datos antes de confirmar la importación definitiva.</w:t>
      </w:r>
    </w:p>
    <w:p>
      <w:pPr>
        <w:pStyle w:val="Heading2"/>
        <w:pBdr>
          <w:bottom w:val="single" w:color="1F4E5C" w:sz="6" w:space="4"/>
        </w:pBdr>
        <w:spacing w:after="40" w:before="400"/>
      </w:pPr>
      <w:r>
        <w:rPr>
          <w:b/>
          <w:bCs/>
          <w:color w:val="1F4E5C"/>
          <w:sz w:val="26"/>
          <w:szCs w:val="26"/>
        </w:rPr>
        <w:t xml:space="preserve">HU-026: Mapeo manual de columnas de archivos de línea base</w:t>
      </w:r>
    </w:p>
    <w:p>
      <w:pPr>
        <w:spacing w:after="200"/>
      </w:pPr>
      <w:r>
        <w:rPr>
          <w:i/>
          <w:iCs/>
          <w:color w:val="555555"/>
          <w:sz w:val="20"/>
          <w:szCs w:val="20"/>
        </w:rPr>
        <w:t xml:space="preserve">Módulo: D. Evaluación de Impacto y Reportes</w:t>
      </w:r>
    </w:p>
    <w:p>
      <w:pPr>
        <w:pStyle w:val="Heading3"/>
        <w:spacing w:after="80" w:before="180"/>
      </w:pPr>
      <w:r>
        <w:rPr>
          <w:b/>
          <w:bCs/>
        </w:rPr>
        <w:t xml:space="preserve">1. Descripción (Claridad y ausencia de ambigüedad)</w:t>
      </w:r>
    </w:p>
    <w:p>
      <w:pPr>
        <w:spacing w:after="100"/>
      </w:pPr>
      <w:r>
        <w:t xml:space="preserve">Como Administrador, quiero asociar manualmente las columnas de un archivo importado con los campos esperados por el sistema, para importar correctamente los archivos de línea base aunque su formato de origen varíe entre archivos.</w:t>
      </w:r>
    </w:p>
    <w:p>
      <w:pPr>
        <w:pStyle w:val="ListParagraph"/>
        <w:numPr>
          <w:ilvl w:val="0"/>
          <w:numId w:val="2"/>
        </w:numPr>
        <w:spacing w:after="40"/>
      </w:pPr>
      <w:r>
        <w:t xml:space="preserve">Evita ambigüedades: Se explicita que el mapeo es "manual" porque, según la sección 4.3 de la especificación, el formato de origen no es homogéneo entre archivos, lo que impide un mapeo automático confiable; esto evita asumir una importación totalmente automatizada.</w:t>
      </w:r>
    </w:p>
    <w:p>
      <w:pPr>
        <w:pStyle w:val="ListParagraph"/>
        <w:numPr>
          <w:ilvl w:val="0"/>
          <w:numId w:val="2"/>
        </w:numPr>
        <w:spacing w:after="40"/>
      </w:pPr>
      <w:r>
        <w:t xml:space="preserve">Métrica concreta: La pantalla de mapeo debe permitir confirmar la asociación de columnas de un archivo de hasta 30 columnas en menos de 3 minutos de interacción del usuario.</w:t>
      </w:r>
    </w:p>
    <w:p>
      <w:pPr>
        <w:pStyle w:val="Heading3"/>
        <w:spacing w:after="80" w:before="180"/>
      </w:pPr>
      <w:r>
        <w:rPr>
          <w:b/>
          <w:bCs/>
        </w:rPr>
        <w:t xml:space="preserve">2. Atributos (Completitud)</w:t>
      </w:r>
    </w:p>
    <w:p>
      <w:pPr>
        <w:pStyle w:val="ListParagraph"/>
        <w:numPr>
          <w:ilvl w:val="0"/>
          <w:numId w:val="2"/>
        </w:numPr>
        <w:spacing w:after="40"/>
      </w:pPr>
      <w:r>
        <w:t xml:space="preserve">Fuente: Especificación de Roles y Módulos, sección 4.3 (Línea Base - Antes).</w:t>
      </w:r>
    </w:p>
    <w:p>
      <w:pPr>
        <w:pStyle w:val="ListParagraph"/>
        <w:numPr>
          <w:ilvl w:val="0"/>
          <w:numId w:val="2"/>
        </w:numPr>
        <w:spacing w:after="40"/>
      </w:pPr>
      <w:r>
        <w:t xml:space="preserve">Prioridad: Importante</w:t>
      </w:r>
    </w:p>
    <w:p>
      <w:pPr>
        <w:pStyle w:val="ListParagraph"/>
        <w:numPr>
          <w:ilvl w:val="0"/>
          <w:numId w:val="2"/>
        </w:numPr>
        <w:spacing w:after="40"/>
      </w:pPr>
      <w:r>
        <w:t xml:space="preserve">Estado: Por desarrollar</w:t>
      </w:r>
    </w:p>
    <w:p>
      <w:pPr>
        <w:pStyle w:val="ListParagraph"/>
        <w:numPr>
          <w:ilvl w:val="0"/>
          <w:numId w:val="2"/>
        </w:numPr>
        <w:spacing w:after="40"/>
      </w:pPr>
      <w:r>
        <w:t xml:space="preserve">Versión: 1.0</w:t>
      </w:r>
    </w:p>
    <w:p>
      <w:pPr>
        <w:pStyle w:val="ListParagraph"/>
        <w:numPr>
          <w:ilvl w:val="0"/>
          <w:numId w:val="2"/>
        </w:numPr>
        <w:spacing w:after="40"/>
      </w:pPr>
      <w:r>
        <w:t xml:space="preserve">Restricciones:</w:t>
      </w:r>
    </w:p>
    <w:p>
      <w:pPr>
        <w:pStyle w:val="ListParagraph"/>
        <w:numPr>
          <w:ilvl w:val="0"/>
          <w:numId w:val="2"/>
        </w:numPr>
        <w:spacing w:after="40"/>
        <w:ind w:left="900"/>
      </w:pPr>
      <w:r>
        <w:t xml:space="preserve">El sistema no debe permitir confirmar la importación si quedan campos obligatorios sin mapear.</w:t>
      </w:r>
    </w:p>
    <w:p>
      <w:pPr>
        <w:pStyle w:val="ListParagraph"/>
        <w:numPr>
          <w:ilvl w:val="0"/>
          <w:numId w:val="2"/>
        </w:numPr>
        <w:spacing w:after="40"/>
        <w:ind w:left="900"/>
      </w:pPr>
      <w:r>
        <w:t xml:space="preserve">El mapeo definido puede guardarse como plantilla para reutilizarse en archivos con la misma estructura.</w:t>
      </w:r>
    </w:p>
    <w:p>
      <w:pPr>
        <w:pStyle w:val="ListParagraph"/>
        <w:numPr>
          <w:ilvl w:val="0"/>
          <w:numId w:val="2"/>
        </w:numPr>
        <w:spacing w:after="40"/>
      </w:pPr>
      <w:r>
        <w:t xml:space="preserve">Dependencias: Es requisito previo de HU-024 y HU-025 dentro del mismo flujo de importación.</w:t>
      </w:r>
    </w:p>
    <w:p>
      <w:pPr>
        <w:pStyle w:val="Heading3"/>
        <w:spacing w:after="80" w:before="180"/>
      </w:pPr>
      <w:r>
        <w:rPr>
          <w:b/>
          <w:bCs/>
        </w:rPr>
        <w:t xml:space="preserve">3. Criterios de Aceptación (Consistencia)</w:t>
      </w:r>
    </w:p>
    <w:p>
      <w:pPr>
        <w:pStyle w:val="ListParagraph"/>
        <w:numPr>
          <w:ilvl w:val="0"/>
          <w:numId w:val="28"/>
        </w:numPr>
        <w:spacing w:after="40"/>
      </w:pPr>
      <w:r>
        <w:t xml:space="preserve">El sistema debe mostrar las columnas detectadas en el archivo cargado junto a los campos esperados del sistema.</w:t>
      </w:r>
    </w:p>
    <w:p>
      <w:pPr>
        <w:pStyle w:val="ListParagraph"/>
        <w:numPr>
          <w:ilvl w:val="0"/>
          <w:numId w:val="28"/>
        </w:numPr>
        <w:spacing w:after="40"/>
      </w:pPr>
      <w:r>
        <w:t xml:space="preserve">El sistema debe permitir asociar manualmente cada columna del archivo a un campo del sistema mediante selección.</w:t>
      </w:r>
    </w:p>
    <w:p>
      <w:pPr>
        <w:pStyle w:val="ListParagraph"/>
        <w:numPr>
          <w:ilvl w:val="0"/>
          <w:numId w:val="28"/>
        </w:numPr>
        <w:spacing w:after="40"/>
      </w:pPr>
      <w:r>
        <w:t xml:space="preserve">El sistema debe impedir confirmar la importación mientras existan campos obligatorios sin asociar.</w:t>
      </w:r>
    </w:p>
    <w:p>
      <w:pPr>
        <w:pStyle w:val="ListParagraph"/>
        <w:numPr>
          <w:ilvl w:val="0"/>
          <w:numId w:val="28"/>
        </w:numPr>
        <w:spacing w:after="40"/>
      </w:pPr>
      <w:r>
        <w:t xml:space="preserve">El sistema debe permitir guardar el mapeo como plantilla reutilizable para futuras cargas con la misma estructura.</w:t>
      </w:r>
    </w:p>
    <w:p>
      <w:pPr>
        <w:pStyle w:val="Heading3"/>
        <w:spacing w:after="80" w:before="180"/>
      </w:pPr>
      <w:r>
        <w:rPr>
          <w:b/>
          <w:bCs/>
        </w:rPr>
        <w:t xml:space="preserve">4. Trazabilidad</w:t>
      </w:r>
    </w:p>
    <w:p>
      <w:pPr>
        <w:pStyle w:val="ListParagraph"/>
        <w:numPr>
          <w:ilvl w:val="0"/>
          <w:numId w:val="2"/>
        </w:numPr>
        <w:spacing w:after="40"/>
      </w:pPr>
      <w:r>
        <w:t xml:space="preserve">Origen: Puntos pendientes de definición, sección 6 de la Especificación de Roles y Módulos: "Definir el esquema de mapeo de columnas para los archivos de línea base de mermas y personal."</w:t>
      </w:r>
    </w:p>
    <w:p>
      <w:pPr>
        <w:pStyle w:val="ListParagraph"/>
        <w:numPr>
          <w:ilvl w:val="0"/>
          <w:numId w:val="2"/>
        </w:numPr>
        <w:spacing w:after="40"/>
      </w:pPr>
      <w:r>
        <w:t xml:space="preserve">Prueba asociada: CP-Mapeo-001 valida que la importación se bloquea si un campo obligatorio no ha sido mapeado.</w:t>
      </w:r>
    </w:p>
    <w:p>
      <w:pPr>
        <w:pStyle w:val="ListParagraph"/>
        <w:numPr>
          <w:ilvl w:val="0"/>
          <w:numId w:val="2"/>
        </w:numPr>
        <w:spacing w:after="40"/>
      </w:pPr>
      <w:r>
        <w:t xml:space="preserve">Normativa relacionada: No aplica normativa externa específica.</w:t>
      </w:r>
    </w:p>
    <w:p>
      <w:pPr>
        <w:pStyle w:val="Heading3"/>
        <w:spacing w:after="80" w:before="180"/>
      </w:pPr>
      <w:r>
        <w:rPr>
          <w:b/>
          <w:bCs/>
        </w:rPr>
        <w:t xml:space="preserve">5. Verificabilidad</w:t>
      </w:r>
    </w:p>
    <w:p>
      <w:pPr>
        <w:spacing w:after="80"/>
      </w:pPr>
      <w:r>
        <w:t xml:space="preserve">Medible en pruebas funcionales y de rendimiento:</w:t>
      </w:r>
    </w:p>
    <w:p>
      <w:pPr>
        <w:pStyle w:val="ListParagraph"/>
        <w:numPr>
          <w:ilvl w:val="0"/>
          <w:numId w:val="2"/>
        </w:numPr>
        <w:spacing w:after="40"/>
      </w:pPr>
      <w:r>
        <w:t xml:space="preserve">Se puede probar la importación de un archivo con una columna faltante y verificar que el sistema bloquea la confirmación.</w:t>
      </w:r>
    </w:p>
    <w:p>
      <w:pPr>
        <w:pStyle w:val="ListParagraph"/>
        <w:numPr>
          <w:ilvl w:val="0"/>
          <w:numId w:val="2"/>
        </w:numPr>
        <w:spacing w:after="40"/>
      </w:pPr>
      <w:r>
        <w:t xml:space="preserve">Se puede probar el guardado y reutilización de una plantilla de mapeo en una segunda carga.</w:t>
      </w:r>
    </w:p>
    <w:p>
      <w:pPr>
        <w:pStyle w:val="ListParagraph"/>
        <w:numPr>
          <w:ilvl w:val="0"/>
          <w:numId w:val="2"/>
        </w:numPr>
        <w:spacing w:after="40"/>
      </w:pPr>
      <w:r>
        <w:t xml:space="preserve">Se puede medir el tiempo de interacción necesario para completar el mapeo de un archivo de 30 columnas.</w:t>
      </w:r>
    </w:p>
    <w:p>
      <w:pPr>
        <w:pStyle w:val="Heading3"/>
        <w:spacing w:after="80" w:before="180"/>
      </w:pPr>
      <w:r>
        <w:rPr>
          <w:b/>
          <w:bCs/>
        </w:rPr>
        <w:t xml:space="preserve">6. Priorización</w:t>
      </w:r>
    </w:p>
    <w:p>
      <w:pPr>
        <w:pStyle w:val="ListParagraph"/>
        <w:numPr>
          <w:ilvl w:val="0"/>
          <w:numId w:val="2"/>
        </w:numPr>
        <w:spacing w:after="40"/>
      </w:pPr>
      <w:r>
        <w:t xml:space="preserve">Esencial: Mapeo manual de columnas con validación de campos obligatorios.</w:t>
      </w:r>
    </w:p>
    <w:p>
      <w:pPr>
        <w:pStyle w:val="ListParagraph"/>
        <w:numPr>
          <w:ilvl w:val="0"/>
          <w:numId w:val="2"/>
        </w:numPr>
        <w:spacing w:after="40"/>
      </w:pPr>
      <w:r>
        <w:t xml:space="preserve">Importante: Guardado de plantillas de mapeo reutilizables.</w:t>
      </w:r>
    </w:p>
    <w:p>
      <w:pPr>
        <w:pStyle w:val="ListParagraph"/>
        <w:numPr>
          <w:ilvl w:val="0"/>
          <w:numId w:val="2"/>
        </w:numPr>
        <w:spacing w:after="40"/>
      </w:pPr>
      <w:r>
        <w:t xml:space="preserve">Deseable: Sugerencia automática de mapeo basada en coincidencia de nombres de columnas.</w:t>
      </w:r>
    </w:p>
    <w:p>
      <w:pPr>
        <w:pStyle w:val="Heading2"/>
        <w:pBdr>
          <w:bottom w:val="single" w:color="1F4E5C" w:sz="6" w:space="4"/>
        </w:pBdr>
        <w:spacing w:after="40" w:before="400"/>
      </w:pPr>
      <w:r>
        <w:rPr>
          <w:b/>
          <w:bCs/>
          <w:color w:val="1F4E5C"/>
          <w:sz w:val="26"/>
          <w:szCs w:val="26"/>
        </w:rPr>
        <w:t xml:space="preserve">HU-027: Consulta del seguimiento posterior a la implementación</w:t>
      </w:r>
    </w:p>
    <w:p>
      <w:pPr>
        <w:spacing w:after="200"/>
      </w:pPr>
      <w:r>
        <w:rPr>
          <w:i/>
          <w:iCs/>
          <w:color w:val="555555"/>
          <w:sz w:val="20"/>
          <w:szCs w:val="20"/>
        </w:rPr>
        <w:t xml:space="preserve">Módulo: D. Evaluación de Impacto y Reportes</w:t>
      </w:r>
    </w:p>
    <w:p>
      <w:pPr>
        <w:pStyle w:val="Heading3"/>
        <w:spacing w:after="80" w:before="180"/>
      </w:pPr>
      <w:r>
        <w:rPr>
          <w:b/>
          <w:bCs/>
        </w:rPr>
        <w:t xml:space="preserve">1. Descripción (Claridad y ausencia de ambigüedad)</w:t>
      </w:r>
    </w:p>
    <w:p>
      <w:pPr>
        <w:spacing w:after="100"/>
      </w:pPr>
      <w:r>
        <w:t xml:space="preserve">Como Administrador, quiero consultar los datos capturados automáticamente por los módulos de Inventario, FIFO-CIPO y Control de Personal durante el periodo posterior a la implementación, para contar con la información de seguimiento necesaria para compararla con la línea base.</w:t>
      </w:r>
    </w:p>
    <w:p>
      <w:pPr>
        <w:pStyle w:val="ListParagraph"/>
        <w:numPr>
          <w:ilvl w:val="0"/>
          <w:numId w:val="2"/>
        </w:numPr>
        <w:spacing w:after="40"/>
      </w:pPr>
      <w:r>
        <w:t xml:space="preserve">Evita ambigüedades: Se aclara que, a diferencia de HU-024/HU-025, estos datos se capturan de forma automática desde módulos ya existentes del sistema (no se importan manualmente), conforme a la sección 4.3 de la especificación.</w:t>
      </w:r>
    </w:p>
    <w:p>
      <w:pPr>
        <w:pStyle w:val="ListParagraph"/>
        <w:numPr>
          <w:ilvl w:val="0"/>
          <w:numId w:val="2"/>
        </w:numPr>
        <w:spacing w:after="40"/>
      </w:pPr>
      <w:r>
        <w:t xml:space="preserve">Métrica concreta: La consulta del periodo de seguimiento debe cargarse en menos de 5 segundos.</w:t>
      </w:r>
    </w:p>
    <w:p>
      <w:pPr>
        <w:pStyle w:val="Heading3"/>
        <w:spacing w:after="80" w:before="180"/>
      </w:pPr>
      <w:r>
        <w:rPr>
          <w:b/>
          <w:bCs/>
        </w:rPr>
        <w:t xml:space="preserve">2. Atributos (Completitud)</w:t>
      </w:r>
    </w:p>
    <w:p>
      <w:pPr>
        <w:pStyle w:val="ListParagraph"/>
        <w:numPr>
          <w:ilvl w:val="0"/>
          <w:numId w:val="2"/>
        </w:numPr>
        <w:spacing w:after="40"/>
      </w:pPr>
      <w:r>
        <w:t xml:space="preserve">Fuente: Especificación de Roles y Módulos, sección 4.3 (Seguimiento - Después).</w:t>
      </w:r>
    </w:p>
    <w:p>
      <w:pPr>
        <w:pStyle w:val="ListParagraph"/>
        <w:numPr>
          <w:ilvl w:val="0"/>
          <w:numId w:val="2"/>
        </w:numPr>
        <w:spacing w:after="40"/>
      </w:pPr>
      <w:r>
        <w:t xml:space="preserve">Prioridad: Importante</w:t>
      </w:r>
    </w:p>
    <w:p>
      <w:pPr>
        <w:pStyle w:val="ListParagraph"/>
        <w:numPr>
          <w:ilvl w:val="0"/>
          <w:numId w:val="2"/>
        </w:numPr>
        <w:spacing w:after="40"/>
      </w:pPr>
      <w:r>
        <w:t xml:space="preserve">Estado: Por desarrollar</w:t>
      </w:r>
    </w:p>
    <w:p>
      <w:pPr>
        <w:pStyle w:val="ListParagraph"/>
        <w:numPr>
          <w:ilvl w:val="0"/>
          <w:numId w:val="2"/>
        </w:numPr>
        <w:spacing w:after="40"/>
      </w:pPr>
      <w:r>
        <w:t xml:space="preserve">Versión: 1.0</w:t>
      </w:r>
    </w:p>
    <w:p>
      <w:pPr>
        <w:pStyle w:val="ListParagraph"/>
        <w:numPr>
          <w:ilvl w:val="0"/>
          <w:numId w:val="2"/>
        </w:numPr>
        <w:spacing w:after="40"/>
      </w:pPr>
      <w:r>
        <w:t xml:space="preserve">Restricciones:</w:t>
      </w:r>
    </w:p>
    <w:p>
      <w:pPr>
        <w:pStyle w:val="ListParagraph"/>
        <w:numPr>
          <w:ilvl w:val="0"/>
          <w:numId w:val="2"/>
        </w:numPr>
        <w:spacing w:after="40"/>
        <w:ind w:left="900"/>
      </w:pPr>
      <w:r>
        <w:t xml:space="preserve">El periodo de seguimiento debe cubrir exactamente tres meses posteriores a la fecha de implementación, para mantener simetría con la línea base.</w:t>
      </w:r>
    </w:p>
    <w:p>
      <w:pPr>
        <w:pStyle w:val="ListParagraph"/>
        <w:numPr>
          <w:ilvl w:val="0"/>
          <w:numId w:val="2"/>
        </w:numPr>
        <w:spacing w:after="40"/>
        <w:ind w:left="900"/>
      </w:pPr>
      <w:r>
        <w:t xml:space="preserve">Los datos provienen exclusivamente de los módulos de Inventario, FIFO-CIPO y Control de Personal ya existentes en ORIGEN.</w:t>
      </w:r>
    </w:p>
    <w:p>
      <w:pPr>
        <w:pStyle w:val="ListParagraph"/>
        <w:numPr>
          <w:ilvl w:val="0"/>
          <w:numId w:val="2"/>
        </w:numPr>
        <w:spacing w:after="40"/>
      </w:pPr>
      <w:r>
        <w:t xml:space="preserve">Dependencias: Requiere que los módulos de Inventario, FIFO-CIPO y Control de Personal estén operativos y capturando datos.</w:t>
      </w:r>
    </w:p>
    <w:p>
      <w:pPr>
        <w:pStyle w:val="Heading3"/>
        <w:spacing w:after="80" w:before="180"/>
      </w:pPr>
      <w:r>
        <w:rPr>
          <w:b/>
          <w:bCs/>
        </w:rPr>
        <w:t xml:space="preserve">3. Criterios de Aceptación (Consistencia)</w:t>
      </w:r>
    </w:p>
    <w:p>
      <w:pPr>
        <w:pStyle w:val="ListParagraph"/>
        <w:numPr>
          <w:ilvl w:val="0"/>
          <w:numId w:val="29"/>
        </w:numPr>
        <w:spacing w:after="40"/>
      </w:pPr>
      <w:r>
        <w:t xml:space="preserve">El sistema debe consolidar automáticamente los datos de merma, stock y personal desde los módulos existentes durante el periodo de seguimiento.</w:t>
      </w:r>
    </w:p>
    <w:p>
      <w:pPr>
        <w:pStyle w:val="ListParagraph"/>
        <w:numPr>
          <w:ilvl w:val="0"/>
          <w:numId w:val="29"/>
        </w:numPr>
        <w:spacing w:after="40"/>
      </w:pPr>
      <w:r>
        <w:t xml:space="preserve">El sistema debe mostrar el avance del periodo de seguimiento (por ejemplo, "45 de 90 días capturados").</w:t>
      </w:r>
    </w:p>
    <w:p>
      <w:pPr>
        <w:pStyle w:val="ListParagraph"/>
        <w:numPr>
          <w:ilvl w:val="0"/>
          <w:numId w:val="29"/>
        </w:numPr>
        <w:spacing w:after="40"/>
      </w:pPr>
      <w:r>
        <w:t xml:space="preserve">El sistema debe permitir visualizar los datos consolidados antes de que se complete el periodo completo de tres meses.</w:t>
      </w:r>
    </w:p>
    <w:p>
      <w:pPr>
        <w:pStyle w:val="ListParagraph"/>
        <w:numPr>
          <w:ilvl w:val="0"/>
          <w:numId w:val="29"/>
        </w:numPr>
        <w:spacing w:after="40"/>
      </w:pPr>
      <w:r>
        <w:t xml:space="preserve">El tiempo de carga de la consulta debe ser ≤ 5 segundos.</w:t>
      </w:r>
    </w:p>
    <w:p>
      <w:pPr>
        <w:pStyle w:val="Heading3"/>
        <w:spacing w:after="80" w:before="180"/>
      </w:pPr>
      <w:r>
        <w:rPr>
          <w:b/>
          <w:bCs/>
        </w:rPr>
        <w:t xml:space="preserve">4. Trazabilidad</w:t>
      </w:r>
    </w:p>
    <w:p>
      <w:pPr>
        <w:pStyle w:val="ListParagraph"/>
        <w:numPr>
          <w:ilvl w:val="0"/>
          <w:numId w:val="2"/>
        </w:numPr>
        <w:spacing w:after="40"/>
      </w:pPr>
      <w:r>
        <w:t xml:space="preserve">Origen: Objetivo específico OE4 de la tesis.</w:t>
      </w:r>
    </w:p>
    <w:p>
      <w:pPr>
        <w:pStyle w:val="ListParagraph"/>
        <w:numPr>
          <w:ilvl w:val="0"/>
          <w:numId w:val="2"/>
        </w:numPr>
        <w:spacing w:after="40"/>
      </w:pPr>
      <w:r>
        <w:t xml:space="preserve">Prueba asociada: CP-Seguimiento-001 valida que los datos consolidados coinciden con los registrados por los módulos de origen en el periodo de prueba.</w:t>
      </w:r>
    </w:p>
    <w:p>
      <w:pPr>
        <w:pStyle w:val="ListParagraph"/>
        <w:numPr>
          <w:ilvl w:val="0"/>
          <w:numId w:val="2"/>
        </w:numPr>
        <w:spacing w:after="40"/>
      </w:pPr>
      <w:r>
        <w:t xml:space="preserve">Normativa relacionada: No aplica normativa externa específica.</w:t>
      </w:r>
    </w:p>
    <w:p>
      <w:pPr>
        <w:pStyle w:val="Heading3"/>
        <w:spacing w:after="80" w:before="180"/>
      </w:pPr>
      <w:r>
        <w:rPr>
          <w:b/>
          <w:bCs/>
        </w:rPr>
        <w:t xml:space="preserve">5. Verificabilidad</w:t>
      </w:r>
    </w:p>
    <w:p>
      <w:pPr>
        <w:spacing w:after="80"/>
      </w:pPr>
      <w:r>
        <w:t xml:space="preserve">Medible en pruebas funcionales y de rendimiento:</w:t>
      </w:r>
    </w:p>
    <w:p>
      <w:pPr>
        <w:pStyle w:val="ListParagraph"/>
        <w:numPr>
          <w:ilvl w:val="0"/>
          <w:numId w:val="2"/>
        </w:numPr>
        <w:spacing w:after="40"/>
      </w:pPr>
      <w:r>
        <w:t xml:space="preserve">Se puede comparar los datos consolidados del seguimiento contra los registros originales de Inventario, FIFO-CIPO y Control de Personal.</w:t>
      </w:r>
    </w:p>
    <w:p>
      <w:pPr>
        <w:pStyle w:val="ListParagraph"/>
        <w:numPr>
          <w:ilvl w:val="0"/>
          <w:numId w:val="2"/>
        </w:numPr>
        <w:spacing w:after="40"/>
      </w:pPr>
      <w:r>
        <w:t xml:space="preserve">Se puede verificar que el indicador de avance del periodo se actualiza correctamente día a día.</w:t>
      </w:r>
    </w:p>
    <w:p>
      <w:pPr>
        <w:pStyle w:val="ListParagraph"/>
        <w:numPr>
          <w:ilvl w:val="0"/>
          <w:numId w:val="2"/>
        </w:numPr>
        <w:spacing w:after="40"/>
      </w:pPr>
      <w:r>
        <w:t xml:space="preserve">Se puede medir el tiempo de carga de la consulta con datos de un periodo parcial.</w:t>
      </w:r>
    </w:p>
    <w:p>
      <w:pPr>
        <w:pStyle w:val="Heading3"/>
        <w:spacing w:after="80" w:before="180"/>
      </w:pPr>
      <w:r>
        <w:rPr>
          <w:b/>
          <w:bCs/>
        </w:rPr>
        <w:t xml:space="preserve">6. Priorización</w:t>
      </w:r>
    </w:p>
    <w:p>
      <w:pPr>
        <w:pStyle w:val="ListParagraph"/>
        <w:numPr>
          <w:ilvl w:val="0"/>
          <w:numId w:val="2"/>
        </w:numPr>
        <w:spacing w:after="40"/>
      </w:pPr>
      <w:r>
        <w:t xml:space="preserve">Esencial: Consolidación automática de datos de seguimiento desde los módulos existentes.</w:t>
      </w:r>
    </w:p>
    <w:p>
      <w:pPr>
        <w:pStyle w:val="ListParagraph"/>
        <w:numPr>
          <w:ilvl w:val="0"/>
          <w:numId w:val="2"/>
        </w:numPr>
        <w:spacing w:after="40"/>
      </w:pPr>
      <w:r>
        <w:t xml:space="preserve">Importante: Indicador de avance del periodo de tres meses.</w:t>
      </w:r>
    </w:p>
    <w:p>
      <w:pPr>
        <w:pStyle w:val="ListParagraph"/>
        <w:numPr>
          <w:ilvl w:val="0"/>
          <w:numId w:val="2"/>
        </w:numPr>
        <w:spacing w:after="40"/>
      </w:pPr>
      <w:r>
        <w:t xml:space="preserve">Deseable: Alerta automática al Administrador cuando el periodo de seguimiento se completa.</w:t>
      </w:r>
    </w:p>
    <w:p>
      <w:pPr>
        <w:pStyle w:val="Heading2"/>
        <w:pBdr>
          <w:bottom w:val="single" w:color="1F4E5C" w:sz="6" w:space="4"/>
        </w:pBdr>
        <w:spacing w:after="40" w:before="400"/>
      </w:pPr>
      <w:r>
        <w:rPr>
          <w:b/>
          <w:bCs/>
          <w:color w:val="1F4E5C"/>
          <w:sz w:val="26"/>
          <w:szCs w:val="26"/>
        </w:rPr>
        <w:t xml:space="preserve">HU-028: Generación del comparativo de indicadores operativos</w:t>
      </w:r>
    </w:p>
    <w:p>
      <w:pPr>
        <w:spacing w:after="200"/>
      </w:pPr>
      <w:r>
        <w:rPr>
          <w:i/>
          <w:iCs/>
          <w:color w:val="555555"/>
          <w:sz w:val="20"/>
          <w:szCs w:val="20"/>
        </w:rPr>
        <w:t xml:space="preserve">Módulo: D. Evaluación de Impacto y Reportes</w:t>
      </w:r>
    </w:p>
    <w:p>
      <w:pPr>
        <w:pStyle w:val="Heading3"/>
        <w:spacing w:after="80" w:before="180"/>
      </w:pPr>
      <w:r>
        <w:rPr>
          <w:b/>
          <w:bCs/>
        </w:rPr>
        <w:t xml:space="preserve">1. Descripción (Claridad y ausencia de ambigüedad)</w:t>
      </w:r>
    </w:p>
    <w:p>
      <w:pPr>
        <w:spacing w:after="100"/>
      </w:pPr>
      <w:r>
        <w:t xml:space="preserve">Como Administrador, quiero generar el comparativo entre el periodo de línea base y el periodo de seguimiento sobre el porcentaje de merma, el nivel de stock medio y la eficiencia en la programación de personal, para determinar si el módulo de predicción mejoró la gestión comercial del restaurante.</w:t>
      </w:r>
    </w:p>
    <w:p>
      <w:pPr>
        <w:pStyle w:val="ListParagraph"/>
        <w:numPr>
          <w:ilvl w:val="0"/>
          <w:numId w:val="2"/>
        </w:numPr>
        <w:spacing w:after="40"/>
      </w:pPr>
      <w:r>
        <w:t xml:space="preserve">Evita ambigüedades: Se listan explícitamente los tres indicadores comparados (merma, stock medio, eficiencia de programación de personal), conforme a la sección 4.3 de la especificación, evitando el término genérico "comparar indicadores" sin precisar cuáles.</w:t>
      </w:r>
    </w:p>
    <w:p>
      <w:pPr>
        <w:pStyle w:val="ListParagraph"/>
        <w:numPr>
          <w:ilvl w:val="0"/>
          <w:numId w:val="2"/>
        </w:numPr>
        <w:spacing w:after="40"/>
      </w:pPr>
      <w:r>
        <w:t xml:space="preserve">Métrica concreta: El comparativo debe generarse en menos de 5 segundos una vez que ambos periodos (línea base y seguimiento) están completos.</w:t>
      </w:r>
    </w:p>
    <w:p>
      <w:pPr>
        <w:pStyle w:val="Heading3"/>
        <w:spacing w:after="80" w:before="180"/>
      </w:pPr>
      <w:r>
        <w:rPr>
          <w:b/>
          <w:bCs/>
        </w:rPr>
        <w:t xml:space="preserve">2. Atributos (Completitud)</w:t>
      </w:r>
    </w:p>
    <w:p>
      <w:pPr>
        <w:pStyle w:val="ListParagraph"/>
        <w:numPr>
          <w:ilvl w:val="0"/>
          <w:numId w:val="2"/>
        </w:numPr>
        <w:spacing w:after="40"/>
      </w:pPr>
      <w:r>
        <w:t xml:space="preserve">Fuente: Especificación de Roles y Módulos, sección 4.3 (Comparativo) y objetivo específico OE4.</w:t>
      </w:r>
    </w:p>
    <w:p>
      <w:pPr>
        <w:pStyle w:val="ListParagraph"/>
        <w:numPr>
          <w:ilvl w:val="0"/>
          <w:numId w:val="2"/>
        </w:numPr>
        <w:spacing w:after="40"/>
      </w:pPr>
      <w:r>
        <w:t xml:space="preserve">Prioridad: Esencial</w:t>
      </w:r>
    </w:p>
    <w:p>
      <w:pPr>
        <w:pStyle w:val="ListParagraph"/>
        <w:numPr>
          <w:ilvl w:val="0"/>
          <w:numId w:val="2"/>
        </w:numPr>
        <w:spacing w:after="40"/>
      </w:pPr>
      <w:r>
        <w:t xml:space="preserve">Estado: Por desarrollar</w:t>
      </w:r>
    </w:p>
    <w:p>
      <w:pPr>
        <w:pStyle w:val="ListParagraph"/>
        <w:numPr>
          <w:ilvl w:val="0"/>
          <w:numId w:val="2"/>
        </w:numPr>
        <w:spacing w:after="40"/>
      </w:pPr>
      <w:r>
        <w:t xml:space="preserve">Versión: 1.0</w:t>
      </w:r>
    </w:p>
    <w:p>
      <w:pPr>
        <w:pStyle w:val="ListParagraph"/>
        <w:numPr>
          <w:ilvl w:val="0"/>
          <w:numId w:val="2"/>
        </w:numPr>
        <w:spacing w:after="40"/>
      </w:pPr>
      <w:r>
        <w:t xml:space="preserve">Restricciones:</w:t>
      </w:r>
    </w:p>
    <w:p>
      <w:pPr>
        <w:pStyle w:val="ListParagraph"/>
        <w:numPr>
          <w:ilvl w:val="0"/>
          <w:numId w:val="2"/>
        </w:numPr>
        <w:spacing w:after="40"/>
        <w:ind w:left="900"/>
      </w:pPr>
      <w:r>
        <w:t xml:space="preserve">El comparativo solo puede generarse cuando ambos periodos (línea base y seguimiento) tienen exactamente tres meses de datos, para mantener la simetría temporal exigida en la especificación.</w:t>
      </w:r>
    </w:p>
    <w:p>
      <w:pPr>
        <w:pStyle w:val="ListParagraph"/>
        <w:numPr>
          <w:ilvl w:val="0"/>
          <w:numId w:val="2"/>
        </w:numPr>
        <w:spacing w:after="40"/>
        <w:ind w:left="900"/>
      </w:pPr>
      <w:r>
        <w:t xml:space="preserve">Exclusivo para el rol Administrador.</w:t>
      </w:r>
    </w:p>
    <w:p>
      <w:pPr>
        <w:pStyle w:val="ListParagraph"/>
        <w:numPr>
          <w:ilvl w:val="0"/>
          <w:numId w:val="2"/>
        </w:numPr>
        <w:spacing w:after="40"/>
      </w:pPr>
      <w:r>
        <w:t xml:space="preserve">Dependencias: Requiere HU-024 y HU-025 (línea base) y HU-027 (seguimiento) completos.</w:t>
      </w:r>
    </w:p>
    <w:p>
      <w:pPr>
        <w:pStyle w:val="Heading3"/>
        <w:spacing w:after="80" w:before="180"/>
      </w:pPr>
      <w:r>
        <w:rPr>
          <w:b/>
          <w:bCs/>
        </w:rPr>
        <w:t xml:space="preserve">3. Criterios de Aceptación (Consistencia)</w:t>
      </w:r>
    </w:p>
    <w:p>
      <w:pPr>
        <w:pStyle w:val="ListParagraph"/>
        <w:numPr>
          <w:ilvl w:val="0"/>
          <w:numId w:val="30"/>
        </w:numPr>
        <w:spacing w:after="40"/>
      </w:pPr>
      <w:r>
        <w:t xml:space="preserve">El sistema debe calcular la variación porcentual del indicador de merma entre ambos periodos.</w:t>
      </w:r>
    </w:p>
    <w:p>
      <w:pPr>
        <w:pStyle w:val="ListParagraph"/>
        <w:numPr>
          <w:ilvl w:val="0"/>
          <w:numId w:val="30"/>
        </w:numPr>
        <w:spacing w:after="40"/>
      </w:pPr>
      <w:r>
        <w:t xml:space="preserve">El sistema debe calcular la variación del nivel de stock medio entre ambos periodos.</w:t>
      </w:r>
    </w:p>
    <w:p>
      <w:pPr>
        <w:pStyle w:val="ListParagraph"/>
        <w:numPr>
          <w:ilvl w:val="0"/>
          <w:numId w:val="30"/>
        </w:numPr>
        <w:spacing w:after="40"/>
      </w:pPr>
      <w:r>
        <w:t xml:space="preserve">El sistema debe calcular la variación de la eficiencia en la programación de personal entre ambos periodos.</w:t>
      </w:r>
    </w:p>
    <w:p>
      <w:pPr>
        <w:pStyle w:val="ListParagraph"/>
        <w:numPr>
          <w:ilvl w:val="0"/>
          <w:numId w:val="30"/>
        </w:numPr>
        <w:spacing w:after="40"/>
      </w:pPr>
      <w:r>
        <w:t xml:space="preserve">El sistema debe impedir la generación del comparativo si alguno de los dos periodos no tiene exactamente tres meses de datos.</w:t>
      </w:r>
    </w:p>
    <w:p>
      <w:pPr>
        <w:pStyle w:val="Heading3"/>
        <w:spacing w:after="80" w:before="180"/>
      </w:pPr>
      <w:r>
        <w:rPr>
          <w:b/>
          <w:bCs/>
        </w:rPr>
        <w:t xml:space="preserve">4. Trazabilidad</w:t>
      </w:r>
    </w:p>
    <w:p>
      <w:pPr>
        <w:pStyle w:val="ListParagraph"/>
        <w:numPr>
          <w:ilvl w:val="0"/>
          <w:numId w:val="2"/>
        </w:numPr>
        <w:spacing w:after="40"/>
      </w:pPr>
      <w:r>
        <w:t xml:space="preserve">Origen: Objetivo específico OE4 (evaluación de la variación de indicadores operativos antes y después de la implementación) de la tesis.</w:t>
      </w:r>
    </w:p>
    <w:p>
      <w:pPr>
        <w:pStyle w:val="ListParagraph"/>
        <w:numPr>
          <w:ilvl w:val="0"/>
          <w:numId w:val="2"/>
        </w:numPr>
        <w:spacing w:after="40"/>
      </w:pPr>
      <w:r>
        <w:t xml:space="preserve">Prueba asociada: CP-Comparativo-001 valida el cálculo de variación de los tres indicadores con datos de prueba de ambos periodos.</w:t>
      </w:r>
    </w:p>
    <w:p>
      <w:pPr>
        <w:pStyle w:val="ListParagraph"/>
        <w:numPr>
          <w:ilvl w:val="0"/>
          <w:numId w:val="2"/>
        </w:numPr>
        <w:spacing w:after="40"/>
      </w:pPr>
      <w:r>
        <w:t xml:space="preserve">Normativa relacionada: No aplica normativa externa específica.</w:t>
      </w:r>
    </w:p>
    <w:p>
      <w:pPr>
        <w:pStyle w:val="Heading3"/>
        <w:spacing w:after="80" w:before="180"/>
      </w:pPr>
      <w:r>
        <w:rPr>
          <w:b/>
          <w:bCs/>
        </w:rPr>
        <w:t xml:space="preserve">5. Verificabilidad</w:t>
      </w:r>
    </w:p>
    <w:p>
      <w:pPr>
        <w:spacing w:after="80"/>
      </w:pPr>
      <w:r>
        <w:t xml:space="preserve">Medible en pruebas funcionales y de rendimiento:</w:t>
      </w:r>
    </w:p>
    <w:p>
      <w:pPr>
        <w:pStyle w:val="ListParagraph"/>
        <w:numPr>
          <w:ilvl w:val="0"/>
          <w:numId w:val="2"/>
        </w:numPr>
        <w:spacing w:after="40"/>
      </w:pPr>
      <w:r>
        <w:t xml:space="preserve">Se puede comparar el resultado calculado por el sistema contra un cálculo manual de referencia con datos de prueba.</w:t>
      </w:r>
    </w:p>
    <w:p>
      <w:pPr>
        <w:pStyle w:val="ListParagraph"/>
        <w:numPr>
          <w:ilvl w:val="0"/>
          <w:numId w:val="2"/>
        </w:numPr>
        <w:spacing w:after="40"/>
      </w:pPr>
      <w:r>
        <w:t xml:space="preserve">Se puede comprobar que el sistema bloquea la generación si un periodo tiene menos de tres meses de datos.</w:t>
      </w:r>
    </w:p>
    <w:p>
      <w:pPr>
        <w:pStyle w:val="ListParagraph"/>
        <w:numPr>
          <w:ilvl w:val="0"/>
          <w:numId w:val="2"/>
        </w:numPr>
        <w:spacing w:after="40"/>
      </w:pPr>
      <w:r>
        <w:t xml:space="preserve">Se puede medir el tiempo de generación del comparativo con ambos periodos completos.</w:t>
      </w:r>
    </w:p>
    <w:p>
      <w:pPr>
        <w:pStyle w:val="Heading3"/>
        <w:spacing w:after="80" w:before="180"/>
      </w:pPr>
      <w:r>
        <w:rPr>
          <w:b/>
          <w:bCs/>
        </w:rPr>
        <w:t xml:space="preserve">6. Priorización</w:t>
      </w:r>
    </w:p>
    <w:p>
      <w:pPr>
        <w:pStyle w:val="ListParagraph"/>
        <w:numPr>
          <w:ilvl w:val="0"/>
          <w:numId w:val="2"/>
        </w:numPr>
        <w:spacing w:after="40"/>
      </w:pPr>
      <w:r>
        <w:t xml:space="preserve">Esencial: Cálculo de la variación de los tres indicadores (merma, stock, eficiencia de personal).</w:t>
      </w:r>
    </w:p>
    <w:p>
      <w:pPr>
        <w:pStyle w:val="ListParagraph"/>
        <w:numPr>
          <w:ilvl w:val="0"/>
          <w:numId w:val="2"/>
        </w:numPr>
        <w:spacing w:after="40"/>
      </w:pPr>
      <w:r>
        <w:t xml:space="preserve">Importante: Validación de simetría temporal entre ambos periodos.</w:t>
      </w:r>
    </w:p>
    <w:p>
      <w:pPr>
        <w:pStyle w:val="ListParagraph"/>
        <w:numPr>
          <w:ilvl w:val="0"/>
          <w:numId w:val="2"/>
        </w:numPr>
        <w:spacing w:after="40"/>
      </w:pPr>
      <w:r>
        <w:t xml:space="preserve">Deseable: Visualización gráfica de la variación de cada indicador (antes vs. después).</w:t>
      </w:r>
    </w:p>
    <w:p>
      <w:pPr>
        <w:pStyle w:val="Heading2"/>
        <w:pBdr>
          <w:bottom w:val="single" w:color="1F4E5C" w:sz="6" w:space="4"/>
        </w:pBdr>
        <w:spacing w:after="40" w:before="400"/>
      </w:pPr>
      <w:r>
        <w:rPr>
          <w:b/>
          <w:bCs/>
          <w:color w:val="1F4E5C"/>
          <w:sz w:val="26"/>
          <w:szCs w:val="26"/>
        </w:rPr>
        <w:t xml:space="preserve">HU-029: Exportación del reporte Comparativo de Impacto</w:t>
      </w:r>
    </w:p>
    <w:p>
      <w:pPr>
        <w:spacing w:after="200"/>
      </w:pPr>
      <w:r>
        <w:rPr>
          <w:i/>
          <w:iCs/>
          <w:color w:val="555555"/>
          <w:sz w:val="20"/>
          <w:szCs w:val="20"/>
        </w:rPr>
        <w:t xml:space="preserve">Módulo: D. Evaluación de Impacto y Reportes</w:t>
      </w:r>
    </w:p>
    <w:p>
      <w:pPr>
        <w:pStyle w:val="Heading3"/>
        <w:spacing w:after="80" w:before="180"/>
      </w:pPr>
      <w:r>
        <w:rPr>
          <w:b/>
          <w:bCs/>
        </w:rPr>
        <w:t xml:space="preserve">1. Descripción (Claridad y ausencia de ambigüedad)</w:t>
      </w:r>
    </w:p>
    <w:p>
      <w:pPr>
        <w:spacing w:after="100"/>
      </w:pPr>
      <w:r>
        <w:t xml:space="preserve">Como Administrador, quiero exportar en PDF el reporte Comparativo de Impacto con los indicadores, gráficos y resultados del análisis antes/después, para documentar los resultados del objetivo específico OE4 dentro del trabajo de tesis y presentarlos a la administración del restaurante.</w:t>
      </w:r>
    </w:p>
    <w:p>
      <w:pPr>
        <w:pStyle w:val="ListParagraph"/>
        <w:numPr>
          <w:ilvl w:val="0"/>
          <w:numId w:val="2"/>
        </w:numPr>
        <w:spacing w:after="40"/>
      </w:pPr>
      <w:r>
        <w:t xml:space="preserve">Evita ambigüedades: Se especifica el formato de salida (PDF, según sección 5) y el contenido esperado (indicadores, gráficos, resultados), señalando que su estructura exacta queda pendiente de definición conforme a la sección 6 de la especificación, para no dar por cerrado un aspecto aún abierto.</w:t>
      </w:r>
    </w:p>
    <w:p>
      <w:pPr>
        <w:pStyle w:val="ListParagraph"/>
        <w:numPr>
          <w:ilvl w:val="0"/>
          <w:numId w:val="2"/>
        </w:numPr>
        <w:spacing w:after="40"/>
      </w:pPr>
      <w:r>
        <w:t xml:space="preserve">Métrica concreta: El archivo PDF debe generarse y quedar disponible para descarga en menos de 10 segundos.</w:t>
      </w:r>
    </w:p>
    <w:p>
      <w:pPr>
        <w:pStyle w:val="Heading3"/>
        <w:spacing w:after="80" w:before="180"/>
      </w:pPr>
      <w:r>
        <w:rPr>
          <w:b/>
          <w:bCs/>
        </w:rPr>
        <w:t xml:space="preserve">2. Atributos (Completitud)</w:t>
      </w:r>
    </w:p>
    <w:p>
      <w:pPr>
        <w:pStyle w:val="ListParagraph"/>
        <w:numPr>
          <w:ilvl w:val="0"/>
          <w:numId w:val="2"/>
        </w:numPr>
        <w:spacing w:after="40"/>
      </w:pPr>
      <w:r>
        <w:t xml:space="preserve">Fuente: Especificación de Roles y Módulos, sección 5 (Reportes del sistema) y sección 6 (Puntos pendientes de definición).</w:t>
      </w:r>
    </w:p>
    <w:p>
      <w:pPr>
        <w:pStyle w:val="ListParagraph"/>
        <w:numPr>
          <w:ilvl w:val="0"/>
          <w:numId w:val="2"/>
        </w:numPr>
        <w:spacing w:after="40"/>
      </w:pPr>
      <w:r>
        <w:t xml:space="preserve">Prioridad: Importante</w:t>
      </w:r>
    </w:p>
    <w:p>
      <w:pPr>
        <w:pStyle w:val="ListParagraph"/>
        <w:numPr>
          <w:ilvl w:val="0"/>
          <w:numId w:val="2"/>
        </w:numPr>
        <w:spacing w:after="40"/>
      </w:pPr>
      <w:r>
        <w:t xml:space="preserve">Estado: Pendiente de definición de estructura (ver sección 6 de la especificación)</w:t>
      </w:r>
    </w:p>
    <w:p>
      <w:pPr>
        <w:pStyle w:val="ListParagraph"/>
        <w:numPr>
          <w:ilvl w:val="0"/>
          <w:numId w:val="2"/>
        </w:numPr>
        <w:spacing w:after="40"/>
      </w:pPr>
      <w:r>
        <w:t xml:space="preserve">Versión: 0.9 (borrador, sujeto a la definición final de estructura del reporte)</w:t>
      </w:r>
    </w:p>
    <w:p>
      <w:pPr>
        <w:pStyle w:val="ListParagraph"/>
        <w:numPr>
          <w:ilvl w:val="0"/>
          <w:numId w:val="2"/>
        </w:numPr>
        <w:spacing w:after="40"/>
      </w:pPr>
      <w:r>
        <w:t xml:space="preserve">Restricciones:</w:t>
      </w:r>
    </w:p>
    <w:p>
      <w:pPr>
        <w:pStyle w:val="ListParagraph"/>
        <w:numPr>
          <w:ilvl w:val="0"/>
          <w:numId w:val="2"/>
        </w:numPr>
        <w:spacing w:after="40"/>
        <w:ind w:left="900"/>
      </w:pPr>
      <w:r>
        <w:t xml:space="preserve">El reporte solo puede generarse si el comparativo (HU-028) ha sido calculado exitosamente.</w:t>
      </w:r>
    </w:p>
    <w:p>
      <w:pPr>
        <w:pStyle w:val="ListParagraph"/>
        <w:numPr>
          <w:ilvl w:val="0"/>
          <w:numId w:val="2"/>
        </w:numPr>
        <w:spacing w:after="40"/>
        <w:ind w:left="900"/>
      </w:pPr>
      <w:r>
        <w:t xml:space="preserve">La estructura exacta de indicadores, gráficos y formato de presentación está pendiente de definición, según la sección 6 de la especificación.</w:t>
      </w:r>
    </w:p>
    <w:p>
      <w:pPr>
        <w:pStyle w:val="ListParagraph"/>
        <w:numPr>
          <w:ilvl w:val="0"/>
          <w:numId w:val="2"/>
        </w:numPr>
        <w:spacing w:after="40"/>
      </w:pPr>
      <w:r>
        <w:t xml:space="preserve">Dependencias: Requiere HU-028 (generación del comparativo de indicadores operativos).</w:t>
      </w:r>
    </w:p>
    <w:p>
      <w:pPr>
        <w:pStyle w:val="Heading3"/>
        <w:spacing w:after="80" w:before="180"/>
      </w:pPr>
      <w:r>
        <w:rPr>
          <w:b/>
          <w:bCs/>
        </w:rPr>
        <w:t xml:space="preserve">3. Criterios de Aceptación (Consistencia)</w:t>
      </w:r>
    </w:p>
    <w:p>
      <w:pPr>
        <w:pStyle w:val="ListParagraph"/>
        <w:numPr>
          <w:ilvl w:val="0"/>
          <w:numId w:val="31"/>
        </w:numPr>
        <w:spacing w:after="40"/>
      </w:pPr>
      <w:r>
        <w:t xml:space="preserve">El sistema debe generar un PDF que incluya, como mínimo, la variación de los tres indicadores calculados en HU-028.</w:t>
      </w:r>
    </w:p>
    <w:p>
      <w:pPr>
        <w:pStyle w:val="ListParagraph"/>
        <w:numPr>
          <w:ilvl w:val="0"/>
          <w:numId w:val="31"/>
        </w:numPr>
        <w:spacing w:after="40"/>
      </w:pPr>
      <w:r>
        <w:t xml:space="preserve">El sistema debe permitir descargar el PDF generado desde el navegador.</w:t>
      </w:r>
    </w:p>
    <w:p>
      <w:pPr>
        <w:pStyle w:val="ListParagraph"/>
        <w:numPr>
          <w:ilvl w:val="0"/>
          <w:numId w:val="31"/>
        </w:numPr>
        <w:spacing w:after="40"/>
      </w:pPr>
      <w:r>
        <w:t xml:space="preserve">El tiempo de generación debe ser ≤ 10 segundos.</w:t>
      </w:r>
    </w:p>
    <w:p>
      <w:pPr>
        <w:pStyle w:val="ListParagraph"/>
        <w:numPr>
          <w:ilvl w:val="0"/>
          <w:numId w:val="31"/>
        </w:numPr>
        <w:spacing w:after="40"/>
      </w:pPr>
      <w:r>
        <w:t xml:space="preserve">Una vez definida la estructura final del reporte (sección 6), este criterio deberá actualizarse para especificar los gráficos y el formato exactos.</w:t>
      </w:r>
    </w:p>
    <w:p>
      <w:pPr>
        <w:pStyle w:val="Heading3"/>
        <w:spacing w:after="80" w:before="180"/>
      </w:pPr>
      <w:r>
        <w:rPr>
          <w:b/>
          <w:bCs/>
        </w:rPr>
        <w:t xml:space="preserve">4. Trazabilidad</w:t>
      </w:r>
    </w:p>
    <w:p>
      <w:pPr>
        <w:pStyle w:val="ListParagraph"/>
        <w:numPr>
          <w:ilvl w:val="0"/>
          <w:numId w:val="2"/>
        </w:numPr>
        <w:spacing w:after="40"/>
      </w:pPr>
      <w:r>
        <w:t xml:space="preserve">Origen: Sección 5 de la Especificación de Roles y Módulos (tabla de reportes del sistema) y punto pendiente de definición en la sección 6.</w:t>
      </w:r>
    </w:p>
    <w:p>
      <w:pPr>
        <w:pStyle w:val="ListParagraph"/>
        <w:numPr>
          <w:ilvl w:val="0"/>
          <w:numId w:val="2"/>
        </w:numPr>
        <w:spacing w:after="40"/>
      </w:pPr>
      <w:r>
        <w:t xml:space="preserve">Prueba asociada: CP-Reporte-004 valida la generación del PDF con los indicadores mínimos definidos; pendiente de ampliar con la estructura final.</w:t>
      </w:r>
    </w:p>
    <w:p>
      <w:pPr>
        <w:pStyle w:val="ListParagraph"/>
        <w:numPr>
          <w:ilvl w:val="0"/>
          <w:numId w:val="2"/>
        </w:numPr>
        <w:spacing w:after="40"/>
      </w:pPr>
      <w:r>
        <w:t xml:space="preserve">Normativa relacionada: No aplica normativa externa específica.</w:t>
      </w:r>
    </w:p>
    <w:p>
      <w:pPr>
        <w:pStyle w:val="Heading3"/>
        <w:spacing w:after="80" w:before="180"/>
      </w:pPr>
      <w:r>
        <w:rPr>
          <w:b/>
          <w:bCs/>
        </w:rPr>
        <w:t xml:space="preserve">5. Verificabilidad</w:t>
      </w:r>
    </w:p>
    <w:p>
      <w:pPr>
        <w:spacing w:after="80"/>
      </w:pPr>
      <w:r>
        <w:t xml:space="preserve">Medible en pruebas funcionales y de rendimiento:</w:t>
      </w:r>
    </w:p>
    <w:p>
      <w:pPr>
        <w:pStyle w:val="ListParagraph"/>
        <w:numPr>
          <w:ilvl w:val="0"/>
          <w:numId w:val="2"/>
        </w:numPr>
        <w:spacing w:after="40"/>
      </w:pPr>
      <w:r>
        <w:t xml:space="preserve">Se puede comprobar que el PDF generado contiene los tres indicadores calculados en HU-028.</w:t>
      </w:r>
    </w:p>
    <w:p>
      <w:pPr>
        <w:pStyle w:val="ListParagraph"/>
        <w:numPr>
          <w:ilvl w:val="0"/>
          <w:numId w:val="2"/>
        </w:numPr>
        <w:spacing w:after="40"/>
      </w:pPr>
      <w:r>
        <w:t xml:space="preserve">Se puede medir el tiempo de generación del archivo.</w:t>
      </w:r>
    </w:p>
    <w:p>
      <w:pPr>
        <w:pStyle w:val="ListParagraph"/>
        <w:numPr>
          <w:ilvl w:val="0"/>
          <w:numId w:val="2"/>
        </w:numPr>
        <w:spacing w:after="40"/>
      </w:pPr>
      <w:r>
        <w:t xml:space="preserve">Nota: la verificabilidad completa de esta historia depende de que se resuelva el punto pendiente de definición de la estructura del reporte.</w:t>
      </w:r>
    </w:p>
    <w:p>
      <w:pPr>
        <w:pStyle w:val="Heading3"/>
        <w:spacing w:after="80" w:before="180"/>
      </w:pPr>
      <w:r>
        <w:rPr>
          <w:b/>
          <w:bCs/>
        </w:rPr>
        <w:t xml:space="preserve">6. Priorización</w:t>
      </w:r>
    </w:p>
    <w:p>
      <w:pPr>
        <w:pStyle w:val="ListParagraph"/>
        <w:numPr>
          <w:ilvl w:val="0"/>
          <w:numId w:val="2"/>
        </w:numPr>
        <w:spacing w:after="40"/>
      </w:pPr>
      <w:r>
        <w:t xml:space="preserve">Esencial: Generación del PDF con los indicadores mínimos del comparativo.</w:t>
      </w:r>
    </w:p>
    <w:p>
      <w:pPr>
        <w:pStyle w:val="ListParagraph"/>
        <w:numPr>
          <w:ilvl w:val="0"/>
          <w:numId w:val="2"/>
        </w:numPr>
        <w:spacing w:after="40"/>
      </w:pPr>
      <w:r>
        <w:t xml:space="preserve">Importante: Descarga del archivo desde el navegador.</w:t>
      </w:r>
    </w:p>
    <w:p>
      <w:pPr>
        <w:pStyle w:val="ListParagraph"/>
        <w:numPr>
          <w:ilvl w:val="0"/>
          <w:numId w:val="2"/>
        </w:numPr>
        <w:spacing w:after="40"/>
      </w:pPr>
      <w:r>
        <w:t xml:space="preserve">Deseable: Incorporación de gráficos y formato de presentación una vez definida la estructura final del reporte.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270"/>
      </w:pPr>
    </w:lvl>
  </w:abstractNum>
  <w:abstractNum w:abstractNumId="5" w15:restartNumberingAfterBreak="0">
    <w:multiLevelType w:val="hybridMultilevel"/>
    <w:lvl w:ilvl="0" w15:tentative="1">
      <w:start w:val="1"/>
      <w:numFmt w:val="decimal"/>
      <w:lvlText w:val="%1."/>
      <w:lvlJc w:val="left"/>
      <w:pPr>
        <w:ind w:left="540" w:hanging="270"/>
      </w:pPr>
    </w:lvl>
  </w:abstractNum>
  <w:abstractNum w:abstractNumId="6" w15:restartNumberingAfterBreak="0">
    <w:multiLevelType w:val="hybridMultilevel"/>
    <w:lvl w:ilvl="0" w15:tentative="1">
      <w:start w:val="1"/>
      <w:numFmt w:val="decimal"/>
      <w:lvlText w:val="%1."/>
      <w:lvlJc w:val="left"/>
      <w:pPr>
        <w:ind w:left="540" w:hanging="270"/>
      </w:pPr>
    </w:lvl>
  </w:abstractNum>
  <w:abstractNum w:abstractNumId="7" w15:restartNumberingAfterBreak="0">
    <w:multiLevelType w:val="hybridMultilevel"/>
    <w:lvl w:ilvl="0" w15:tentative="1">
      <w:start w:val="1"/>
      <w:numFmt w:val="decimal"/>
      <w:lvlText w:val="%1."/>
      <w:lvlJc w:val="left"/>
      <w:pPr>
        <w:ind w:left="540" w:hanging="270"/>
      </w:pPr>
    </w:lvl>
  </w:abstractNum>
  <w:abstractNum w:abstractNumId="8" w15:restartNumberingAfterBreak="0">
    <w:multiLevelType w:val="hybridMultilevel"/>
    <w:lvl w:ilvl="0" w15:tentative="1">
      <w:start w:val="1"/>
      <w:numFmt w:val="decimal"/>
      <w:lvlText w:val="%1."/>
      <w:lvlJc w:val="left"/>
      <w:pPr>
        <w:ind w:left="540" w:hanging="270"/>
      </w:pPr>
    </w:lvl>
  </w:abstractNum>
  <w:abstractNum w:abstractNumId="9" w15:restartNumberingAfterBreak="0">
    <w:multiLevelType w:val="hybridMultilevel"/>
    <w:lvl w:ilvl="0" w15:tentative="1">
      <w:start w:val="1"/>
      <w:numFmt w:val="decimal"/>
      <w:lvlText w:val="%1."/>
      <w:lvlJc w:val="left"/>
      <w:pPr>
        <w:ind w:left="540" w:hanging="270"/>
      </w:pPr>
    </w:lvl>
  </w:abstractNum>
  <w:abstractNum w:abstractNumId="10" w15:restartNumberingAfterBreak="0">
    <w:multiLevelType w:val="hybridMultilevel"/>
    <w:lvl w:ilvl="0" w15:tentative="1">
      <w:start w:val="1"/>
      <w:numFmt w:val="decimal"/>
      <w:lvlText w:val="%1."/>
      <w:lvlJc w:val="left"/>
      <w:pPr>
        <w:ind w:left="540" w:hanging="270"/>
      </w:pPr>
    </w:lvl>
  </w:abstractNum>
  <w:abstractNum w:abstractNumId="11" w15:restartNumberingAfterBreak="0">
    <w:multiLevelType w:val="hybridMultilevel"/>
    <w:lvl w:ilvl="0" w15:tentative="1">
      <w:start w:val="1"/>
      <w:numFmt w:val="decimal"/>
      <w:lvlText w:val="%1."/>
      <w:lvlJc w:val="left"/>
      <w:pPr>
        <w:ind w:left="540" w:hanging="270"/>
      </w:pPr>
    </w:lvl>
  </w:abstractNum>
  <w:abstractNum w:abstractNumId="12" w15:restartNumberingAfterBreak="0">
    <w:multiLevelType w:val="hybridMultilevel"/>
    <w:lvl w:ilvl="0" w15:tentative="1">
      <w:start w:val="1"/>
      <w:numFmt w:val="decimal"/>
      <w:lvlText w:val="%1."/>
      <w:lvlJc w:val="left"/>
      <w:pPr>
        <w:ind w:left="540" w:hanging="270"/>
      </w:pPr>
    </w:lvl>
  </w:abstractNum>
  <w:abstractNum w:abstractNumId="13" w15:restartNumberingAfterBreak="0">
    <w:multiLevelType w:val="hybridMultilevel"/>
    <w:lvl w:ilvl="0" w15:tentative="1">
      <w:start w:val="1"/>
      <w:numFmt w:val="decimal"/>
      <w:lvlText w:val="%1."/>
      <w:lvlJc w:val="left"/>
      <w:pPr>
        <w:ind w:left="540" w:hanging="270"/>
      </w:pPr>
    </w:lvl>
  </w:abstractNum>
  <w:abstractNum w:abstractNumId="14" w15:restartNumberingAfterBreak="0">
    <w:multiLevelType w:val="hybridMultilevel"/>
    <w:lvl w:ilvl="0" w15:tentative="1">
      <w:start w:val="1"/>
      <w:numFmt w:val="decimal"/>
      <w:lvlText w:val="%1."/>
      <w:lvlJc w:val="left"/>
      <w:pPr>
        <w:ind w:left="540" w:hanging="270"/>
      </w:pPr>
    </w:lvl>
  </w:abstractNum>
  <w:abstractNum w:abstractNumId="15" w15:restartNumberingAfterBreak="0">
    <w:multiLevelType w:val="hybridMultilevel"/>
    <w:lvl w:ilvl="0" w15:tentative="1">
      <w:start w:val="1"/>
      <w:numFmt w:val="decimal"/>
      <w:lvlText w:val="%1."/>
      <w:lvlJc w:val="left"/>
      <w:pPr>
        <w:ind w:left="540" w:hanging="270"/>
      </w:pPr>
    </w:lvl>
  </w:abstractNum>
  <w:abstractNum w:abstractNumId="16" w15:restartNumberingAfterBreak="0">
    <w:multiLevelType w:val="hybridMultilevel"/>
    <w:lvl w:ilvl="0" w15:tentative="1">
      <w:start w:val="1"/>
      <w:numFmt w:val="decimal"/>
      <w:lvlText w:val="%1."/>
      <w:lvlJc w:val="left"/>
      <w:pPr>
        <w:ind w:left="540" w:hanging="270"/>
      </w:pPr>
    </w:lvl>
  </w:abstractNum>
  <w:abstractNum w:abstractNumId="17" w15:restartNumberingAfterBreak="0">
    <w:multiLevelType w:val="hybridMultilevel"/>
    <w:lvl w:ilvl="0" w15:tentative="1">
      <w:start w:val="1"/>
      <w:numFmt w:val="decimal"/>
      <w:lvlText w:val="%1."/>
      <w:lvlJc w:val="left"/>
      <w:pPr>
        <w:ind w:left="540" w:hanging="270"/>
      </w:pPr>
    </w:lvl>
  </w:abstractNum>
  <w:abstractNum w:abstractNumId="18" w15:restartNumberingAfterBreak="0">
    <w:multiLevelType w:val="hybridMultilevel"/>
    <w:lvl w:ilvl="0" w15:tentative="1">
      <w:start w:val="1"/>
      <w:numFmt w:val="decimal"/>
      <w:lvlText w:val="%1."/>
      <w:lvlJc w:val="left"/>
      <w:pPr>
        <w:ind w:left="540" w:hanging="270"/>
      </w:pPr>
    </w:lvl>
  </w:abstractNum>
  <w:abstractNum w:abstractNumId="19" w15:restartNumberingAfterBreak="0">
    <w:multiLevelType w:val="hybridMultilevel"/>
    <w:lvl w:ilvl="0" w15:tentative="1">
      <w:start w:val="1"/>
      <w:numFmt w:val="decimal"/>
      <w:lvlText w:val="%1."/>
      <w:lvlJc w:val="left"/>
      <w:pPr>
        <w:ind w:left="540" w:hanging="270"/>
      </w:pPr>
    </w:lvl>
  </w:abstractNum>
  <w:abstractNum w:abstractNumId="20" w15:restartNumberingAfterBreak="0">
    <w:multiLevelType w:val="hybridMultilevel"/>
    <w:lvl w:ilvl="0" w15:tentative="1">
      <w:start w:val="1"/>
      <w:numFmt w:val="decimal"/>
      <w:lvlText w:val="%1."/>
      <w:lvlJc w:val="left"/>
      <w:pPr>
        <w:ind w:left="540" w:hanging="270"/>
      </w:pPr>
    </w:lvl>
  </w:abstractNum>
  <w:abstractNum w:abstractNumId="21" w15:restartNumberingAfterBreak="0">
    <w:multiLevelType w:val="hybridMultilevel"/>
    <w:lvl w:ilvl="0" w15:tentative="1">
      <w:start w:val="1"/>
      <w:numFmt w:val="decimal"/>
      <w:lvlText w:val="%1."/>
      <w:lvlJc w:val="left"/>
      <w:pPr>
        <w:ind w:left="540" w:hanging="270"/>
      </w:pPr>
    </w:lvl>
  </w:abstractNum>
  <w:abstractNum w:abstractNumId="22" w15:restartNumberingAfterBreak="0">
    <w:multiLevelType w:val="hybridMultilevel"/>
    <w:lvl w:ilvl="0" w15:tentative="1">
      <w:start w:val="1"/>
      <w:numFmt w:val="decimal"/>
      <w:lvlText w:val="%1."/>
      <w:lvlJc w:val="left"/>
      <w:pPr>
        <w:ind w:left="540" w:hanging="270"/>
      </w:pPr>
    </w:lvl>
  </w:abstractNum>
  <w:abstractNum w:abstractNumId="23" w15:restartNumberingAfterBreak="0">
    <w:multiLevelType w:val="hybridMultilevel"/>
    <w:lvl w:ilvl="0" w15:tentative="1">
      <w:start w:val="1"/>
      <w:numFmt w:val="decimal"/>
      <w:lvlText w:val="%1."/>
      <w:lvlJc w:val="left"/>
      <w:pPr>
        <w:ind w:left="540" w:hanging="270"/>
      </w:pPr>
    </w:lvl>
  </w:abstractNum>
  <w:abstractNum w:abstractNumId="24" w15:restartNumberingAfterBreak="0">
    <w:multiLevelType w:val="hybridMultilevel"/>
    <w:lvl w:ilvl="0" w15:tentative="1">
      <w:start w:val="1"/>
      <w:numFmt w:val="decimal"/>
      <w:lvlText w:val="%1."/>
      <w:lvlJc w:val="left"/>
      <w:pPr>
        <w:ind w:left="540" w:hanging="270"/>
      </w:pPr>
    </w:lvl>
  </w:abstractNum>
  <w:abstractNum w:abstractNumId="25" w15:restartNumberingAfterBreak="0">
    <w:multiLevelType w:val="hybridMultilevel"/>
    <w:lvl w:ilvl="0" w15:tentative="1">
      <w:start w:val="1"/>
      <w:numFmt w:val="decimal"/>
      <w:lvlText w:val="%1."/>
      <w:lvlJc w:val="left"/>
      <w:pPr>
        <w:ind w:left="540" w:hanging="270"/>
      </w:pPr>
    </w:lvl>
  </w:abstractNum>
  <w:abstractNum w:abstractNumId="26" w15:restartNumberingAfterBreak="0">
    <w:multiLevelType w:val="hybridMultilevel"/>
    <w:lvl w:ilvl="0" w15:tentative="1">
      <w:start w:val="1"/>
      <w:numFmt w:val="decimal"/>
      <w:lvlText w:val="%1."/>
      <w:lvlJc w:val="left"/>
      <w:pPr>
        <w:ind w:left="540" w:hanging="270"/>
      </w:pPr>
    </w:lvl>
  </w:abstractNum>
  <w:abstractNum w:abstractNumId="27" w15:restartNumberingAfterBreak="0">
    <w:multiLevelType w:val="hybridMultilevel"/>
    <w:lvl w:ilvl="0" w15:tentative="1">
      <w:start w:val="1"/>
      <w:numFmt w:val="decimal"/>
      <w:lvlText w:val="%1."/>
      <w:lvlJc w:val="left"/>
      <w:pPr>
        <w:ind w:left="540" w:hanging="270"/>
      </w:pPr>
    </w:lvl>
  </w:abstractNum>
  <w:abstractNum w:abstractNumId="28" w15:restartNumberingAfterBreak="0">
    <w:multiLevelType w:val="hybridMultilevel"/>
    <w:lvl w:ilvl="0" w15:tentative="1">
      <w:start w:val="1"/>
      <w:numFmt w:val="decimal"/>
      <w:lvlText w:val="%1."/>
      <w:lvlJc w:val="left"/>
      <w:pPr>
        <w:ind w:left="540" w:hanging="270"/>
      </w:pPr>
    </w:lvl>
  </w:abstractNum>
  <w:abstractNum w:abstractNumId="29" w15:restartNumberingAfterBreak="0">
    <w:multiLevelType w:val="hybridMultilevel"/>
    <w:lvl w:ilvl="0" w15:tentative="1">
      <w:start w:val="1"/>
      <w:numFmt w:val="decimal"/>
      <w:lvlText w:val="%1."/>
      <w:lvlJc w:val="left"/>
      <w:pPr>
        <w:ind w:left="540" w:hanging="270"/>
      </w:pPr>
    </w:lvl>
  </w:abstractNum>
  <w:abstractNum w:abstractNumId="30" w15:restartNumberingAfterBreak="0">
    <w:multiLevelType w:val="hybridMultilevel"/>
    <w:lvl w:ilvl="0" w15:tentative="1">
      <w:start w:val="1"/>
      <w:numFmt w:val="decimal"/>
      <w:lvlText w:val="%1."/>
      <w:lvlJc w:val="left"/>
      <w:pPr>
        <w:ind w:left="540" w:hanging="270"/>
      </w:pPr>
    </w:lvl>
  </w:abstractNum>
  <w:abstractNum w:abstractNumId="31"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2026-08-29T01:05:27.887Z</dcterms:created>
  <dcterms:modified xsi:type="dcterms:W3CDTF">2026-08-29T01:05:27.887Z</dcterms:modified>
</cp:coreProperties>
</file>

<file path=docProps/custom.xml><?xml version="1.0" encoding="utf-8"?>
<Properties xmlns="http://schemas.openxmlformats.org/officeDocument/2006/custom-properties" xmlns:vt="http://schemas.openxmlformats.org/officeDocument/2006/docPropsVTypes"/>
</file>