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sz w:val="28"/>
        </w:rPr>
        <w:t>ACTA DE FINALIZACIÓN Y CIERRE DEL CONTRATO DE PRESTACIÓN DE SERVICIOS DE DESARROLLO DE SOFTWARE</w:t>
      </w:r>
    </w:p>
    <w:p>
      <w:pPr>
        <w:spacing w:after="360"/>
        <w:jc w:val="center"/>
      </w:pPr>
      <w:r>
        <w:rPr>
          <w:rFonts w:ascii="Calibri" w:hAnsi="Calibri"/>
          <w:sz w:val="22"/>
        </w:rPr>
        <w:t>Bogotá D.C., Colombia — 31 de agosto de 2026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PRIMERA. PARTES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El presente documento se suscribe entre las siguientes partes: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**EL CLIENTE:** WingConcept, representado por Andrés (correo: andres@wingconcept.com), en adelante **EL CLIENTE**.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**EL DESARROLLADOR:** Equipo de trabajo ZomiDev, representado por Daniel Alejandro Monroy C., C.C. 1.034.398.030, correo: aledmc@zomidev.com, teléfono: 323 812 5686, en adelante **EL DESARROLLADOR** o **ZomiDev**.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Ambas partes declaran haber celebrado el **Contrato de Prestación de Servicios de Desarrollo de Software** suscrito en Bogotá el **15 de mayo de 2026** (en adelante, **el Contrato**), bajo la **modalidad base** por valor de **CUATRO MILLONES DE PESOS COLOMBIANOS (COP 4.000.000)**, sin modelado 3D.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SEGUNDA. OBJETO DEL PRESENTE DOCUMENTO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El objeto de esta acta es dejar constancia del estado actual del proyecto, de los factores que han incidido en el cronograma, de las obligaciones pendientes de cada parte y del **compromiso de ZomiDev para finalizar el contrato** dentro del alcance pactado, con miras a la entrega definitiva, el pago final y el cierre formal de la relación contractual.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Este documento complementa y no sustituye el Contrato original, salvo en lo expresamente modificado o aclarado aquí.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TERCERA. CRONOGRAMA CONTRACTUAL Y ESTADO DEL PROYECTO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3.1. Cronograma de referencia (Contrato — Cláusula Octava)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Fase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Semanas estimadas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Alcance contractual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Fase 1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Infraestructura, Docker, Supabase, CI/CD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Fase 2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3–4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Autenticación, roles y sesiones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Fase 3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4–6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Catálogo, panel admin, gestión de assets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Fase 4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7–10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Configurador interactivo (modalidad base: imágenes planas)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Fase 5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10–12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Carrito, checkout e integración de pagos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Fase 6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12–13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Pruebas, optimización y despliegue en producción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/>
          <w:sz w:val="22"/>
        </w:rPr>
        <w:t>Duración estimada total: **trece (13) semanas** a partir del inicio del proyecto.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3.2. Fechas relevantes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Fecha</w:t>
            </w:r>
          </w:p>
        </w:tc>
        <w:tc>
          <w:tcPr>
            <w:tcW w:type="dxa" w:w="4536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Hito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15 de mayo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Firma del Contrato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20 de mayo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Inicio efectivo del desarrollo (repositorio y estructura del proyecto)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30 de mayo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Autenticación, registro, login y carrito base implementados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3 de junio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Home, footer, conexión frontend–backend y carrito operativo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11 de junio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Configurador Vanguard y personalización de productos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4–5 de agosto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Despliegue en producción (VPS, Nginx, SSL) y correcciones de estabilidad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11–13 de agosto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Ajustes de carrito, imágenes del configurador y alineación de contenido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15 de agosto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Integración de pagos con Stripe (USD)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20 de agosto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Catálogo Disruptor (paramotores y paratrike)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26 de agosto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CMS ampliado, galerías del configurador, catálogo de repuestos y dealers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31 de agosto de 2026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Fecha de suscripción del presente documento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sz w:val="22"/>
        </w:rPr>
        <w:t>3.3. Avance técnico entregado por ZomiDev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 la fecha de este documento, **EL DESARROLLADOR** ha construido y desplegado, conforme al Contrato, los siguientes módulos: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a)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Sistema de autenticación</w:t>
      </w:r>
      <w:r>
        <w:rPr>
          <w:rFonts w:ascii="Calibri" w:hAnsi="Calibri"/>
          <w:sz w:val="22"/>
        </w:rPr>
        <w:t xml:space="preserve"> con registro, inicio de sesión, recuperación de contraseña, verificación de correo y roles (cliente / administrador).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b)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Catálogo de productos</w:t>
      </w:r>
      <w:r>
        <w:rPr>
          <w:rFonts w:ascii="Calibri" w:hAnsi="Calibri"/>
          <w:sz w:val="22"/>
        </w:rPr>
        <w:t xml:space="preserve"> con variantes, filtros, páginas de detalle, paramotores (Vanguard, Disruptor), paratrikes (Nomadic, Vanguard, Disruptor), repuestos y accesorios.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c)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Carrito de compras persistente</w:t>
      </w:r>
      <w:r>
        <w:rPr>
          <w:rFonts w:ascii="Calibri" w:hAnsi="Calibri"/>
          <w:sz w:val="22"/>
        </w:rPr>
        <w:t xml:space="preserve"> para usuarios registrados y visitantes anónimos.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d)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Configurador interactivo</w:t>
      </w:r>
      <w:r>
        <w:rPr>
          <w:rFonts w:ascii="Calibri" w:hAnsi="Calibri"/>
          <w:sz w:val="22"/>
        </w:rPr>
        <w:t xml:space="preserve"> en modalidad base (imágenes planas provistas por EL CLIENTE), con selección de componentes y cálculo de precios.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e)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Proceso de checkout</w:t>
      </w:r>
      <w:r>
        <w:rPr>
          <w:rFonts w:ascii="Calibri" w:hAnsi="Calibri"/>
          <w:sz w:val="22"/>
        </w:rPr>
        <w:t xml:space="preserve"> en pasos (carrito → envío → pago), con cupones, impuestos y validación de sesión.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f)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Integración de pagos</w:t>
      </w:r>
      <w:r>
        <w:rPr>
          <w:rFonts w:ascii="Calibri" w:hAnsi="Calibri"/>
          <w:sz w:val="22"/>
        </w:rPr>
        <w:t xml:space="preserve"> con Wompi (COP) y Stripe (USD).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g)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Panel de administración</w:t>
      </w:r>
      <w:r>
        <w:rPr>
          <w:rFonts w:ascii="Calibri" w:hAnsi="Calibri"/>
          <w:sz w:val="22"/>
        </w:rPr>
        <w:t xml:space="preserve"> para productos, órdenes, usuarios, contenidos (CMS), dealers, manuales y estadísticas.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h)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Base de datos</w:t>
      </w:r>
      <w:r>
        <w:rPr>
          <w:rFonts w:ascii="Calibri" w:hAnsi="Calibri"/>
          <w:sz w:val="22"/>
        </w:rPr>
        <w:t xml:space="preserve"> en Supabase (PostgreSQL) con migraciones Alembic.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i)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Infraestructura de producción</w:t>
      </w:r>
      <w:r>
        <w:rPr>
          <w:rFonts w:ascii="Calibri" w:hAnsi="Calibri"/>
          <w:sz w:val="22"/>
        </w:rPr>
        <w:t xml:space="preserve"> con Docker, Nginx, certificado SSL (Let's Encrypt) y despliegue en VPS.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j) </w:t>
      </w: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Servicios complementarios</w:t>
      </w:r>
      <w:r>
        <w:rPr>
          <w:rFonts w:ascii="Calibri" w:hAnsi="Calibri"/>
          <w:sz w:val="22"/>
        </w:rPr>
        <w:t>: correos transaccionales (Resend), protección con Cloudflare Turnstile, timeline de órdenes y notificaciones por email.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El proyecto se encuentra **operativo en producción** en el dominio acordado. Quedan pendientes los ajustes finales descritos en la Cláusula Séptima de este documento.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CUARTA. FACTORES QUE HAN AFECTADO EL CRONOGRAMA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Las partes dejan constancia de que el cronograma contractual de trece (13) semanas es **referencial** (Contrato, Cláusula Octava) y que su cumplimiento ha sido impactado por causas atribuibles a **EL CLIENTE**, conforme a la Cláusula Séptima del Contrato, en los siguientes aspectos: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4.1. Retrasos en el suministro de información y materiales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De acuerdo con la Cláusula Séptima literal b) y c) del Contrato, **EL CLIENTE** debía proveer fotografías en alta resolución y textos descriptivos **antes del inicio de la Fase 3**. Sin embargo, durante la ejecución del proyecto se registraron demoras reiteradas en: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El envío de </w:t>
      </w:r>
      <w:r>
        <w:rPr>
          <w:rFonts w:ascii="Calibri" w:hAnsi="Calibri"/>
          <w:b/>
          <w:sz w:val="22"/>
        </w:rPr>
        <w:t>imágenes de productos</w:t>
      </w:r>
      <w:r>
        <w:rPr>
          <w:rFonts w:ascii="Calibri" w:hAnsi="Calibri"/>
          <w:sz w:val="22"/>
        </w:rPr>
        <w:t xml:space="preserve"> y del configurador.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El envío de </w:t>
      </w:r>
      <w:r>
        <w:rPr>
          <w:rFonts w:ascii="Calibri" w:hAnsi="Calibri"/>
          <w:b/>
          <w:sz w:val="22"/>
        </w:rPr>
        <w:t>textos, descripciones y documentación</w:t>
      </w:r>
      <w:r>
        <w:rPr>
          <w:rFonts w:ascii="Calibri" w:hAnsi="Calibri"/>
          <w:sz w:val="22"/>
        </w:rPr>
        <w:t xml:space="preserve"> de productos y páginas del sitio.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La entrega de </w:t>
      </w:r>
      <w:r>
        <w:rPr>
          <w:rFonts w:ascii="Calibri" w:hAnsi="Calibri"/>
          <w:b/>
          <w:sz w:val="22"/>
        </w:rPr>
        <w:t>materiales de referencia</w:t>
      </w:r>
      <w:r>
        <w:rPr>
          <w:rFonts w:ascii="Calibri" w:hAnsi="Calibri"/>
          <w:sz w:val="22"/>
        </w:rPr>
        <w:t xml:space="preserve"> (incluidos documentos en formato Pages/PDF) con información incompleta, desactualizada o con errores que obligaron a solicitudes adicionales de aclaración.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Estas demoras no son responsabilidad de **EL DESARROLLADOR** y constituyen causa de extensión del cronograma según lo pactado en la Cláusula Séptima literal e).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4.2. Retrasos en pagos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Conforme a la Cláusula Quinta del Contrato: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Pago inicial (COP 1.500.000):</w:t>
      </w:r>
      <w:r>
        <w:rPr>
          <w:rFonts w:ascii="Calibri" w:hAnsi="Calibri"/>
          <w:sz w:val="22"/>
        </w:rPr>
        <w:t xml:space="preserve"> recibido al inicio del proyecto.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Segundo pago (COP 1.000.000):</w:t>
      </w:r>
      <w:r>
        <w:rPr>
          <w:rFonts w:ascii="Calibri" w:hAnsi="Calibri"/>
          <w:sz w:val="22"/>
        </w:rPr>
        <w:t xml:space="preserve"> exigible al entregar el backend funcional con catálogo, autenticación y panel de administración básico (fin de Fase 3).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Pago final (COP 1.500.000):</w:t>
      </w:r>
      <w:r>
        <w:rPr>
          <w:rFonts w:ascii="Calibri" w:hAnsi="Calibri"/>
          <w:sz w:val="22"/>
        </w:rPr>
        <w:t xml:space="preserve"> exigible al despliegue final en producción con todas las funcionalidades contratadas operando correctamente.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Las partes dejan constancia de que **EL CLIENTE** incurrió en **retrasos en el cumplimiento de los pagos** acordados para los hitos intermedios, lo cual obligó a **EL DESARROLLADOR** a suspender o ralentizar fases del trabajo conforme a la Cláusula Quinta y a la Cláusula Décima Cuarta literal b) (suspensión por incumplimiento en pagos).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4.3. Retrasos en respuestas y aprobaciones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Cláusula Séptima literal e) establece que **EL CLIENTE** debe responder solicitudes de revisión o aprobación en un plazo máximo de **cinco (5) días hábiles**. Se registraron múltiples ocasiones en las que las respuestas, validaciones y aprobaciones del cliente excedieron dicho plazo, afectando directamente la capacidad de **EL DESARROLLADOR** para avanzar en configuración de contenido, carga de imágenes y ajustes solicitados.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4.4. Comunicaciones fuera de horario laboral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**EL DESARROLLADOR** mantiene como horario de atención profesional el **lunes a viernes, de 8:00 a.m. a 6:00 p.m.** (hora Colombia, UTC-5). Durante la ejecución del Contrato, **EL CLIENTE** envió mensajes y solicitudes **fuera del horario laboral** (noches, fines de semana y festivos), incluyendo exigencias de respuesta inmediata que no se ajustan a las prácticas profesionales de desarrollo de software ni a los tiempos de respuesta pactados en el Contrato.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Las partes acuerdan que, para la etapa de cierre y cualquier relación posterior, las comunicaciones se realizarán preferentemente en horario laboral y con los plazos de respuesta establecidos contractualmente.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4.5. Demora no atribuible al desarrollo del código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**EL DESARROLLADOR** deja constancia de que los tiempos de desarrollo, prueba y despliegue del código fuente han sido ejecutados de forma continua y documentada (historial de versiones del repositorio). Las extensiones del cronograma **no se deben a demoras en la creación o producción del código**, sino principalmente a: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>Espera de materiales e información del cliente.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>Retrasos en pagos de hitos.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>Ciclos de revisión y corrección de contenido provisto por el cliente.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4. </w:t>
      </w:r>
      <w:r>
        <w:rPr>
          <w:rFonts w:ascii="Calibri" w:hAnsi="Calibri"/>
          <w:sz w:val="22"/>
        </w:rPr>
        <w:t>Solicitudes de ajustes sobre materiales entregados tardíamente o de forma incompleta.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QUINTA. ACLARACIÓN SOBRE CONTENIDOS, IMÁGENES Y DOCUMENTOS DEL CLIENTE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5.1. Imágenes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Conforme a la Cláusula Cuarta del Contrato (modalidad base), el configurador y el catálogo funcionan con **ilustraciones o imágenes planas provistas por EL CLIENTE**. La Cláusula Séptima literal b) obliga al cliente a proveer fotografías en alta resolución.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**Queda expresamente aclarado que NO forma parte del alcance contractual:**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Crear, diseñar, editar o producir imágenes de productos.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Buscar imágenes en internet, enlaces o fuentes externas.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Extraer, descargar o reutilizar imágenes desde URLs o sitios de terceros.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Investigar, redactar o corregir información comercial o técnica de productos.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La obligación de **EL DESARROLLADOR** se limita a **cargar e integrar en la plataforma las imágenes que EL CLIENTE entregue directamente** en formato adecuado (JPEG, PNG, WebP u otro acordado), con resolución suficiente para su uso en web.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5.2. Textos y documentos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Los textos descriptivos, nombres de productos, especificaciones técnicas y demás contenidos editoriales son responsabilidad de **EL CLIENTE** (Cláusula Séptima literal c)). Los documentos entregados por **EL CLIENTE** durante el proyecto —incluidos archivos Pages, PDF y comunicaciones escritas— contenían en varias ocasiones **errores ortográficos, gramaticales y de redacción**.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**EL DESARROLLADOR** no está obligado contractualmente a corregir la ortografía ni la calidad editorial de los materiales provistos por el cliente. La integración de dichos textos en la plataforma se realiza conforme a lo entregado, salvo errores evidentes de transcripción durante la carga que puedan corregirse de forma menor sin alterar el sentido del contenido.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5.3. Solicitudes fuera de alcance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Cualquier funcionalidad, contenido o servicio no descrito en la Cláusula Segunda del Contrato se considera **fuera de alcance** (Cláusula Décima Segunda) y deberá cotizarse y formalizarse mediante otrosí antes de su ejecución.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SEXTA. ESTADO DE PAGOS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Concepto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Valor (COP)</w:t>
            </w:r>
          </w:p>
        </w:tc>
        <w:tc>
          <w:tcPr>
            <w:tcW w:type="dxa" w:w="3024"/>
            <w:shd w:fill="D9E2F3" w:val="clear"/>
          </w:tcPr>
          <w:p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Pago inicial (37,5 %)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1.500.000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Recibido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Segundo pago — MVP Fase 3 (25 %)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1.000.000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☐ Recibido / ☐ Pendiente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Pago final — despliegue producción (37,5 %)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1.500.000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Pendiente de entrega final</w:t>
            </w:r>
          </w:p>
        </w:tc>
      </w:tr>
      <w:tr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Total modalidad base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  <w:t>4.000.000</w:t>
            </w:r>
          </w:p>
        </w:tc>
        <w:tc>
          <w:tcPr>
            <w:tcW w:type="dxa" w:w="3024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r>
        <w:rPr>
          <w:rFonts w:ascii="Calibri" w:hAnsi="Calibri"/>
          <w:i/>
          <w:sz w:val="20"/>
        </w:rPr>
        <w:t>Nota: Las partes deberán marcar el estado real del segundo pago al momento de la firma.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El **pago final (COP 1.500.000)** se efectuará al completar los compromisos de la Cláusula Séptima y verificar el correcto funcionamiento de todas las funcionalidades contratadas en producción, conforme a la Cláusula Quinta del Contrato.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SÉPTIMA. COMPROMISOS DE ZOMIDEV PARA LA FINALIZACIÓN DEL CONTRATO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**EL DESARROLLADOR** se compromete a completar, dentro del alcance contractual y sin costo adicional, los siguientes ajustes finales: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7.1. Ajustes al flujo paso a paso del carrito y checkout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Implementar y/o corregir los ajustes solicitados por **EL CLIENTE** respecto al **proceso paso a paso del carrito de compras y checkout**, incluyendo: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Navegación clara entre los pasos del flujo (carrito → envío → pago).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Comportamiento consistente de cantidades, totales, cupones e impuestos en cada paso.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Validaciones de sesión y correo verificado antes del pago.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Experiencia de usuario coherente en dispositivos móviles y escritorio.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7.2. Carga de imágenes provistas por el cliente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Subir e integrar en la plataforma las **imágenes entregadas directamente por EL CLIENTE** para: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Catálogo de productos y variantes.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Galerías del configurador interactivo.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Secciones del sitio que requieran assets visuales según el Contrato.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**Condición:** Las imágenes deberán ser entregadas por **EL CLIENTE** en archivos propios (no enlaces URL), en formato y resolución aptos para publicación web. **EL DESARROLLADOR** no creará, buscará ni obtendrá imágenes de fuentes externas.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7.3. Plazo de ejecución de los compromisos finales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**EL DESARROLLADOR** ejecutará los ajustes de los numerales 7.1 y 7.2 en un plazo de **diez (10) días hábiles** contados a partir de: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sz w:val="22"/>
        </w:rPr>
        <w:t xml:space="preserve">La recepción de </w:t>
      </w:r>
      <w:r>
        <w:rPr>
          <w:rFonts w:ascii="Calibri" w:hAnsi="Calibri"/>
          <w:b/>
          <w:sz w:val="22"/>
        </w:rPr>
        <w:t>todas las imágenes pendientes</w:t>
      </w:r>
      <w:r>
        <w:rPr>
          <w:rFonts w:ascii="Calibri" w:hAnsi="Calibri"/>
          <w:sz w:val="22"/>
        </w:rPr>
        <w:t xml:space="preserve"> en archivos (no links), y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2. </w:t>
      </w:r>
      <w:r>
        <w:rPr>
          <w:rFonts w:ascii="Calibri" w:hAnsi="Calibri"/>
          <w:sz w:val="22"/>
        </w:rPr>
        <w:t xml:space="preserve">La confirmación escrita de </w:t>
      </w:r>
      <w:r>
        <w:rPr>
          <w:rFonts w:ascii="Calibri" w:hAnsi="Calibri"/>
          <w:b/>
          <w:sz w:val="22"/>
        </w:rPr>
        <w:t>EL CLIENTE</w:t>
      </w:r>
      <w:r>
        <w:rPr>
          <w:rFonts w:ascii="Calibri" w:hAnsi="Calibri"/>
          <w:sz w:val="22"/>
        </w:rPr>
        <w:t xml:space="preserve"> sobre los ajustes específicos del flujo del carrito que aún requieran corrección, y</w:t>
      </w:r>
    </w:p>
    <w:p>
      <w:pPr>
        <w:spacing w:after="60"/>
        <w:ind w:left="360"/>
      </w:pPr>
      <w:r>
        <w:rPr>
          <w:rFonts w:ascii="Calibri" w:hAnsi="Calibri"/>
          <w:b/>
          <w:sz w:val="22"/>
        </w:rPr>
        <w:t xml:space="preserve">3. </w:t>
      </w:r>
      <w:r>
        <w:rPr>
          <w:rFonts w:ascii="Calibri" w:hAnsi="Calibri"/>
          <w:sz w:val="22"/>
        </w:rPr>
        <w:t xml:space="preserve">La recepción del </w:t>
      </w:r>
      <w:r>
        <w:rPr>
          <w:rFonts w:ascii="Calibri" w:hAnsi="Calibri"/>
          <w:b/>
          <w:sz w:val="22"/>
        </w:rPr>
        <w:t>pago pendiente del segundo hito</w:t>
      </w:r>
      <w:r>
        <w:rPr>
          <w:rFonts w:ascii="Calibri" w:hAnsi="Calibri"/>
          <w:sz w:val="22"/>
        </w:rPr>
        <w:t>, de existir saldo por dicho concepto.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Si **EL CLIENTE** no entrega los materiales o no confirma los ajustes dentro de los cinco (5) días hábiles siguientes a la firma de este documento, el plazo de ejecución se prorrogará en igual proporción a la demora del cliente.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OCTAVA. OBLIGACIONES PENDIENTES DE EL CLIENTE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Para la correcta finalización del Contrato, **EL CLIENTE** se compromete a: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a) </w:t>
      </w:r>
      <w:r>
        <w:rPr>
          <w:rFonts w:ascii="Calibri" w:hAnsi="Calibri"/>
          <w:sz w:val="22"/>
        </w:rPr>
        <w:t xml:space="preserve">Entregar </w:t>
      </w:r>
      <w:r>
        <w:rPr>
          <w:rFonts w:ascii="Calibri" w:hAnsi="Calibri"/>
          <w:b/>
          <w:sz w:val="22"/>
        </w:rPr>
        <w:t>todas las imágenes pendientes</w:t>
      </w:r>
      <w:r>
        <w:rPr>
          <w:rFonts w:ascii="Calibri" w:hAnsi="Calibri"/>
          <w:sz w:val="22"/>
        </w:rPr>
        <w:t xml:space="preserve"> en archivos de alta resolución, sin depender de enlaces externos.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b) </w:t>
      </w:r>
      <w:r>
        <w:rPr>
          <w:rFonts w:ascii="Calibri" w:hAnsi="Calibri"/>
          <w:sz w:val="22"/>
        </w:rPr>
        <w:t xml:space="preserve">Entregar o confirmar los </w:t>
      </w:r>
      <w:r>
        <w:rPr>
          <w:rFonts w:ascii="Calibri" w:hAnsi="Calibri"/>
          <w:b/>
          <w:sz w:val="22"/>
        </w:rPr>
        <w:t>textos definitivos</w:t>
      </w:r>
      <w:r>
        <w:rPr>
          <w:rFonts w:ascii="Calibri" w:hAnsi="Calibri"/>
          <w:sz w:val="22"/>
        </w:rPr>
        <w:t xml:space="preserve"> de productos y páginas, con la ortografía y contenido que desee publicar.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c) </w:t>
      </w:r>
      <w:r>
        <w:rPr>
          <w:rFonts w:ascii="Calibri" w:hAnsi="Calibri"/>
          <w:sz w:val="22"/>
        </w:rPr>
        <w:t xml:space="preserve">Realizar el </w:t>
      </w:r>
      <w:r>
        <w:rPr>
          <w:rFonts w:ascii="Calibri" w:hAnsi="Calibri"/>
          <w:b/>
          <w:sz w:val="22"/>
        </w:rPr>
        <w:t>pago pendiente</w:t>
      </w:r>
      <w:r>
        <w:rPr>
          <w:rFonts w:ascii="Calibri" w:hAnsi="Calibri"/>
          <w:sz w:val="22"/>
        </w:rPr>
        <w:t xml:space="preserve"> conforme a la Cláusula Sexta de este documento y la Cláusula Quinta del Contrato.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d) </w:t>
      </w:r>
      <w:r>
        <w:rPr>
          <w:rFonts w:ascii="Calibri" w:hAnsi="Calibri"/>
          <w:sz w:val="22"/>
        </w:rPr>
        <w:t xml:space="preserve">Probar y aprobar los ajustes finales en un plazo máximo de </w:t>
      </w:r>
      <w:r>
        <w:rPr>
          <w:rFonts w:ascii="Calibri" w:hAnsi="Calibri"/>
          <w:b/>
          <w:sz w:val="22"/>
        </w:rPr>
        <w:t>cinco (5) días hábiles</w:t>
      </w:r>
      <w:r>
        <w:rPr>
          <w:rFonts w:ascii="Calibri" w:hAnsi="Calibri"/>
          <w:sz w:val="22"/>
        </w:rPr>
        <w:t xml:space="preserve"> desde su notificación.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e) </w:t>
      </w:r>
      <w:r>
        <w:rPr>
          <w:rFonts w:ascii="Calibri" w:hAnsi="Calibri"/>
          <w:sz w:val="22"/>
        </w:rPr>
        <w:t xml:space="preserve">Mantener activa y al día la cuenta de </w:t>
      </w:r>
      <w:r>
        <w:rPr>
          <w:rFonts w:ascii="Calibri" w:hAnsi="Calibri"/>
          <w:b/>
          <w:sz w:val="22"/>
        </w:rPr>
        <w:t>Supabase</w:t>
      </w:r>
      <w:r>
        <w:rPr>
          <w:rFonts w:ascii="Calibri" w:hAnsi="Calibri"/>
          <w:sz w:val="22"/>
        </w:rPr>
        <w:t xml:space="preserve"> (plan Pro, USD 20/mes) y demás servicios de operación (VPS, dominio, Wompi, Stripe), conforme a la Cláusula Tercera y Séptima del Contrato.</w:t>
      </w:r>
    </w:p>
    <w:p>
      <w:pPr>
        <w:spacing w:after="80"/>
        <w:ind w:left="360"/>
      </w:pPr>
      <w:r>
        <w:rPr>
          <w:rFonts w:ascii="Calibri" w:hAnsi="Calibri"/>
          <w:b/>
          <w:sz w:val="22"/>
        </w:rPr>
        <w:t xml:space="preserve">f) </w:t>
      </w:r>
      <w:r>
        <w:rPr>
          <w:rFonts w:ascii="Calibri" w:hAnsi="Calibri"/>
          <w:sz w:val="22"/>
        </w:rPr>
        <w:t xml:space="preserve">Comunicarse en </w:t>
      </w:r>
      <w:r>
        <w:rPr>
          <w:rFonts w:ascii="Calibri" w:hAnsi="Calibri"/>
          <w:b/>
          <w:sz w:val="22"/>
        </w:rPr>
        <w:t>horario laboral</w:t>
      </w:r>
      <w:r>
        <w:rPr>
          <w:rFonts w:ascii="Calibri" w:hAnsi="Calibri"/>
          <w:sz w:val="22"/>
        </w:rPr>
        <w:t xml:space="preserve"> (lunes a viernes, 8:00 a.m. – 6:00 p.m., hora Colombia) para solicitudes de revisión y cierre.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NOVENA. ENTREGA DEL CÓDIGO Y PROPIEDAD INTELECTUAL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Conforme a la Cláusula Novena del Contrato: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El </w:t>
      </w:r>
      <w:r>
        <w:rPr>
          <w:rFonts w:ascii="Calibri" w:hAnsi="Calibri"/>
          <w:b/>
          <w:sz w:val="22"/>
        </w:rPr>
        <w:t>código fuente completo</w:t>
      </w:r>
      <w:r>
        <w:rPr>
          <w:rFonts w:ascii="Calibri" w:hAnsi="Calibri"/>
          <w:sz w:val="22"/>
        </w:rPr>
        <w:t xml:space="preserve"> será entregado a </w:t>
      </w:r>
      <w:r>
        <w:rPr>
          <w:rFonts w:ascii="Calibri" w:hAnsi="Calibri"/>
          <w:b/>
          <w:sz w:val="22"/>
        </w:rPr>
        <w:t>EL CLIENTE</w:t>
      </w:r>
      <w:r>
        <w:rPr>
          <w:rFonts w:ascii="Calibri" w:hAnsi="Calibri"/>
          <w:sz w:val="22"/>
        </w:rPr>
        <w:t xml:space="preserve"> una vez se haya efectuado el </w:t>
      </w:r>
      <w:r>
        <w:rPr>
          <w:rFonts w:ascii="Calibri" w:hAnsi="Calibri"/>
          <w:b/>
          <w:sz w:val="22"/>
        </w:rPr>
        <w:t>pago total</w:t>
      </w:r>
      <w:r>
        <w:rPr>
          <w:rFonts w:ascii="Calibri" w:hAnsi="Calibri"/>
          <w:sz w:val="22"/>
        </w:rPr>
        <w:t xml:space="preserve"> del Contrato (COP 4.000.000).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Hasta ese momento, el código permanece bajo custodia de </w:t>
      </w:r>
      <w:r>
        <w:rPr>
          <w:rFonts w:ascii="Calibri" w:hAnsi="Calibri"/>
          <w:b/>
          <w:sz w:val="22"/>
        </w:rPr>
        <w:t>EL DESARROLLADOR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Las imágenes, textos, logos y contenidos del sitio son propiedad de </w:t>
      </w:r>
      <w:r>
        <w:rPr>
          <w:rFonts w:ascii="Calibri" w:hAnsi="Calibri"/>
          <w:b/>
          <w:sz w:val="22"/>
        </w:rPr>
        <w:t>EL CLIENTE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alibri" w:hAnsi="Calibri"/>
          <w:b/>
          <w:sz w:val="22"/>
        </w:rPr>
        <w:t>EL DESARROLLADOR</w:t>
      </w:r>
      <w:r>
        <w:rPr>
          <w:rFonts w:ascii="Calibri" w:hAnsi="Calibri"/>
          <w:sz w:val="22"/>
        </w:rPr>
        <w:t xml:space="preserve"> conserva el derecho de mencionar el proyecto en su portafolio profesional, sin revelar información confidencial.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DÉCIMA. GARANTÍA POST-ENTREGA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Una vez completada la entrega final y recibido el pago total, operará el **periodo de garantía de noventa (90) días calendario** establecido en la Cláusula Sexta literal f) del Contrato, durante el cual **EL DESARROLLADOR** corregirá sin costo adicional los **errores funcionales directamente atribuibles al desarrollo**.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Quedan excluidos de la garantía: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Errores derivados de contenidos, imágenes o textos provistos por el cliente.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Cambios de alcance o nuevas funcionalidades.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Fallas en servicios de terceros (Supabase, Wompi, Stripe, VPS, dominio).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Modificaciones realizadas por el cliente o terceros sobre el código entregado.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DÉCIMA PRIMERA. CIERRE DEL CONTRATO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Una vez cumplidas las obligaciones de ambas partes —incluidos los compromisos de la Cláusula Séptima, el pago total y la aprobación de la entrega final—, el Contrato se dará por **terminado satisfactoriamente** y las partes no tendrán obligaciones pendientes derivadas del mismo, salvo las de confidencialidad (Cláusula Décima del Contrato) y la garantía de noventa (90) días.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Cualquier trabajo adicional posterior al cierre deberá formalizarse en un **contrato de mantenimiento** o **nuevo acuerdo** independiente (Cláusula Décima Tercera del Contrato).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CLÁUSULA DÉCIMA SEGUNDA. DISPOSICIONES GENERALES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El presente documento se rige por las leyes de la República de Colombia.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Cualquier controversia se resolverá de buena fe entre las partes y, de no lograrse acuerdo, por los mecanismos previstos en la ley colombiana.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Este documento constituye acuerdo complementario al Contrato del 15 de mayo de 2026 y deberá ser firmado por ambas partes para surtir efecto.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Se firma en dos (2) ejemplares de igual valor, uno para cada parte.</w:t>
      </w:r>
    </w:p>
    <w:p>
      <w:pPr>
        <w:spacing w:before="280" w:after="120"/>
      </w:pPr>
      <w:r>
        <w:rPr>
          <w:rFonts w:ascii="Calibri" w:hAnsi="Calibri"/>
          <w:b/>
          <w:sz w:val="24"/>
        </w:rPr>
        <w:t>FIRMAS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_________________________________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_________________________________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b/>
                <w:sz w:val="20"/>
              </w:rPr>
              <w:t>EL CLIENTE — WingConcept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b/>
                <w:sz w:val="20"/>
              </w:rPr>
              <w:t>EL DESARROLLADOR — ZomiDev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Nombre: _________________________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Nombre: Daniel Alejandro Monroy C.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C.C.: ___________________________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C.C.: 1.034.398.030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Correo: andres@wingconcept.com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Correo: aledmc@zomidev.com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Teléfono: _______________________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Teléfono: 323 812 5686</w:t>
            </w:r>
          </w:p>
        </w:tc>
      </w:tr>
      <w:tr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Ciudad y fecha: __________________</w:t>
            </w:r>
          </w:p>
        </w:tc>
        <w:tc>
          <w:tcPr>
            <w:tcW w:type="dxa" w:w="4536"/>
          </w:tcPr>
          <w:p>
            <w:r>
              <w:rPr>
                <w:rFonts w:ascii="Calibri" w:hAnsi="Calibri"/>
                <w:sz w:val="20"/>
              </w:rPr>
              <w:t>Ciudad y fecha: Bogotá, 31 de agosto de 2026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</w:tbl>
    <w:p/>
    <w:p>
      <w:pPr>
        <w:jc w:val="center"/>
      </w:pPr>
      <w:r>
        <w:rPr>
          <w:rFonts w:ascii="Calibri" w:hAnsi="Calibri"/>
          <w:i/>
          <w:sz w:val="18"/>
        </w:rPr>
        <w:t>Documento generado por ZomiDev como acta de finalización del Contrato de Prestación de Servicios de Desarrollo de Software — Proyecto WingConcept E-commerce.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