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9F336" w14:textId="10B4382F" w:rsidR="00ED5A26" w:rsidRPr="00A75C03" w:rsidRDefault="00A75C03" w:rsidP="00A75C03">
      <w:pPr>
        <w:pStyle w:val="Ttulo"/>
        <w:jc w:val="center"/>
        <w:rPr>
          <w:b/>
          <w:bCs/>
          <w:i/>
          <w:iCs/>
          <w:sz w:val="52"/>
          <w:szCs w:val="52"/>
          <w:u w:val="single"/>
          <w14:shadow w14:blurRad="50800" w14:dist="38100" w14:dir="13500000" w14:sx="100000" w14:sy="100000" w14:kx="0" w14:ky="0" w14:algn="br">
            <w14:srgbClr w14:val="000000">
              <w14:alpha w14:val="60000"/>
            </w14:srgbClr>
          </w14:shadow>
        </w:rPr>
      </w:pPr>
      <w:r w:rsidRPr="00A75C03">
        <w:rPr>
          <w:b/>
          <w:bCs/>
          <w:i/>
          <w:iCs/>
          <w:sz w:val="52"/>
          <w:szCs w:val="52"/>
          <w:u w:val="single"/>
          <w14:shadow w14:blurRad="50800" w14:dist="38100" w14:dir="13500000" w14:sx="100000" w14:sy="100000" w14:kx="0" w14:ky="0" w14:algn="br">
            <w14:srgbClr w14:val="000000">
              <w14:alpha w14:val="60000"/>
            </w14:srgbClr>
          </w14:shadow>
        </w:rPr>
        <w:t xml:space="preserve">DOCUMENTO DE ENTREGA 1: </w:t>
      </w:r>
      <w:r w:rsidRPr="00A75C03">
        <w:rPr>
          <w:b/>
          <w:bCs/>
          <w:i/>
          <w:iCs/>
          <w:sz w:val="52"/>
          <w:szCs w:val="52"/>
          <w:u w:val="single"/>
          <w14:shadow w14:blurRad="50800" w14:dist="38100" w14:dir="13500000" w14:sx="100000" w14:sy="100000" w14:kx="0" w14:ky="0" w14:algn="br">
            <w14:srgbClr w14:val="000000">
              <w14:alpha w14:val="60000"/>
            </w14:srgbClr>
          </w14:shadow>
        </w:rPr>
        <w:br/>
        <w:t>SELECCIÓN Y DISEÑO INICIAL</w:t>
      </w:r>
    </w:p>
    <w:p w14:paraId="31FBF29B" w14:textId="00AD1905" w:rsidR="00A75C03" w:rsidRPr="00A75C03" w:rsidRDefault="00ED5A26" w:rsidP="00A75C03">
      <w:pPr>
        <w:pStyle w:val="Ttulo1"/>
        <w:jc w:val="center"/>
        <w:rPr>
          <w:b/>
          <w:bCs/>
          <w:i/>
          <w:iCs/>
        </w:rPr>
      </w:pPr>
      <w:r w:rsidRPr="00ED5A26">
        <w:rPr>
          <w:rStyle w:val="nfasisintenso"/>
          <w:b/>
          <w:bCs/>
        </w:rPr>
        <w:t>Proyecto: Infraestructura de Nube Privada Corporativa (</w:t>
      </w:r>
      <w:proofErr w:type="spellStart"/>
      <w:r w:rsidRPr="00ED5A26">
        <w:rPr>
          <w:rStyle w:val="nfasisintenso"/>
          <w:b/>
          <w:bCs/>
        </w:rPr>
        <w:t>Nextcloud</w:t>
      </w:r>
      <w:proofErr w:type="spellEnd"/>
      <w:r w:rsidRPr="00ED5A26">
        <w:rPr>
          <w:rStyle w:val="nfasisintenso"/>
          <w:b/>
          <w:bCs/>
        </w:rPr>
        <w:t xml:space="preserve"> Enterprise)</w:t>
      </w:r>
    </w:p>
    <w:p w14:paraId="2A62CF25" w14:textId="728A776E" w:rsidR="00ED5A26" w:rsidRPr="00ED5A26" w:rsidRDefault="00A75C03" w:rsidP="00ED5A26">
      <w:pPr>
        <w:pStyle w:val="Ttulo2"/>
        <w:rPr>
          <w:u w:val="single"/>
        </w:rPr>
      </w:pPr>
      <w:r w:rsidRPr="00ED5A26">
        <w:rPr>
          <w:u w:val="single"/>
        </w:rPr>
        <w:t>1. SELECCIÓN DEL SERVICIO Y JUSTIFICACIÓN</w:t>
      </w:r>
    </w:p>
    <w:p w14:paraId="2BB19A3B" w14:textId="77777777" w:rsidR="00ED5A26" w:rsidRPr="00ED5A26" w:rsidRDefault="00ED5A26" w:rsidP="00A75C03">
      <w:pPr>
        <w:jc w:val="both"/>
        <w:rPr>
          <w:rFonts w:ascii="Aptos Display" w:hAnsi="Aptos Display"/>
          <w:sz w:val="28"/>
          <w:szCs w:val="28"/>
        </w:rPr>
      </w:pPr>
      <w:r w:rsidRPr="00ED5A26">
        <w:rPr>
          <w:rFonts w:ascii="Aptos Display" w:hAnsi="Aptos Display"/>
          <w:b/>
          <w:bCs/>
          <w:sz w:val="28"/>
          <w:szCs w:val="28"/>
        </w:rPr>
        <w:t>Servicio seleccionado:</w:t>
      </w:r>
      <w:r w:rsidRPr="00ED5A26">
        <w:rPr>
          <w:rFonts w:ascii="Aptos Display" w:hAnsi="Aptos Display"/>
          <w:sz w:val="28"/>
          <w:szCs w:val="28"/>
        </w:rPr>
        <w:t xml:space="preserve"> </w:t>
      </w:r>
      <w:proofErr w:type="spellStart"/>
      <w:r w:rsidRPr="00ED5A26">
        <w:rPr>
          <w:rFonts w:ascii="Aptos Display" w:hAnsi="Aptos Display"/>
          <w:sz w:val="28"/>
          <w:szCs w:val="28"/>
        </w:rPr>
        <w:t>Nextcloud</w:t>
      </w:r>
      <w:proofErr w:type="spellEnd"/>
      <w:r w:rsidRPr="00ED5A26">
        <w:rPr>
          <w:rFonts w:ascii="Aptos Display" w:hAnsi="Aptos Display"/>
          <w:sz w:val="28"/>
          <w:szCs w:val="28"/>
        </w:rPr>
        <w:t xml:space="preserve"> </w:t>
      </w:r>
      <w:proofErr w:type="gramStart"/>
      <w:r w:rsidRPr="00ED5A26">
        <w:rPr>
          <w:rFonts w:ascii="Aptos Display" w:hAnsi="Aptos Display"/>
          <w:sz w:val="28"/>
          <w:szCs w:val="28"/>
        </w:rPr>
        <w:t>Hub</w:t>
      </w:r>
      <w:proofErr w:type="gramEnd"/>
      <w:r w:rsidRPr="00ED5A26">
        <w:rPr>
          <w:rFonts w:ascii="Aptos Display" w:hAnsi="Aptos Display"/>
          <w:sz w:val="28"/>
          <w:szCs w:val="28"/>
        </w:rPr>
        <w:t xml:space="preserve"> (Sistema de almacenamiento y colaboración privada).</w:t>
      </w:r>
    </w:p>
    <w:p w14:paraId="57769077" w14:textId="77777777" w:rsidR="00ED5A26" w:rsidRPr="00ED5A26" w:rsidRDefault="00ED5A26" w:rsidP="00A75C03">
      <w:pPr>
        <w:jc w:val="both"/>
        <w:rPr>
          <w:rFonts w:ascii="Aptos Display" w:hAnsi="Aptos Display"/>
          <w:sz w:val="28"/>
          <w:szCs w:val="28"/>
        </w:rPr>
      </w:pPr>
      <w:r w:rsidRPr="00ED5A26">
        <w:rPr>
          <w:rFonts w:ascii="Aptos Display" w:hAnsi="Aptos Display"/>
          <w:b/>
          <w:bCs/>
          <w:sz w:val="28"/>
          <w:szCs w:val="28"/>
        </w:rPr>
        <w:t>Justificación Técnica y Académica:</w:t>
      </w:r>
      <w:r w:rsidRPr="00ED5A26">
        <w:rPr>
          <w:rFonts w:ascii="Aptos Display" w:hAnsi="Aptos Display"/>
          <w:sz w:val="28"/>
          <w:szCs w:val="28"/>
        </w:rPr>
        <w:t xml:space="preserve"> Se elige implementar </w:t>
      </w:r>
      <w:proofErr w:type="spellStart"/>
      <w:r w:rsidRPr="00ED5A26">
        <w:rPr>
          <w:rFonts w:ascii="Aptos Display" w:hAnsi="Aptos Display"/>
          <w:sz w:val="28"/>
          <w:szCs w:val="28"/>
        </w:rPr>
        <w:t>Nextcloud</w:t>
      </w:r>
      <w:proofErr w:type="spellEnd"/>
      <w:r w:rsidRPr="00ED5A26">
        <w:rPr>
          <w:rFonts w:ascii="Aptos Display" w:hAnsi="Aptos Display"/>
          <w:sz w:val="28"/>
          <w:szCs w:val="28"/>
        </w:rPr>
        <w:t xml:space="preserve"> porque su arquitectura de microservicios exige aplicar el ciclo de vida completo de la administración de sistemas informáticos. Este proyecto no es solo una instalación, sino un ecosistema que integra los 6 pilares de la infraestructura moderna:</w:t>
      </w:r>
    </w:p>
    <w:p w14:paraId="7A91068F" w14:textId="77777777" w:rsidR="00ED5A26" w:rsidRPr="00ED5A26" w:rsidRDefault="00ED5A26" w:rsidP="00A75C03">
      <w:pPr>
        <w:numPr>
          <w:ilvl w:val="0"/>
          <w:numId w:val="1"/>
        </w:numPr>
        <w:jc w:val="both"/>
        <w:rPr>
          <w:rFonts w:ascii="Aptos Display" w:hAnsi="Aptos Display"/>
          <w:sz w:val="28"/>
          <w:szCs w:val="28"/>
        </w:rPr>
      </w:pPr>
      <w:r w:rsidRPr="00ED5A26">
        <w:rPr>
          <w:rFonts w:ascii="Aptos Display" w:hAnsi="Aptos Display"/>
          <w:b/>
          <w:bCs/>
          <w:sz w:val="28"/>
          <w:szCs w:val="28"/>
        </w:rPr>
        <w:t>Módulo 1 (Fundamentos y Hardware):</w:t>
      </w:r>
      <w:r w:rsidRPr="00ED5A26">
        <w:rPr>
          <w:rFonts w:ascii="Aptos Display" w:hAnsi="Aptos Display"/>
          <w:sz w:val="28"/>
          <w:szCs w:val="28"/>
        </w:rPr>
        <w:t xml:space="preserve"> La solución operará bajo el modelo </w:t>
      </w:r>
      <w:r w:rsidRPr="00ED5A26">
        <w:rPr>
          <w:rFonts w:ascii="Aptos Display" w:hAnsi="Aptos Display"/>
          <w:b/>
          <w:bCs/>
          <w:sz w:val="28"/>
          <w:szCs w:val="28"/>
        </w:rPr>
        <w:t>Cliente-Servidor</w:t>
      </w:r>
      <w:r w:rsidRPr="00ED5A26">
        <w:rPr>
          <w:rFonts w:ascii="Aptos Display" w:hAnsi="Aptos Display"/>
          <w:sz w:val="28"/>
          <w:szCs w:val="28"/>
        </w:rPr>
        <w:t xml:space="preserve">. Se dimensionará una máquina virtual host (Ubuntu Server) calculando eficientemente el consumo de </w:t>
      </w:r>
      <w:proofErr w:type="spellStart"/>
      <w:r w:rsidRPr="00ED5A26">
        <w:rPr>
          <w:rFonts w:ascii="Aptos Display" w:hAnsi="Aptos Display"/>
          <w:sz w:val="28"/>
          <w:szCs w:val="28"/>
        </w:rPr>
        <w:t>vCPU</w:t>
      </w:r>
      <w:proofErr w:type="spellEnd"/>
      <w:r w:rsidRPr="00ED5A26">
        <w:rPr>
          <w:rFonts w:ascii="Aptos Display" w:hAnsi="Aptos Display"/>
          <w:sz w:val="28"/>
          <w:szCs w:val="28"/>
        </w:rPr>
        <w:t xml:space="preserve"> y RAM para soportar múltiples procesos simultáneos.</w:t>
      </w:r>
    </w:p>
    <w:p w14:paraId="28B59A48" w14:textId="77777777" w:rsidR="00ED5A26" w:rsidRPr="00ED5A26" w:rsidRDefault="00ED5A26" w:rsidP="00A75C03">
      <w:pPr>
        <w:numPr>
          <w:ilvl w:val="0"/>
          <w:numId w:val="1"/>
        </w:numPr>
        <w:jc w:val="both"/>
        <w:rPr>
          <w:rFonts w:ascii="Aptos Display" w:hAnsi="Aptos Display"/>
          <w:sz w:val="28"/>
          <w:szCs w:val="28"/>
        </w:rPr>
      </w:pPr>
      <w:r w:rsidRPr="00ED5A26">
        <w:rPr>
          <w:rFonts w:ascii="Aptos Display" w:hAnsi="Aptos Display"/>
          <w:b/>
          <w:bCs/>
          <w:sz w:val="28"/>
          <w:szCs w:val="28"/>
        </w:rPr>
        <w:t>Módulo 2 (Virtualización y Contenedores):</w:t>
      </w:r>
      <w:r w:rsidRPr="00ED5A26">
        <w:rPr>
          <w:rFonts w:ascii="Aptos Display" w:hAnsi="Aptos Display"/>
          <w:sz w:val="28"/>
          <w:szCs w:val="28"/>
        </w:rPr>
        <w:t xml:space="preserve"> En lugar de un despliegue monolítico, se utilizará </w:t>
      </w:r>
      <w:r w:rsidRPr="00ED5A26">
        <w:rPr>
          <w:rFonts w:ascii="Aptos Display" w:hAnsi="Aptos Display"/>
          <w:b/>
          <w:bCs/>
          <w:sz w:val="28"/>
          <w:szCs w:val="28"/>
        </w:rPr>
        <w:t xml:space="preserve">Docker y Docker </w:t>
      </w:r>
      <w:proofErr w:type="spellStart"/>
      <w:r w:rsidRPr="00ED5A26">
        <w:rPr>
          <w:rFonts w:ascii="Aptos Display" w:hAnsi="Aptos Display"/>
          <w:b/>
          <w:bCs/>
          <w:sz w:val="28"/>
          <w:szCs w:val="28"/>
        </w:rPr>
        <w:t>Compose</w:t>
      </w:r>
      <w:proofErr w:type="spellEnd"/>
      <w:r w:rsidRPr="00ED5A26">
        <w:rPr>
          <w:rFonts w:ascii="Aptos Display" w:hAnsi="Aptos Display"/>
          <w:sz w:val="28"/>
          <w:szCs w:val="28"/>
        </w:rPr>
        <w:t xml:space="preserve"> para orquestar contenedores independientes para la web, la base de datos y la caché, garantizando portabilidad y aislamiento.</w:t>
      </w:r>
    </w:p>
    <w:p w14:paraId="59EC7939" w14:textId="77777777" w:rsidR="00ED5A26" w:rsidRPr="00ED5A26" w:rsidRDefault="00ED5A26" w:rsidP="00A75C03">
      <w:pPr>
        <w:numPr>
          <w:ilvl w:val="0"/>
          <w:numId w:val="1"/>
        </w:numPr>
        <w:jc w:val="both"/>
        <w:rPr>
          <w:rFonts w:ascii="Aptos Display" w:hAnsi="Aptos Display"/>
          <w:sz w:val="28"/>
          <w:szCs w:val="28"/>
        </w:rPr>
      </w:pPr>
      <w:r w:rsidRPr="00ED5A26">
        <w:rPr>
          <w:rFonts w:ascii="Aptos Display" w:hAnsi="Aptos Display"/>
          <w:b/>
          <w:bCs/>
          <w:sz w:val="28"/>
          <w:szCs w:val="28"/>
        </w:rPr>
        <w:t>Módulo 3 (Gestión de Servicios y DB):</w:t>
      </w:r>
      <w:r w:rsidRPr="00ED5A26">
        <w:rPr>
          <w:rFonts w:ascii="Aptos Display" w:hAnsi="Aptos Display"/>
          <w:sz w:val="28"/>
          <w:szCs w:val="28"/>
        </w:rPr>
        <w:t xml:space="preserve"> El corazón de la nube es su información. Se aplicarán buenas prácticas configurando </w:t>
      </w:r>
      <w:proofErr w:type="spellStart"/>
      <w:r w:rsidRPr="00ED5A26">
        <w:rPr>
          <w:rFonts w:ascii="Aptos Display" w:hAnsi="Aptos Display"/>
          <w:b/>
          <w:bCs/>
          <w:sz w:val="28"/>
          <w:szCs w:val="28"/>
        </w:rPr>
        <w:t>MariaDB</w:t>
      </w:r>
      <w:proofErr w:type="spellEnd"/>
      <w:r w:rsidRPr="00ED5A26">
        <w:rPr>
          <w:rFonts w:ascii="Aptos Display" w:hAnsi="Aptos Display"/>
          <w:sz w:val="28"/>
          <w:szCs w:val="28"/>
        </w:rPr>
        <w:t>, gestionando los permisos de usuario y aislando los logs (/</w:t>
      </w:r>
      <w:proofErr w:type="spellStart"/>
      <w:r w:rsidRPr="00ED5A26">
        <w:rPr>
          <w:rFonts w:ascii="Aptos Display" w:hAnsi="Aptos Display"/>
          <w:sz w:val="28"/>
          <w:szCs w:val="28"/>
        </w:rPr>
        <w:t>var</w:t>
      </w:r>
      <w:proofErr w:type="spellEnd"/>
      <w:r w:rsidRPr="00ED5A26">
        <w:rPr>
          <w:rFonts w:ascii="Aptos Display" w:hAnsi="Aptos Display"/>
          <w:sz w:val="28"/>
          <w:szCs w:val="28"/>
        </w:rPr>
        <w:t>/log/</w:t>
      </w:r>
      <w:proofErr w:type="spellStart"/>
      <w:r w:rsidRPr="00ED5A26">
        <w:rPr>
          <w:rFonts w:ascii="Aptos Display" w:hAnsi="Aptos Display"/>
          <w:sz w:val="28"/>
          <w:szCs w:val="28"/>
        </w:rPr>
        <w:t>mysql</w:t>
      </w:r>
      <w:proofErr w:type="spellEnd"/>
      <w:r w:rsidRPr="00ED5A26">
        <w:rPr>
          <w:rFonts w:ascii="Aptos Display" w:hAnsi="Aptos Display"/>
          <w:sz w:val="28"/>
          <w:szCs w:val="28"/>
        </w:rPr>
        <w:t xml:space="preserve">) para el diagnóstico de errores. La persistencia de datos se asegurará mediante </w:t>
      </w:r>
      <w:r w:rsidRPr="00ED5A26">
        <w:rPr>
          <w:rFonts w:ascii="Aptos Display" w:hAnsi="Aptos Display"/>
          <w:b/>
          <w:bCs/>
          <w:sz w:val="28"/>
          <w:szCs w:val="28"/>
        </w:rPr>
        <w:t>Volúmenes de Docker</w:t>
      </w:r>
      <w:r w:rsidRPr="00ED5A26">
        <w:rPr>
          <w:rFonts w:ascii="Aptos Display" w:hAnsi="Aptos Display"/>
          <w:sz w:val="28"/>
          <w:szCs w:val="28"/>
        </w:rPr>
        <w:t>.</w:t>
      </w:r>
    </w:p>
    <w:p w14:paraId="5FF35AF8" w14:textId="77777777" w:rsidR="00ED5A26" w:rsidRPr="00ED5A26" w:rsidRDefault="00ED5A26" w:rsidP="00A75C03">
      <w:pPr>
        <w:numPr>
          <w:ilvl w:val="0"/>
          <w:numId w:val="1"/>
        </w:numPr>
        <w:jc w:val="both"/>
        <w:rPr>
          <w:rFonts w:ascii="Aptos Display" w:hAnsi="Aptos Display"/>
          <w:sz w:val="28"/>
          <w:szCs w:val="28"/>
        </w:rPr>
      </w:pPr>
      <w:r w:rsidRPr="00ED5A26">
        <w:rPr>
          <w:rFonts w:ascii="Aptos Display" w:hAnsi="Aptos Display"/>
          <w:b/>
          <w:bCs/>
          <w:sz w:val="28"/>
          <w:szCs w:val="28"/>
        </w:rPr>
        <w:t>Módulo 4 (Automatización):</w:t>
      </w:r>
      <w:r w:rsidRPr="00ED5A26">
        <w:rPr>
          <w:rFonts w:ascii="Aptos Display" w:hAnsi="Aptos Display"/>
          <w:sz w:val="28"/>
          <w:szCs w:val="28"/>
        </w:rPr>
        <w:t xml:space="preserve"> Bajo la filosofía DevOps e Infraestructura como Código (</w:t>
      </w:r>
      <w:proofErr w:type="spellStart"/>
      <w:r w:rsidRPr="00ED5A26">
        <w:rPr>
          <w:rFonts w:ascii="Aptos Display" w:hAnsi="Aptos Display"/>
          <w:sz w:val="28"/>
          <w:szCs w:val="28"/>
        </w:rPr>
        <w:t>IaC</w:t>
      </w:r>
      <w:proofErr w:type="spellEnd"/>
      <w:r w:rsidRPr="00ED5A26">
        <w:rPr>
          <w:rFonts w:ascii="Aptos Display" w:hAnsi="Aptos Display"/>
          <w:sz w:val="28"/>
          <w:szCs w:val="28"/>
        </w:rPr>
        <w:t xml:space="preserve">), el despliegue no será manual. Se desarrollará un script de automatización que provisionará el servidor y levantará el </w:t>
      </w:r>
      <w:proofErr w:type="spellStart"/>
      <w:r w:rsidRPr="00ED5A26">
        <w:rPr>
          <w:rFonts w:ascii="Aptos Display" w:hAnsi="Aptos Display"/>
          <w:sz w:val="28"/>
          <w:szCs w:val="28"/>
        </w:rPr>
        <w:t>stack</w:t>
      </w:r>
      <w:proofErr w:type="spellEnd"/>
      <w:r w:rsidRPr="00ED5A26">
        <w:rPr>
          <w:rFonts w:ascii="Aptos Display" w:hAnsi="Aptos Display"/>
          <w:sz w:val="28"/>
          <w:szCs w:val="28"/>
        </w:rPr>
        <w:t xml:space="preserve"> completo sin intervención humana.</w:t>
      </w:r>
    </w:p>
    <w:p w14:paraId="15F5BF14" w14:textId="77777777" w:rsidR="00ED5A26" w:rsidRPr="00ED5A26" w:rsidRDefault="00ED5A26" w:rsidP="00A75C03">
      <w:pPr>
        <w:numPr>
          <w:ilvl w:val="0"/>
          <w:numId w:val="1"/>
        </w:numPr>
        <w:jc w:val="both"/>
        <w:rPr>
          <w:rFonts w:ascii="Aptos Display" w:hAnsi="Aptos Display"/>
          <w:sz w:val="28"/>
          <w:szCs w:val="28"/>
        </w:rPr>
      </w:pPr>
      <w:r w:rsidRPr="00ED5A26">
        <w:rPr>
          <w:rFonts w:ascii="Aptos Display" w:hAnsi="Aptos Display"/>
          <w:b/>
          <w:bCs/>
          <w:sz w:val="28"/>
          <w:szCs w:val="28"/>
        </w:rPr>
        <w:t>Módulo 5 (Seguridad y Alta Disponibilidad):</w:t>
      </w:r>
      <w:r w:rsidRPr="00ED5A26">
        <w:rPr>
          <w:rFonts w:ascii="Aptos Display" w:hAnsi="Aptos Display"/>
          <w:sz w:val="28"/>
          <w:szCs w:val="28"/>
        </w:rPr>
        <w:t xml:space="preserve"> Se aplicarán técnicas de </w:t>
      </w:r>
      <w:proofErr w:type="spellStart"/>
      <w:r w:rsidRPr="00ED5A26">
        <w:rPr>
          <w:rFonts w:ascii="Aptos Display" w:hAnsi="Aptos Display"/>
          <w:i/>
          <w:iCs/>
          <w:sz w:val="28"/>
          <w:szCs w:val="28"/>
        </w:rPr>
        <w:t>Hardening</w:t>
      </w:r>
      <w:proofErr w:type="spellEnd"/>
      <w:r w:rsidRPr="00ED5A26">
        <w:rPr>
          <w:rFonts w:ascii="Aptos Display" w:hAnsi="Aptos Display"/>
          <w:sz w:val="28"/>
          <w:szCs w:val="28"/>
        </w:rPr>
        <w:t xml:space="preserve">, aislando la base de datos en una red virtual privada a la que internet no tiene acceso. Se diseñará un plan de recuperación (DRP) basado en </w:t>
      </w:r>
      <w:proofErr w:type="spellStart"/>
      <w:r w:rsidRPr="00ED5A26">
        <w:rPr>
          <w:rFonts w:ascii="Aptos Display" w:hAnsi="Aptos Display"/>
          <w:sz w:val="28"/>
          <w:szCs w:val="28"/>
        </w:rPr>
        <w:t>snapshots</w:t>
      </w:r>
      <w:proofErr w:type="spellEnd"/>
      <w:r w:rsidRPr="00ED5A26">
        <w:rPr>
          <w:rFonts w:ascii="Aptos Display" w:hAnsi="Aptos Display"/>
          <w:sz w:val="28"/>
          <w:szCs w:val="28"/>
        </w:rPr>
        <w:t xml:space="preserve"> de los volúmenes.</w:t>
      </w:r>
    </w:p>
    <w:p w14:paraId="0FB013B9" w14:textId="539A9C9D" w:rsidR="00ED5A26" w:rsidRPr="00ED5A26" w:rsidRDefault="00ED5A26" w:rsidP="00A75C03">
      <w:pPr>
        <w:numPr>
          <w:ilvl w:val="0"/>
          <w:numId w:val="1"/>
        </w:numPr>
        <w:jc w:val="both"/>
        <w:rPr>
          <w:rFonts w:ascii="Aptos Display" w:hAnsi="Aptos Display"/>
          <w:sz w:val="28"/>
          <w:szCs w:val="28"/>
        </w:rPr>
      </w:pPr>
      <w:r w:rsidRPr="00ED5A26">
        <w:rPr>
          <w:rFonts w:ascii="Aptos Display" w:hAnsi="Aptos Display"/>
          <w:b/>
          <w:bCs/>
          <w:sz w:val="28"/>
          <w:szCs w:val="28"/>
        </w:rPr>
        <w:t>Módulo 6 (Monitoreo de Infraestructura):</w:t>
      </w:r>
      <w:r w:rsidRPr="00ED5A26">
        <w:rPr>
          <w:rFonts w:ascii="Aptos Display" w:hAnsi="Aptos Display"/>
          <w:sz w:val="28"/>
          <w:szCs w:val="28"/>
        </w:rPr>
        <w:t xml:space="preserve"> Se integrará un sistema de vigilancia activa para monitorear el consumo de espacio en disco y el uso de CPU/RAM, fundamentales en un entorno de almacenamiento, previniendo caídas del servicio.</w:t>
      </w:r>
    </w:p>
    <w:p w14:paraId="6370635C" w14:textId="77777777" w:rsidR="00ED5A26" w:rsidRDefault="00ED5A26" w:rsidP="00ED5A26">
      <w:pPr>
        <w:rPr>
          <w:rFonts w:ascii="Aptos Display" w:hAnsi="Aptos Display"/>
        </w:rPr>
      </w:pPr>
    </w:p>
    <w:p w14:paraId="5C4374EE" w14:textId="77777777" w:rsidR="00063FD1" w:rsidRPr="00ED5A26" w:rsidRDefault="00063FD1" w:rsidP="00ED5A26">
      <w:pPr>
        <w:rPr>
          <w:rFonts w:ascii="Aptos Display" w:hAnsi="Aptos Display"/>
        </w:rPr>
      </w:pPr>
    </w:p>
    <w:p w14:paraId="70F14F2F" w14:textId="1C3E0A8E" w:rsidR="00ED5A26" w:rsidRPr="00ED5A26" w:rsidRDefault="00A75C03" w:rsidP="00ED5A26">
      <w:pPr>
        <w:pStyle w:val="Ttulo2"/>
        <w:rPr>
          <w:u w:val="single"/>
        </w:rPr>
      </w:pPr>
      <w:r w:rsidRPr="00ED5A26">
        <w:rPr>
          <w:u w:val="single"/>
        </w:rPr>
        <w:t>2. DESCRIPCIÓN DE LA ARQUITECTURA PROPUESTA</w:t>
      </w:r>
    </w:p>
    <w:p w14:paraId="7477BA01" w14:textId="77777777" w:rsidR="00ED5A26" w:rsidRPr="00ED5A26" w:rsidRDefault="00ED5A26" w:rsidP="00ED5A26">
      <w:pPr>
        <w:rPr>
          <w:rFonts w:ascii="Aptos Display" w:hAnsi="Aptos Display"/>
          <w:sz w:val="28"/>
          <w:szCs w:val="28"/>
        </w:rPr>
      </w:pPr>
      <w:r w:rsidRPr="00ED5A26">
        <w:rPr>
          <w:rFonts w:ascii="Aptos Display" w:hAnsi="Aptos Display"/>
          <w:sz w:val="28"/>
          <w:szCs w:val="28"/>
        </w:rPr>
        <w:t>La arquitectura se estructurará en capas modulares:</w:t>
      </w:r>
    </w:p>
    <w:p w14:paraId="3027A2FD" w14:textId="77777777" w:rsidR="00ED5A26" w:rsidRPr="00ED5A26" w:rsidRDefault="00ED5A26" w:rsidP="00A75C03">
      <w:pPr>
        <w:numPr>
          <w:ilvl w:val="0"/>
          <w:numId w:val="2"/>
        </w:numPr>
        <w:jc w:val="both"/>
        <w:rPr>
          <w:rFonts w:ascii="Aptos Display" w:hAnsi="Aptos Display"/>
          <w:sz w:val="28"/>
          <w:szCs w:val="28"/>
        </w:rPr>
      </w:pPr>
      <w:r w:rsidRPr="00ED5A26">
        <w:rPr>
          <w:rFonts w:ascii="Aptos Display" w:hAnsi="Aptos Display"/>
          <w:b/>
          <w:bCs/>
          <w:sz w:val="28"/>
          <w:szCs w:val="28"/>
        </w:rPr>
        <w:t>Capa de Presentación (</w:t>
      </w:r>
      <w:proofErr w:type="spellStart"/>
      <w:r w:rsidRPr="00ED5A26">
        <w:rPr>
          <w:rFonts w:ascii="Aptos Display" w:hAnsi="Aptos Display"/>
          <w:b/>
          <w:bCs/>
          <w:sz w:val="28"/>
          <w:szCs w:val="28"/>
        </w:rPr>
        <w:t>Frontend</w:t>
      </w:r>
      <w:proofErr w:type="spellEnd"/>
      <w:r w:rsidRPr="00ED5A26">
        <w:rPr>
          <w:rFonts w:ascii="Aptos Display" w:hAnsi="Aptos Display"/>
          <w:b/>
          <w:bCs/>
          <w:sz w:val="28"/>
          <w:szCs w:val="28"/>
        </w:rPr>
        <w:t>):</w:t>
      </w:r>
      <w:r w:rsidRPr="00ED5A26">
        <w:rPr>
          <w:rFonts w:ascii="Aptos Display" w:hAnsi="Aptos Display"/>
          <w:sz w:val="28"/>
          <w:szCs w:val="28"/>
        </w:rPr>
        <w:t xml:space="preserve"> Contenedor </w:t>
      </w:r>
      <w:proofErr w:type="spellStart"/>
      <w:r w:rsidRPr="00ED5A26">
        <w:rPr>
          <w:rFonts w:ascii="Aptos Display" w:hAnsi="Aptos Display"/>
          <w:sz w:val="28"/>
          <w:szCs w:val="28"/>
        </w:rPr>
        <w:t>Nginx</w:t>
      </w:r>
      <w:proofErr w:type="spellEnd"/>
      <w:r w:rsidRPr="00ED5A26">
        <w:rPr>
          <w:rFonts w:ascii="Aptos Display" w:hAnsi="Aptos Display"/>
          <w:sz w:val="28"/>
          <w:szCs w:val="28"/>
        </w:rPr>
        <w:t xml:space="preserve"> que actuará como servidor web.</w:t>
      </w:r>
    </w:p>
    <w:p w14:paraId="7BA489AA" w14:textId="77777777" w:rsidR="00ED5A26" w:rsidRPr="00ED5A26" w:rsidRDefault="00ED5A26" w:rsidP="00A75C03">
      <w:pPr>
        <w:numPr>
          <w:ilvl w:val="0"/>
          <w:numId w:val="2"/>
        </w:numPr>
        <w:jc w:val="both"/>
        <w:rPr>
          <w:rFonts w:ascii="Aptos Display" w:hAnsi="Aptos Display"/>
          <w:sz w:val="28"/>
          <w:szCs w:val="28"/>
        </w:rPr>
      </w:pPr>
      <w:r w:rsidRPr="00ED5A26">
        <w:rPr>
          <w:rFonts w:ascii="Aptos Display" w:hAnsi="Aptos Display"/>
          <w:b/>
          <w:bCs/>
          <w:sz w:val="28"/>
          <w:szCs w:val="28"/>
        </w:rPr>
        <w:t>Capa de Aplicación:</w:t>
      </w:r>
      <w:r w:rsidRPr="00ED5A26">
        <w:rPr>
          <w:rFonts w:ascii="Aptos Display" w:hAnsi="Aptos Display"/>
          <w:sz w:val="28"/>
          <w:szCs w:val="28"/>
        </w:rPr>
        <w:t xml:space="preserve"> Contenedor </w:t>
      </w:r>
      <w:proofErr w:type="spellStart"/>
      <w:r w:rsidRPr="00ED5A26">
        <w:rPr>
          <w:rFonts w:ascii="Aptos Display" w:hAnsi="Aptos Display"/>
          <w:sz w:val="28"/>
          <w:szCs w:val="28"/>
        </w:rPr>
        <w:t>Nextcloud</w:t>
      </w:r>
      <w:proofErr w:type="spellEnd"/>
      <w:r w:rsidRPr="00ED5A26">
        <w:rPr>
          <w:rFonts w:ascii="Aptos Display" w:hAnsi="Aptos Display"/>
          <w:sz w:val="28"/>
          <w:szCs w:val="28"/>
        </w:rPr>
        <w:t xml:space="preserve"> (PHP) encargado de la lógica y carga de archivos.</w:t>
      </w:r>
    </w:p>
    <w:p w14:paraId="72424314" w14:textId="77777777" w:rsidR="00ED5A26" w:rsidRPr="00ED5A26" w:rsidRDefault="00ED5A26" w:rsidP="00A75C03">
      <w:pPr>
        <w:numPr>
          <w:ilvl w:val="0"/>
          <w:numId w:val="2"/>
        </w:numPr>
        <w:jc w:val="both"/>
        <w:rPr>
          <w:rFonts w:ascii="Aptos Display" w:hAnsi="Aptos Display"/>
          <w:sz w:val="28"/>
          <w:szCs w:val="28"/>
        </w:rPr>
      </w:pPr>
      <w:r w:rsidRPr="00ED5A26">
        <w:rPr>
          <w:rFonts w:ascii="Aptos Display" w:hAnsi="Aptos Display"/>
          <w:b/>
          <w:bCs/>
          <w:sz w:val="28"/>
          <w:szCs w:val="28"/>
        </w:rPr>
        <w:t>Capa de Caché (Rendimiento):</w:t>
      </w:r>
      <w:r w:rsidRPr="00ED5A26">
        <w:rPr>
          <w:rFonts w:ascii="Aptos Display" w:hAnsi="Aptos Display"/>
          <w:sz w:val="28"/>
          <w:szCs w:val="28"/>
        </w:rPr>
        <w:t xml:space="preserve"> Contenedor Redis para optimizar los tiempos de respuesta y liberar carga del procesador.</w:t>
      </w:r>
    </w:p>
    <w:p w14:paraId="73144E13" w14:textId="77777777" w:rsidR="00ED5A26" w:rsidRPr="00ED5A26" w:rsidRDefault="00ED5A26" w:rsidP="00A75C03">
      <w:pPr>
        <w:numPr>
          <w:ilvl w:val="0"/>
          <w:numId w:val="2"/>
        </w:numPr>
        <w:jc w:val="both"/>
        <w:rPr>
          <w:rFonts w:ascii="Aptos Display" w:hAnsi="Aptos Display"/>
          <w:sz w:val="28"/>
          <w:szCs w:val="28"/>
        </w:rPr>
      </w:pPr>
      <w:r w:rsidRPr="00ED5A26">
        <w:rPr>
          <w:rFonts w:ascii="Aptos Display" w:hAnsi="Aptos Display"/>
          <w:b/>
          <w:bCs/>
          <w:sz w:val="28"/>
          <w:szCs w:val="28"/>
        </w:rPr>
        <w:t>Capa de Datos (</w:t>
      </w:r>
      <w:proofErr w:type="spellStart"/>
      <w:r w:rsidRPr="00ED5A26">
        <w:rPr>
          <w:rFonts w:ascii="Aptos Display" w:hAnsi="Aptos Display"/>
          <w:b/>
          <w:bCs/>
          <w:sz w:val="28"/>
          <w:szCs w:val="28"/>
        </w:rPr>
        <w:t>Backend</w:t>
      </w:r>
      <w:proofErr w:type="spellEnd"/>
      <w:r w:rsidRPr="00ED5A26">
        <w:rPr>
          <w:rFonts w:ascii="Aptos Display" w:hAnsi="Aptos Display"/>
          <w:b/>
          <w:bCs/>
          <w:sz w:val="28"/>
          <w:szCs w:val="28"/>
        </w:rPr>
        <w:t>):</w:t>
      </w:r>
      <w:r w:rsidRPr="00ED5A26">
        <w:rPr>
          <w:rFonts w:ascii="Aptos Display" w:hAnsi="Aptos Display"/>
          <w:sz w:val="28"/>
          <w:szCs w:val="28"/>
        </w:rPr>
        <w:t xml:space="preserve"> Contenedor </w:t>
      </w:r>
      <w:proofErr w:type="spellStart"/>
      <w:r w:rsidRPr="00ED5A26">
        <w:rPr>
          <w:rFonts w:ascii="Aptos Display" w:hAnsi="Aptos Display"/>
          <w:sz w:val="28"/>
          <w:szCs w:val="28"/>
        </w:rPr>
        <w:t>MariaDB</w:t>
      </w:r>
      <w:proofErr w:type="spellEnd"/>
      <w:r w:rsidRPr="00ED5A26">
        <w:rPr>
          <w:rFonts w:ascii="Aptos Display" w:hAnsi="Aptos Display"/>
          <w:sz w:val="28"/>
          <w:szCs w:val="28"/>
        </w:rPr>
        <w:t xml:space="preserve"> para el registro de usuarios y metadatos.</w:t>
      </w:r>
    </w:p>
    <w:p w14:paraId="6D0419D3" w14:textId="77777777" w:rsidR="00ED5A26" w:rsidRPr="00ED5A26" w:rsidRDefault="00ED5A26" w:rsidP="00A75C03">
      <w:pPr>
        <w:numPr>
          <w:ilvl w:val="0"/>
          <w:numId w:val="2"/>
        </w:numPr>
        <w:jc w:val="both"/>
        <w:rPr>
          <w:rFonts w:ascii="Aptos Display" w:hAnsi="Aptos Display"/>
          <w:sz w:val="28"/>
          <w:szCs w:val="28"/>
        </w:rPr>
      </w:pPr>
      <w:r w:rsidRPr="00ED5A26">
        <w:rPr>
          <w:rFonts w:ascii="Aptos Display" w:hAnsi="Aptos Display"/>
          <w:b/>
          <w:bCs/>
          <w:sz w:val="28"/>
          <w:szCs w:val="28"/>
        </w:rPr>
        <w:t>Capa de Redes (Aislamiento):</w:t>
      </w:r>
      <w:r w:rsidRPr="00ED5A26">
        <w:rPr>
          <w:rFonts w:ascii="Aptos Display" w:hAnsi="Aptos Display"/>
          <w:sz w:val="28"/>
          <w:szCs w:val="28"/>
        </w:rPr>
        <w:t xml:space="preserve"> Una red puente (bridge) interna exclusiva para que la App, Redis y la DB se comuniquen sin exponer puertos al exterior.</w:t>
      </w:r>
    </w:p>
    <w:p w14:paraId="54C0262E" w14:textId="77777777" w:rsidR="00ED5A26" w:rsidRDefault="00ED5A26" w:rsidP="00ED5A26">
      <w:pPr>
        <w:rPr>
          <w:rFonts w:ascii="Aptos Display" w:hAnsi="Aptos Display"/>
          <w:sz w:val="28"/>
          <w:szCs w:val="28"/>
        </w:rPr>
      </w:pPr>
    </w:p>
    <w:p w14:paraId="61C40DC0" w14:textId="77777777" w:rsidR="00063FD1" w:rsidRPr="00ED5A26" w:rsidRDefault="00063FD1" w:rsidP="00ED5A26">
      <w:pPr>
        <w:rPr>
          <w:rFonts w:ascii="Aptos Display" w:hAnsi="Aptos Display"/>
          <w:sz w:val="28"/>
          <w:szCs w:val="28"/>
        </w:rPr>
      </w:pPr>
    </w:p>
    <w:p w14:paraId="1FDE155D" w14:textId="77777777" w:rsidR="00ED5A26" w:rsidRPr="00ED5A26" w:rsidRDefault="00ED5A26" w:rsidP="00ED5A26">
      <w:pPr>
        <w:rPr>
          <w:rFonts w:ascii="Aptos Display" w:hAnsi="Aptos Display"/>
          <w:sz w:val="28"/>
          <w:szCs w:val="28"/>
        </w:rPr>
      </w:pPr>
    </w:p>
    <w:p w14:paraId="79324068" w14:textId="35C937B0" w:rsidR="00063FD1" w:rsidRPr="00A75C03" w:rsidRDefault="00A75C03" w:rsidP="00A75C03">
      <w:pPr>
        <w:pStyle w:val="Ttulo2"/>
        <w:rPr>
          <w:u w:val="single"/>
        </w:rPr>
      </w:pPr>
      <w:r w:rsidRPr="00063FD1">
        <w:rPr>
          <w:u w:val="single"/>
        </w:rPr>
        <w:t>3. PLAN DE TRABAJO Y HERRAMIENTAS SELECCIONADAS</w:t>
      </w:r>
    </w:p>
    <w:p w14:paraId="5AEEDF12" w14:textId="77777777" w:rsidR="00ED5A26" w:rsidRPr="00ED5A26" w:rsidRDefault="00ED5A26" w:rsidP="00A75C03">
      <w:pPr>
        <w:jc w:val="both"/>
        <w:rPr>
          <w:rFonts w:ascii="Aptos Display" w:hAnsi="Aptos Display"/>
          <w:sz w:val="28"/>
          <w:szCs w:val="28"/>
        </w:rPr>
      </w:pPr>
      <w:r w:rsidRPr="00ED5A26">
        <w:rPr>
          <w:rFonts w:ascii="Aptos Display" w:hAnsi="Aptos Display"/>
          <w:sz w:val="28"/>
          <w:szCs w:val="28"/>
        </w:rPr>
        <w:t>Para que el desarrollo fluya de manera organizada, el cronograma está dividido en bloques técnicos independientes. Esto es ideal para ir avanzando y realizando pruebas en franjas de horarios de noches, permitiendo dejar los scripts compilando o validando contenedores sin interrumpir la rutina diurna.</w:t>
      </w:r>
    </w:p>
    <w:p w14:paraId="18F08F4E" w14:textId="77777777" w:rsidR="00ED5A26" w:rsidRPr="00ED5A26" w:rsidRDefault="00ED5A26" w:rsidP="00A75C03">
      <w:pPr>
        <w:numPr>
          <w:ilvl w:val="0"/>
          <w:numId w:val="3"/>
        </w:numPr>
        <w:jc w:val="both"/>
        <w:rPr>
          <w:rFonts w:ascii="Aptos Display" w:hAnsi="Aptos Display"/>
          <w:sz w:val="28"/>
          <w:szCs w:val="28"/>
        </w:rPr>
      </w:pPr>
      <w:r w:rsidRPr="00ED5A26">
        <w:rPr>
          <w:rFonts w:ascii="Aptos Display" w:hAnsi="Aptos Display"/>
          <w:b/>
          <w:bCs/>
          <w:sz w:val="28"/>
          <w:szCs w:val="28"/>
        </w:rPr>
        <w:t>Fase 1 (Semana 1):</w:t>
      </w:r>
      <w:r w:rsidRPr="00ED5A26">
        <w:rPr>
          <w:rFonts w:ascii="Aptos Display" w:hAnsi="Aptos Display"/>
          <w:sz w:val="28"/>
          <w:szCs w:val="28"/>
        </w:rPr>
        <w:t xml:space="preserve"> Configuración del S.O. Host y creación del diagrama de red </w:t>
      </w:r>
      <w:r w:rsidRPr="00ED5A26">
        <w:rPr>
          <w:rFonts w:ascii="Aptos Display" w:hAnsi="Aptos Display"/>
          <w:b/>
          <w:bCs/>
          <w:sz w:val="28"/>
          <w:szCs w:val="28"/>
        </w:rPr>
        <w:t>(M1 y M2)</w:t>
      </w:r>
      <w:r w:rsidRPr="00ED5A26">
        <w:rPr>
          <w:rFonts w:ascii="Aptos Display" w:hAnsi="Aptos Display"/>
          <w:sz w:val="28"/>
          <w:szCs w:val="28"/>
        </w:rPr>
        <w:t>.</w:t>
      </w:r>
    </w:p>
    <w:p w14:paraId="5FB66E0A" w14:textId="77777777" w:rsidR="00ED5A26" w:rsidRPr="00ED5A26" w:rsidRDefault="00ED5A26" w:rsidP="00A75C03">
      <w:pPr>
        <w:numPr>
          <w:ilvl w:val="0"/>
          <w:numId w:val="3"/>
        </w:numPr>
        <w:jc w:val="both"/>
        <w:rPr>
          <w:rFonts w:ascii="Aptos Display" w:hAnsi="Aptos Display"/>
          <w:sz w:val="28"/>
          <w:szCs w:val="28"/>
        </w:rPr>
      </w:pPr>
      <w:r w:rsidRPr="00ED5A26">
        <w:rPr>
          <w:rFonts w:ascii="Aptos Display" w:hAnsi="Aptos Display"/>
          <w:b/>
          <w:bCs/>
          <w:sz w:val="28"/>
          <w:szCs w:val="28"/>
        </w:rPr>
        <w:t>Fase 2 (Semana 2):</w:t>
      </w:r>
      <w:r w:rsidRPr="00ED5A26">
        <w:rPr>
          <w:rFonts w:ascii="Aptos Display" w:hAnsi="Aptos Display"/>
          <w:sz w:val="28"/>
          <w:szCs w:val="28"/>
        </w:rPr>
        <w:t xml:space="preserve"> Creación del </w:t>
      </w:r>
      <w:proofErr w:type="spellStart"/>
      <w:r w:rsidRPr="00ED5A26">
        <w:rPr>
          <w:rFonts w:ascii="Aptos Display" w:hAnsi="Aptos Display"/>
          <w:sz w:val="28"/>
          <w:szCs w:val="28"/>
        </w:rPr>
        <w:t>docker-compose.yml</w:t>
      </w:r>
      <w:proofErr w:type="spellEnd"/>
      <w:r w:rsidRPr="00ED5A26">
        <w:rPr>
          <w:rFonts w:ascii="Aptos Display" w:hAnsi="Aptos Display"/>
          <w:sz w:val="28"/>
          <w:szCs w:val="28"/>
        </w:rPr>
        <w:t xml:space="preserve">, configuración de </w:t>
      </w:r>
      <w:proofErr w:type="spellStart"/>
      <w:r w:rsidRPr="00ED5A26">
        <w:rPr>
          <w:rFonts w:ascii="Aptos Display" w:hAnsi="Aptos Display"/>
          <w:sz w:val="28"/>
          <w:szCs w:val="28"/>
        </w:rPr>
        <w:t>MariaDB</w:t>
      </w:r>
      <w:proofErr w:type="spellEnd"/>
      <w:r w:rsidRPr="00ED5A26">
        <w:rPr>
          <w:rFonts w:ascii="Aptos Display" w:hAnsi="Aptos Display"/>
          <w:sz w:val="28"/>
          <w:szCs w:val="28"/>
        </w:rPr>
        <w:t xml:space="preserve"> y asignación de volúmenes persistentes </w:t>
      </w:r>
      <w:r w:rsidRPr="00ED5A26">
        <w:rPr>
          <w:rFonts w:ascii="Aptos Display" w:hAnsi="Aptos Display"/>
          <w:b/>
          <w:bCs/>
          <w:sz w:val="28"/>
          <w:szCs w:val="28"/>
        </w:rPr>
        <w:t>(M2 y M3)</w:t>
      </w:r>
      <w:r w:rsidRPr="00ED5A26">
        <w:rPr>
          <w:rFonts w:ascii="Aptos Display" w:hAnsi="Aptos Display"/>
          <w:sz w:val="28"/>
          <w:szCs w:val="28"/>
        </w:rPr>
        <w:t>.</w:t>
      </w:r>
    </w:p>
    <w:p w14:paraId="3BA89C51" w14:textId="453DFAFF" w:rsidR="00A75C03" w:rsidRPr="00A75C03" w:rsidRDefault="00ED5A26" w:rsidP="00A75C03">
      <w:pPr>
        <w:numPr>
          <w:ilvl w:val="0"/>
          <w:numId w:val="3"/>
        </w:numPr>
        <w:jc w:val="both"/>
        <w:rPr>
          <w:rFonts w:ascii="Aptos Display" w:hAnsi="Aptos Display"/>
          <w:sz w:val="28"/>
          <w:szCs w:val="28"/>
        </w:rPr>
      </w:pPr>
      <w:r w:rsidRPr="00ED5A26">
        <w:rPr>
          <w:rFonts w:ascii="Aptos Display" w:hAnsi="Aptos Display"/>
          <w:b/>
          <w:bCs/>
          <w:sz w:val="28"/>
          <w:szCs w:val="28"/>
        </w:rPr>
        <w:t>Fase 3 (Semana 3):</w:t>
      </w:r>
      <w:r w:rsidRPr="00ED5A26">
        <w:rPr>
          <w:rFonts w:ascii="Aptos Display" w:hAnsi="Aptos Display"/>
          <w:sz w:val="28"/>
          <w:szCs w:val="28"/>
        </w:rPr>
        <w:t xml:space="preserve"> Creación del código de automatización (Bash/</w:t>
      </w:r>
      <w:proofErr w:type="spellStart"/>
      <w:r w:rsidRPr="00ED5A26">
        <w:rPr>
          <w:rFonts w:ascii="Aptos Display" w:hAnsi="Aptos Display"/>
          <w:sz w:val="28"/>
          <w:szCs w:val="28"/>
        </w:rPr>
        <w:t>Puppet</w:t>
      </w:r>
      <w:proofErr w:type="spellEnd"/>
      <w:r w:rsidRPr="00ED5A26">
        <w:rPr>
          <w:rFonts w:ascii="Aptos Display" w:hAnsi="Aptos Display"/>
          <w:sz w:val="28"/>
          <w:szCs w:val="28"/>
        </w:rPr>
        <w:t xml:space="preserve">) y configuración del firewall local </w:t>
      </w:r>
      <w:r w:rsidRPr="00ED5A26">
        <w:rPr>
          <w:rFonts w:ascii="Aptos Display" w:hAnsi="Aptos Display"/>
          <w:b/>
          <w:bCs/>
          <w:sz w:val="28"/>
          <w:szCs w:val="28"/>
        </w:rPr>
        <w:t>(M4 y M5)</w:t>
      </w:r>
      <w:r w:rsidRPr="00ED5A26">
        <w:rPr>
          <w:rFonts w:ascii="Aptos Display" w:hAnsi="Aptos Display"/>
          <w:sz w:val="28"/>
          <w:szCs w:val="28"/>
        </w:rPr>
        <w:t>.</w:t>
      </w:r>
    </w:p>
    <w:p w14:paraId="26DD7FFE" w14:textId="59572ED9" w:rsidR="001A610D" w:rsidRPr="00A75C03" w:rsidRDefault="002A2094" w:rsidP="00A75C03">
      <w:pPr>
        <w:numPr>
          <w:ilvl w:val="0"/>
          <w:numId w:val="3"/>
        </w:numPr>
        <w:jc w:val="both"/>
        <w:rPr>
          <w:rFonts w:ascii="Aptos Display" w:hAnsi="Aptos Display"/>
          <w:sz w:val="28"/>
          <w:szCs w:val="28"/>
        </w:rPr>
      </w:pPr>
      <w:r w:rsidRPr="002A2094">
        <w:rPr>
          <w:rFonts w:ascii="Aptos Display" w:hAnsi="Aptos Display"/>
          <w:sz w:val="28"/>
          <w:szCs w:val="28"/>
        </w:rPr>
        <w:drawing>
          <wp:anchor distT="0" distB="0" distL="114300" distR="114300" simplePos="0" relativeHeight="251658240" behindDoc="0" locked="0" layoutInCell="1" allowOverlap="1" wp14:anchorId="599115DB" wp14:editId="7E41D15E">
            <wp:simplePos x="0" y="0"/>
            <wp:positionH relativeFrom="column">
              <wp:posOffset>-746760</wp:posOffset>
            </wp:positionH>
            <wp:positionV relativeFrom="paragraph">
              <wp:posOffset>890905</wp:posOffset>
            </wp:positionV>
            <wp:extent cx="7135495" cy="3895725"/>
            <wp:effectExtent l="0" t="0" r="8255" b="9525"/>
            <wp:wrapThrough wrapText="bothSides">
              <wp:wrapPolygon edited="0">
                <wp:start x="0" y="0"/>
                <wp:lineTo x="0" y="21547"/>
                <wp:lineTo x="21567" y="21547"/>
                <wp:lineTo x="21567" y="0"/>
                <wp:lineTo x="0" y="0"/>
              </wp:wrapPolygon>
            </wp:wrapThrough>
            <wp:docPr id="19347497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749759" name=""/>
                    <pic:cNvPicPr/>
                  </pic:nvPicPr>
                  <pic:blipFill>
                    <a:blip r:embed="rId7">
                      <a:extLst>
                        <a:ext uri="{28A0092B-C50C-407E-A947-70E740481C1C}">
                          <a14:useLocalDpi xmlns:a14="http://schemas.microsoft.com/office/drawing/2010/main" val="0"/>
                        </a:ext>
                      </a:extLst>
                    </a:blip>
                    <a:stretch>
                      <a:fillRect/>
                    </a:stretch>
                  </pic:blipFill>
                  <pic:spPr>
                    <a:xfrm>
                      <a:off x="0" y="0"/>
                      <a:ext cx="7135495" cy="3895725"/>
                    </a:xfrm>
                    <a:prstGeom prst="rect">
                      <a:avLst/>
                    </a:prstGeom>
                  </pic:spPr>
                </pic:pic>
              </a:graphicData>
            </a:graphic>
            <wp14:sizeRelH relativeFrom="margin">
              <wp14:pctWidth>0</wp14:pctWidth>
            </wp14:sizeRelH>
            <wp14:sizeRelV relativeFrom="margin">
              <wp14:pctHeight>0</wp14:pctHeight>
            </wp14:sizeRelV>
          </wp:anchor>
        </w:drawing>
      </w:r>
      <w:r w:rsidR="00A75C03" w:rsidRPr="00A75C03">
        <w:rPr>
          <w:rFonts w:ascii="Aptos Display" w:hAnsi="Aptos Display"/>
          <w:b/>
          <w:bCs/>
          <w:sz w:val="28"/>
          <w:szCs w:val="28"/>
        </w:rPr>
        <w:t xml:space="preserve"> </w:t>
      </w:r>
      <w:r w:rsidR="00A75C03" w:rsidRPr="00ED5A26">
        <w:rPr>
          <w:rFonts w:ascii="Aptos Display" w:hAnsi="Aptos Display"/>
          <w:b/>
          <w:bCs/>
          <w:sz w:val="28"/>
          <w:szCs w:val="28"/>
        </w:rPr>
        <w:t>Fase 4 (Semana 4):</w:t>
      </w:r>
      <w:r w:rsidR="00A75C03" w:rsidRPr="00ED5A26">
        <w:rPr>
          <w:rFonts w:ascii="Aptos Display" w:hAnsi="Aptos Display"/>
          <w:sz w:val="28"/>
          <w:szCs w:val="28"/>
        </w:rPr>
        <w:t xml:space="preserve"> Despliegue del contenedor de monitoreo (</w:t>
      </w:r>
      <w:proofErr w:type="spellStart"/>
      <w:r w:rsidR="00A75C03" w:rsidRPr="00ED5A26">
        <w:rPr>
          <w:rFonts w:ascii="Aptos Display" w:hAnsi="Aptos Display"/>
          <w:sz w:val="28"/>
          <w:szCs w:val="28"/>
        </w:rPr>
        <w:t>Zabbix</w:t>
      </w:r>
      <w:proofErr w:type="spellEnd"/>
      <w:r w:rsidR="00A75C03" w:rsidRPr="00ED5A26">
        <w:rPr>
          <w:rFonts w:ascii="Aptos Display" w:hAnsi="Aptos Display"/>
          <w:sz w:val="28"/>
          <w:szCs w:val="28"/>
        </w:rPr>
        <w:t xml:space="preserve"> o Prometheus) y pruebas de alertas de disco duro </w:t>
      </w:r>
      <w:r w:rsidR="00A75C03" w:rsidRPr="00ED5A26">
        <w:rPr>
          <w:rFonts w:ascii="Aptos Display" w:hAnsi="Aptos Display"/>
          <w:b/>
          <w:bCs/>
          <w:sz w:val="28"/>
          <w:szCs w:val="28"/>
        </w:rPr>
        <w:t>(M6)</w:t>
      </w:r>
      <w:r w:rsidR="00A75C03" w:rsidRPr="00ED5A26">
        <w:rPr>
          <w:rFonts w:ascii="Aptos Display" w:hAnsi="Aptos Display"/>
          <w:sz w:val="28"/>
          <w:szCs w:val="28"/>
        </w:rPr>
        <w:t>.</w:t>
      </w:r>
    </w:p>
    <w:sectPr w:rsidR="001A610D" w:rsidRPr="00A75C03">
      <w:foot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689D1" w14:textId="77777777" w:rsidR="00B33A64" w:rsidRDefault="00B33A64" w:rsidP="00A75C03">
      <w:pPr>
        <w:spacing w:after="0" w:line="240" w:lineRule="auto"/>
      </w:pPr>
      <w:r>
        <w:separator/>
      </w:r>
    </w:p>
  </w:endnote>
  <w:endnote w:type="continuationSeparator" w:id="0">
    <w:p w14:paraId="129AA335" w14:textId="77777777" w:rsidR="00B33A64" w:rsidRDefault="00B33A64" w:rsidP="00A75C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2CE72" w14:textId="4CA6E141" w:rsidR="00A75C03" w:rsidRDefault="00A75C03" w:rsidP="00A75C03">
    <w:pPr>
      <w:pStyle w:val="Piedepgina"/>
      <w:jc w:val="both"/>
    </w:pPr>
    <w:r w:rsidRPr="00A75C03">
      <w:t>https://github.com/Alejo-iP/Proyecto-Nube-CET.git</w:t>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063B9" w14:textId="77777777" w:rsidR="00B33A64" w:rsidRDefault="00B33A64" w:rsidP="00A75C03">
      <w:pPr>
        <w:spacing w:after="0" w:line="240" w:lineRule="auto"/>
      </w:pPr>
      <w:r>
        <w:separator/>
      </w:r>
    </w:p>
  </w:footnote>
  <w:footnote w:type="continuationSeparator" w:id="0">
    <w:p w14:paraId="137F6E30" w14:textId="77777777" w:rsidR="00B33A64" w:rsidRDefault="00B33A64" w:rsidP="00A75C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E33132"/>
    <w:multiLevelType w:val="multilevel"/>
    <w:tmpl w:val="F7147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7F0CA7"/>
    <w:multiLevelType w:val="multilevel"/>
    <w:tmpl w:val="154EA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D87EA9"/>
    <w:multiLevelType w:val="multilevel"/>
    <w:tmpl w:val="BBEE0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6187965">
    <w:abstractNumId w:val="0"/>
  </w:num>
  <w:num w:numId="2" w16cid:durableId="1467815702">
    <w:abstractNumId w:val="1"/>
  </w:num>
  <w:num w:numId="3" w16cid:durableId="12711620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A26"/>
    <w:rsid w:val="00063FD1"/>
    <w:rsid w:val="001A610D"/>
    <w:rsid w:val="002A2094"/>
    <w:rsid w:val="00581A7A"/>
    <w:rsid w:val="009F7E75"/>
    <w:rsid w:val="00A75C03"/>
    <w:rsid w:val="00AA17D9"/>
    <w:rsid w:val="00B33A64"/>
    <w:rsid w:val="00ED5A2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75748B"/>
  <w15:chartTrackingRefBased/>
  <w15:docId w15:val="{429FC38E-19E1-4846-A013-BD4514FEB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D5A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D5A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D5A2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D5A2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D5A2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D5A2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D5A2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D5A2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D5A2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D5A2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D5A2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D5A2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D5A2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D5A2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D5A2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D5A2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D5A2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D5A26"/>
    <w:rPr>
      <w:rFonts w:eastAsiaTheme="majorEastAsia" w:cstheme="majorBidi"/>
      <w:color w:val="272727" w:themeColor="text1" w:themeTint="D8"/>
    </w:rPr>
  </w:style>
  <w:style w:type="paragraph" w:styleId="Ttulo">
    <w:name w:val="Title"/>
    <w:basedOn w:val="Normal"/>
    <w:next w:val="Normal"/>
    <w:link w:val="TtuloCar"/>
    <w:uiPriority w:val="10"/>
    <w:qFormat/>
    <w:rsid w:val="00ED5A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D5A2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D5A2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D5A2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D5A26"/>
    <w:pPr>
      <w:spacing w:before="160"/>
      <w:jc w:val="center"/>
    </w:pPr>
    <w:rPr>
      <w:i/>
      <w:iCs/>
      <w:color w:val="404040" w:themeColor="text1" w:themeTint="BF"/>
    </w:rPr>
  </w:style>
  <w:style w:type="character" w:customStyle="1" w:styleId="CitaCar">
    <w:name w:val="Cita Car"/>
    <w:basedOn w:val="Fuentedeprrafopredeter"/>
    <w:link w:val="Cita"/>
    <w:uiPriority w:val="29"/>
    <w:rsid w:val="00ED5A26"/>
    <w:rPr>
      <w:i/>
      <w:iCs/>
      <w:color w:val="404040" w:themeColor="text1" w:themeTint="BF"/>
    </w:rPr>
  </w:style>
  <w:style w:type="paragraph" w:styleId="Prrafodelista">
    <w:name w:val="List Paragraph"/>
    <w:basedOn w:val="Normal"/>
    <w:uiPriority w:val="34"/>
    <w:qFormat/>
    <w:rsid w:val="00ED5A26"/>
    <w:pPr>
      <w:ind w:left="720"/>
      <w:contextualSpacing/>
    </w:pPr>
  </w:style>
  <w:style w:type="character" w:styleId="nfasisintenso">
    <w:name w:val="Intense Emphasis"/>
    <w:basedOn w:val="Fuentedeprrafopredeter"/>
    <w:uiPriority w:val="21"/>
    <w:qFormat/>
    <w:rsid w:val="00ED5A26"/>
    <w:rPr>
      <w:i/>
      <w:iCs/>
      <w:color w:val="0F4761" w:themeColor="accent1" w:themeShade="BF"/>
    </w:rPr>
  </w:style>
  <w:style w:type="paragraph" w:styleId="Citadestacada">
    <w:name w:val="Intense Quote"/>
    <w:basedOn w:val="Normal"/>
    <w:next w:val="Normal"/>
    <w:link w:val="CitadestacadaCar"/>
    <w:uiPriority w:val="30"/>
    <w:qFormat/>
    <w:rsid w:val="00ED5A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D5A26"/>
    <w:rPr>
      <w:i/>
      <w:iCs/>
      <w:color w:val="0F4761" w:themeColor="accent1" w:themeShade="BF"/>
    </w:rPr>
  </w:style>
  <w:style w:type="character" w:styleId="Referenciaintensa">
    <w:name w:val="Intense Reference"/>
    <w:basedOn w:val="Fuentedeprrafopredeter"/>
    <w:uiPriority w:val="32"/>
    <w:qFormat/>
    <w:rsid w:val="00ED5A26"/>
    <w:rPr>
      <w:b/>
      <w:bCs/>
      <w:smallCaps/>
      <w:color w:val="0F4761" w:themeColor="accent1" w:themeShade="BF"/>
      <w:spacing w:val="5"/>
    </w:rPr>
  </w:style>
  <w:style w:type="paragraph" w:styleId="Encabezado">
    <w:name w:val="header"/>
    <w:basedOn w:val="Normal"/>
    <w:link w:val="EncabezadoCar"/>
    <w:uiPriority w:val="99"/>
    <w:unhideWhenUsed/>
    <w:rsid w:val="00A75C0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75C03"/>
  </w:style>
  <w:style w:type="paragraph" w:styleId="Piedepgina">
    <w:name w:val="footer"/>
    <w:basedOn w:val="Normal"/>
    <w:link w:val="PiedepginaCar"/>
    <w:uiPriority w:val="99"/>
    <w:unhideWhenUsed/>
    <w:rsid w:val="00A75C0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75C03"/>
  </w:style>
  <w:style w:type="character" w:styleId="Hipervnculo">
    <w:name w:val="Hyperlink"/>
    <w:basedOn w:val="Fuentedeprrafopredeter"/>
    <w:uiPriority w:val="99"/>
    <w:unhideWhenUsed/>
    <w:rsid w:val="00A75C03"/>
    <w:rPr>
      <w:color w:val="467886" w:themeColor="hyperlink"/>
      <w:u w:val="single"/>
    </w:rPr>
  </w:style>
  <w:style w:type="character" w:styleId="Mencinsinresolver">
    <w:name w:val="Unresolved Mention"/>
    <w:basedOn w:val="Fuentedeprrafopredeter"/>
    <w:uiPriority w:val="99"/>
    <w:semiHidden/>
    <w:unhideWhenUsed/>
    <w:rsid w:val="00A75C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1</Pages>
  <Words>541</Words>
  <Characters>2981</Characters>
  <Application>Microsoft Office Word</Application>
  <DocSecurity>0</DocSecurity>
  <Lines>24</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Sneider Correal</dc:creator>
  <cp:keywords/>
  <dc:description/>
  <cp:lastModifiedBy>Sneider Correal</cp:lastModifiedBy>
  <cp:revision>2</cp:revision>
  <dcterms:created xsi:type="dcterms:W3CDTF">2026-04-22T03:55:00Z</dcterms:created>
  <dcterms:modified xsi:type="dcterms:W3CDTF">2026-04-22T05:37:00Z</dcterms:modified>
</cp:coreProperties>
</file>