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45D72A4D" w:rsidR="00EB5FAF" w:rsidRPr="008214C8" w:rsidRDefault="00EB5FAF" w:rsidP="00B238B0">
      <w:pPr>
        <w:ind w:firstLine="0"/>
        <w:jc w:val="center"/>
        <w:rPr>
          <w:rFonts w:ascii="Arial" w:hAnsi="Arial" w:cs="Arial"/>
          <w:b/>
          <w:bCs/>
          <w:sz w:val="20"/>
          <w:szCs w:val="20"/>
        </w:rPr>
      </w:pPr>
      <w:r w:rsidRPr="008214C8">
        <w:rPr>
          <w:rFonts w:ascii="Arial" w:hAnsi="Arial" w:cs="Arial"/>
          <w:b/>
          <w:bCs/>
          <w:sz w:val="20"/>
          <w:szCs w:val="20"/>
        </w:rPr>
        <w:t>ACTIVIDAD LABORATORIO NO.</w:t>
      </w:r>
      <w:r w:rsidR="00BA5E4A">
        <w:rPr>
          <w:rFonts w:ascii="Arial" w:hAnsi="Arial" w:cs="Arial"/>
          <w:b/>
          <w:bCs/>
          <w:sz w:val="20"/>
          <w:szCs w:val="20"/>
        </w:rPr>
        <w:t>2</w:t>
      </w:r>
    </w:p>
    <w:p w14:paraId="1F30DD0F" w14:textId="1E14B732" w:rsidR="00EB5FAF" w:rsidRPr="008214C8" w:rsidRDefault="00BA5E4A" w:rsidP="00B238B0">
      <w:pPr>
        <w:jc w:val="center"/>
        <w:rPr>
          <w:rFonts w:ascii="Arial" w:hAnsi="Arial" w:cs="Arial"/>
          <w:b/>
          <w:bCs/>
          <w:sz w:val="20"/>
          <w:szCs w:val="20"/>
        </w:rPr>
      </w:pPr>
      <w:r w:rsidRPr="00BA5E4A">
        <w:rPr>
          <w:rFonts w:ascii="Arial" w:hAnsi="Arial" w:cs="Arial"/>
          <w:b/>
          <w:bCs/>
          <w:sz w:val="20"/>
          <w:szCs w:val="20"/>
        </w:rPr>
        <w:t>CONDICIONES DE COMPRAVENTA EN UNA TIENDA ONLINE</w:t>
      </w:r>
    </w:p>
    <w:p w14:paraId="309D5567" w14:textId="77777777" w:rsidR="00EB5FAF" w:rsidRPr="008214C8" w:rsidRDefault="00EB5FAF" w:rsidP="00B238B0">
      <w:pPr>
        <w:jc w:val="center"/>
        <w:rPr>
          <w:rFonts w:ascii="Arial" w:hAnsi="Arial" w:cs="Arial"/>
          <w:b/>
          <w:bCs/>
          <w:sz w:val="20"/>
          <w:szCs w:val="20"/>
        </w:rPr>
      </w:pPr>
    </w:p>
    <w:p w14:paraId="19CB8257" w14:textId="77777777" w:rsidR="00EB5FAF" w:rsidRPr="008214C8" w:rsidRDefault="00EB5FAF" w:rsidP="00B238B0">
      <w:pPr>
        <w:jc w:val="center"/>
        <w:rPr>
          <w:rFonts w:ascii="Arial" w:hAnsi="Arial" w:cs="Arial"/>
          <w:b/>
          <w:bCs/>
          <w:sz w:val="20"/>
          <w:szCs w:val="20"/>
        </w:rPr>
      </w:pPr>
    </w:p>
    <w:p w14:paraId="62DE35C8" w14:textId="77777777" w:rsidR="00EB5FAF" w:rsidRPr="008214C8" w:rsidRDefault="00EB5FAF" w:rsidP="00B238B0">
      <w:pPr>
        <w:jc w:val="center"/>
        <w:rPr>
          <w:rFonts w:ascii="Arial" w:hAnsi="Arial" w:cs="Arial"/>
          <w:b/>
          <w:bCs/>
          <w:sz w:val="20"/>
          <w:szCs w:val="20"/>
        </w:rPr>
      </w:pPr>
    </w:p>
    <w:p w14:paraId="0BCE5394" w14:textId="77777777" w:rsidR="00A465CB" w:rsidRPr="008214C8" w:rsidRDefault="00A465CB" w:rsidP="00B238B0">
      <w:pPr>
        <w:jc w:val="center"/>
        <w:rPr>
          <w:rFonts w:ascii="Arial" w:hAnsi="Arial" w:cs="Arial"/>
          <w:b/>
          <w:bCs/>
          <w:sz w:val="20"/>
          <w:szCs w:val="20"/>
        </w:rPr>
      </w:pPr>
    </w:p>
    <w:p w14:paraId="2BCF68C8" w14:textId="77777777" w:rsidR="00A465CB" w:rsidRPr="008214C8" w:rsidRDefault="00A465CB" w:rsidP="00B238B0">
      <w:pPr>
        <w:jc w:val="center"/>
        <w:rPr>
          <w:rFonts w:ascii="Arial" w:hAnsi="Arial" w:cs="Arial"/>
          <w:b/>
          <w:bCs/>
          <w:sz w:val="20"/>
          <w:szCs w:val="20"/>
        </w:rPr>
      </w:pPr>
    </w:p>
    <w:p w14:paraId="6DF73FCC" w14:textId="77777777" w:rsidR="00A465CB" w:rsidRPr="008214C8" w:rsidRDefault="00A465CB" w:rsidP="00B238B0">
      <w:pPr>
        <w:jc w:val="center"/>
        <w:rPr>
          <w:rFonts w:ascii="Arial" w:hAnsi="Arial" w:cs="Arial"/>
          <w:b/>
          <w:bCs/>
          <w:sz w:val="20"/>
          <w:szCs w:val="20"/>
        </w:rPr>
      </w:pPr>
    </w:p>
    <w:p w14:paraId="01C2142C" w14:textId="77777777" w:rsidR="00EB5FAF" w:rsidRPr="008214C8" w:rsidRDefault="00EB5FAF" w:rsidP="00B238B0">
      <w:pPr>
        <w:jc w:val="center"/>
        <w:rPr>
          <w:rFonts w:ascii="Arial" w:hAnsi="Arial" w:cs="Arial"/>
          <w:b/>
          <w:bCs/>
          <w:sz w:val="20"/>
          <w:szCs w:val="20"/>
        </w:rPr>
      </w:pPr>
    </w:p>
    <w:p w14:paraId="0D8C9FA6" w14:textId="77777777" w:rsidR="00EB5FAF" w:rsidRPr="008214C8" w:rsidRDefault="00EB5FAF" w:rsidP="00B238B0">
      <w:pPr>
        <w:jc w:val="center"/>
        <w:rPr>
          <w:rFonts w:ascii="Arial" w:hAnsi="Arial" w:cs="Arial"/>
          <w:b/>
          <w:bCs/>
          <w:sz w:val="20"/>
          <w:szCs w:val="20"/>
        </w:rPr>
      </w:pPr>
    </w:p>
    <w:p w14:paraId="66D5579B" w14:textId="77777777" w:rsidR="00EB5FAF" w:rsidRPr="008214C8" w:rsidRDefault="00EB5FAF" w:rsidP="00B238B0">
      <w:pPr>
        <w:jc w:val="center"/>
        <w:rPr>
          <w:rFonts w:ascii="Arial" w:hAnsi="Arial" w:cs="Arial"/>
          <w:b/>
          <w:bCs/>
          <w:sz w:val="20"/>
          <w:szCs w:val="20"/>
        </w:rPr>
      </w:pPr>
    </w:p>
    <w:p w14:paraId="218EBDE9" w14:textId="77777777" w:rsidR="00EB5FAF" w:rsidRPr="008214C8" w:rsidRDefault="00EB5FAF" w:rsidP="00B238B0">
      <w:pPr>
        <w:jc w:val="center"/>
        <w:rPr>
          <w:rFonts w:ascii="Arial" w:hAnsi="Arial" w:cs="Arial"/>
          <w:b/>
          <w:bCs/>
          <w:sz w:val="20"/>
          <w:szCs w:val="20"/>
        </w:rPr>
      </w:pPr>
    </w:p>
    <w:p w14:paraId="7C185CFF" w14:textId="77777777" w:rsidR="00EB5FAF" w:rsidRPr="008214C8" w:rsidRDefault="00EB5FAF" w:rsidP="00B238B0">
      <w:pPr>
        <w:jc w:val="center"/>
        <w:rPr>
          <w:rFonts w:ascii="Arial" w:hAnsi="Arial" w:cs="Arial"/>
          <w:b/>
          <w:bCs/>
          <w:sz w:val="20"/>
          <w:szCs w:val="20"/>
        </w:rPr>
      </w:pPr>
    </w:p>
    <w:p w14:paraId="4DB49C2B" w14:textId="77777777" w:rsidR="00EB5FAF" w:rsidRPr="008214C8" w:rsidRDefault="00EB5FAF" w:rsidP="00B238B0">
      <w:pPr>
        <w:jc w:val="center"/>
        <w:rPr>
          <w:rFonts w:ascii="Arial" w:hAnsi="Arial" w:cs="Arial"/>
          <w:b/>
          <w:bCs/>
          <w:sz w:val="20"/>
          <w:szCs w:val="20"/>
        </w:rPr>
      </w:pPr>
    </w:p>
    <w:p w14:paraId="24D80F70" w14:textId="77777777" w:rsidR="00EB5FAF" w:rsidRPr="008214C8" w:rsidRDefault="00EB5FAF" w:rsidP="00B238B0">
      <w:pPr>
        <w:jc w:val="center"/>
        <w:rPr>
          <w:rFonts w:ascii="Arial" w:hAnsi="Arial" w:cs="Arial"/>
          <w:b/>
          <w:bCs/>
          <w:sz w:val="20"/>
          <w:szCs w:val="20"/>
        </w:rPr>
      </w:pPr>
    </w:p>
    <w:p w14:paraId="0FD5122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POR:</w:t>
      </w:r>
    </w:p>
    <w:p w14:paraId="7C26538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ALEJANDRO DE MENDOZA</w:t>
      </w:r>
    </w:p>
    <w:p w14:paraId="655F81CA" w14:textId="77777777" w:rsidR="00EB5FAF" w:rsidRPr="008214C8" w:rsidRDefault="00EB5FAF" w:rsidP="00B238B0">
      <w:pPr>
        <w:jc w:val="center"/>
        <w:rPr>
          <w:rFonts w:ascii="Arial" w:hAnsi="Arial" w:cs="Arial"/>
          <w:sz w:val="20"/>
          <w:szCs w:val="20"/>
        </w:rPr>
      </w:pPr>
    </w:p>
    <w:p w14:paraId="1C03061D" w14:textId="77777777" w:rsidR="00EB5FAF" w:rsidRPr="008214C8" w:rsidRDefault="00EB5FAF" w:rsidP="00B238B0">
      <w:pPr>
        <w:jc w:val="center"/>
        <w:rPr>
          <w:rFonts w:ascii="Arial" w:hAnsi="Arial" w:cs="Arial"/>
          <w:sz w:val="20"/>
          <w:szCs w:val="20"/>
        </w:rPr>
      </w:pPr>
    </w:p>
    <w:p w14:paraId="3B0E574F" w14:textId="77777777" w:rsidR="00EB5FAF" w:rsidRPr="008214C8" w:rsidRDefault="00EB5FAF" w:rsidP="00B238B0">
      <w:pPr>
        <w:jc w:val="center"/>
        <w:rPr>
          <w:rFonts w:ascii="Arial" w:hAnsi="Arial" w:cs="Arial"/>
          <w:sz w:val="20"/>
          <w:szCs w:val="20"/>
        </w:rPr>
      </w:pPr>
    </w:p>
    <w:p w14:paraId="30384432" w14:textId="77777777" w:rsidR="00EB5FAF" w:rsidRPr="008214C8" w:rsidRDefault="00EB5FAF" w:rsidP="00B238B0">
      <w:pPr>
        <w:jc w:val="center"/>
        <w:rPr>
          <w:rFonts w:ascii="Arial" w:hAnsi="Arial" w:cs="Arial"/>
          <w:sz w:val="20"/>
          <w:szCs w:val="20"/>
        </w:rPr>
      </w:pPr>
    </w:p>
    <w:p w14:paraId="799D0B7A" w14:textId="77777777" w:rsidR="00EB5FAF" w:rsidRPr="008214C8" w:rsidRDefault="00EB5FAF" w:rsidP="00B238B0">
      <w:pPr>
        <w:jc w:val="center"/>
        <w:rPr>
          <w:rFonts w:ascii="Arial" w:hAnsi="Arial" w:cs="Arial"/>
          <w:sz w:val="20"/>
          <w:szCs w:val="20"/>
        </w:rPr>
      </w:pPr>
    </w:p>
    <w:p w14:paraId="14CABE1A" w14:textId="77777777" w:rsidR="00EB5FAF" w:rsidRPr="008214C8" w:rsidRDefault="00EB5FAF" w:rsidP="00B238B0">
      <w:pPr>
        <w:jc w:val="center"/>
        <w:rPr>
          <w:rFonts w:ascii="Arial" w:hAnsi="Arial" w:cs="Arial"/>
          <w:sz w:val="20"/>
          <w:szCs w:val="20"/>
        </w:rPr>
      </w:pPr>
    </w:p>
    <w:p w14:paraId="4CBA9244" w14:textId="77777777" w:rsidR="00A465CB" w:rsidRPr="008214C8" w:rsidRDefault="00A465CB" w:rsidP="00B238B0">
      <w:pPr>
        <w:jc w:val="center"/>
        <w:rPr>
          <w:rFonts w:ascii="Arial" w:hAnsi="Arial" w:cs="Arial"/>
          <w:sz w:val="20"/>
          <w:szCs w:val="20"/>
        </w:rPr>
      </w:pPr>
    </w:p>
    <w:p w14:paraId="476B53DE" w14:textId="77777777" w:rsidR="00A465CB" w:rsidRPr="008214C8" w:rsidRDefault="00A465CB" w:rsidP="00B238B0">
      <w:pPr>
        <w:jc w:val="center"/>
        <w:rPr>
          <w:rFonts w:ascii="Arial" w:hAnsi="Arial" w:cs="Arial"/>
          <w:sz w:val="20"/>
          <w:szCs w:val="20"/>
        </w:rPr>
      </w:pPr>
    </w:p>
    <w:p w14:paraId="1021BB1C" w14:textId="77777777" w:rsidR="00A465CB" w:rsidRPr="008214C8" w:rsidRDefault="00A465CB" w:rsidP="00B238B0">
      <w:pPr>
        <w:jc w:val="center"/>
        <w:rPr>
          <w:rFonts w:ascii="Arial" w:hAnsi="Arial" w:cs="Arial"/>
          <w:sz w:val="20"/>
          <w:szCs w:val="20"/>
        </w:rPr>
      </w:pPr>
    </w:p>
    <w:p w14:paraId="2AB82FD9" w14:textId="77777777" w:rsidR="00EB5FAF" w:rsidRPr="008214C8" w:rsidRDefault="00EB5FAF" w:rsidP="00B238B0">
      <w:pPr>
        <w:jc w:val="center"/>
        <w:rPr>
          <w:rFonts w:ascii="Arial" w:hAnsi="Arial" w:cs="Arial"/>
          <w:sz w:val="20"/>
          <w:szCs w:val="20"/>
        </w:rPr>
      </w:pPr>
    </w:p>
    <w:p w14:paraId="49452EEE" w14:textId="77777777" w:rsidR="00EB5FAF" w:rsidRPr="008214C8" w:rsidRDefault="00EB5FAF" w:rsidP="00B238B0">
      <w:pPr>
        <w:jc w:val="center"/>
        <w:rPr>
          <w:rFonts w:ascii="Arial" w:hAnsi="Arial" w:cs="Arial"/>
          <w:sz w:val="20"/>
          <w:szCs w:val="20"/>
        </w:rPr>
      </w:pPr>
    </w:p>
    <w:p w14:paraId="18CE34F1" w14:textId="77777777" w:rsidR="00EB5FAF" w:rsidRPr="008214C8" w:rsidRDefault="00EB5FAF" w:rsidP="00B238B0">
      <w:pPr>
        <w:jc w:val="center"/>
        <w:rPr>
          <w:rFonts w:ascii="Arial" w:hAnsi="Arial" w:cs="Arial"/>
          <w:sz w:val="20"/>
          <w:szCs w:val="20"/>
        </w:rPr>
      </w:pPr>
    </w:p>
    <w:p w14:paraId="39D1D180" w14:textId="77777777" w:rsidR="00EB5FAF" w:rsidRPr="008214C8" w:rsidRDefault="00EB5FAF" w:rsidP="00B238B0">
      <w:pPr>
        <w:jc w:val="center"/>
        <w:rPr>
          <w:rFonts w:ascii="Arial" w:hAnsi="Arial" w:cs="Arial"/>
          <w:sz w:val="20"/>
          <w:szCs w:val="20"/>
        </w:rPr>
      </w:pPr>
    </w:p>
    <w:p w14:paraId="415EEE12" w14:textId="77777777" w:rsidR="00EB5FAF" w:rsidRPr="008214C8" w:rsidRDefault="00EB5FAF" w:rsidP="00B238B0">
      <w:pPr>
        <w:jc w:val="center"/>
        <w:rPr>
          <w:rFonts w:ascii="Arial" w:hAnsi="Arial" w:cs="Arial"/>
          <w:sz w:val="20"/>
          <w:szCs w:val="20"/>
        </w:rPr>
      </w:pPr>
    </w:p>
    <w:p w14:paraId="71E008D2" w14:textId="77777777" w:rsidR="00EB5FAF" w:rsidRPr="008214C8" w:rsidRDefault="00EB5FAF" w:rsidP="00B238B0">
      <w:pPr>
        <w:jc w:val="center"/>
        <w:rPr>
          <w:rFonts w:ascii="Arial" w:hAnsi="Arial" w:cs="Arial"/>
          <w:sz w:val="20"/>
          <w:szCs w:val="20"/>
        </w:rPr>
      </w:pPr>
    </w:p>
    <w:p w14:paraId="3ABF49CA" w14:textId="77777777" w:rsidR="00EB5FAF" w:rsidRPr="008214C8" w:rsidRDefault="00EB5FAF" w:rsidP="00B238B0">
      <w:pPr>
        <w:jc w:val="center"/>
        <w:rPr>
          <w:rFonts w:ascii="Arial" w:hAnsi="Arial" w:cs="Arial"/>
          <w:sz w:val="20"/>
          <w:szCs w:val="20"/>
        </w:rPr>
      </w:pPr>
    </w:p>
    <w:p w14:paraId="577E9AA1"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AL PROFESOR:</w:t>
      </w:r>
    </w:p>
    <w:p w14:paraId="2EFF00EF"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ING DEIVIS EDUARD RAMIREZ MARTINEZ</w:t>
      </w:r>
    </w:p>
    <w:p w14:paraId="07D3A0A0"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PROFESOR</w:t>
      </w:r>
    </w:p>
    <w:p w14:paraId="5CC5DEC2" w14:textId="77777777" w:rsidR="00EB5FAF" w:rsidRPr="008214C8" w:rsidRDefault="00EB5FAF" w:rsidP="00B238B0">
      <w:pPr>
        <w:jc w:val="center"/>
        <w:rPr>
          <w:rFonts w:ascii="Arial" w:hAnsi="Arial" w:cs="Arial"/>
          <w:sz w:val="20"/>
          <w:szCs w:val="20"/>
        </w:rPr>
      </w:pPr>
    </w:p>
    <w:p w14:paraId="2DFFA101" w14:textId="77777777" w:rsidR="00EB5FAF" w:rsidRPr="008214C8" w:rsidRDefault="00EB5FAF" w:rsidP="00B238B0">
      <w:pPr>
        <w:jc w:val="center"/>
        <w:rPr>
          <w:rFonts w:ascii="Arial" w:hAnsi="Arial" w:cs="Arial"/>
          <w:sz w:val="20"/>
          <w:szCs w:val="20"/>
        </w:rPr>
      </w:pPr>
    </w:p>
    <w:p w14:paraId="42D065C0" w14:textId="77777777" w:rsidR="00EB5FAF" w:rsidRPr="008214C8" w:rsidRDefault="00EB5FAF" w:rsidP="00B238B0">
      <w:pPr>
        <w:jc w:val="center"/>
        <w:rPr>
          <w:rFonts w:ascii="Arial" w:hAnsi="Arial" w:cs="Arial"/>
          <w:sz w:val="20"/>
          <w:szCs w:val="20"/>
        </w:rPr>
      </w:pPr>
    </w:p>
    <w:p w14:paraId="4FDC4E0A" w14:textId="77777777" w:rsidR="00EB5FAF" w:rsidRPr="008214C8" w:rsidRDefault="00EB5FAF" w:rsidP="00B238B0">
      <w:pPr>
        <w:jc w:val="center"/>
        <w:rPr>
          <w:rFonts w:ascii="Arial" w:hAnsi="Arial" w:cs="Arial"/>
          <w:sz w:val="20"/>
          <w:szCs w:val="20"/>
        </w:rPr>
      </w:pPr>
    </w:p>
    <w:p w14:paraId="5464A0DF" w14:textId="77777777" w:rsidR="00EB5FAF" w:rsidRPr="008214C8" w:rsidRDefault="00EB5FAF" w:rsidP="00B238B0">
      <w:pPr>
        <w:jc w:val="center"/>
        <w:rPr>
          <w:rFonts w:ascii="Arial" w:hAnsi="Arial" w:cs="Arial"/>
          <w:sz w:val="20"/>
          <w:szCs w:val="20"/>
        </w:rPr>
      </w:pPr>
    </w:p>
    <w:p w14:paraId="4610728C" w14:textId="77777777" w:rsidR="00EB5FAF" w:rsidRPr="008214C8" w:rsidRDefault="00EB5FAF" w:rsidP="00B238B0">
      <w:pPr>
        <w:jc w:val="center"/>
        <w:rPr>
          <w:rFonts w:ascii="Arial" w:hAnsi="Arial" w:cs="Arial"/>
          <w:sz w:val="20"/>
          <w:szCs w:val="20"/>
        </w:rPr>
      </w:pPr>
    </w:p>
    <w:p w14:paraId="4E7986A5" w14:textId="77777777" w:rsidR="00A465CB" w:rsidRPr="008214C8" w:rsidRDefault="00A465CB" w:rsidP="00B238B0">
      <w:pPr>
        <w:jc w:val="center"/>
        <w:rPr>
          <w:rFonts w:ascii="Arial" w:hAnsi="Arial" w:cs="Arial"/>
          <w:sz w:val="20"/>
          <w:szCs w:val="20"/>
        </w:rPr>
      </w:pPr>
    </w:p>
    <w:p w14:paraId="1A9012AE" w14:textId="77777777" w:rsidR="00EB5FAF" w:rsidRPr="008214C8" w:rsidRDefault="00EB5FAF" w:rsidP="00B238B0">
      <w:pPr>
        <w:jc w:val="center"/>
        <w:rPr>
          <w:rFonts w:ascii="Arial" w:hAnsi="Arial" w:cs="Arial"/>
          <w:sz w:val="20"/>
          <w:szCs w:val="20"/>
        </w:rPr>
      </w:pPr>
    </w:p>
    <w:p w14:paraId="63873963" w14:textId="77777777" w:rsidR="00EB5FAF" w:rsidRPr="008214C8" w:rsidRDefault="00EB5FAF" w:rsidP="00B238B0">
      <w:pPr>
        <w:jc w:val="center"/>
        <w:rPr>
          <w:rFonts w:ascii="Arial" w:hAnsi="Arial" w:cs="Arial"/>
          <w:sz w:val="20"/>
          <w:szCs w:val="20"/>
        </w:rPr>
      </w:pPr>
    </w:p>
    <w:p w14:paraId="61C50DB4" w14:textId="77777777" w:rsidR="00A465CB" w:rsidRPr="008214C8" w:rsidRDefault="00A465CB" w:rsidP="00B238B0">
      <w:pPr>
        <w:jc w:val="center"/>
        <w:rPr>
          <w:rFonts w:ascii="Arial" w:hAnsi="Arial" w:cs="Arial"/>
          <w:sz w:val="20"/>
          <w:szCs w:val="20"/>
        </w:rPr>
      </w:pPr>
    </w:p>
    <w:p w14:paraId="55DE8632" w14:textId="77777777" w:rsidR="00A465CB" w:rsidRPr="008214C8" w:rsidRDefault="00A465CB" w:rsidP="00B238B0">
      <w:pPr>
        <w:jc w:val="center"/>
        <w:rPr>
          <w:rFonts w:ascii="Arial" w:hAnsi="Arial" w:cs="Arial"/>
          <w:sz w:val="20"/>
          <w:szCs w:val="20"/>
        </w:rPr>
      </w:pPr>
    </w:p>
    <w:p w14:paraId="26F4F137" w14:textId="77777777" w:rsidR="00A465CB" w:rsidRPr="008214C8" w:rsidRDefault="00A465CB" w:rsidP="00B238B0">
      <w:pPr>
        <w:jc w:val="center"/>
        <w:rPr>
          <w:rFonts w:ascii="Arial" w:hAnsi="Arial" w:cs="Arial"/>
          <w:sz w:val="20"/>
          <w:szCs w:val="20"/>
        </w:rPr>
      </w:pPr>
    </w:p>
    <w:p w14:paraId="51AAC6EC" w14:textId="77777777" w:rsidR="00EB5FAF" w:rsidRPr="008214C8" w:rsidRDefault="00EB5FAF" w:rsidP="00B238B0">
      <w:pPr>
        <w:jc w:val="center"/>
        <w:rPr>
          <w:rFonts w:ascii="Arial" w:hAnsi="Arial" w:cs="Arial"/>
          <w:sz w:val="20"/>
          <w:szCs w:val="20"/>
        </w:rPr>
      </w:pPr>
    </w:p>
    <w:p w14:paraId="1F9E3E27" w14:textId="77777777" w:rsidR="00EB5FAF" w:rsidRPr="008214C8" w:rsidRDefault="00EB5FAF" w:rsidP="00B238B0">
      <w:pPr>
        <w:jc w:val="center"/>
        <w:rPr>
          <w:rFonts w:ascii="Arial" w:hAnsi="Arial" w:cs="Arial"/>
          <w:sz w:val="20"/>
          <w:szCs w:val="20"/>
        </w:rPr>
      </w:pPr>
    </w:p>
    <w:p w14:paraId="14C31FA9" w14:textId="77777777" w:rsidR="00EB5FAF" w:rsidRPr="008214C8" w:rsidRDefault="00EB5FAF" w:rsidP="00B238B0">
      <w:pPr>
        <w:jc w:val="center"/>
        <w:rPr>
          <w:rFonts w:ascii="Arial" w:hAnsi="Arial" w:cs="Arial"/>
          <w:sz w:val="20"/>
          <w:szCs w:val="20"/>
        </w:rPr>
      </w:pPr>
    </w:p>
    <w:p w14:paraId="1CA2406F" w14:textId="77777777" w:rsidR="00EB5FAF" w:rsidRPr="008214C8" w:rsidRDefault="00EB5FAF" w:rsidP="00B238B0">
      <w:pPr>
        <w:jc w:val="center"/>
        <w:rPr>
          <w:rFonts w:ascii="Arial" w:hAnsi="Arial" w:cs="Arial"/>
          <w:sz w:val="20"/>
          <w:szCs w:val="20"/>
        </w:rPr>
      </w:pPr>
    </w:p>
    <w:p w14:paraId="178E91FB" w14:textId="77777777" w:rsidR="00EB5FAF" w:rsidRPr="008214C8" w:rsidRDefault="00EB5FAF" w:rsidP="00B238B0">
      <w:pPr>
        <w:jc w:val="center"/>
        <w:rPr>
          <w:rFonts w:ascii="Arial" w:hAnsi="Arial" w:cs="Arial"/>
          <w:sz w:val="20"/>
          <w:szCs w:val="20"/>
        </w:rPr>
      </w:pPr>
    </w:p>
    <w:p w14:paraId="538311BD"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FUNDACIÓN UNIVERSITARIA INTERNACIONAL DE LA RIOJA</w:t>
      </w:r>
    </w:p>
    <w:p w14:paraId="664C6B6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FACULTAD DE INGENIERÍA – INGENIERIA INFORMÁTICA</w:t>
      </w:r>
    </w:p>
    <w:p w14:paraId="1CC15644"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BOGOTÁ D.C.</w:t>
      </w:r>
    </w:p>
    <w:p w14:paraId="40172E3E" w14:textId="26E7ECCE" w:rsidR="00EB5FAF" w:rsidRPr="008214C8" w:rsidRDefault="006C681E" w:rsidP="00B238B0">
      <w:pPr>
        <w:ind w:firstLine="0"/>
        <w:jc w:val="center"/>
        <w:rPr>
          <w:rFonts w:ascii="Arial" w:hAnsi="Arial" w:cs="Arial"/>
          <w:sz w:val="20"/>
          <w:szCs w:val="20"/>
        </w:rPr>
      </w:pPr>
      <w:r>
        <w:rPr>
          <w:rFonts w:ascii="Arial" w:hAnsi="Arial" w:cs="Arial"/>
          <w:sz w:val="20"/>
          <w:szCs w:val="20"/>
        </w:rPr>
        <w:t>01 DE JUNIO</w:t>
      </w:r>
    </w:p>
    <w:p w14:paraId="08896B10" w14:textId="5A8AA3E8" w:rsidR="00A465CB" w:rsidRPr="008214C8" w:rsidRDefault="00EB5FAF" w:rsidP="00B238B0">
      <w:pPr>
        <w:ind w:firstLine="0"/>
        <w:jc w:val="center"/>
        <w:rPr>
          <w:rFonts w:ascii="Arial" w:hAnsi="Arial" w:cs="Arial"/>
          <w:sz w:val="20"/>
          <w:szCs w:val="20"/>
        </w:rPr>
      </w:pPr>
      <w:r w:rsidRPr="008214C8">
        <w:rPr>
          <w:rFonts w:ascii="Arial" w:hAnsi="Arial" w:cs="Arial"/>
          <w:sz w:val="20"/>
          <w:szCs w:val="20"/>
        </w:rPr>
        <w:t>2025</w:t>
      </w:r>
    </w:p>
    <w:p w14:paraId="13BEEA54" w14:textId="77777777" w:rsidR="00A465CB" w:rsidRPr="008214C8" w:rsidRDefault="00A465CB" w:rsidP="00B238B0">
      <w:pPr>
        <w:ind w:firstLine="709"/>
        <w:rPr>
          <w:rFonts w:ascii="Arial" w:hAnsi="Arial" w:cs="Arial"/>
          <w:sz w:val="20"/>
          <w:szCs w:val="20"/>
        </w:rPr>
      </w:pPr>
      <w:r w:rsidRPr="008214C8">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Default="00F62AD4" w:rsidP="00B238B0">
          <w:pPr>
            <w:pStyle w:val="TtuloTDC"/>
            <w:spacing w:before="0" w:line="240" w:lineRule="auto"/>
            <w:jc w:val="center"/>
            <w:rPr>
              <w:rFonts w:ascii="Arial" w:hAnsi="Arial" w:cs="Arial"/>
              <w:b/>
              <w:bCs/>
              <w:sz w:val="20"/>
              <w:szCs w:val="20"/>
              <w:lang w:val="es-ES"/>
            </w:rPr>
          </w:pPr>
          <w:r w:rsidRPr="008214C8">
            <w:rPr>
              <w:rFonts w:ascii="Arial" w:hAnsi="Arial" w:cs="Arial"/>
              <w:b/>
              <w:bCs/>
              <w:sz w:val="20"/>
              <w:szCs w:val="20"/>
              <w:lang w:val="es-ES"/>
            </w:rPr>
            <w:t>TABLA DE CONTENIDO</w:t>
          </w:r>
        </w:p>
        <w:p w14:paraId="76B8C848" w14:textId="77777777" w:rsidR="001C1615" w:rsidRDefault="001C1615" w:rsidP="00B238B0">
          <w:pPr>
            <w:rPr>
              <w:lang w:val="es-ES" w:eastAsia="es-CO"/>
            </w:rPr>
          </w:pPr>
        </w:p>
        <w:p w14:paraId="5660DA9E" w14:textId="77777777" w:rsidR="001C1615" w:rsidRDefault="001C1615" w:rsidP="00B238B0">
          <w:pPr>
            <w:rPr>
              <w:lang w:val="es-ES" w:eastAsia="es-CO"/>
            </w:rPr>
          </w:pPr>
        </w:p>
        <w:p w14:paraId="5E08B7D2" w14:textId="77777777" w:rsidR="001C1615" w:rsidRPr="001C1615" w:rsidRDefault="001C1615" w:rsidP="00B238B0">
          <w:pPr>
            <w:rPr>
              <w:lang w:val="es-ES" w:eastAsia="es-CO"/>
            </w:rPr>
          </w:pPr>
        </w:p>
        <w:p w14:paraId="2E7CBFF4" w14:textId="77777777" w:rsidR="00531743" w:rsidRPr="008214C8" w:rsidRDefault="00531743" w:rsidP="00B238B0">
          <w:pPr>
            <w:rPr>
              <w:rFonts w:ascii="Arial" w:hAnsi="Arial" w:cs="Arial"/>
              <w:sz w:val="20"/>
              <w:szCs w:val="20"/>
              <w:lang w:val="es-ES" w:eastAsia="es-CO"/>
            </w:rPr>
          </w:pPr>
        </w:p>
        <w:p w14:paraId="7D2FF36A" w14:textId="22B82D0A" w:rsidR="008B6DA4" w:rsidRDefault="00531743">
          <w:pPr>
            <w:pStyle w:val="TDC1"/>
            <w:rPr>
              <w:rFonts w:eastAsiaTheme="minorEastAsia"/>
              <w:noProof/>
              <w:lang w:eastAsia="es-CO"/>
            </w:rPr>
          </w:pPr>
          <w:r w:rsidRPr="008214C8">
            <w:rPr>
              <w:rFonts w:ascii="Arial" w:hAnsi="Arial" w:cs="Arial"/>
              <w:sz w:val="20"/>
              <w:szCs w:val="20"/>
            </w:rPr>
            <w:fldChar w:fldCharType="begin"/>
          </w:r>
          <w:r w:rsidRPr="008214C8">
            <w:rPr>
              <w:rFonts w:ascii="Arial" w:hAnsi="Arial" w:cs="Arial"/>
              <w:sz w:val="20"/>
              <w:szCs w:val="20"/>
            </w:rPr>
            <w:instrText xml:space="preserve"> TOC \o "1-3" \h \z \u </w:instrText>
          </w:r>
          <w:r w:rsidRPr="008214C8">
            <w:rPr>
              <w:rFonts w:ascii="Arial" w:hAnsi="Arial" w:cs="Arial"/>
              <w:sz w:val="20"/>
              <w:szCs w:val="20"/>
            </w:rPr>
            <w:fldChar w:fldCharType="separate"/>
          </w:r>
          <w:hyperlink w:anchor="_Toc199674499" w:history="1">
            <w:r w:rsidR="008B6DA4" w:rsidRPr="009D4FF0">
              <w:rPr>
                <w:rStyle w:val="Hipervnculo"/>
                <w:rFonts w:ascii="Arial" w:hAnsi="Arial"/>
                <w:b/>
                <w:bCs/>
                <w:noProof/>
              </w:rPr>
              <w:t>RESUMEN</w:t>
            </w:r>
            <w:r w:rsidR="008B6DA4">
              <w:rPr>
                <w:noProof/>
                <w:webHidden/>
              </w:rPr>
              <w:tab/>
            </w:r>
            <w:r w:rsidR="008B6DA4">
              <w:rPr>
                <w:noProof/>
                <w:webHidden/>
              </w:rPr>
              <w:fldChar w:fldCharType="begin"/>
            </w:r>
            <w:r w:rsidR="008B6DA4">
              <w:rPr>
                <w:noProof/>
                <w:webHidden/>
              </w:rPr>
              <w:instrText xml:space="preserve"> PAGEREF _Toc199674499 \h </w:instrText>
            </w:r>
            <w:r w:rsidR="008B6DA4">
              <w:rPr>
                <w:noProof/>
                <w:webHidden/>
              </w:rPr>
            </w:r>
            <w:r w:rsidR="008B6DA4">
              <w:rPr>
                <w:noProof/>
                <w:webHidden/>
              </w:rPr>
              <w:fldChar w:fldCharType="separate"/>
            </w:r>
            <w:r w:rsidR="00961D10">
              <w:rPr>
                <w:noProof/>
                <w:webHidden/>
              </w:rPr>
              <w:t>3</w:t>
            </w:r>
            <w:r w:rsidR="008B6DA4">
              <w:rPr>
                <w:noProof/>
                <w:webHidden/>
              </w:rPr>
              <w:fldChar w:fldCharType="end"/>
            </w:r>
          </w:hyperlink>
        </w:p>
        <w:p w14:paraId="339A1328" w14:textId="6FC91635" w:rsidR="008B6DA4" w:rsidRDefault="008B6DA4">
          <w:pPr>
            <w:pStyle w:val="TDC1"/>
            <w:rPr>
              <w:rFonts w:eastAsiaTheme="minorEastAsia"/>
              <w:noProof/>
              <w:lang w:eastAsia="es-CO"/>
            </w:rPr>
          </w:pPr>
          <w:hyperlink w:anchor="_Toc199674500" w:history="1">
            <w:r w:rsidRPr="009D4FF0">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_Toc199674500 \h </w:instrText>
            </w:r>
            <w:r>
              <w:rPr>
                <w:noProof/>
                <w:webHidden/>
              </w:rPr>
            </w:r>
            <w:r>
              <w:rPr>
                <w:noProof/>
                <w:webHidden/>
              </w:rPr>
              <w:fldChar w:fldCharType="separate"/>
            </w:r>
            <w:r w:rsidR="00961D10">
              <w:rPr>
                <w:noProof/>
                <w:webHidden/>
              </w:rPr>
              <w:t>3</w:t>
            </w:r>
            <w:r>
              <w:rPr>
                <w:noProof/>
                <w:webHidden/>
              </w:rPr>
              <w:fldChar w:fldCharType="end"/>
            </w:r>
          </w:hyperlink>
        </w:p>
        <w:p w14:paraId="38DDC3DE" w14:textId="30473CC5" w:rsidR="008B6DA4" w:rsidRDefault="008B6DA4">
          <w:pPr>
            <w:pStyle w:val="TDC1"/>
            <w:rPr>
              <w:rFonts w:eastAsiaTheme="minorEastAsia"/>
              <w:noProof/>
              <w:lang w:eastAsia="es-CO"/>
            </w:rPr>
          </w:pPr>
          <w:hyperlink w:anchor="_Toc199674501" w:history="1">
            <w:r w:rsidRPr="009D4FF0">
              <w:rPr>
                <w:rStyle w:val="Hipervnculo"/>
                <w:rFonts w:ascii="Arial" w:hAnsi="Arial"/>
                <w:b/>
                <w:bCs/>
                <w:noProof/>
              </w:rPr>
              <w:t>DESARROLLO DEL LABORATORIO</w:t>
            </w:r>
            <w:r>
              <w:rPr>
                <w:noProof/>
                <w:webHidden/>
              </w:rPr>
              <w:tab/>
            </w:r>
            <w:r>
              <w:rPr>
                <w:noProof/>
                <w:webHidden/>
              </w:rPr>
              <w:fldChar w:fldCharType="begin"/>
            </w:r>
            <w:r>
              <w:rPr>
                <w:noProof/>
                <w:webHidden/>
              </w:rPr>
              <w:instrText xml:space="preserve"> PAGEREF _Toc199674501 \h </w:instrText>
            </w:r>
            <w:r>
              <w:rPr>
                <w:noProof/>
                <w:webHidden/>
              </w:rPr>
            </w:r>
            <w:r>
              <w:rPr>
                <w:noProof/>
                <w:webHidden/>
              </w:rPr>
              <w:fldChar w:fldCharType="separate"/>
            </w:r>
            <w:r w:rsidR="00961D10">
              <w:rPr>
                <w:noProof/>
                <w:webHidden/>
              </w:rPr>
              <w:t>4</w:t>
            </w:r>
            <w:r>
              <w:rPr>
                <w:noProof/>
                <w:webHidden/>
              </w:rPr>
              <w:fldChar w:fldCharType="end"/>
            </w:r>
          </w:hyperlink>
        </w:p>
        <w:p w14:paraId="2EAFE96D" w14:textId="072E2273" w:rsidR="008B6DA4" w:rsidRDefault="008B6DA4">
          <w:pPr>
            <w:pStyle w:val="TDC2"/>
            <w:tabs>
              <w:tab w:val="left" w:pos="1200"/>
            </w:tabs>
            <w:rPr>
              <w:rFonts w:eastAsiaTheme="minorEastAsia"/>
              <w:noProof/>
              <w:lang w:eastAsia="es-CO"/>
            </w:rPr>
          </w:pPr>
          <w:hyperlink w:anchor="_Toc199674502" w:history="1">
            <w:r w:rsidRPr="009D4FF0">
              <w:rPr>
                <w:rStyle w:val="Hipervnculo"/>
                <w:rFonts w:ascii="Arial" w:hAnsi="Arial" w:cs="Arial"/>
                <w:noProof/>
              </w:rPr>
              <w:t>1.</w:t>
            </w:r>
            <w:r>
              <w:rPr>
                <w:rFonts w:eastAsiaTheme="minorEastAsia"/>
                <w:noProof/>
                <w:lang w:eastAsia="es-CO"/>
              </w:rPr>
              <w:tab/>
            </w:r>
            <w:r w:rsidRPr="009D4FF0">
              <w:rPr>
                <w:rStyle w:val="Hipervnculo"/>
                <w:rFonts w:ascii="Arial" w:hAnsi="Arial" w:cs="Arial"/>
                <w:noProof/>
              </w:rPr>
              <w:t>Identificación del Responsable del Comercio Electrónico</w:t>
            </w:r>
            <w:r>
              <w:rPr>
                <w:noProof/>
                <w:webHidden/>
              </w:rPr>
              <w:tab/>
            </w:r>
            <w:r>
              <w:rPr>
                <w:noProof/>
                <w:webHidden/>
              </w:rPr>
              <w:fldChar w:fldCharType="begin"/>
            </w:r>
            <w:r>
              <w:rPr>
                <w:noProof/>
                <w:webHidden/>
              </w:rPr>
              <w:instrText xml:space="preserve"> PAGEREF _Toc199674502 \h </w:instrText>
            </w:r>
            <w:r>
              <w:rPr>
                <w:noProof/>
                <w:webHidden/>
              </w:rPr>
            </w:r>
            <w:r>
              <w:rPr>
                <w:noProof/>
                <w:webHidden/>
              </w:rPr>
              <w:fldChar w:fldCharType="separate"/>
            </w:r>
            <w:r w:rsidR="00961D10">
              <w:rPr>
                <w:noProof/>
                <w:webHidden/>
              </w:rPr>
              <w:t>4</w:t>
            </w:r>
            <w:r>
              <w:rPr>
                <w:noProof/>
                <w:webHidden/>
              </w:rPr>
              <w:fldChar w:fldCharType="end"/>
            </w:r>
          </w:hyperlink>
        </w:p>
        <w:p w14:paraId="2D9AC2E8" w14:textId="74CC0AEA" w:rsidR="008B6DA4" w:rsidRDefault="008B6DA4">
          <w:pPr>
            <w:pStyle w:val="TDC2"/>
            <w:tabs>
              <w:tab w:val="left" w:pos="1200"/>
            </w:tabs>
            <w:rPr>
              <w:rFonts w:eastAsiaTheme="minorEastAsia"/>
              <w:noProof/>
              <w:lang w:eastAsia="es-CO"/>
            </w:rPr>
          </w:pPr>
          <w:hyperlink w:anchor="_Toc199674503" w:history="1">
            <w:r w:rsidRPr="009D4FF0">
              <w:rPr>
                <w:rStyle w:val="Hipervnculo"/>
                <w:rFonts w:ascii="Arial" w:hAnsi="Arial" w:cs="Arial"/>
                <w:noProof/>
              </w:rPr>
              <w:t>2.</w:t>
            </w:r>
            <w:r>
              <w:rPr>
                <w:rFonts w:eastAsiaTheme="minorEastAsia"/>
                <w:noProof/>
                <w:lang w:eastAsia="es-CO"/>
              </w:rPr>
              <w:tab/>
            </w:r>
            <w:r w:rsidRPr="009D4FF0">
              <w:rPr>
                <w:rStyle w:val="Hipervnculo"/>
                <w:rFonts w:ascii="Arial" w:hAnsi="Arial" w:cs="Arial"/>
                <w:noProof/>
              </w:rPr>
              <w:t>Objeto de las Condiciones</w:t>
            </w:r>
            <w:r>
              <w:rPr>
                <w:noProof/>
                <w:webHidden/>
              </w:rPr>
              <w:tab/>
            </w:r>
            <w:r>
              <w:rPr>
                <w:noProof/>
                <w:webHidden/>
              </w:rPr>
              <w:fldChar w:fldCharType="begin"/>
            </w:r>
            <w:r>
              <w:rPr>
                <w:noProof/>
                <w:webHidden/>
              </w:rPr>
              <w:instrText xml:space="preserve"> PAGEREF _Toc199674503 \h </w:instrText>
            </w:r>
            <w:r>
              <w:rPr>
                <w:noProof/>
                <w:webHidden/>
              </w:rPr>
            </w:r>
            <w:r>
              <w:rPr>
                <w:noProof/>
                <w:webHidden/>
              </w:rPr>
              <w:fldChar w:fldCharType="separate"/>
            </w:r>
            <w:r w:rsidR="00961D10">
              <w:rPr>
                <w:noProof/>
                <w:webHidden/>
              </w:rPr>
              <w:t>4</w:t>
            </w:r>
            <w:r>
              <w:rPr>
                <w:noProof/>
                <w:webHidden/>
              </w:rPr>
              <w:fldChar w:fldCharType="end"/>
            </w:r>
          </w:hyperlink>
        </w:p>
        <w:p w14:paraId="2533FCA0" w14:textId="6A6D9E88" w:rsidR="008B6DA4" w:rsidRDefault="008B6DA4">
          <w:pPr>
            <w:pStyle w:val="TDC2"/>
            <w:tabs>
              <w:tab w:val="left" w:pos="1200"/>
            </w:tabs>
            <w:rPr>
              <w:rFonts w:eastAsiaTheme="minorEastAsia"/>
              <w:noProof/>
              <w:lang w:eastAsia="es-CO"/>
            </w:rPr>
          </w:pPr>
          <w:hyperlink w:anchor="_Toc199674504" w:history="1">
            <w:r w:rsidRPr="009D4FF0">
              <w:rPr>
                <w:rStyle w:val="Hipervnculo"/>
                <w:rFonts w:ascii="Arial" w:hAnsi="Arial" w:cs="Arial"/>
                <w:noProof/>
              </w:rPr>
              <w:t>3.</w:t>
            </w:r>
            <w:r>
              <w:rPr>
                <w:rFonts w:eastAsiaTheme="minorEastAsia"/>
                <w:noProof/>
                <w:lang w:eastAsia="es-CO"/>
              </w:rPr>
              <w:tab/>
            </w:r>
            <w:r w:rsidRPr="009D4FF0">
              <w:rPr>
                <w:rStyle w:val="Hipervnculo"/>
                <w:rFonts w:ascii="Arial" w:hAnsi="Arial" w:cs="Arial"/>
                <w:noProof/>
              </w:rPr>
              <w:t>Proceso de Compra</w:t>
            </w:r>
            <w:r>
              <w:rPr>
                <w:noProof/>
                <w:webHidden/>
              </w:rPr>
              <w:tab/>
            </w:r>
            <w:r>
              <w:rPr>
                <w:noProof/>
                <w:webHidden/>
              </w:rPr>
              <w:fldChar w:fldCharType="begin"/>
            </w:r>
            <w:r>
              <w:rPr>
                <w:noProof/>
                <w:webHidden/>
              </w:rPr>
              <w:instrText xml:space="preserve"> PAGEREF _Toc199674504 \h </w:instrText>
            </w:r>
            <w:r>
              <w:rPr>
                <w:noProof/>
                <w:webHidden/>
              </w:rPr>
            </w:r>
            <w:r>
              <w:rPr>
                <w:noProof/>
                <w:webHidden/>
              </w:rPr>
              <w:fldChar w:fldCharType="separate"/>
            </w:r>
            <w:r w:rsidR="00961D10">
              <w:rPr>
                <w:noProof/>
                <w:webHidden/>
              </w:rPr>
              <w:t>4</w:t>
            </w:r>
            <w:r>
              <w:rPr>
                <w:noProof/>
                <w:webHidden/>
              </w:rPr>
              <w:fldChar w:fldCharType="end"/>
            </w:r>
          </w:hyperlink>
        </w:p>
        <w:p w14:paraId="566F3E65" w14:textId="4ABA9956" w:rsidR="008B6DA4" w:rsidRDefault="008B6DA4">
          <w:pPr>
            <w:pStyle w:val="TDC2"/>
            <w:tabs>
              <w:tab w:val="left" w:pos="1200"/>
            </w:tabs>
            <w:rPr>
              <w:rFonts w:eastAsiaTheme="minorEastAsia"/>
              <w:noProof/>
              <w:lang w:eastAsia="es-CO"/>
            </w:rPr>
          </w:pPr>
          <w:hyperlink w:anchor="_Toc199674505" w:history="1">
            <w:r w:rsidRPr="009D4FF0">
              <w:rPr>
                <w:rStyle w:val="Hipervnculo"/>
                <w:rFonts w:ascii="Arial" w:hAnsi="Arial" w:cs="Arial"/>
                <w:noProof/>
              </w:rPr>
              <w:t>4.</w:t>
            </w:r>
            <w:r>
              <w:rPr>
                <w:rFonts w:eastAsiaTheme="minorEastAsia"/>
                <w:noProof/>
                <w:lang w:eastAsia="es-CO"/>
              </w:rPr>
              <w:tab/>
            </w:r>
            <w:r w:rsidRPr="009D4FF0">
              <w:rPr>
                <w:rStyle w:val="Hipervnculo"/>
                <w:rFonts w:ascii="Arial" w:hAnsi="Arial" w:cs="Arial"/>
                <w:noProof/>
              </w:rPr>
              <w:t>Precios y Condiciones de Pago</w:t>
            </w:r>
            <w:r>
              <w:rPr>
                <w:noProof/>
                <w:webHidden/>
              </w:rPr>
              <w:tab/>
            </w:r>
            <w:r>
              <w:rPr>
                <w:noProof/>
                <w:webHidden/>
              </w:rPr>
              <w:fldChar w:fldCharType="begin"/>
            </w:r>
            <w:r>
              <w:rPr>
                <w:noProof/>
                <w:webHidden/>
              </w:rPr>
              <w:instrText xml:space="preserve"> PAGEREF _Toc199674505 \h </w:instrText>
            </w:r>
            <w:r>
              <w:rPr>
                <w:noProof/>
                <w:webHidden/>
              </w:rPr>
            </w:r>
            <w:r>
              <w:rPr>
                <w:noProof/>
                <w:webHidden/>
              </w:rPr>
              <w:fldChar w:fldCharType="separate"/>
            </w:r>
            <w:r w:rsidR="00961D10">
              <w:rPr>
                <w:noProof/>
                <w:webHidden/>
              </w:rPr>
              <w:t>4</w:t>
            </w:r>
            <w:r>
              <w:rPr>
                <w:noProof/>
                <w:webHidden/>
              </w:rPr>
              <w:fldChar w:fldCharType="end"/>
            </w:r>
          </w:hyperlink>
        </w:p>
        <w:p w14:paraId="04B99258" w14:textId="59F7B7EE" w:rsidR="008B6DA4" w:rsidRDefault="008B6DA4">
          <w:pPr>
            <w:pStyle w:val="TDC2"/>
            <w:tabs>
              <w:tab w:val="left" w:pos="1200"/>
            </w:tabs>
            <w:rPr>
              <w:rFonts w:eastAsiaTheme="minorEastAsia"/>
              <w:noProof/>
              <w:lang w:eastAsia="es-CO"/>
            </w:rPr>
          </w:pPr>
          <w:hyperlink w:anchor="_Toc199674506" w:history="1">
            <w:r w:rsidRPr="009D4FF0">
              <w:rPr>
                <w:rStyle w:val="Hipervnculo"/>
                <w:rFonts w:ascii="Arial" w:hAnsi="Arial" w:cs="Arial"/>
                <w:noProof/>
              </w:rPr>
              <w:t>5.</w:t>
            </w:r>
            <w:r>
              <w:rPr>
                <w:rFonts w:eastAsiaTheme="minorEastAsia"/>
                <w:noProof/>
                <w:lang w:eastAsia="es-CO"/>
              </w:rPr>
              <w:tab/>
            </w:r>
            <w:r w:rsidRPr="009D4FF0">
              <w:rPr>
                <w:rStyle w:val="Hipervnculo"/>
                <w:rFonts w:ascii="Arial" w:hAnsi="Arial" w:cs="Arial"/>
                <w:noProof/>
              </w:rPr>
              <w:t>Gastos de Envío</w:t>
            </w:r>
            <w:r>
              <w:rPr>
                <w:noProof/>
                <w:webHidden/>
              </w:rPr>
              <w:tab/>
            </w:r>
            <w:r>
              <w:rPr>
                <w:noProof/>
                <w:webHidden/>
              </w:rPr>
              <w:fldChar w:fldCharType="begin"/>
            </w:r>
            <w:r>
              <w:rPr>
                <w:noProof/>
                <w:webHidden/>
              </w:rPr>
              <w:instrText xml:space="preserve"> PAGEREF _Toc199674506 \h </w:instrText>
            </w:r>
            <w:r>
              <w:rPr>
                <w:noProof/>
                <w:webHidden/>
              </w:rPr>
            </w:r>
            <w:r>
              <w:rPr>
                <w:noProof/>
                <w:webHidden/>
              </w:rPr>
              <w:fldChar w:fldCharType="separate"/>
            </w:r>
            <w:r w:rsidR="00961D10">
              <w:rPr>
                <w:noProof/>
                <w:webHidden/>
              </w:rPr>
              <w:t>5</w:t>
            </w:r>
            <w:r>
              <w:rPr>
                <w:noProof/>
                <w:webHidden/>
              </w:rPr>
              <w:fldChar w:fldCharType="end"/>
            </w:r>
          </w:hyperlink>
        </w:p>
        <w:p w14:paraId="5E2FF1CA" w14:textId="42734A66" w:rsidR="008B6DA4" w:rsidRDefault="008B6DA4">
          <w:pPr>
            <w:pStyle w:val="TDC2"/>
            <w:tabs>
              <w:tab w:val="left" w:pos="1200"/>
            </w:tabs>
            <w:rPr>
              <w:rFonts w:eastAsiaTheme="minorEastAsia"/>
              <w:noProof/>
              <w:lang w:eastAsia="es-CO"/>
            </w:rPr>
          </w:pPr>
          <w:hyperlink w:anchor="_Toc199674507" w:history="1">
            <w:r w:rsidRPr="009D4FF0">
              <w:rPr>
                <w:rStyle w:val="Hipervnculo"/>
                <w:rFonts w:ascii="Arial" w:hAnsi="Arial" w:cs="Arial"/>
                <w:noProof/>
              </w:rPr>
              <w:t>6.</w:t>
            </w:r>
            <w:r>
              <w:rPr>
                <w:rFonts w:eastAsiaTheme="minorEastAsia"/>
                <w:noProof/>
                <w:lang w:eastAsia="es-CO"/>
              </w:rPr>
              <w:tab/>
            </w:r>
            <w:r w:rsidRPr="009D4FF0">
              <w:rPr>
                <w:rStyle w:val="Hipervnculo"/>
                <w:rFonts w:ascii="Arial" w:hAnsi="Arial" w:cs="Arial"/>
                <w:noProof/>
              </w:rPr>
              <w:t>Entrega de Productos</w:t>
            </w:r>
            <w:r>
              <w:rPr>
                <w:noProof/>
                <w:webHidden/>
              </w:rPr>
              <w:tab/>
            </w:r>
            <w:r>
              <w:rPr>
                <w:noProof/>
                <w:webHidden/>
              </w:rPr>
              <w:fldChar w:fldCharType="begin"/>
            </w:r>
            <w:r>
              <w:rPr>
                <w:noProof/>
                <w:webHidden/>
              </w:rPr>
              <w:instrText xml:space="preserve"> PAGEREF _Toc199674507 \h </w:instrText>
            </w:r>
            <w:r>
              <w:rPr>
                <w:noProof/>
                <w:webHidden/>
              </w:rPr>
            </w:r>
            <w:r>
              <w:rPr>
                <w:noProof/>
                <w:webHidden/>
              </w:rPr>
              <w:fldChar w:fldCharType="separate"/>
            </w:r>
            <w:r w:rsidR="00961D10">
              <w:rPr>
                <w:noProof/>
                <w:webHidden/>
              </w:rPr>
              <w:t>5</w:t>
            </w:r>
            <w:r>
              <w:rPr>
                <w:noProof/>
                <w:webHidden/>
              </w:rPr>
              <w:fldChar w:fldCharType="end"/>
            </w:r>
          </w:hyperlink>
        </w:p>
        <w:p w14:paraId="705BB895" w14:textId="1F3EF206" w:rsidR="008B6DA4" w:rsidRDefault="008B6DA4">
          <w:pPr>
            <w:pStyle w:val="TDC2"/>
            <w:tabs>
              <w:tab w:val="left" w:pos="1200"/>
            </w:tabs>
            <w:rPr>
              <w:rFonts w:eastAsiaTheme="minorEastAsia"/>
              <w:noProof/>
              <w:lang w:eastAsia="es-CO"/>
            </w:rPr>
          </w:pPr>
          <w:hyperlink w:anchor="_Toc199674508" w:history="1">
            <w:r w:rsidRPr="009D4FF0">
              <w:rPr>
                <w:rStyle w:val="Hipervnculo"/>
                <w:rFonts w:ascii="Arial" w:hAnsi="Arial" w:cs="Arial"/>
                <w:noProof/>
              </w:rPr>
              <w:t>7.</w:t>
            </w:r>
            <w:r>
              <w:rPr>
                <w:rFonts w:eastAsiaTheme="minorEastAsia"/>
                <w:noProof/>
                <w:lang w:eastAsia="es-CO"/>
              </w:rPr>
              <w:tab/>
            </w:r>
            <w:r w:rsidRPr="009D4FF0">
              <w:rPr>
                <w:rStyle w:val="Hipervnculo"/>
                <w:rFonts w:ascii="Arial" w:hAnsi="Arial" w:cs="Arial"/>
                <w:noProof/>
              </w:rPr>
              <w:t>Derecho de Desistimiento</w:t>
            </w:r>
            <w:r>
              <w:rPr>
                <w:noProof/>
                <w:webHidden/>
              </w:rPr>
              <w:tab/>
            </w:r>
            <w:r>
              <w:rPr>
                <w:noProof/>
                <w:webHidden/>
              </w:rPr>
              <w:fldChar w:fldCharType="begin"/>
            </w:r>
            <w:r>
              <w:rPr>
                <w:noProof/>
                <w:webHidden/>
              </w:rPr>
              <w:instrText xml:space="preserve"> PAGEREF _Toc199674508 \h </w:instrText>
            </w:r>
            <w:r>
              <w:rPr>
                <w:noProof/>
                <w:webHidden/>
              </w:rPr>
            </w:r>
            <w:r>
              <w:rPr>
                <w:noProof/>
                <w:webHidden/>
              </w:rPr>
              <w:fldChar w:fldCharType="separate"/>
            </w:r>
            <w:r w:rsidR="00961D10">
              <w:rPr>
                <w:noProof/>
                <w:webHidden/>
              </w:rPr>
              <w:t>5</w:t>
            </w:r>
            <w:r>
              <w:rPr>
                <w:noProof/>
                <w:webHidden/>
              </w:rPr>
              <w:fldChar w:fldCharType="end"/>
            </w:r>
          </w:hyperlink>
        </w:p>
        <w:p w14:paraId="09C5230B" w14:textId="0607717F" w:rsidR="008B6DA4" w:rsidRDefault="008B6DA4">
          <w:pPr>
            <w:pStyle w:val="TDC2"/>
            <w:tabs>
              <w:tab w:val="left" w:pos="1200"/>
            </w:tabs>
            <w:rPr>
              <w:rFonts w:eastAsiaTheme="minorEastAsia"/>
              <w:noProof/>
              <w:lang w:eastAsia="es-CO"/>
            </w:rPr>
          </w:pPr>
          <w:hyperlink w:anchor="_Toc199674509" w:history="1">
            <w:r w:rsidRPr="009D4FF0">
              <w:rPr>
                <w:rStyle w:val="Hipervnculo"/>
                <w:rFonts w:ascii="Arial" w:hAnsi="Arial" w:cs="Arial"/>
                <w:noProof/>
              </w:rPr>
              <w:t>8.</w:t>
            </w:r>
            <w:r>
              <w:rPr>
                <w:rFonts w:eastAsiaTheme="minorEastAsia"/>
                <w:noProof/>
                <w:lang w:eastAsia="es-CO"/>
              </w:rPr>
              <w:tab/>
            </w:r>
            <w:r w:rsidRPr="009D4FF0">
              <w:rPr>
                <w:rStyle w:val="Hipervnculo"/>
                <w:rFonts w:ascii="Arial" w:hAnsi="Arial" w:cs="Arial"/>
                <w:noProof/>
              </w:rPr>
              <w:t>Garantía Legal</w:t>
            </w:r>
            <w:r>
              <w:rPr>
                <w:noProof/>
                <w:webHidden/>
              </w:rPr>
              <w:tab/>
            </w:r>
            <w:r>
              <w:rPr>
                <w:noProof/>
                <w:webHidden/>
              </w:rPr>
              <w:fldChar w:fldCharType="begin"/>
            </w:r>
            <w:r>
              <w:rPr>
                <w:noProof/>
                <w:webHidden/>
              </w:rPr>
              <w:instrText xml:space="preserve"> PAGEREF _Toc199674509 \h </w:instrText>
            </w:r>
            <w:r>
              <w:rPr>
                <w:noProof/>
                <w:webHidden/>
              </w:rPr>
            </w:r>
            <w:r>
              <w:rPr>
                <w:noProof/>
                <w:webHidden/>
              </w:rPr>
              <w:fldChar w:fldCharType="separate"/>
            </w:r>
            <w:r w:rsidR="00961D10">
              <w:rPr>
                <w:noProof/>
                <w:webHidden/>
              </w:rPr>
              <w:t>5</w:t>
            </w:r>
            <w:r>
              <w:rPr>
                <w:noProof/>
                <w:webHidden/>
              </w:rPr>
              <w:fldChar w:fldCharType="end"/>
            </w:r>
          </w:hyperlink>
        </w:p>
        <w:p w14:paraId="6ADE1AA9" w14:textId="342DC6A8" w:rsidR="008B6DA4" w:rsidRDefault="008B6DA4">
          <w:pPr>
            <w:pStyle w:val="TDC2"/>
            <w:tabs>
              <w:tab w:val="left" w:pos="1200"/>
            </w:tabs>
            <w:rPr>
              <w:rFonts w:eastAsiaTheme="minorEastAsia"/>
              <w:noProof/>
              <w:lang w:eastAsia="es-CO"/>
            </w:rPr>
          </w:pPr>
          <w:hyperlink w:anchor="_Toc199674510" w:history="1">
            <w:r w:rsidRPr="009D4FF0">
              <w:rPr>
                <w:rStyle w:val="Hipervnculo"/>
                <w:rFonts w:ascii="Arial" w:hAnsi="Arial" w:cs="Arial"/>
                <w:noProof/>
              </w:rPr>
              <w:t>9.</w:t>
            </w:r>
            <w:r>
              <w:rPr>
                <w:rFonts w:eastAsiaTheme="minorEastAsia"/>
                <w:noProof/>
                <w:lang w:eastAsia="es-CO"/>
              </w:rPr>
              <w:tab/>
            </w:r>
            <w:r w:rsidRPr="009D4FF0">
              <w:rPr>
                <w:rStyle w:val="Hipervnculo"/>
                <w:rFonts w:ascii="Arial" w:hAnsi="Arial" w:cs="Arial"/>
                <w:noProof/>
              </w:rPr>
              <w:t>Protección de Datos Personales</w:t>
            </w:r>
            <w:r>
              <w:rPr>
                <w:noProof/>
                <w:webHidden/>
              </w:rPr>
              <w:tab/>
            </w:r>
            <w:r>
              <w:rPr>
                <w:noProof/>
                <w:webHidden/>
              </w:rPr>
              <w:fldChar w:fldCharType="begin"/>
            </w:r>
            <w:r>
              <w:rPr>
                <w:noProof/>
                <w:webHidden/>
              </w:rPr>
              <w:instrText xml:space="preserve"> PAGEREF _Toc199674510 \h </w:instrText>
            </w:r>
            <w:r>
              <w:rPr>
                <w:noProof/>
                <w:webHidden/>
              </w:rPr>
            </w:r>
            <w:r>
              <w:rPr>
                <w:noProof/>
                <w:webHidden/>
              </w:rPr>
              <w:fldChar w:fldCharType="separate"/>
            </w:r>
            <w:r w:rsidR="00961D10">
              <w:rPr>
                <w:noProof/>
                <w:webHidden/>
              </w:rPr>
              <w:t>6</w:t>
            </w:r>
            <w:r>
              <w:rPr>
                <w:noProof/>
                <w:webHidden/>
              </w:rPr>
              <w:fldChar w:fldCharType="end"/>
            </w:r>
          </w:hyperlink>
        </w:p>
        <w:p w14:paraId="65B1B20A" w14:textId="19996558" w:rsidR="008B6DA4" w:rsidRDefault="008B6DA4">
          <w:pPr>
            <w:pStyle w:val="TDC2"/>
            <w:tabs>
              <w:tab w:val="left" w:pos="1440"/>
            </w:tabs>
            <w:rPr>
              <w:rFonts w:eastAsiaTheme="minorEastAsia"/>
              <w:noProof/>
              <w:lang w:eastAsia="es-CO"/>
            </w:rPr>
          </w:pPr>
          <w:hyperlink w:anchor="_Toc199674511" w:history="1">
            <w:r w:rsidRPr="009D4FF0">
              <w:rPr>
                <w:rStyle w:val="Hipervnculo"/>
                <w:rFonts w:ascii="Arial" w:hAnsi="Arial" w:cs="Arial"/>
                <w:noProof/>
              </w:rPr>
              <w:t>10.</w:t>
            </w:r>
            <w:r>
              <w:rPr>
                <w:rFonts w:eastAsiaTheme="minorEastAsia"/>
                <w:noProof/>
                <w:lang w:eastAsia="es-CO"/>
              </w:rPr>
              <w:tab/>
            </w:r>
            <w:r w:rsidRPr="009D4FF0">
              <w:rPr>
                <w:rStyle w:val="Hipervnculo"/>
                <w:rFonts w:ascii="Arial" w:hAnsi="Arial" w:cs="Arial"/>
                <w:noProof/>
              </w:rPr>
              <w:t>Seguridad en las Transacciones Electrónicas</w:t>
            </w:r>
            <w:r>
              <w:rPr>
                <w:noProof/>
                <w:webHidden/>
              </w:rPr>
              <w:tab/>
            </w:r>
            <w:r>
              <w:rPr>
                <w:noProof/>
                <w:webHidden/>
              </w:rPr>
              <w:fldChar w:fldCharType="begin"/>
            </w:r>
            <w:r>
              <w:rPr>
                <w:noProof/>
                <w:webHidden/>
              </w:rPr>
              <w:instrText xml:space="preserve"> PAGEREF _Toc199674511 \h </w:instrText>
            </w:r>
            <w:r>
              <w:rPr>
                <w:noProof/>
                <w:webHidden/>
              </w:rPr>
            </w:r>
            <w:r>
              <w:rPr>
                <w:noProof/>
                <w:webHidden/>
              </w:rPr>
              <w:fldChar w:fldCharType="separate"/>
            </w:r>
            <w:r w:rsidR="00961D10">
              <w:rPr>
                <w:noProof/>
                <w:webHidden/>
              </w:rPr>
              <w:t>6</w:t>
            </w:r>
            <w:r>
              <w:rPr>
                <w:noProof/>
                <w:webHidden/>
              </w:rPr>
              <w:fldChar w:fldCharType="end"/>
            </w:r>
          </w:hyperlink>
        </w:p>
        <w:p w14:paraId="6D081228" w14:textId="7E63F4A7" w:rsidR="008B6DA4" w:rsidRDefault="008B6DA4">
          <w:pPr>
            <w:pStyle w:val="TDC2"/>
            <w:tabs>
              <w:tab w:val="left" w:pos="1440"/>
            </w:tabs>
            <w:rPr>
              <w:rFonts w:eastAsiaTheme="minorEastAsia"/>
              <w:noProof/>
              <w:lang w:eastAsia="es-CO"/>
            </w:rPr>
          </w:pPr>
          <w:hyperlink w:anchor="_Toc199674512" w:history="1">
            <w:r w:rsidRPr="009D4FF0">
              <w:rPr>
                <w:rStyle w:val="Hipervnculo"/>
                <w:rFonts w:ascii="Arial" w:hAnsi="Arial" w:cs="Arial"/>
                <w:noProof/>
              </w:rPr>
              <w:t>11.</w:t>
            </w:r>
            <w:r>
              <w:rPr>
                <w:rFonts w:eastAsiaTheme="minorEastAsia"/>
                <w:noProof/>
                <w:lang w:eastAsia="es-CO"/>
              </w:rPr>
              <w:tab/>
            </w:r>
            <w:r w:rsidRPr="009D4FF0">
              <w:rPr>
                <w:rStyle w:val="Hipervnculo"/>
                <w:rFonts w:ascii="Arial" w:hAnsi="Arial" w:cs="Arial"/>
                <w:noProof/>
              </w:rPr>
              <w:t>Disponibilidad de Productos</w:t>
            </w:r>
            <w:r>
              <w:rPr>
                <w:noProof/>
                <w:webHidden/>
              </w:rPr>
              <w:tab/>
            </w:r>
            <w:r>
              <w:rPr>
                <w:noProof/>
                <w:webHidden/>
              </w:rPr>
              <w:fldChar w:fldCharType="begin"/>
            </w:r>
            <w:r>
              <w:rPr>
                <w:noProof/>
                <w:webHidden/>
              </w:rPr>
              <w:instrText xml:space="preserve"> PAGEREF _Toc199674512 \h </w:instrText>
            </w:r>
            <w:r>
              <w:rPr>
                <w:noProof/>
                <w:webHidden/>
              </w:rPr>
            </w:r>
            <w:r>
              <w:rPr>
                <w:noProof/>
                <w:webHidden/>
              </w:rPr>
              <w:fldChar w:fldCharType="separate"/>
            </w:r>
            <w:r w:rsidR="00961D10">
              <w:rPr>
                <w:noProof/>
                <w:webHidden/>
              </w:rPr>
              <w:t>6</w:t>
            </w:r>
            <w:r>
              <w:rPr>
                <w:noProof/>
                <w:webHidden/>
              </w:rPr>
              <w:fldChar w:fldCharType="end"/>
            </w:r>
          </w:hyperlink>
        </w:p>
        <w:p w14:paraId="69AD7147" w14:textId="302502E6" w:rsidR="008B6DA4" w:rsidRDefault="008B6DA4">
          <w:pPr>
            <w:pStyle w:val="TDC2"/>
            <w:tabs>
              <w:tab w:val="left" w:pos="1440"/>
            </w:tabs>
            <w:rPr>
              <w:rFonts w:eastAsiaTheme="minorEastAsia"/>
              <w:noProof/>
              <w:lang w:eastAsia="es-CO"/>
            </w:rPr>
          </w:pPr>
          <w:hyperlink w:anchor="_Toc199674513" w:history="1">
            <w:r w:rsidRPr="009D4FF0">
              <w:rPr>
                <w:rStyle w:val="Hipervnculo"/>
                <w:rFonts w:ascii="Arial" w:hAnsi="Arial" w:cs="Arial"/>
                <w:noProof/>
              </w:rPr>
              <w:t>12.</w:t>
            </w:r>
            <w:r>
              <w:rPr>
                <w:rFonts w:eastAsiaTheme="minorEastAsia"/>
                <w:noProof/>
                <w:lang w:eastAsia="es-CO"/>
              </w:rPr>
              <w:tab/>
            </w:r>
            <w:r w:rsidRPr="009D4FF0">
              <w:rPr>
                <w:rStyle w:val="Hipervnculo"/>
                <w:rFonts w:ascii="Arial" w:hAnsi="Arial" w:cs="Arial"/>
                <w:noProof/>
              </w:rPr>
              <w:t>Modificaciones a las Condiciones</w:t>
            </w:r>
            <w:r>
              <w:rPr>
                <w:noProof/>
                <w:webHidden/>
              </w:rPr>
              <w:tab/>
            </w:r>
            <w:r>
              <w:rPr>
                <w:noProof/>
                <w:webHidden/>
              </w:rPr>
              <w:fldChar w:fldCharType="begin"/>
            </w:r>
            <w:r>
              <w:rPr>
                <w:noProof/>
                <w:webHidden/>
              </w:rPr>
              <w:instrText xml:space="preserve"> PAGEREF _Toc199674513 \h </w:instrText>
            </w:r>
            <w:r>
              <w:rPr>
                <w:noProof/>
                <w:webHidden/>
              </w:rPr>
            </w:r>
            <w:r>
              <w:rPr>
                <w:noProof/>
                <w:webHidden/>
              </w:rPr>
              <w:fldChar w:fldCharType="separate"/>
            </w:r>
            <w:r w:rsidR="00961D10">
              <w:rPr>
                <w:noProof/>
                <w:webHidden/>
              </w:rPr>
              <w:t>6</w:t>
            </w:r>
            <w:r>
              <w:rPr>
                <w:noProof/>
                <w:webHidden/>
              </w:rPr>
              <w:fldChar w:fldCharType="end"/>
            </w:r>
          </w:hyperlink>
        </w:p>
        <w:p w14:paraId="3DDFAE99" w14:textId="1C992D5C" w:rsidR="008B6DA4" w:rsidRDefault="008B6DA4">
          <w:pPr>
            <w:pStyle w:val="TDC2"/>
            <w:tabs>
              <w:tab w:val="left" w:pos="1440"/>
            </w:tabs>
            <w:rPr>
              <w:rFonts w:eastAsiaTheme="minorEastAsia"/>
              <w:noProof/>
              <w:lang w:eastAsia="es-CO"/>
            </w:rPr>
          </w:pPr>
          <w:hyperlink w:anchor="_Toc199674514" w:history="1">
            <w:r w:rsidRPr="009D4FF0">
              <w:rPr>
                <w:rStyle w:val="Hipervnculo"/>
                <w:rFonts w:ascii="Arial" w:hAnsi="Arial" w:cs="Arial"/>
                <w:noProof/>
              </w:rPr>
              <w:t>13.</w:t>
            </w:r>
            <w:r>
              <w:rPr>
                <w:rFonts w:eastAsiaTheme="minorEastAsia"/>
                <w:noProof/>
                <w:lang w:eastAsia="es-CO"/>
              </w:rPr>
              <w:tab/>
            </w:r>
            <w:r w:rsidRPr="009D4FF0">
              <w:rPr>
                <w:rStyle w:val="Hipervnculo"/>
                <w:rFonts w:ascii="Arial" w:hAnsi="Arial" w:cs="Arial"/>
                <w:noProof/>
              </w:rPr>
              <w:t>Resolución de Controversias</w:t>
            </w:r>
            <w:r>
              <w:rPr>
                <w:noProof/>
                <w:webHidden/>
              </w:rPr>
              <w:tab/>
            </w:r>
            <w:r>
              <w:rPr>
                <w:noProof/>
                <w:webHidden/>
              </w:rPr>
              <w:fldChar w:fldCharType="begin"/>
            </w:r>
            <w:r>
              <w:rPr>
                <w:noProof/>
                <w:webHidden/>
              </w:rPr>
              <w:instrText xml:space="preserve"> PAGEREF _Toc199674514 \h </w:instrText>
            </w:r>
            <w:r>
              <w:rPr>
                <w:noProof/>
                <w:webHidden/>
              </w:rPr>
            </w:r>
            <w:r>
              <w:rPr>
                <w:noProof/>
                <w:webHidden/>
              </w:rPr>
              <w:fldChar w:fldCharType="separate"/>
            </w:r>
            <w:r w:rsidR="00961D10">
              <w:rPr>
                <w:noProof/>
                <w:webHidden/>
              </w:rPr>
              <w:t>6</w:t>
            </w:r>
            <w:r>
              <w:rPr>
                <w:noProof/>
                <w:webHidden/>
              </w:rPr>
              <w:fldChar w:fldCharType="end"/>
            </w:r>
          </w:hyperlink>
        </w:p>
        <w:p w14:paraId="4939FC72" w14:textId="030963D2" w:rsidR="008B6DA4" w:rsidRDefault="008B6DA4">
          <w:pPr>
            <w:pStyle w:val="TDC2"/>
            <w:tabs>
              <w:tab w:val="left" w:pos="1440"/>
            </w:tabs>
            <w:rPr>
              <w:rFonts w:eastAsiaTheme="minorEastAsia"/>
              <w:noProof/>
              <w:lang w:eastAsia="es-CO"/>
            </w:rPr>
          </w:pPr>
          <w:hyperlink w:anchor="_Toc199674515" w:history="1">
            <w:r w:rsidRPr="009D4FF0">
              <w:rPr>
                <w:rStyle w:val="Hipervnculo"/>
                <w:rFonts w:ascii="Arial" w:hAnsi="Arial" w:cs="Arial"/>
                <w:noProof/>
              </w:rPr>
              <w:t>14.</w:t>
            </w:r>
            <w:r>
              <w:rPr>
                <w:rFonts w:eastAsiaTheme="minorEastAsia"/>
                <w:noProof/>
                <w:lang w:eastAsia="es-CO"/>
              </w:rPr>
              <w:tab/>
            </w:r>
            <w:r w:rsidRPr="009D4FF0">
              <w:rPr>
                <w:rStyle w:val="Hipervnculo"/>
                <w:rFonts w:ascii="Arial" w:hAnsi="Arial" w:cs="Arial"/>
                <w:noProof/>
              </w:rPr>
              <w:t>Atención al Cliente</w:t>
            </w:r>
            <w:r>
              <w:rPr>
                <w:noProof/>
                <w:webHidden/>
              </w:rPr>
              <w:tab/>
            </w:r>
            <w:r>
              <w:rPr>
                <w:noProof/>
                <w:webHidden/>
              </w:rPr>
              <w:fldChar w:fldCharType="begin"/>
            </w:r>
            <w:r>
              <w:rPr>
                <w:noProof/>
                <w:webHidden/>
              </w:rPr>
              <w:instrText xml:space="preserve"> PAGEREF _Toc199674515 \h </w:instrText>
            </w:r>
            <w:r>
              <w:rPr>
                <w:noProof/>
                <w:webHidden/>
              </w:rPr>
            </w:r>
            <w:r>
              <w:rPr>
                <w:noProof/>
                <w:webHidden/>
              </w:rPr>
              <w:fldChar w:fldCharType="separate"/>
            </w:r>
            <w:r w:rsidR="00961D10">
              <w:rPr>
                <w:noProof/>
                <w:webHidden/>
              </w:rPr>
              <w:t>6</w:t>
            </w:r>
            <w:r>
              <w:rPr>
                <w:noProof/>
                <w:webHidden/>
              </w:rPr>
              <w:fldChar w:fldCharType="end"/>
            </w:r>
          </w:hyperlink>
        </w:p>
        <w:p w14:paraId="50968B96" w14:textId="36892551" w:rsidR="008B6DA4" w:rsidRDefault="008B6DA4">
          <w:pPr>
            <w:pStyle w:val="TDC2"/>
            <w:tabs>
              <w:tab w:val="left" w:pos="1440"/>
            </w:tabs>
            <w:rPr>
              <w:rFonts w:eastAsiaTheme="minorEastAsia"/>
              <w:noProof/>
              <w:lang w:eastAsia="es-CO"/>
            </w:rPr>
          </w:pPr>
          <w:hyperlink w:anchor="_Toc199674516" w:history="1">
            <w:r w:rsidRPr="009D4FF0">
              <w:rPr>
                <w:rStyle w:val="Hipervnculo"/>
                <w:rFonts w:ascii="Arial" w:hAnsi="Arial" w:cs="Arial"/>
                <w:noProof/>
              </w:rPr>
              <w:t>15.</w:t>
            </w:r>
            <w:r>
              <w:rPr>
                <w:rFonts w:eastAsiaTheme="minorEastAsia"/>
                <w:noProof/>
                <w:lang w:eastAsia="es-CO"/>
              </w:rPr>
              <w:tab/>
            </w:r>
            <w:r w:rsidRPr="009D4FF0">
              <w:rPr>
                <w:rStyle w:val="Hipervnculo"/>
                <w:rFonts w:ascii="Arial" w:hAnsi="Arial" w:cs="Arial"/>
                <w:noProof/>
              </w:rPr>
              <w:t>Aceptación de las Condiciones</w:t>
            </w:r>
            <w:r>
              <w:rPr>
                <w:noProof/>
                <w:webHidden/>
              </w:rPr>
              <w:tab/>
            </w:r>
            <w:r>
              <w:rPr>
                <w:noProof/>
                <w:webHidden/>
              </w:rPr>
              <w:fldChar w:fldCharType="begin"/>
            </w:r>
            <w:r>
              <w:rPr>
                <w:noProof/>
                <w:webHidden/>
              </w:rPr>
              <w:instrText xml:space="preserve"> PAGEREF _Toc199674516 \h </w:instrText>
            </w:r>
            <w:r>
              <w:rPr>
                <w:noProof/>
                <w:webHidden/>
              </w:rPr>
            </w:r>
            <w:r>
              <w:rPr>
                <w:noProof/>
                <w:webHidden/>
              </w:rPr>
              <w:fldChar w:fldCharType="separate"/>
            </w:r>
            <w:r w:rsidR="00961D10">
              <w:rPr>
                <w:noProof/>
                <w:webHidden/>
              </w:rPr>
              <w:t>7</w:t>
            </w:r>
            <w:r>
              <w:rPr>
                <w:noProof/>
                <w:webHidden/>
              </w:rPr>
              <w:fldChar w:fldCharType="end"/>
            </w:r>
          </w:hyperlink>
        </w:p>
        <w:p w14:paraId="3A75E218" w14:textId="5589FA71" w:rsidR="008B6DA4" w:rsidRDefault="008B6DA4">
          <w:pPr>
            <w:pStyle w:val="TDC1"/>
            <w:rPr>
              <w:rFonts w:eastAsiaTheme="minorEastAsia"/>
              <w:noProof/>
              <w:lang w:eastAsia="es-CO"/>
            </w:rPr>
          </w:pPr>
          <w:hyperlink w:anchor="_Toc199674517" w:history="1">
            <w:r w:rsidRPr="009D4FF0">
              <w:rPr>
                <w:rStyle w:val="Hipervnculo"/>
                <w:rFonts w:ascii="Arial" w:hAnsi="Arial"/>
                <w:b/>
                <w:bCs/>
                <w:noProof/>
              </w:rPr>
              <w:t>CONCLUSIÓN</w:t>
            </w:r>
            <w:r>
              <w:rPr>
                <w:noProof/>
                <w:webHidden/>
              </w:rPr>
              <w:tab/>
            </w:r>
            <w:r>
              <w:rPr>
                <w:noProof/>
                <w:webHidden/>
              </w:rPr>
              <w:fldChar w:fldCharType="begin"/>
            </w:r>
            <w:r>
              <w:rPr>
                <w:noProof/>
                <w:webHidden/>
              </w:rPr>
              <w:instrText xml:space="preserve"> PAGEREF _Toc199674517 \h </w:instrText>
            </w:r>
            <w:r>
              <w:rPr>
                <w:noProof/>
                <w:webHidden/>
              </w:rPr>
            </w:r>
            <w:r>
              <w:rPr>
                <w:noProof/>
                <w:webHidden/>
              </w:rPr>
              <w:fldChar w:fldCharType="separate"/>
            </w:r>
            <w:r w:rsidR="00961D10">
              <w:rPr>
                <w:noProof/>
                <w:webHidden/>
              </w:rPr>
              <w:t>7</w:t>
            </w:r>
            <w:r>
              <w:rPr>
                <w:noProof/>
                <w:webHidden/>
              </w:rPr>
              <w:fldChar w:fldCharType="end"/>
            </w:r>
          </w:hyperlink>
        </w:p>
        <w:p w14:paraId="576F7C13" w14:textId="71A87FAE" w:rsidR="008B6DA4" w:rsidRDefault="008B6DA4">
          <w:pPr>
            <w:pStyle w:val="TDC1"/>
            <w:rPr>
              <w:rFonts w:eastAsiaTheme="minorEastAsia"/>
              <w:noProof/>
              <w:lang w:eastAsia="es-CO"/>
            </w:rPr>
          </w:pPr>
          <w:hyperlink w:anchor="_Toc199674518" w:history="1">
            <w:r w:rsidRPr="009D4FF0">
              <w:rPr>
                <w:rStyle w:val="Hipervnculo"/>
                <w:rFonts w:ascii="Arial" w:hAnsi="Arial"/>
                <w:b/>
                <w:bCs/>
                <w:noProof/>
              </w:rPr>
              <w:t>BIBLIOGRAFÍA</w:t>
            </w:r>
            <w:r>
              <w:rPr>
                <w:noProof/>
                <w:webHidden/>
              </w:rPr>
              <w:tab/>
            </w:r>
            <w:r>
              <w:rPr>
                <w:noProof/>
                <w:webHidden/>
              </w:rPr>
              <w:fldChar w:fldCharType="begin"/>
            </w:r>
            <w:r>
              <w:rPr>
                <w:noProof/>
                <w:webHidden/>
              </w:rPr>
              <w:instrText xml:space="preserve"> PAGEREF _Toc199674518 \h </w:instrText>
            </w:r>
            <w:r>
              <w:rPr>
                <w:noProof/>
                <w:webHidden/>
              </w:rPr>
            </w:r>
            <w:r>
              <w:rPr>
                <w:noProof/>
                <w:webHidden/>
              </w:rPr>
              <w:fldChar w:fldCharType="separate"/>
            </w:r>
            <w:r w:rsidR="00961D10">
              <w:rPr>
                <w:noProof/>
                <w:webHidden/>
              </w:rPr>
              <w:t>7</w:t>
            </w:r>
            <w:r>
              <w:rPr>
                <w:noProof/>
                <w:webHidden/>
              </w:rPr>
              <w:fldChar w:fldCharType="end"/>
            </w:r>
          </w:hyperlink>
        </w:p>
        <w:p w14:paraId="58CF6AB2" w14:textId="6AF7B812" w:rsidR="00531743" w:rsidRPr="008214C8" w:rsidRDefault="00531743" w:rsidP="00B238B0">
          <w:pPr>
            <w:rPr>
              <w:rFonts w:ascii="Arial" w:hAnsi="Arial" w:cs="Arial"/>
              <w:sz w:val="20"/>
              <w:szCs w:val="20"/>
            </w:rPr>
          </w:pPr>
          <w:r w:rsidRPr="008214C8">
            <w:rPr>
              <w:rFonts w:ascii="Arial" w:hAnsi="Arial" w:cs="Arial"/>
              <w:b/>
              <w:bCs/>
              <w:sz w:val="20"/>
              <w:szCs w:val="20"/>
              <w:lang w:val="es-ES"/>
            </w:rPr>
            <w:fldChar w:fldCharType="end"/>
          </w:r>
        </w:p>
      </w:sdtContent>
    </w:sdt>
    <w:p w14:paraId="2662CF94" w14:textId="0802DB41" w:rsidR="00EB5FAF" w:rsidRPr="008214C8" w:rsidRDefault="00EB5FAF" w:rsidP="00B238B0">
      <w:pPr>
        <w:ind w:firstLine="0"/>
        <w:rPr>
          <w:rFonts w:ascii="Arial" w:hAnsi="Arial" w:cs="Arial"/>
          <w:b/>
          <w:bCs/>
          <w:sz w:val="20"/>
          <w:szCs w:val="20"/>
        </w:rPr>
      </w:pPr>
    </w:p>
    <w:p w14:paraId="30CF1A77" w14:textId="77777777" w:rsidR="00F62AD4" w:rsidRPr="008214C8" w:rsidRDefault="00F62AD4" w:rsidP="00B238B0">
      <w:pPr>
        <w:ind w:firstLine="709"/>
        <w:rPr>
          <w:rFonts w:ascii="Arial" w:eastAsia="Times New Roman" w:hAnsi="Arial" w:cs="Arial"/>
          <w:b/>
          <w:bCs/>
          <w:color w:val="0098CD"/>
          <w:kern w:val="0"/>
          <w:sz w:val="20"/>
          <w:szCs w:val="20"/>
          <w:u w:val="single"/>
          <w:lang w:eastAsia="es-ES"/>
          <w14:ligatures w14:val="none"/>
        </w:rPr>
      </w:pPr>
      <w:bookmarkStart w:id="0" w:name="_Toc192871904"/>
      <w:r w:rsidRPr="008214C8">
        <w:rPr>
          <w:rFonts w:ascii="Arial" w:hAnsi="Arial" w:cs="Arial"/>
          <w:b/>
          <w:bCs/>
          <w:sz w:val="20"/>
          <w:szCs w:val="20"/>
          <w:u w:val="single"/>
        </w:rPr>
        <w:br w:type="page"/>
      </w:r>
    </w:p>
    <w:p w14:paraId="53F34100" w14:textId="29EBF564"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1" w:name="_Toc199674499"/>
      <w:r w:rsidRPr="008214C8">
        <w:rPr>
          <w:rFonts w:ascii="Arial" w:hAnsi="Arial"/>
          <w:b/>
          <w:bCs/>
          <w:noProof w:val="0"/>
          <w:sz w:val="20"/>
          <w:szCs w:val="20"/>
          <w:u w:val="single"/>
        </w:rPr>
        <w:lastRenderedPageBreak/>
        <w:t>RESUMEN</w:t>
      </w:r>
      <w:bookmarkEnd w:id="0"/>
      <w:bookmarkEnd w:id="1"/>
    </w:p>
    <w:p w14:paraId="36118DEB" w14:textId="77777777" w:rsidR="00EB5FAF" w:rsidRPr="008214C8" w:rsidRDefault="00EB5FAF" w:rsidP="00B238B0">
      <w:pPr>
        <w:rPr>
          <w:rFonts w:ascii="Arial" w:hAnsi="Arial" w:cs="Arial"/>
          <w:sz w:val="20"/>
          <w:szCs w:val="20"/>
        </w:rPr>
      </w:pPr>
    </w:p>
    <w:p w14:paraId="2EFAF897" w14:textId="77777777" w:rsidR="0033382E" w:rsidRPr="0033382E" w:rsidRDefault="0033382E" w:rsidP="0033382E">
      <w:pPr>
        <w:rPr>
          <w:rFonts w:ascii="Arial" w:hAnsi="Arial" w:cs="Arial"/>
          <w:sz w:val="20"/>
          <w:szCs w:val="20"/>
        </w:rPr>
      </w:pPr>
      <w:r w:rsidRPr="0033382E">
        <w:rPr>
          <w:rFonts w:ascii="Arial" w:hAnsi="Arial" w:cs="Arial"/>
          <w:sz w:val="20"/>
          <w:szCs w:val="20"/>
        </w:rPr>
        <w:t>Para el desarrollo de esta actividad en el marco del área de Deontología y Legislación Informática, realizo un análisis detallado de las condiciones de compraventa establecidas por la empresa SportLine S.L. en su tienda online, con base en el cumplimiento normativo de la Ley 527 de 1999 (Comercio Electrónico), la Ley 1480 de 2011 (Estatuto del Consumidor) y la Ley 1581 de 2012 (Protección de Datos Personales). A partir del estudio de estas condiciones, identifico los principales aspectos jurídicos y éticos involucrados en la prestación de servicios digitales y el tratamiento de información personal en el contexto del comercio electrónico en Colombia.</w:t>
      </w:r>
    </w:p>
    <w:p w14:paraId="6D1F86B4" w14:textId="77777777" w:rsidR="0033382E" w:rsidRPr="0033382E" w:rsidRDefault="0033382E" w:rsidP="0033382E">
      <w:pPr>
        <w:rPr>
          <w:rFonts w:ascii="Arial" w:hAnsi="Arial" w:cs="Arial"/>
          <w:sz w:val="20"/>
          <w:szCs w:val="20"/>
        </w:rPr>
      </w:pPr>
    </w:p>
    <w:p w14:paraId="6D7F9D07" w14:textId="77777777" w:rsidR="0033382E" w:rsidRPr="0033382E" w:rsidRDefault="0033382E" w:rsidP="0033382E">
      <w:pPr>
        <w:rPr>
          <w:rFonts w:ascii="Arial" w:hAnsi="Arial" w:cs="Arial"/>
          <w:sz w:val="20"/>
          <w:szCs w:val="20"/>
        </w:rPr>
      </w:pPr>
      <w:r w:rsidRPr="0033382E">
        <w:rPr>
          <w:rFonts w:ascii="Arial" w:hAnsi="Arial" w:cs="Arial"/>
          <w:sz w:val="20"/>
          <w:szCs w:val="20"/>
        </w:rPr>
        <w:t>Durante el proceso, examino el papel de SportLine S.L. como responsable del tratamiento de los datos personales de sus clientes, recolectados en el momento del registro, la compra y la interacción con su sitio web. Se identifican como titulares de la información los consumidores que facilitan datos como nombre, cédula, dirección, correo electrónico y número telefónico, los cuales son esenciales para llevar a cabo operaciones logísticas, contractuales y fiscales.</w:t>
      </w:r>
    </w:p>
    <w:p w14:paraId="53B7F646" w14:textId="77777777" w:rsidR="0033382E" w:rsidRPr="0033382E" w:rsidRDefault="0033382E" w:rsidP="0033382E">
      <w:pPr>
        <w:rPr>
          <w:rFonts w:ascii="Arial" w:hAnsi="Arial" w:cs="Arial"/>
          <w:sz w:val="20"/>
          <w:szCs w:val="20"/>
        </w:rPr>
      </w:pPr>
    </w:p>
    <w:p w14:paraId="536FC873" w14:textId="77777777" w:rsidR="0033382E" w:rsidRPr="0033382E" w:rsidRDefault="0033382E" w:rsidP="0033382E">
      <w:pPr>
        <w:rPr>
          <w:rFonts w:ascii="Arial" w:hAnsi="Arial" w:cs="Arial"/>
          <w:sz w:val="20"/>
          <w:szCs w:val="20"/>
        </w:rPr>
      </w:pPr>
      <w:r w:rsidRPr="0033382E">
        <w:rPr>
          <w:rFonts w:ascii="Arial" w:hAnsi="Arial" w:cs="Arial"/>
          <w:sz w:val="20"/>
          <w:szCs w:val="20"/>
        </w:rPr>
        <w:t>Para comprender el ciclo de vida de los datos personales en este entorno, elaboro un esquema del flujo de información desde su recolección hasta su eventual supresión. En este recorrido, se identifican terceros como la empresa de mensajería WRM y la entidad bancaria responsable de la pasarela de pago, los cuales actúan como encargados del tratamiento, con funciones específicas en la entrega de productos y la gestión de transacciones electrónicas, respectivamente. Es crucial delimitar sus responsabilidades conforme a la legislación vigente para asegurar la licitud, lealtad y transparencia del tratamiento.</w:t>
      </w:r>
    </w:p>
    <w:p w14:paraId="0269C8A3" w14:textId="77777777" w:rsidR="0033382E" w:rsidRPr="0033382E" w:rsidRDefault="0033382E" w:rsidP="0033382E">
      <w:pPr>
        <w:rPr>
          <w:rFonts w:ascii="Arial" w:hAnsi="Arial" w:cs="Arial"/>
          <w:sz w:val="20"/>
          <w:szCs w:val="20"/>
        </w:rPr>
      </w:pPr>
    </w:p>
    <w:p w14:paraId="2F42B510" w14:textId="77777777" w:rsidR="0033382E" w:rsidRPr="0033382E" w:rsidRDefault="0033382E" w:rsidP="0033382E">
      <w:pPr>
        <w:rPr>
          <w:rFonts w:ascii="Arial" w:hAnsi="Arial" w:cs="Arial"/>
          <w:sz w:val="20"/>
          <w:szCs w:val="20"/>
        </w:rPr>
      </w:pPr>
      <w:r w:rsidRPr="0033382E">
        <w:rPr>
          <w:rFonts w:ascii="Arial" w:hAnsi="Arial" w:cs="Arial"/>
          <w:sz w:val="20"/>
          <w:szCs w:val="20"/>
        </w:rPr>
        <w:t>El análisis de los datos tratados permite clasificarlos como información identificativa y financiera, tratada con las finalidades de verificación de identidad, confirmación de pedidos, cumplimiento fiscal, atención al cliente, envío de productos y notificaciones comerciales. Asimismo, se evidencian transferencias a terceros necesarias para el cumplimiento del servicio, garantizando en todo momento el principio de minimización y proporcionalidad.</w:t>
      </w:r>
    </w:p>
    <w:p w14:paraId="2D28E1DC" w14:textId="77777777" w:rsidR="0033382E" w:rsidRPr="0033382E" w:rsidRDefault="0033382E" w:rsidP="0033382E">
      <w:pPr>
        <w:rPr>
          <w:rFonts w:ascii="Arial" w:hAnsi="Arial" w:cs="Arial"/>
          <w:sz w:val="20"/>
          <w:szCs w:val="20"/>
        </w:rPr>
      </w:pPr>
    </w:p>
    <w:p w14:paraId="146D8480" w14:textId="77777777" w:rsidR="0033382E" w:rsidRPr="0033382E" w:rsidRDefault="0033382E" w:rsidP="0033382E">
      <w:pPr>
        <w:rPr>
          <w:rFonts w:ascii="Arial" w:hAnsi="Arial" w:cs="Arial"/>
          <w:sz w:val="20"/>
          <w:szCs w:val="20"/>
        </w:rPr>
      </w:pPr>
      <w:r w:rsidRPr="0033382E">
        <w:rPr>
          <w:rFonts w:ascii="Arial" w:hAnsi="Arial" w:cs="Arial"/>
          <w:sz w:val="20"/>
          <w:szCs w:val="20"/>
        </w:rPr>
        <w:t>SportLine declara implementar medidas de seguridad técnicas y organizativas como el cifrado SSL en la pasarela de pago, políticas de no almacenamiento de datos financieros y restricciones de acceso a la información, en consonancia con la Ley 1581 de 2012 y el Decreto 1377 de 2013. Estas salvaguardas buscan garantizar la confidencialidad, integridad y disponibilidad de la información tratada, reflejando un compromiso ético con la protección de los datos personales.</w:t>
      </w:r>
    </w:p>
    <w:p w14:paraId="4880D23B" w14:textId="77777777" w:rsidR="0033382E" w:rsidRPr="0033382E" w:rsidRDefault="0033382E" w:rsidP="0033382E">
      <w:pPr>
        <w:rPr>
          <w:rFonts w:ascii="Arial" w:hAnsi="Arial" w:cs="Arial"/>
          <w:sz w:val="20"/>
          <w:szCs w:val="20"/>
        </w:rPr>
      </w:pPr>
    </w:p>
    <w:p w14:paraId="110DEFF6" w14:textId="77777777" w:rsidR="0033382E" w:rsidRPr="0033382E" w:rsidRDefault="0033382E" w:rsidP="0033382E">
      <w:pPr>
        <w:rPr>
          <w:rFonts w:ascii="Arial" w:hAnsi="Arial" w:cs="Arial"/>
          <w:sz w:val="20"/>
          <w:szCs w:val="20"/>
        </w:rPr>
      </w:pPr>
      <w:r w:rsidRPr="0033382E">
        <w:rPr>
          <w:rFonts w:ascii="Arial" w:hAnsi="Arial" w:cs="Arial"/>
          <w:sz w:val="20"/>
          <w:szCs w:val="20"/>
        </w:rPr>
        <w:t>Este estudio evidencia que el cumplimiento de las normativas mencionadas no solo responde a una obligación legal, sino también a un enfoque de responsabilidad social corporativa, donde la transparencia y el respeto por los derechos del consumidor ocupan un lugar central. Desde una perspectiva deontológica, resulta indispensable garantizar que cada etapa del proceso de compraventa y tratamiento de datos se lleve a cabo en conformidad con los principios éticos y jurídicos que rigen la actividad profesional en entornos digitales.</w:t>
      </w:r>
    </w:p>
    <w:p w14:paraId="5EBB71A1" w14:textId="77777777" w:rsidR="0033382E" w:rsidRPr="0033382E" w:rsidRDefault="0033382E" w:rsidP="0033382E">
      <w:pPr>
        <w:rPr>
          <w:rFonts w:ascii="Arial" w:hAnsi="Arial" w:cs="Arial"/>
          <w:sz w:val="20"/>
          <w:szCs w:val="20"/>
        </w:rPr>
      </w:pPr>
    </w:p>
    <w:p w14:paraId="58030F58" w14:textId="77777777" w:rsidR="0033382E" w:rsidRPr="0033382E" w:rsidRDefault="0033382E" w:rsidP="0033382E">
      <w:pPr>
        <w:rPr>
          <w:rFonts w:ascii="Arial" w:hAnsi="Arial" w:cs="Arial"/>
          <w:sz w:val="20"/>
          <w:szCs w:val="20"/>
        </w:rPr>
      </w:pPr>
      <w:r w:rsidRPr="0033382E">
        <w:rPr>
          <w:rFonts w:ascii="Arial" w:hAnsi="Arial" w:cs="Arial"/>
          <w:sz w:val="20"/>
          <w:szCs w:val="20"/>
        </w:rPr>
        <w:t>Finalmente, concluyo que las condiciones de compraventa de SportLine S.L. reflejan un esfuerzo por adaptarse a los marcos legales vigentes, pero también resaltan la importancia de una revisión y actualización periódica que permita fortalecer una cultura organizacional basada en la legalidad, la ética y la protección efectiva de los derechos digitales de los consumidores.</w:t>
      </w:r>
    </w:p>
    <w:p w14:paraId="39060DBB" w14:textId="77777777" w:rsidR="00E9582B" w:rsidRDefault="00E9582B" w:rsidP="00B238B0">
      <w:pPr>
        <w:rPr>
          <w:rFonts w:ascii="Arial" w:hAnsi="Arial" w:cs="Arial"/>
          <w:sz w:val="20"/>
          <w:szCs w:val="20"/>
        </w:rPr>
      </w:pPr>
    </w:p>
    <w:p w14:paraId="26CADAF2" w14:textId="5C31CFE6"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2" w:name="_Toc192871905"/>
      <w:bookmarkStart w:id="3" w:name="_Toc199674500"/>
      <w:r w:rsidRPr="008214C8">
        <w:rPr>
          <w:rFonts w:ascii="Arial" w:hAnsi="Arial"/>
          <w:b/>
          <w:bCs/>
          <w:noProof w:val="0"/>
          <w:sz w:val="20"/>
          <w:szCs w:val="20"/>
          <w:u w:val="single"/>
        </w:rPr>
        <w:t>INTRODUCCIÓN</w:t>
      </w:r>
      <w:bookmarkEnd w:id="2"/>
      <w:bookmarkEnd w:id="3"/>
    </w:p>
    <w:p w14:paraId="4F3E4CE8" w14:textId="77777777" w:rsidR="00EB5FAF" w:rsidRPr="008214C8" w:rsidRDefault="00EB5FAF" w:rsidP="00B238B0">
      <w:pPr>
        <w:rPr>
          <w:rFonts w:ascii="Arial" w:hAnsi="Arial" w:cs="Arial"/>
          <w:sz w:val="20"/>
          <w:szCs w:val="20"/>
        </w:rPr>
      </w:pPr>
    </w:p>
    <w:p w14:paraId="5AB0A97D" w14:textId="77777777" w:rsidR="0033382E" w:rsidRPr="0033382E" w:rsidRDefault="0033382E" w:rsidP="0033382E">
      <w:pPr>
        <w:rPr>
          <w:rFonts w:ascii="Arial" w:hAnsi="Arial" w:cs="Arial"/>
          <w:sz w:val="20"/>
          <w:szCs w:val="20"/>
        </w:rPr>
      </w:pPr>
      <w:r w:rsidRPr="0033382E">
        <w:rPr>
          <w:rFonts w:ascii="Arial" w:hAnsi="Arial" w:cs="Arial"/>
          <w:sz w:val="20"/>
          <w:szCs w:val="20"/>
        </w:rPr>
        <w:t>La presente actividad tiene como finalidad desarrollar un Registro de Actividades del Tratamiento de Datos Personales en el contexto de la empresa Marketing S.L., conforme a lo dispuesto en los Artículos 17 y 18 de la Ley 1581 de 2012 de Colombia. Dicha legislación establece los deberes legales de quienes actúan como responsables y encargados del tratamiento de datos personales, orientando a las organizaciones hacia el cumplimiento normativo en materia de protección de datos.</w:t>
      </w:r>
    </w:p>
    <w:p w14:paraId="46630BDB" w14:textId="77777777" w:rsidR="0033382E" w:rsidRPr="0033382E" w:rsidRDefault="0033382E" w:rsidP="0033382E">
      <w:pPr>
        <w:rPr>
          <w:rFonts w:ascii="Arial" w:hAnsi="Arial" w:cs="Arial"/>
          <w:sz w:val="20"/>
          <w:szCs w:val="20"/>
        </w:rPr>
      </w:pPr>
    </w:p>
    <w:p w14:paraId="60CABC87" w14:textId="77777777" w:rsidR="0033382E" w:rsidRPr="0033382E" w:rsidRDefault="0033382E" w:rsidP="0033382E">
      <w:pPr>
        <w:rPr>
          <w:rFonts w:ascii="Arial" w:hAnsi="Arial" w:cs="Arial"/>
          <w:sz w:val="20"/>
          <w:szCs w:val="20"/>
        </w:rPr>
      </w:pPr>
      <w:r w:rsidRPr="0033382E">
        <w:rPr>
          <w:rFonts w:ascii="Arial" w:hAnsi="Arial" w:cs="Arial"/>
          <w:sz w:val="20"/>
          <w:szCs w:val="20"/>
        </w:rPr>
        <w:t xml:space="preserve">Este ejercicio busca que los participantes comprendan de forma integral el concepto de tratamiento de datos personales y apliquen ese conocimiento a la realidad operativa de una organización con 14 empleados, visibilizando los procesos que implican la recolección, almacenamiento, uso, circulación y supresión de dicha información. A través del registro se identifican </w:t>
      </w:r>
      <w:r w:rsidRPr="0033382E">
        <w:rPr>
          <w:rFonts w:ascii="Arial" w:hAnsi="Arial" w:cs="Arial"/>
          <w:sz w:val="20"/>
          <w:szCs w:val="20"/>
        </w:rPr>
        <w:lastRenderedPageBreak/>
        <w:t>los roles clave en el tratamiento de datos (titulares, responsables, encargados y terceros), los flujos de información que circulan dentro y fuera de la organización, las finalidades específicas del tratamiento, las medidas de seguridad adoptadas y los posibles escenarios de transferencia internacional de datos.</w:t>
      </w:r>
    </w:p>
    <w:p w14:paraId="5CAF7D6E" w14:textId="77777777" w:rsidR="0033382E" w:rsidRPr="0033382E" w:rsidRDefault="0033382E" w:rsidP="0033382E">
      <w:pPr>
        <w:rPr>
          <w:rFonts w:ascii="Arial" w:hAnsi="Arial" w:cs="Arial"/>
          <w:sz w:val="20"/>
          <w:szCs w:val="20"/>
        </w:rPr>
      </w:pPr>
    </w:p>
    <w:p w14:paraId="536BBE80" w14:textId="77777777" w:rsidR="0033382E" w:rsidRPr="0033382E" w:rsidRDefault="0033382E" w:rsidP="0033382E">
      <w:pPr>
        <w:rPr>
          <w:rFonts w:ascii="Arial" w:hAnsi="Arial" w:cs="Arial"/>
          <w:sz w:val="20"/>
          <w:szCs w:val="20"/>
        </w:rPr>
      </w:pPr>
      <w:r w:rsidRPr="0033382E">
        <w:rPr>
          <w:rFonts w:ascii="Arial" w:hAnsi="Arial" w:cs="Arial"/>
          <w:sz w:val="20"/>
          <w:szCs w:val="20"/>
        </w:rPr>
        <w:t xml:space="preserve">Para la gestión de la información, se consideran herramientas tecnológicas como la aplicación PEOPLEPRODUCT de </w:t>
      </w:r>
      <w:proofErr w:type="spellStart"/>
      <w:r w:rsidRPr="0033382E">
        <w:rPr>
          <w:rFonts w:ascii="Arial" w:hAnsi="Arial" w:cs="Arial"/>
          <w:sz w:val="20"/>
          <w:szCs w:val="20"/>
        </w:rPr>
        <w:t>PlanetSoft</w:t>
      </w:r>
      <w:proofErr w:type="spellEnd"/>
      <w:r w:rsidRPr="0033382E">
        <w:rPr>
          <w:rFonts w:ascii="Arial" w:hAnsi="Arial" w:cs="Arial"/>
          <w:sz w:val="20"/>
          <w:szCs w:val="20"/>
        </w:rPr>
        <w:t xml:space="preserve"> Inc. y servicios prestados por terceros, entre ellos Cursos Perfección S.L., </w:t>
      </w:r>
      <w:proofErr w:type="spellStart"/>
      <w:r w:rsidRPr="0033382E">
        <w:rPr>
          <w:rFonts w:ascii="Arial" w:hAnsi="Arial" w:cs="Arial"/>
          <w:sz w:val="20"/>
          <w:szCs w:val="20"/>
        </w:rPr>
        <w:t>Asepeyo</w:t>
      </w:r>
      <w:proofErr w:type="spellEnd"/>
      <w:r w:rsidRPr="0033382E">
        <w:rPr>
          <w:rFonts w:ascii="Arial" w:hAnsi="Arial" w:cs="Arial"/>
          <w:sz w:val="20"/>
          <w:szCs w:val="20"/>
        </w:rPr>
        <w:t xml:space="preserve">, Asesor Laboral S.L.P. y </w:t>
      </w:r>
      <w:proofErr w:type="spellStart"/>
      <w:r w:rsidRPr="0033382E">
        <w:rPr>
          <w:rFonts w:ascii="Arial" w:hAnsi="Arial" w:cs="Arial"/>
          <w:sz w:val="20"/>
          <w:szCs w:val="20"/>
        </w:rPr>
        <w:t>PCaPunto</w:t>
      </w:r>
      <w:proofErr w:type="spellEnd"/>
      <w:r w:rsidRPr="0033382E">
        <w:rPr>
          <w:rFonts w:ascii="Arial" w:hAnsi="Arial" w:cs="Arial"/>
          <w:sz w:val="20"/>
          <w:szCs w:val="20"/>
        </w:rPr>
        <w:t xml:space="preserve"> S.L., que interactúan con los datos personales bajo diversas condiciones contractuales y de seguridad.</w:t>
      </w:r>
    </w:p>
    <w:p w14:paraId="677810A9" w14:textId="77777777" w:rsidR="0033382E" w:rsidRPr="0033382E" w:rsidRDefault="0033382E" w:rsidP="0033382E">
      <w:pPr>
        <w:rPr>
          <w:rFonts w:ascii="Arial" w:hAnsi="Arial" w:cs="Arial"/>
          <w:sz w:val="20"/>
          <w:szCs w:val="20"/>
        </w:rPr>
      </w:pPr>
    </w:p>
    <w:p w14:paraId="04240D46" w14:textId="77777777" w:rsidR="0033382E" w:rsidRPr="0033382E" w:rsidRDefault="0033382E" w:rsidP="0033382E">
      <w:pPr>
        <w:rPr>
          <w:rFonts w:ascii="Arial" w:hAnsi="Arial" w:cs="Arial"/>
          <w:sz w:val="20"/>
          <w:szCs w:val="20"/>
        </w:rPr>
      </w:pPr>
      <w:r w:rsidRPr="0033382E">
        <w:rPr>
          <w:rFonts w:ascii="Arial" w:hAnsi="Arial" w:cs="Arial"/>
          <w:sz w:val="20"/>
          <w:szCs w:val="20"/>
        </w:rPr>
        <w:t>Más allá del cumplimiento legal, esta actividad permite analizar y aplicar de forma práctica los principios del tratamiento responsable de datos personales, promoviendo una cultura organizacional orientada a la protección de la privacidad y el respeto de los derechos de los titulares en el entorno laboral.</w:t>
      </w:r>
    </w:p>
    <w:p w14:paraId="47B9026F" w14:textId="77777777" w:rsidR="00EB5FAF" w:rsidRPr="008214C8" w:rsidRDefault="00EB5FAF" w:rsidP="00B238B0">
      <w:pPr>
        <w:rPr>
          <w:rFonts w:ascii="Arial" w:hAnsi="Arial" w:cs="Arial"/>
          <w:b/>
          <w:bCs/>
          <w:sz w:val="20"/>
          <w:szCs w:val="20"/>
        </w:rPr>
      </w:pPr>
    </w:p>
    <w:p w14:paraId="340E3076" w14:textId="77777777" w:rsidR="00EB5FAF" w:rsidRPr="008214C8" w:rsidRDefault="00EB5FAF" w:rsidP="00B238B0">
      <w:pPr>
        <w:pStyle w:val="SeccionesNivel"/>
        <w:spacing w:after="0" w:line="240" w:lineRule="auto"/>
        <w:ind w:firstLine="0"/>
        <w:jc w:val="both"/>
        <w:rPr>
          <w:rFonts w:ascii="Arial" w:hAnsi="Arial"/>
          <w:b/>
          <w:bCs/>
          <w:noProof w:val="0"/>
          <w:sz w:val="20"/>
          <w:szCs w:val="20"/>
          <w:u w:val="single"/>
        </w:rPr>
      </w:pPr>
      <w:bookmarkStart w:id="4" w:name="_Toc181181673"/>
      <w:bookmarkStart w:id="5" w:name="_Toc181304705"/>
      <w:bookmarkStart w:id="6" w:name="_Toc181529338"/>
      <w:bookmarkStart w:id="7" w:name="_Toc192871906"/>
      <w:bookmarkStart w:id="8" w:name="_Toc199674501"/>
      <w:r w:rsidRPr="008214C8">
        <w:rPr>
          <w:rFonts w:ascii="Arial" w:hAnsi="Arial"/>
          <w:b/>
          <w:bCs/>
          <w:noProof w:val="0"/>
          <w:sz w:val="20"/>
          <w:szCs w:val="20"/>
          <w:u w:val="single"/>
        </w:rPr>
        <w:t xml:space="preserve">DESARROLLO </w:t>
      </w:r>
      <w:bookmarkEnd w:id="4"/>
      <w:bookmarkEnd w:id="5"/>
      <w:r w:rsidRPr="008214C8">
        <w:rPr>
          <w:rFonts w:ascii="Arial" w:hAnsi="Arial"/>
          <w:b/>
          <w:bCs/>
          <w:noProof w:val="0"/>
          <w:sz w:val="20"/>
          <w:szCs w:val="20"/>
          <w:u w:val="single"/>
        </w:rPr>
        <w:t xml:space="preserve">DEL </w:t>
      </w:r>
      <w:bookmarkEnd w:id="6"/>
      <w:r w:rsidRPr="008214C8">
        <w:rPr>
          <w:rFonts w:ascii="Arial" w:hAnsi="Arial"/>
          <w:b/>
          <w:bCs/>
          <w:noProof w:val="0"/>
          <w:sz w:val="20"/>
          <w:szCs w:val="20"/>
          <w:u w:val="single"/>
        </w:rPr>
        <w:t>LABORATORIO</w:t>
      </w:r>
      <w:bookmarkEnd w:id="7"/>
      <w:bookmarkEnd w:id="8"/>
    </w:p>
    <w:p w14:paraId="1F65E23B" w14:textId="77777777" w:rsidR="00EB5FAF" w:rsidRPr="008214C8" w:rsidRDefault="00EB5FAF" w:rsidP="00B238B0">
      <w:pPr>
        <w:pStyle w:val="TituloApartado1"/>
        <w:spacing w:line="240" w:lineRule="auto"/>
        <w:ind w:firstLine="0"/>
        <w:jc w:val="both"/>
        <w:rPr>
          <w:rFonts w:ascii="Arial" w:hAnsi="Arial" w:cs="Arial"/>
          <w:b/>
          <w:bCs/>
          <w:sz w:val="20"/>
          <w:szCs w:val="20"/>
        </w:rPr>
      </w:pPr>
    </w:p>
    <w:p w14:paraId="7F596F86" w14:textId="6785EF49" w:rsidR="00B570FE" w:rsidRDefault="00894129" w:rsidP="00894129">
      <w:pPr>
        <w:ind w:firstLine="0"/>
        <w:rPr>
          <w:rFonts w:ascii="Arial" w:hAnsi="Arial" w:cs="Arial"/>
          <w:sz w:val="20"/>
          <w:szCs w:val="20"/>
        </w:rPr>
      </w:pPr>
      <w:r w:rsidRPr="00894129">
        <w:rPr>
          <w:rFonts w:ascii="Arial" w:hAnsi="Arial" w:cs="Arial"/>
          <w:sz w:val="20"/>
          <w:szCs w:val="20"/>
        </w:rPr>
        <w:t xml:space="preserve">Para comprender a profundidad la lógica proposicional aplicada en este </w:t>
      </w:r>
      <w:r>
        <w:rPr>
          <w:rFonts w:ascii="Arial" w:hAnsi="Arial" w:cs="Arial"/>
          <w:sz w:val="20"/>
          <w:szCs w:val="20"/>
        </w:rPr>
        <w:t>laboratorio</w:t>
      </w:r>
      <w:r w:rsidRPr="00894129">
        <w:rPr>
          <w:rFonts w:ascii="Arial" w:hAnsi="Arial" w:cs="Arial"/>
          <w:sz w:val="20"/>
          <w:szCs w:val="20"/>
        </w:rPr>
        <w:t>, la sección de desarrollo se ha organizado en 1</w:t>
      </w:r>
      <w:r>
        <w:rPr>
          <w:rFonts w:ascii="Arial" w:hAnsi="Arial" w:cs="Arial"/>
          <w:sz w:val="20"/>
          <w:szCs w:val="20"/>
        </w:rPr>
        <w:t>5</w:t>
      </w:r>
      <w:r w:rsidRPr="00894129">
        <w:rPr>
          <w:rFonts w:ascii="Arial" w:hAnsi="Arial" w:cs="Arial"/>
          <w:sz w:val="20"/>
          <w:szCs w:val="20"/>
        </w:rPr>
        <w:t xml:space="preserve"> secciones, cada una con un enfoque específico.</w:t>
      </w:r>
    </w:p>
    <w:p w14:paraId="56011ADE" w14:textId="77777777" w:rsidR="00894129" w:rsidRDefault="00894129" w:rsidP="00894129">
      <w:pPr>
        <w:ind w:firstLine="0"/>
        <w:rPr>
          <w:rFonts w:ascii="Arial" w:hAnsi="Arial" w:cs="Arial"/>
          <w:sz w:val="20"/>
          <w:szCs w:val="20"/>
        </w:rPr>
      </w:pPr>
    </w:p>
    <w:p w14:paraId="4A55716B" w14:textId="77777777" w:rsidR="0033382E" w:rsidRPr="00894129" w:rsidRDefault="0033382E" w:rsidP="0033382E">
      <w:pPr>
        <w:rPr>
          <w:rFonts w:ascii="Arial" w:hAnsi="Arial" w:cs="Arial"/>
          <w:b/>
          <w:bCs/>
          <w:sz w:val="20"/>
          <w:szCs w:val="20"/>
          <w:u w:val="single"/>
        </w:rPr>
      </w:pPr>
      <w:r w:rsidRPr="00894129">
        <w:rPr>
          <w:rFonts w:ascii="Arial" w:hAnsi="Arial" w:cs="Arial"/>
          <w:b/>
          <w:bCs/>
          <w:sz w:val="20"/>
          <w:szCs w:val="20"/>
          <w:u w:val="single"/>
        </w:rPr>
        <w:t>CONDICIONES DE COMPRAVENTA DE SPORTLINE S.L. – TIENDA ONLINE</w:t>
      </w:r>
    </w:p>
    <w:p w14:paraId="4AECEDD6" w14:textId="77777777" w:rsidR="0033382E" w:rsidRPr="0033382E" w:rsidRDefault="0033382E" w:rsidP="0033382E">
      <w:pPr>
        <w:rPr>
          <w:rFonts w:ascii="Arial" w:hAnsi="Arial" w:cs="Arial"/>
          <w:sz w:val="20"/>
          <w:szCs w:val="20"/>
        </w:rPr>
      </w:pPr>
    </w:p>
    <w:p w14:paraId="7E6D0E05" w14:textId="77777777" w:rsidR="0033382E" w:rsidRPr="0033382E" w:rsidRDefault="0033382E" w:rsidP="0033382E">
      <w:pPr>
        <w:pStyle w:val="TituloApartado1"/>
        <w:spacing w:line="240" w:lineRule="auto"/>
        <w:ind w:firstLine="0"/>
        <w:jc w:val="both"/>
        <w:rPr>
          <w:rFonts w:ascii="Arial" w:hAnsi="Arial" w:cs="Arial"/>
          <w:sz w:val="20"/>
          <w:szCs w:val="20"/>
        </w:rPr>
      </w:pPr>
      <w:bookmarkStart w:id="9" w:name="_Toc199674502"/>
      <w:r w:rsidRPr="0033382E">
        <w:rPr>
          <w:rFonts w:ascii="Arial" w:hAnsi="Arial" w:cs="Arial"/>
          <w:sz w:val="20"/>
          <w:szCs w:val="20"/>
        </w:rPr>
        <w:t>1.</w:t>
      </w:r>
      <w:r w:rsidRPr="0033382E">
        <w:rPr>
          <w:rFonts w:ascii="Arial" w:hAnsi="Arial" w:cs="Arial"/>
          <w:sz w:val="20"/>
          <w:szCs w:val="20"/>
        </w:rPr>
        <w:tab/>
        <w:t xml:space="preserve">Identificación del </w:t>
      </w:r>
      <w:proofErr w:type="gramStart"/>
      <w:r w:rsidRPr="0033382E">
        <w:rPr>
          <w:rFonts w:ascii="Arial" w:hAnsi="Arial" w:cs="Arial"/>
          <w:sz w:val="20"/>
          <w:szCs w:val="20"/>
        </w:rPr>
        <w:t>Responsable</w:t>
      </w:r>
      <w:proofErr w:type="gramEnd"/>
      <w:r w:rsidRPr="0033382E">
        <w:rPr>
          <w:rFonts w:ascii="Arial" w:hAnsi="Arial" w:cs="Arial"/>
          <w:sz w:val="20"/>
          <w:szCs w:val="20"/>
        </w:rPr>
        <w:t xml:space="preserve"> del Comercio Electrónico</w:t>
      </w:r>
      <w:bookmarkEnd w:id="9"/>
    </w:p>
    <w:p w14:paraId="5DD9B4A4" w14:textId="77777777" w:rsidR="0033382E" w:rsidRDefault="0033382E" w:rsidP="0033382E">
      <w:pPr>
        <w:rPr>
          <w:rFonts w:ascii="Arial" w:hAnsi="Arial" w:cs="Arial"/>
          <w:sz w:val="20"/>
          <w:szCs w:val="20"/>
        </w:rPr>
      </w:pPr>
    </w:p>
    <w:p w14:paraId="38BFC982" w14:textId="72B67CAC" w:rsidR="0033382E" w:rsidRDefault="0033382E" w:rsidP="0033382E">
      <w:pPr>
        <w:rPr>
          <w:rFonts w:ascii="Arial" w:hAnsi="Arial" w:cs="Arial"/>
          <w:sz w:val="20"/>
          <w:szCs w:val="20"/>
        </w:rPr>
      </w:pPr>
      <w:r w:rsidRPr="0033382E">
        <w:rPr>
          <w:rFonts w:ascii="Arial" w:hAnsi="Arial" w:cs="Arial"/>
          <w:sz w:val="20"/>
          <w:szCs w:val="20"/>
        </w:rPr>
        <w:t>SportLine S.L., sociedad legalmente constituida bajo las leyes de Colombia, con Número de Identificación Tributaria (NIT) 83.472.645, tiene su domicilio social en Calle 42 # 16-54, Bucaramanga, Santander, Colombia. Para efectos de comunicación, los clientes pueden contactar a SportLine a través del correo electrónico info@sportline.com o mediante los canales indicados en el sitio web. Estas condiciones de compraventa cumplen con lo dispuesto en la Ley 527 de 1999 (Ley de Comercio Electrónico) y la Ley 1480 de 2011 (Estatuto del Consumidor), garantizando los derechos de los usuarios en el marco del comercio electrónico.</w:t>
      </w:r>
    </w:p>
    <w:p w14:paraId="3B70CAA6" w14:textId="77777777" w:rsidR="0033382E" w:rsidRPr="0033382E" w:rsidRDefault="0033382E" w:rsidP="0033382E">
      <w:pPr>
        <w:rPr>
          <w:rFonts w:ascii="Arial" w:hAnsi="Arial" w:cs="Arial"/>
          <w:sz w:val="20"/>
          <w:szCs w:val="20"/>
        </w:rPr>
      </w:pPr>
    </w:p>
    <w:p w14:paraId="30A24516" w14:textId="77777777" w:rsidR="0033382E" w:rsidRDefault="0033382E" w:rsidP="0033382E">
      <w:pPr>
        <w:pStyle w:val="TituloApartado1"/>
        <w:spacing w:line="240" w:lineRule="auto"/>
        <w:ind w:firstLine="0"/>
        <w:jc w:val="both"/>
        <w:rPr>
          <w:rFonts w:ascii="Arial" w:hAnsi="Arial" w:cs="Arial"/>
          <w:sz w:val="20"/>
          <w:szCs w:val="20"/>
        </w:rPr>
      </w:pPr>
      <w:bookmarkStart w:id="10" w:name="_Toc199674503"/>
      <w:r w:rsidRPr="0033382E">
        <w:rPr>
          <w:rFonts w:ascii="Arial" w:hAnsi="Arial" w:cs="Arial"/>
          <w:sz w:val="20"/>
          <w:szCs w:val="20"/>
        </w:rPr>
        <w:t>2.</w:t>
      </w:r>
      <w:r w:rsidRPr="0033382E">
        <w:rPr>
          <w:rFonts w:ascii="Arial" w:hAnsi="Arial" w:cs="Arial"/>
          <w:sz w:val="20"/>
          <w:szCs w:val="20"/>
        </w:rPr>
        <w:tab/>
        <w:t>Objeto de las Condiciones</w:t>
      </w:r>
      <w:bookmarkEnd w:id="10"/>
    </w:p>
    <w:p w14:paraId="359565D3" w14:textId="77777777" w:rsidR="0033382E" w:rsidRPr="0033382E" w:rsidRDefault="0033382E" w:rsidP="0033382E">
      <w:pPr>
        <w:rPr>
          <w:rFonts w:ascii="Arial" w:hAnsi="Arial" w:cs="Arial"/>
          <w:sz w:val="20"/>
          <w:szCs w:val="20"/>
        </w:rPr>
      </w:pPr>
    </w:p>
    <w:p w14:paraId="3C5950DF" w14:textId="1EF73A4D" w:rsidR="0033382E" w:rsidRDefault="0033382E" w:rsidP="0033382E">
      <w:pPr>
        <w:rPr>
          <w:rFonts w:ascii="Arial" w:hAnsi="Arial" w:cs="Arial"/>
          <w:sz w:val="20"/>
          <w:szCs w:val="20"/>
        </w:rPr>
      </w:pPr>
      <w:r w:rsidRPr="0033382E">
        <w:rPr>
          <w:rFonts w:ascii="Arial" w:hAnsi="Arial" w:cs="Arial"/>
          <w:sz w:val="20"/>
          <w:szCs w:val="20"/>
        </w:rPr>
        <w:t>El propósito de este documento es regular las condiciones bajo las cuales se realizan las operaciones de compraventa de calzado deportivo a través de la plataforma de comercio electrónico de SportLine, accesible en su sitio web. Estas condiciones son de aceptación obligatoria para todos los usuarios que realicen compras en la tienda online, constituyendo un contrato vinculante entre SportLine S.L. y el cliente.</w:t>
      </w:r>
    </w:p>
    <w:p w14:paraId="281F5DFE" w14:textId="77777777" w:rsidR="0033382E" w:rsidRPr="0033382E" w:rsidRDefault="0033382E" w:rsidP="0033382E">
      <w:pPr>
        <w:rPr>
          <w:rFonts w:ascii="Arial" w:hAnsi="Arial" w:cs="Arial"/>
          <w:sz w:val="20"/>
          <w:szCs w:val="20"/>
        </w:rPr>
      </w:pPr>
    </w:p>
    <w:p w14:paraId="4C76FFD6" w14:textId="77777777" w:rsidR="0033382E" w:rsidRDefault="0033382E" w:rsidP="0033382E">
      <w:pPr>
        <w:pStyle w:val="TituloApartado1"/>
        <w:spacing w:line="240" w:lineRule="auto"/>
        <w:ind w:firstLine="0"/>
        <w:jc w:val="both"/>
        <w:rPr>
          <w:rFonts w:ascii="Arial" w:hAnsi="Arial" w:cs="Arial"/>
          <w:sz w:val="20"/>
          <w:szCs w:val="20"/>
        </w:rPr>
      </w:pPr>
      <w:bookmarkStart w:id="11" w:name="_Toc199674504"/>
      <w:r w:rsidRPr="0033382E">
        <w:rPr>
          <w:rFonts w:ascii="Arial" w:hAnsi="Arial" w:cs="Arial"/>
          <w:sz w:val="20"/>
          <w:szCs w:val="20"/>
        </w:rPr>
        <w:t>3.</w:t>
      </w:r>
      <w:r w:rsidRPr="0033382E">
        <w:rPr>
          <w:rFonts w:ascii="Arial" w:hAnsi="Arial" w:cs="Arial"/>
          <w:sz w:val="20"/>
          <w:szCs w:val="20"/>
        </w:rPr>
        <w:tab/>
        <w:t>Proceso de Compra</w:t>
      </w:r>
      <w:bookmarkEnd w:id="11"/>
    </w:p>
    <w:p w14:paraId="5B639F71" w14:textId="77777777" w:rsidR="0033382E" w:rsidRPr="0033382E" w:rsidRDefault="0033382E" w:rsidP="0033382E">
      <w:pPr>
        <w:rPr>
          <w:rFonts w:ascii="Arial" w:hAnsi="Arial" w:cs="Arial"/>
          <w:sz w:val="20"/>
          <w:szCs w:val="20"/>
        </w:rPr>
      </w:pPr>
    </w:p>
    <w:p w14:paraId="0C418D29" w14:textId="3EB558B0" w:rsidR="0033382E" w:rsidRDefault="0033382E" w:rsidP="0033382E">
      <w:pPr>
        <w:rPr>
          <w:rFonts w:ascii="Arial" w:hAnsi="Arial" w:cs="Arial"/>
          <w:sz w:val="20"/>
          <w:szCs w:val="20"/>
        </w:rPr>
      </w:pPr>
      <w:r w:rsidRPr="0033382E">
        <w:rPr>
          <w:rFonts w:ascii="Arial" w:hAnsi="Arial" w:cs="Arial"/>
          <w:sz w:val="20"/>
          <w:szCs w:val="20"/>
        </w:rPr>
        <w:t>La plataforma de SportLine permite a los usuarios explorar un catálogo de calzado deportivo, donde pueden visualizar productos, seleccionar tallas y añadir los artículos deseados al carrito de compra. Para completar el proceso, el cliente debe:</w:t>
      </w:r>
    </w:p>
    <w:p w14:paraId="54A80D15" w14:textId="77777777" w:rsidR="000E61DC" w:rsidRPr="0033382E" w:rsidRDefault="000E61DC" w:rsidP="0033382E">
      <w:pPr>
        <w:rPr>
          <w:rFonts w:ascii="Arial" w:hAnsi="Arial" w:cs="Arial"/>
          <w:sz w:val="20"/>
          <w:szCs w:val="20"/>
        </w:rPr>
      </w:pPr>
    </w:p>
    <w:p w14:paraId="49D11E42" w14:textId="71338FA0" w:rsidR="0033382E" w:rsidRPr="000E61DC" w:rsidRDefault="0033382E" w:rsidP="000E61DC">
      <w:pPr>
        <w:pStyle w:val="Prrafodelista"/>
        <w:numPr>
          <w:ilvl w:val="0"/>
          <w:numId w:val="14"/>
        </w:numPr>
        <w:rPr>
          <w:rFonts w:ascii="Arial" w:hAnsi="Arial" w:cs="Arial"/>
          <w:sz w:val="20"/>
          <w:szCs w:val="20"/>
        </w:rPr>
      </w:pPr>
      <w:r w:rsidRPr="000E61DC">
        <w:rPr>
          <w:rFonts w:ascii="Arial" w:hAnsi="Arial" w:cs="Arial"/>
          <w:sz w:val="20"/>
          <w:szCs w:val="20"/>
        </w:rPr>
        <w:t>Registrarse o iniciar sesión, proporcionando datos personales como nombre completo, número de cédula, correo electrónico, número de celular y dirección de entrega en el territorio nacional.</w:t>
      </w:r>
    </w:p>
    <w:p w14:paraId="7682A4F0" w14:textId="248004DB" w:rsidR="0033382E" w:rsidRPr="000E61DC" w:rsidRDefault="0033382E" w:rsidP="000E61DC">
      <w:pPr>
        <w:pStyle w:val="Prrafodelista"/>
        <w:numPr>
          <w:ilvl w:val="0"/>
          <w:numId w:val="14"/>
        </w:numPr>
        <w:rPr>
          <w:rFonts w:ascii="Arial" w:hAnsi="Arial" w:cs="Arial"/>
          <w:sz w:val="20"/>
          <w:szCs w:val="20"/>
        </w:rPr>
      </w:pPr>
      <w:r w:rsidRPr="000E61DC">
        <w:rPr>
          <w:rFonts w:ascii="Arial" w:hAnsi="Arial" w:cs="Arial"/>
          <w:sz w:val="20"/>
          <w:szCs w:val="20"/>
        </w:rPr>
        <w:t>Proceder al pago a través de una pasarela de pago segura gestionada por una entidad bancaria, utilizando tarjeta de crédito o débito.</w:t>
      </w:r>
    </w:p>
    <w:p w14:paraId="0CFE78A9" w14:textId="782AAF79" w:rsidR="0033382E" w:rsidRPr="000E61DC" w:rsidRDefault="0033382E" w:rsidP="000E61DC">
      <w:pPr>
        <w:pStyle w:val="Prrafodelista"/>
        <w:numPr>
          <w:ilvl w:val="0"/>
          <w:numId w:val="14"/>
        </w:numPr>
        <w:rPr>
          <w:rFonts w:ascii="Arial" w:hAnsi="Arial" w:cs="Arial"/>
          <w:sz w:val="20"/>
          <w:szCs w:val="20"/>
        </w:rPr>
      </w:pPr>
      <w:r w:rsidRPr="000E61DC">
        <w:rPr>
          <w:rFonts w:ascii="Arial" w:hAnsi="Arial" w:cs="Arial"/>
          <w:sz w:val="20"/>
          <w:szCs w:val="20"/>
        </w:rPr>
        <w:t>Recibir un correo electrónico de confirmación de la compra, que incluirá los detalles del pedido, el comprobante de pago y el tiempo estimado de entrega.</w:t>
      </w:r>
    </w:p>
    <w:p w14:paraId="7D4B9DB7" w14:textId="77777777" w:rsidR="00966248" w:rsidRDefault="00966248" w:rsidP="00966248">
      <w:pPr>
        <w:rPr>
          <w:rFonts w:ascii="Arial" w:hAnsi="Arial" w:cs="Arial"/>
          <w:sz w:val="20"/>
          <w:szCs w:val="20"/>
        </w:rPr>
      </w:pPr>
    </w:p>
    <w:p w14:paraId="1967AD69" w14:textId="0C21872E" w:rsidR="0033382E" w:rsidRPr="00966248" w:rsidRDefault="0033382E" w:rsidP="00966248">
      <w:pPr>
        <w:rPr>
          <w:rFonts w:ascii="Arial" w:hAnsi="Arial" w:cs="Arial"/>
          <w:sz w:val="20"/>
          <w:szCs w:val="20"/>
        </w:rPr>
      </w:pPr>
      <w:r w:rsidRPr="00966248">
        <w:rPr>
          <w:rFonts w:ascii="Arial" w:hAnsi="Arial" w:cs="Arial"/>
          <w:sz w:val="20"/>
          <w:szCs w:val="20"/>
        </w:rPr>
        <w:t>El proceso de compra está diseñado para ser intuitivo y seguro, cumpliendo con los estándares establecidos por la Ley 527 de 1999 para transacciones electrónicas.</w:t>
      </w:r>
    </w:p>
    <w:p w14:paraId="11E23E5B" w14:textId="77777777" w:rsidR="0033382E" w:rsidRPr="0033382E" w:rsidRDefault="0033382E" w:rsidP="0033382E">
      <w:pPr>
        <w:rPr>
          <w:rFonts w:ascii="Arial" w:hAnsi="Arial" w:cs="Arial"/>
          <w:sz w:val="20"/>
          <w:szCs w:val="20"/>
        </w:rPr>
      </w:pPr>
    </w:p>
    <w:p w14:paraId="39744998" w14:textId="77777777" w:rsidR="0033382E" w:rsidRDefault="0033382E" w:rsidP="0033382E">
      <w:pPr>
        <w:pStyle w:val="TituloApartado1"/>
        <w:spacing w:line="240" w:lineRule="auto"/>
        <w:ind w:firstLine="0"/>
        <w:jc w:val="both"/>
        <w:rPr>
          <w:rFonts w:ascii="Arial" w:hAnsi="Arial" w:cs="Arial"/>
          <w:sz w:val="20"/>
          <w:szCs w:val="20"/>
        </w:rPr>
      </w:pPr>
      <w:bookmarkStart w:id="12" w:name="_Toc199674505"/>
      <w:r w:rsidRPr="0033382E">
        <w:rPr>
          <w:rFonts w:ascii="Arial" w:hAnsi="Arial" w:cs="Arial"/>
          <w:sz w:val="20"/>
          <w:szCs w:val="20"/>
        </w:rPr>
        <w:t>4.</w:t>
      </w:r>
      <w:r w:rsidRPr="0033382E">
        <w:rPr>
          <w:rFonts w:ascii="Arial" w:hAnsi="Arial" w:cs="Arial"/>
          <w:sz w:val="20"/>
          <w:szCs w:val="20"/>
        </w:rPr>
        <w:tab/>
        <w:t>Precios y Condiciones de Pago</w:t>
      </w:r>
      <w:bookmarkEnd w:id="12"/>
    </w:p>
    <w:p w14:paraId="337467B3" w14:textId="77777777" w:rsidR="0033382E" w:rsidRPr="0033382E" w:rsidRDefault="0033382E" w:rsidP="0033382E">
      <w:pPr>
        <w:rPr>
          <w:rFonts w:ascii="Arial" w:hAnsi="Arial" w:cs="Arial"/>
          <w:sz w:val="20"/>
          <w:szCs w:val="20"/>
        </w:rPr>
      </w:pPr>
    </w:p>
    <w:p w14:paraId="481BF157" w14:textId="4B34D3C5" w:rsidR="0033382E" w:rsidRDefault="0033382E" w:rsidP="0033382E">
      <w:pPr>
        <w:rPr>
          <w:rFonts w:ascii="Arial" w:hAnsi="Arial" w:cs="Arial"/>
          <w:sz w:val="20"/>
          <w:szCs w:val="20"/>
        </w:rPr>
      </w:pPr>
      <w:r w:rsidRPr="0033382E">
        <w:rPr>
          <w:rFonts w:ascii="Arial" w:hAnsi="Arial" w:cs="Arial"/>
          <w:sz w:val="20"/>
          <w:szCs w:val="20"/>
        </w:rPr>
        <w:t>Todos los precios de los productos se expresan en pesos colombianos (COP) e incluyen</w:t>
      </w:r>
      <w:r w:rsidR="004939DA">
        <w:rPr>
          <w:rFonts w:ascii="Arial" w:hAnsi="Arial" w:cs="Arial"/>
          <w:sz w:val="20"/>
          <w:szCs w:val="20"/>
        </w:rPr>
        <w:t xml:space="preserve"> </w:t>
      </w:r>
      <w:r w:rsidRPr="0033382E">
        <w:rPr>
          <w:rFonts w:ascii="Arial" w:hAnsi="Arial" w:cs="Arial"/>
          <w:sz w:val="20"/>
          <w:szCs w:val="20"/>
        </w:rPr>
        <w:t xml:space="preserve">el Impuesto al Valor Agregado (IVA) aplicable según la normativa vigente. Los precios mostrados en el </w:t>
      </w:r>
      <w:r w:rsidRPr="0033382E">
        <w:rPr>
          <w:rFonts w:ascii="Arial" w:hAnsi="Arial" w:cs="Arial"/>
          <w:sz w:val="20"/>
          <w:szCs w:val="20"/>
        </w:rPr>
        <w:lastRenderedPageBreak/>
        <w:t>sitio web son los definitivos al momento de confirmar el pedido, salvo errores tipográficos, los cuales serán corregidos y comunicados al cliente de inmediato. SportLine se reserva el derecho de modificar los precios sin previo aviso, pero los cambios no afectarán los pedidos ya confirmados.</w:t>
      </w:r>
    </w:p>
    <w:p w14:paraId="20389D05" w14:textId="77777777" w:rsidR="0033382E" w:rsidRPr="0033382E" w:rsidRDefault="0033382E" w:rsidP="0033382E">
      <w:pPr>
        <w:rPr>
          <w:rFonts w:ascii="Arial" w:hAnsi="Arial" w:cs="Arial"/>
          <w:sz w:val="20"/>
          <w:szCs w:val="20"/>
        </w:rPr>
      </w:pPr>
    </w:p>
    <w:p w14:paraId="7306814D" w14:textId="77777777" w:rsidR="0033382E" w:rsidRDefault="0033382E" w:rsidP="0033382E">
      <w:pPr>
        <w:rPr>
          <w:rFonts w:ascii="Arial" w:hAnsi="Arial" w:cs="Arial"/>
          <w:sz w:val="20"/>
          <w:szCs w:val="20"/>
        </w:rPr>
      </w:pPr>
      <w:r w:rsidRPr="0033382E">
        <w:rPr>
          <w:rFonts w:ascii="Arial" w:hAnsi="Arial" w:cs="Arial"/>
          <w:sz w:val="20"/>
          <w:szCs w:val="20"/>
        </w:rPr>
        <w:t>El pago se realiza exclusivamente a través de la pasarela de pago bancaria, que acepta tarjetas de crédito y débito de las principales franquicias. No se aceptan otros medios de pago, como transferencias bancarias o pagos en efectivo.</w:t>
      </w:r>
    </w:p>
    <w:p w14:paraId="4FE073AF" w14:textId="77777777" w:rsidR="0033382E" w:rsidRPr="0033382E" w:rsidRDefault="0033382E" w:rsidP="0033382E">
      <w:pPr>
        <w:rPr>
          <w:rFonts w:ascii="Arial" w:hAnsi="Arial" w:cs="Arial"/>
          <w:sz w:val="20"/>
          <w:szCs w:val="20"/>
        </w:rPr>
      </w:pPr>
    </w:p>
    <w:p w14:paraId="5B9B59FC" w14:textId="77777777" w:rsidR="0033382E" w:rsidRDefault="0033382E" w:rsidP="0033382E">
      <w:pPr>
        <w:pStyle w:val="TituloApartado1"/>
        <w:spacing w:line="240" w:lineRule="auto"/>
        <w:ind w:firstLine="0"/>
        <w:jc w:val="both"/>
        <w:rPr>
          <w:rFonts w:ascii="Arial" w:hAnsi="Arial" w:cs="Arial"/>
          <w:sz w:val="20"/>
          <w:szCs w:val="20"/>
        </w:rPr>
      </w:pPr>
      <w:bookmarkStart w:id="13" w:name="_Toc199674506"/>
      <w:r w:rsidRPr="0033382E">
        <w:rPr>
          <w:rFonts w:ascii="Arial" w:hAnsi="Arial" w:cs="Arial"/>
          <w:sz w:val="20"/>
          <w:szCs w:val="20"/>
        </w:rPr>
        <w:t>5.</w:t>
      </w:r>
      <w:r w:rsidRPr="0033382E">
        <w:rPr>
          <w:rFonts w:ascii="Arial" w:hAnsi="Arial" w:cs="Arial"/>
          <w:sz w:val="20"/>
          <w:szCs w:val="20"/>
        </w:rPr>
        <w:tab/>
        <w:t>Gastos de Envío</w:t>
      </w:r>
      <w:bookmarkEnd w:id="13"/>
    </w:p>
    <w:p w14:paraId="7FE2B36D" w14:textId="77777777" w:rsidR="0033382E" w:rsidRPr="0033382E" w:rsidRDefault="0033382E" w:rsidP="0033382E">
      <w:pPr>
        <w:rPr>
          <w:rFonts w:ascii="Arial" w:hAnsi="Arial" w:cs="Arial"/>
          <w:sz w:val="20"/>
          <w:szCs w:val="20"/>
        </w:rPr>
      </w:pPr>
    </w:p>
    <w:p w14:paraId="71D811DA" w14:textId="77777777" w:rsidR="0033382E" w:rsidRDefault="0033382E" w:rsidP="0033382E">
      <w:pPr>
        <w:rPr>
          <w:rFonts w:ascii="Arial" w:hAnsi="Arial" w:cs="Arial"/>
          <w:sz w:val="20"/>
          <w:szCs w:val="20"/>
        </w:rPr>
      </w:pPr>
      <w:r w:rsidRPr="0033382E">
        <w:rPr>
          <w:rFonts w:ascii="Arial" w:hAnsi="Arial" w:cs="Arial"/>
          <w:sz w:val="20"/>
          <w:szCs w:val="20"/>
        </w:rPr>
        <w:t>El costo de envío depende del valor total de la compra:</w:t>
      </w:r>
    </w:p>
    <w:p w14:paraId="005DD41C" w14:textId="77777777" w:rsidR="0033382E" w:rsidRPr="0033382E" w:rsidRDefault="0033382E" w:rsidP="0033382E">
      <w:pPr>
        <w:rPr>
          <w:rFonts w:ascii="Arial" w:hAnsi="Arial" w:cs="Arial"/>
          <w:sz w:val="20"/>
          <w:szCs w:val="20"/>
        </w:rPr>
      </w:pPr>
    </w:p>
    <w:p w14:paraId="0931DB53" w14:textId="5899085B" w:rsidR="0033382E" w:rsidRPr="0033382E" w:rsidRDefault="0033382E" w:rsidP="0033382E">
      <w:pPr>
        <w:pStyle w:val="Prrafodelista"/>
        <w:numPr>
          <w:ilvl w:val="0"/>
          <w:numId w:val="12"/>
        </w:numPr>
        <w:rPr>
          <w:rFonts w:ascii="Arial" w:hAnsi="Arial" w:cs="Arial"/>
          <w:sz w:val="20"/>
          <w:szCs w:val="20"/>
        </w:rPr>
      </w:pPr>
      <w:r w:rsidRPr="0033382E">
        <w:rPr>
          <w:rFonts w:ascii="Arial" w:hAnsi="Arial" w:cs="Arial"/>
          <w:sz w:val="20"/>
          <w:szCs w:val="20"/>
        </w:rPr>
        <w:t>Para compras superiores a $150.000, el envío es gratuito dentro del territorio nacional.</w:t>
      </w:r>
    </w:p>
    <w:p w14:paraId="58B7ADD5" w14:textId="1768D18E" w:rsidR="0033382E" w:rsidRPr="0033382E" w:rsidRDefault="0033382E" w:rsidP="0033382E">
      <w:pPr>
        <w:pStyle w:val="Prrafodelista"/>
        <w:numPr>
          <w:ilvl w:val="0"/>
          <w:numId w:val="12"/>
        </w:numPr>
        <w:rPr>
          <w:rFonts w:ascii="Arial" w:hAnsi="Arial" w:cs="Arial"/>
          <w:sz w:val="20"/>
          <w:szCs w:val="20"/>
        </w:rPr>
      </w:pPr>
      <w:r w:rsidRPr="0033382E">
        <w:rPr>
          <w:rFonts w:ascii="Arial" w:hAnsi="Arial" w:cs="Arial"/>
          <w:sz w:val="20"/>
          <w:szCs w:val="20"/>
        </w:rPr>
        <w:t>Para compras inferiores a $150.000, se aplicará un cargo fijo de $10.000 por concepto de envío.</w:t>
      </w:r>
    </w:p>
    <w:p w14:paraId="2F6A807A" w14:textId="77777777" w:rsidR="0033382E" w:rsidRDefault="0033382E" w:rsidP="0033382E">
      <w:pPr>
        <w:rPr>
          <w:rFonts w:ascii="Arial" w:hAnsi="Arial" w:cs="Arial"/>
          <w:sz w:val="20"/>
          <w:szCs w:val="20"/>
        </w:rPr>
      </w:pPr>
    </w:p>
    <w:p w14:paraId="1994A471" w14:textId="2A9EF6B0" w:rsidR="0033382E" w:rsidRDefault="0033382E" w:rsidP="0033382E">
      <w:pPr>
        <w:rPr>
          <w:rFonts w:ascii="Arial" w:hAnsi="Arial" w:cs="Arial"/>
          <w:sz w:val="20"/>
          <w:szCs w:val="20"/>
        </w:rPr>
      </w:pPr>
      <w:r w:rsidRPr="0033382E">
        <w:rPr>
          <w:rFonts w:ascii="Arial" w:hAnsi="Arial" w:cs="Arial"/>
          <w:sz w:val="20"/>
          <w:szCs w:val="20"/>
        </w:rPr>
        <w:t>Estos costos serán indicados claramente durante el proceso de compra, antes de confirmar el pago, asegurando transparencia conforme a la Ley 1480 de 2011.</w:t>
      </w:r>
    </w:p>
    <w:p w14:paraId="5C63F0D7" w14:textId="77777777" w:rsidR="0033382E" w:rsidRPr="0033382E" w:rsidRDefault="0033382E" w:rsidP="0033382E">
      <w:pPr>
        <w:rPr>
          <w:rFonts w:ascii="Arial" w:hAnsi="Arial" w:cs="Arial"/>
          <w:sz w:val="20"/>
          <w:szCs w:val="20"/>
        </w:rPr>
      </w:pPr>
    </w:p>
    <w:p w14:paraId="76753147" w14:textId="77777777" w:rsidR="0033382E" w:rsidRDefault="0033382E" w:rsidP="0033382E">
      <w:pPr>
        <w:pStyle w:val="TituloApartado1"/>
        <w:spacing w:line="240" w:lineRule="auto"/>
        <w:ind w:firstLine="0"/>
        <w:jc w:val="both"/>
        <w:rPr>
          <w:rFonts w:ascii="Arial" w:hAnsi="Arial" w:cs="Arial"/>
          <w:sz w:val="20"/>
          <w:szCs w:val="20"/>
        </w:rPr>
      </w:pPr>
      <w:bookmarkStart w:id="14" w:name="_Toc199674507"/>
      <w:r w:rsidRPr="0033382E">
        <w:rPr>
          <w:rFonts w:ascii="Arial" w:hAnsi="Arial" w:cs="Arial"/>
          <w:sz w:val="20"/>
          <w:szCs w:val="20"/>
        </w:rPr>
        <w:t>6.</w:t>
      </w:r>
      <w:r w:rsidRPr="0033382E">
        <w:rPr>
          <w:rFonts w:ascii="Arial" w:hAnsi="Arial" w:cs="Arial"/>
          <w:sz w:val="20"/>
          <w:szCs w:val="20"/>
        </w:rPr>
        <w:tab/>
        <w:t>Entrega de Productos</w:t>
      </w:r>
      <w:bookmarkEnd w:id="14"/>
    </w:p>
    <w:p w14:paraId="11A325B7" w14:textId="77777777" w:rsidR="0033382E" w:rsidRPr="0033382E" w:rsidRDefault="0033382E" w:rsidP="0033382E">
      <w:pPr>
        <w:rPr>
          <w:rFonts w:ascii="Arial" w:hAnsi="Arial" w:cs="Arial"/>
          <w:sz w:val="20"/>
          <w:szCs w:val="20"/>
        </w:rPr>
      </w:pPr>
    </w:p>
    <w:p w14:paraId="08F073C5" w14:textId="77777777" w:rsidR="0033382E" w:rsidRDefault="0033382E" w:rsidP="0033382E">
      <w:pPr>
        <w:rPr>
          <w:rFonts w:ascii="Arial" w:hAnsi="Arial" w:cs="Arial"/>
          <w:sz w:val="20"/>
          <w:szCs w:val="20"/>
        </w:rPr>
      </w:pPr>
      <w:r w:rsidRPr="0033382E">
        <w:rPr>
          <w:rFonts w:ascii="Arial" w:hAnsi="Arial" w:cs="Arial"/>
          <w:sz w:val="20"/>
          <w:szCs w:val="20"/>
        </w:rPr>
        <w:t>Los productos adquiridos serán entregados exclusivamente en direcciones ubicadas dentro del territorio nacional de Colombia, a través de la empresa de mensajería WRM. El plazo de entrega será comunicado al cliente en el correo de confirmación y dependerá de la ubicación geográfica, respetando los tiempos máximos establecidos por la Ley 1480 de 2011. En caso de demoras imputables a SportLine o la empresa de mensajería, el cliente será informado oportunamente y tendrá derecho a las soluciones previstas en la normativa de protección al consumidor.</w:t>
      </w:r>
    </w:p>
    <w:p w14:paraId="0AF5BFB3" w14:textId="77777777" w:rsidR="0033382E" w:rsidRPr="0033382E" w:rsidRDefault="0033382E" w:rsidP="0033382E">
      <w:pPr>
        <w:rPr>
          <w:rFonts w:ascii="Arial" w:hAnsi="Arial" w:cs="Arial"/>
          <w:sz w:val="20"/>
          <w:szCs w:val="20"/>
        </w:rPr>
      </w:pPr>
    </w:p>
    <w:p w14:paraId="0B961387" w14:textId="77777777" w:rsidR="0033382E" w:rsidRDefault="0033382E" w:rsidP="0033382E">
      <w:pPr>
        <w:rPr>
          <w:rFonts w:ascii="Arial" w:hAnsi="Arial" w:cs="Arial"/>
          <w:sz w:val="20"/>
          <w:szCs w:val="20"/>
        </w:rPr>
      </w:pPr>
      <w:r w:rsidRPr="0033382E">
        <w:rPr>
          <w:rFonts w:ascii="Arial" w:hAnsi="Arial" w:cs="Arial"/>
          <w:sz w:val="20"/>
          <w:szCs w:val="20"/>
        </w:rPr>
        <w:t>Si el cliente no se encuentra en la dirección de entrega en el momento acordado, WRM intentará una segunda entrega sin costo adicional. En caso de no poder completar la entrega tras el segundo intento, el cliente deberá asumir los costos adicionales de envío o recoger el producto en las oficinas de WRM.</w:t>
      </w:r>
    </w:p>
    <w:p w14:paraId="5BDE3081" w14:textId="77777777" w:rsidR="0033382E" w:rsidRPr="0033382E" w:rsidRDefault="0033382E" w:rsidP="0033382E">
      <w:pPr>
        <w:rPr>
          <w:rFonts w:ascii="Arial" w:hAnsi="Arial" w:cs="Arial"/>
          <w:sz w:val="20"/>
          <w:szCs w:val="20"/>
        </w:rPr>
      </w:pPr>
    </w:p>
    <w:p w14:paraId="1777D60C" w14:textId="77777777" w:rsidR="0033382E" w:rsidRDefault="0033382E" w:rsidP="0033382E">
      <w:pPr>
        <w:pStyle w:val="TituloApartado1"/>
        <w:spacing w:line="240" w:lineRule="auto"/>
        <w:ind w:firstLine="0"/>
        <w:jc w:val="both"/>
        <w:rPr>
          <w:rFonts w:ascii="Arial" w:hAnsi="Arial" w:cs="Arial"/>
          <w:sz w:val="20"/>
          <w:szCs w:val="20"/>
        </w:rPr>
      </w:pPr>
      <w:bookmarkStart w:id="15" w:name="_Toc199674508"/>
      <w:r w:rsidRPr="0033382E">
        <w:rPr>
          <w:rFonts w:ascii="Arial" w:hAnsi="Arial" w:cs="Arial"/>
          <w:sz w:val="20"/>
          <w:szCs w:val="20"/>
        </w:rPr>
        <w:t>7.</w:t>
      </w:r>
      <w:r w:rsidRPr="0033382E">
        <w:rPr>
          <w:rFonts w:ascii="Arial" w:hAnsi="Arial" w:cs="Arial"/>
          <w:sz w:val="20"/>
          <w:szCs w:val="20"/>
        </w:rPr>
        <w:tab/>
        <w:t>Derecho de Desistimiento</w:t>
      </w:r>
      <w:bookmarkEnd w:id="15"/>
    </w:p>
    <w:p w14:paraId="39EBD5E8" w14:textId="77777777" w:rsidR="0033382E" w:rsidRPr="0033382E" w:rsidRDefault="0033382E" w:rsidP="0033382E">
      <w:pPr>
        <w:rPr>
          <w:rFonts w:ascii="Arial" w:hAnsi="Arial" w:cs="Arial"/>
          <w:sz w:val="20"/>
          <w:szCs w:val="20"/>
        </w:rPr>
      </w:pPr>
    </w:p>
    <w:p w14:paraId="6B5B4015" w14:textId="77777777" w:rsidR="0033382E" w:rsidRDefault="0033382E" w:rsidP="0033382E">
      <w:pPr>
        <w:rPr>
          <w:rFonts w:ascii="Arial" w:hAnsi="Arial" w:cs="Arial"/>
          <w:sz w:val="20"/>
          <w:szCs w:val="20"/>
        </w:rPr>
      </w:pPr>
      <w:r w:rsidRPr="0033382E">
        <w:rPr>
          <w:rFonts w:ascii="Arial" w:hAnsi="Arial" w:cs="Arial"/>
          <w:sz w:val="20"/>
          <w:szCs w:val="20"/>
        </w:rPr>
        <w:t>Conforme al artículo 47 de la Ley 1480 de 2011, el cliente tiene derecho a desistir de la compra dentro de los cinco (5) días hábiles siguientes a la recepción del producto, siempre que:</w:t>
      </w:r>
    </w:p>
    <w:p w14:paraId="197BDBD7" w14:textId="77777777" w:rsidR="0033382E" w:rsidRPr="0033382E" w:rsidRDefault="0033382E" w:rsidP="0033382E">
      <w:pPr>
        <w:rPr>
          <w:rFonts w:ascii="Arial" w:hAnsi="Arial" w:cs="Arial"/>
          <w:sz w:val="20"/>
          <w:szCs w:val="20"/>
        </w:rPr>
      </w:pPr>
    </w:p>
    <w:p w14:paraId="3A09809E" w14:textId="7B35F1A4" w:rsidR="0033382E" w:rsidRPr="0033382E" w:rsidRDefault="0033382E" w:rsidP="0033382E">
      <w:pPr>
        <w:pStyle w:val="Prrafodelista"/>
        <w:numPr>
          <w:ilvl w:val="0"/>
          <w:numId w:val="12"/>
        </w:numPr>
        <w:rPr>
          <w:rFonts w:ascii="Arial" w:hAnsi="Arial" w:cs="Arial"/>
          <w:sz w:val="20"/>
          <w:szCs w:val="20"/>
        </w:rPr>
      </w:pPr>
      <w:r w:rsidRPr="0033382E">
        <w:rPr>
          <w:rFonts w:ascii="Arial" w:hAnsi="Arial" w:cs="Arial"/>
          <w:sz w:val="20"/>
          <w:szCs w:val="20"/>
        </w:rPr>
        <w:t>El producto no haya sido usado.</w:t>
      </w:r>
    </w:p>
    <w:p w14:paraId="199806DE" w14:textId="6AB6ACBB" w:rsidR="0033382E" w:rsidRPr="0033382E" w:rsidRDefault="0033382E" w:rsidP="0033382E">
      <w:pPr>
        <w:pStyle w:val="Prrafodelista"/>
        <w:numPr>
          <w:ilvl w:val="0"/>
          <w:numId w:val="12"/>
        </w:numPr>
        <w:rPr>
          <w:rFonts w:ascii="Arial" w:hAnsi="Arial" w:cs="Arial"/>
          <w:sz w:val="20"/>
          <w:szCs w:val="20"/>
        </w:rPr>
      </w:pPr>
      <w:r w:rsidRPr="0033382E">
        <w:rPr>
          <w:rFonts w:ascii="Arial" w:hAnsi="Arial" w:cs="Arial"/>
          <w:sz w:val="20"/>
          <w:szCs w:val="20"/>
        </w:rPr>
        <w:t>Se devuelva en su empaque original, con todas sus etiquetas y accesorios.</w:t>
      </w:r>
    </w:p>
    <w:p w14:paraId="784C217A" w14:textId="051EE5C0" w:rsidR="0033382E" w:rsidRDefault="0033382E" w:rsidP="0033382E">
      <w:pPr>
        <w:pStyle w:val="Prrafodelista"/>
        <w:numPr>
          <w:ilvl w:val="0"/>
          <w:numId w:val="12"/>
        </w:numPr>
        <w:rPr>
          <w:rFonts w:ascii="Arial" w:hAnsi="Arial" w:cs="Arial"/>
          <w:sz w:val="20"/>
          <w:szCs w:val="20"/>
        </w:rPr>
      </w:pPr>
      <w:r w:rsidRPr="0033382E">
        <w:rPr>
          <w:rFonts w:ascii="Arial" w:hAnsi="Arial" w:cs="Arial"/>
          <w:sz w:val="20"/>
          <w:szCs w:val="20"/>
        </w:rPr>
        <w:t>El producto no presente daños causados por el cliente.</w:t>
      </w:r>
    </w:p>
    <w:p w14:paraId="5B0B0781" w14:textId="77777777" w:rsidR="0033382E" w:rsidRPr="0033382E" w:rsidRDefault="0033382E" w:rsidP="0033382E">
      <w:pPr>
        <w:rPr>
          <w:rFonts w:ascii="Arial" w:hAnsi="Arial" w:cs="Arial"/>
          <w:sz w:val="20"/>
          <w:szCs w:val="20"/>
        </w:rPr>
      </w:pPr>
    </w:p>
    <w:p w14:paraId="52243115" w14:textId="1348794D" w:rsidR="0033382E" w:rsidRDefault="0033382E" w:rsidP="0033382E">
      <w:pPr>
        <w:rPr>
          <w:rFonts w:ascii="Arial" w:hAnsi="Arial" w:cs="Arial"/>
          <w:sz w:val="20"/>
          <w:szCs w:val="20"/>
        </w:rPr>
      </w:pPr>
      <w:r w:rsidRPr="0033382E">
        <w:rPr>
          <w:rFonts w:ascii="Arial" w:hAnsi="Arial" w:cs="Arial"/>
          <w:sz w:val="20"/>
          <w:szCs w:val="20"/>
        </w:rPr>
        <w:t xml:space="preserve">Para ejercer este derecho, el cliente debe notificar su decisión a SportLine mediante un correo a info@sportline.com, indicando el número de pedido y los motivos del desistimiento. SportLine gestionará la devolución y reembolsará el valor pagado (excluyendo los costos de envío, si aplican) en un plazo no superior a 30 días calendario, utilizando el mismo medio de pago empleado por el cliente. </w:t>
      </w:r>
    </w:p>
    <w:p w14:paraId="192B7D8E" w14:textId="77777777" w:rsidR="0033382E" w:rsidRDefault="0033382E" w:rsidP="0033382E">
      <w:pPr>
        <w:rPr>
          <w:rFonts w:ascii="Arial" w:hAnsi="Arial" w:cs="Arial"/>
          <w:sz w:val="20"/>
          <w:szCs w:val="20"/>
        </w:rPr>
      </w:pPr>
    </w:p>
    <w:p w14:paraId="1BAD3351" w14:textId="517BE5CB" w:rsidR="0033382E" w:rsidRDefault="0033382E" w:rsidP="0033382E">
      <w:pPr>
        <w:rPr>
          <w:rFonts w:ascii="Arial" w:hAnsi="Arial" w:cs="Arial"/>
          <w:sz w:val="20"/>
          <w:szCs w:val="20"/>
        </w:rPr>
      </w:pPr>
      <w:r w:rsidRPr="0033382E">
        <w:rPr>
          <w:rFonts w:ascii="Arial" w:hAnsi="Arial" w:cs="Arial"/>
          <w:sz w:val="20"/>
          <w:szCs w:val="20"/>
        </w:rPr>
        <w:t>Los costos de devolución serán asumidos por el cliente, salvo que el motivo sea un defecto del producto.</w:t>
      </w:r>
    </w:p>
    <w:p w14:paraId="26FFDE7B" w14:textId="77777777" w:rsidR="0033382E" w:rsidRPr="0033382E" w:rsidRDefault="0033382E" w:rsidP="0033382E">
      <w:pPr>
        <w:rPr>
          <w:rFonts w:ascii="Arial" w:hAnsi="Arial" w:cs="Arial"/>
          <w:sz w:val="20"/>
          <w:szCs w:val="20"/>
        </w:rPr>
      </w:pPr>
    </w:p>
    <w:p w14:paraId="5E9676C7" w14:textId="77777777" w:rsidR="0033382E" w:rsidRDefault="0033382E" w:rsidP="0033382E">
      <w:pPr>
        <w:pStyle w:val="TituloApartado1"/>
        <w:spacing w:line="240" w:lineRule="auto"/>
        <w:ind w:firstLine="0"/>
        <w:jc w:val="both"/>
        <w:rPr>
          <w:rFonts w:ascii="Arial" w:hAnsi="Arial" w:cs="Arial"/>
          <w:sz w:val="20"/>
          <w:szCs w:val="20"/>
        </w:rPr>
      </w:pPr>
      <w:bookmarkStart w:id="16" w:name="_Toc199674509"/>
      <w:r w:rsidRPr="0033382E">
        <w:rPr>
          <w:rFonts w:ascii="Arial" w:hAnsi="Arial" w:cs="Arial"/>
          <w:sz w:val="20"/>
          <w:szCs w:val="20"/>
        </w:rPr>
        <w:t>8.</w:t>
      </w:r>
      <w:r w:rsidRPr="0033382E">
        <w:rPr>
          <w:rFonts w:ascii="Arial" w:hAnsi="Arial" w:cs="Arial"/>
          <w:sz w:val="20"/>
          <w:szCs w:val="20"/>
        </w:rPr>
        <w:tab/>
        <w:t>Garantía Legal</w:t>
      </w:r>
      <w:bookmarkEnd w:id="16"/>
    </w:p>
    <w:p w14:paraId="3FB4B67A" w14:textId="77777777" w:rsidR="0033382E" w:rsidRPr="0033382E" w:rsidRDefault="0033382E" w:rsidP="0033382E">
      <w:pPr>
        <w:rPr>
          <w:rFonts w:ascii="Arial" w:hAnsi="Arial" w:cs="Arial"/>
          <w:sz w:val="20"/>
          <w:szCs w:val="20"/>
        </w:rPr>
      </w:pPr>
    </w:p>
    <w:p w14:paraId="4D578DA7" w14:textId="77777777" w:rsidR="0033382E" w:rsidRDefault="0033382E" w:rsidP="0033382E">
      <w:pPr>
        <w:rPr>
          <w:rFonts w:ascii="Arial" w:hAnsi="Arial" w:cs="Arial"/>
          <w:sz w:val="20"/>
          <w:szCs w:val="20"/>
        </w:rPr>
      </w:pPr>
      <w:r w:rsidRPr="0033382E">
        <w:rPr>
          <w:rFonts w:ascii="Arial" w:hAnsi="Arial" w:cs="Arial"/>
          <w:sz w:val="20"/>
          <w:szCs w:val="20"/>
        </w:rPr>
        <w:t>De acuerdo con los artículos 7 y 8 de la Ley 1480 de 2011, todos los productos vendidos por SportLine cuentan con una garantía legal que cubre defectos de calidad, idoneidad o seguridad. El cliente puede solicitar:</w:t>
      </w:r>
    </w:p>
    <w:p w14:paraId="60C4D748" w14:textId="77777777" w:rsidR="0033382E" w:rsidRPr="0033382E" w:rsidRDefault="0033382E" w:rsidP="0033382E">
      <w:pPr>
        <w:rPr>
          <w:rFonts w:ascii="Arial" w:hAnsi="Arial" w:cs="Arial"/>
          <w:sz w:val="20"/>
          <w:szCs w:val="20"/>
        </w:rPr>
      </w:pPr>
    </w:p>
    <w:p w14:paraId="32E225F2"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La reparación del producto.</w:t>
      </w:r>
    </w:p>
    <w:p w14:paraId="28D68C6F"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El cambio por un producto nuevo de las mismas características.</w:t>
      </w:r>
    </w:p>
    <w:p w14:paraId="49D637CB" w14:textId="77777777" w:rsid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El reembolso total o parcial, según corresponda.</w:t>
      </w:r>
    </w:p>
    <w:p w14:paraId="2B3D4E92" w14:textId="77777777" w:rsidR="0033382E" w:rsidRPr="0033382E" w:rsidRDefault="0033382E" w:rsidP="0033382E">
      <w:pPr>
        <w:rPr>
          <w:rFonts w:ascii="Arial" w:hAnsi="Arial" w:cs="Arial"/>
          <w:sz w:val="20"/>
          <w:szCs w:val="20"/>
        </w:rPr>
      </w:pPr>
    </w:p>
    <w:p w14:paraId="3A274CCD" w14:textId="77777777" w:rsidR="0033382E" w:rsidRDefault="0033382E" w:rsidP="0033382E">
      <w:pPr>
        <w:rPr>
          <w:rFonts w:ascii="Arial" w:hAnsi="Arial" w:cs="Arial"/>
          <w:sz w:val="20"/>
          <w:szCs w:val="20"/>
        </w:rPr>
      </w:pPr>
      <w:r w:rsidRPr="0033382E">
        <w:rPr>
          <w:rFonts w:ascii="Arial" w:hAnsi="Arial" w:cs="Arial"/>
          <w:sz w:val="20"/>
          <w:szCs w:val="20"/>
        </w:rPr>
        <w:lastRenderedPageBreak/>
        <w:t>Para hacer efectiva la garantía, el cliente debe contactar a SportLine en un plazo máximo de 30 días calendario desde la recepción del producto, a través de info@sportline.com, adjuntando pruebas del defecto (fotos, videos, etc.).  SportLine evaluará la solicitud y responderá en un plazo no superior a 15 días hábiles, conforme a la normativa vigente. La garantía no aplica en casos de mal uso, alteraciones o daños causados por el cliente.</w:t>
      </w:r>
    </w:p>
    <w:p w14:paraId="018B8E2E" w14:textId="77777777" w:rsidR="0033382E" w:rsidRPr="0033382E" w:rsidRDefault="0033382E" w:rsidP="0033382E">
      <w:pPr>
        <w:rPr>
          <w:rFonts w:ascii="Arial" w:hAnsi="Arial" w:cs="Arial"/>
          <w:sz w:val="20"/>
          <w:szCs w:val="20"/>
        </w:rPr>
      </w:pPr>
    </w:p>
    <w:p w14:paraId="10BA1716" w14:textId="77777777" w:rsidR="0033382E" w:rsidRDefault="0033382E" w:rsidP="0033382E">
      <w:pPr>
        <w:pStyle w:val="TituloApartado1"/>
        <w:spacing w:line="240" w:lineRule="auto"/>
        <w:ind w:firstLine="0"/>
        <w:jc w:val="both"/>
        <w:rPr>
          <w:rFonts w:ascii="Arial" w:hAnsi="Arial" w:cs="Arial"/>
          <w:sz w:val="20"/>
          <w:szCs w:val="20"/>
        </w:rPr>
      </w:pPr>
      <w:bookmarkStart w:id="17" w:name="_Toc199674510"/>
      <w:r w:rsidRPr="0033382E">
        <w:rPr>
          <w:rFonts w:ascii="Arial" w:hAnsi="Arial" w:cs="Arial"/>
          <w:sz w:val="20"/>
          <w:szCs w:val="20"/>
        </w:rPr>
        <w:t>9.</w:t>
      </w:r>
      <w:r w:rsidRPr="0033382E">
        <w:rPr>
          <w:rFonts w:ascii="Arial" w:hAnsi="Arial" w:cs="Arial"/>
          <w:sz w:val="20"/>
          <w:szCs w:val="20"/>
        </w:rPr>
        <w:tab/>
        <w:t>Protección de Datos Personales</w:t>
      </w:r>
      <w:bookmarkEnd w:id="17"/>
    </w:p>
    <w:p w14:paraId="091C8545" w14:textId="77777777" w:rsidR="0033382E" w:rsidRPr="0033382E" w:rsidRDefault="0033382E" w:rsidP="0033382E">
      <w:pPr>
        <w:rPr>
          <w:rFonts w:ascii="Arial" w:hAnsi="Arial" w:cs="Arial"/>
          <w:sz w:val="20"/>
          <w:szCs w:val="20"/>
        </w:rPr>
      </w:pPr>
    </w:p>
    <w:p w14:paraId="4E146CD3" w14:textId="52A3E5D9" w:rsidR="0033382E" w:rsidRDefault="0033382E" w:rsidP="0033382E">
      <w:pPr>
        <w:rPr>
          <w:rFonts w:ascii="Arial" w:hAnsi="Arial" w:cs="Arial"/>
          <w:sz w:val="20"/>
          <w:szCs w:val="20"/>
        </w:rPr>
      </w:pPr>
      <w:r w:rsidRPr="0033382E">
        <w:rPr>
          <w:rFonts w:ascii="Arial" w:hAnsi="Arial" w:cs="Arial"/>
          <w:sz w:val="20"/>
          <w:szCs w:val="20"/>
        </w:rPr>
        <w:t>SportLine S.L. cumple con la Ley 1581 de 2012 y el Decreto 1377 de 2013 sobre protección de datos personales. Los datos proporcionados por el cliente (nombre, cédula, correo electrónico, celular y dirección) serán utilizados exclusivamente para:</w:t>
      </w:r>
    </w:p>
    <w:p w14:paraId="065DC76B" w14:textId="77777777" w:rsidR="0033382E" w:rsidRPr="0033382E" w:rsidRDefault="0033382E" w:rsidP="0033382E">
      <w:pPr>
        <w:rPr>
          <w:rFonts w:ascii="Arial" w:hAnsi="Arial" w:cs="Arial"/>
          <w:sz w:val="20"/>
          <w:szCs w:val="20"/>
        </w:rPr>
      </w:pPr>
    </w:p>
    <w:p w14:paraId="009FBF96"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Gestionar el proceso de compra y entrega.</w:t>
      </w:r>
    </w:p>
    <w:p w14:paraId="0B85844F"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Enviar comunicaciones relacionadas con el pedido.</w:t>
      </w:r>
    </w:p>
    <w:p w14:paraId="1C3181A0" w14:textId="77777777" w:rsid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Cumplir con obligaciones legales y fiscales.</w:t>
      </w:r>
    </w:p>
    <w:p w14:paraId="6A32F334" w14:textId="77777777" w:rsidR="0033382E" w:rsidRPr="0033382E" w:rsidRDefault="0033382E" w:rsidP="0033382E">
      <w:pPr>
        <w:rPr>
          <w:rFonts w:ascii="Arial" w:hAnsi="Arial" w:cs="Arial"/>
          <w:sz w:val="20"/>
          <w:szCs w:val="20"/>
        </w:rPr>
      </w:pPr>
    </w:p>
    <w:p w14:paraId="32469B93" w14:textId="77270AB1" w:rsidR="0033382E" w:rsidRPr="0033382E" w:rsidRDefault="0033382E" w:rsidP="0033382E">
      <w:pPr>
        <w:rPr>
          <w:rFonts w:ascii="Arial" w:hAnsi="Arial" w:cs="Arial"/>
          <w:sz w:val="20"/>
          <w:szCs w:val="20"/>
        </w:rPr>
      </w:pPr>
      <w:r w:rsidRPr="0033382E">
        <w:rPr>
          <w:rFonts w:ascii="Arial" w:hAnsi="Arial" w:cs="Arial"/>
          <w:sz w:val="20"/>
          <w:szCs w:val="20"/>
        </w:rPr>
        <w:t>SportLine garantiza la seguridad y confidencialidad de los datos, implementando medidas técnicas y organizativas adecuadas. El cliente puede ejercer sus derechos de acceso, rectificación, cancelación y oposición enviando una solicitud a info@sportline.com. Los datos no serán compartidos con terceros, salvo con la empresa de mensajería WRM para fines de entrega o con autoridades competentes en cumplimiento de la ley.</w:t>
      </w:r>
    </w:p>
    <w:p w14:paraId="59CB1A53" w14:textId="77777777" w:rsidR="0033382E" w:rsidRPr="0033382E" w:rsidRDefault="0033382E" w:rsidP="0033382E">
      <w:pPr>
        <w:rPr>
          <w:rFonts w:ascii="Arial" w:hAnsi="Arial" w:cs="Arial"/>
          <w:sz w:val="20"/>
          <w:szCs w:val="20"/>
        </w:rPr>
      </w:pPr>
      <w:r w:rsidRPr="0033382E">
        <w:rPr>
          <w:rFonts w:ascii="Arial" w:hAnsi="Arial" w:cs="Arial"/>
          <w:sz w:val="20"/>
          <w:szCs w:val="20"/>
        </w:rPr>
        <w:t xml:space="preserve"> </w:t>
      </w:r>
    </w:p>
    <w:p w14:paraId="5FBDC205" w14:textId="77777777" w:rsidR="0033382E" w:rsidRDefault="0033382E" w:rsidP="0033382E">
      <w:pPr>
        <w:pStyle w:val="TituloApartado1"/>
        <w:spacing w:line="240" w:lineRule="auto"/>
        <w:ind w:firstLine="0"/>
        <w:jc w:val="both"/>
        <w:rPr>
          <w:rFonts w:ascii="Arial" w:hAnsi="Arial" w:cs="Arial"/>
          <w:sz w:val="20"/>
          <w:szCs w:val="20"/>
        </w:rPr>
      </w:pPr>
      <w:bookmarkStart w:id="18" w:name="_Toc199674511"/>
      <w:r w:rsidRPr="0033382E">
        <w:rPr>
          <w:rFonts w:ascii="Arial" w:hAnsi="Arial" w:cs="Arial"/>
          <w:sz w:val="20"/>
          <w:szCs w:val="20"/>
        </w:rPr>
        <w:t>10.</w:t>
      </w:r>
      <w:r w:rsidRPr="0033382E">
        <w:rPr>
          <w:rFonts w:ascii="Arial" w:hAnsi="Arial" w:cs="Arial"/>
          <w:sz w:val="20"/>
          <w:szCs w:val="20"/>
        </w:rPr>
        <w:tab/>
        <w:t>Seguridad en las Transacciones Electrónicas</w:t>
      </w:r>
      <w:bookmarkEnd w:id="18"/>
    </w:p>
    <w:p w14:paraId="2C90ECCD" w14:textId="77777777" w:rsidR="0033382E" w:rsidRPr="0033382E" w:rsidRDefault="0033382E" w:rsidP="0033382E">
      <w:pPr>
        <w:rPr>
          <w:rFonts w:ascii="Arial" w:hAnsi="Arial" w:cs="Arial"/>
          <w:sz w:val="20"/>
          <w:szCs w:val="20"/>
        </w:rPr>
      </w:pPr>
    </w:p>
    <w:p w14:paraId="0DC93680" w14:textId="77777777" w:rsidR="0033382E" w:rsidRDefault="0033382E" w:rsidP="0033382E">
      <w:pPr>
        <w:rPr>
          <w:rFonts w:ascii="Arial" w:hAnsi="Arial" w:cs="Arial"/>
          <w:sz w:val="20"/>
          <w:szCs w:val="20"/>
        </w:rPr>
      </w:pPr>
      <w:r w:rsidRPr="0033382E">
        <w:rPr>
          <w:rFonts w:ascii="Arial" w:hAnsi="Arial" w:cs="Arial"/>
          <w:sz w:val="20"/>
          <w:szCs w:val="20"/>
        </w:rPr>
        <w:t>Las transacciones realizadas a través de la pasarela de pago están protegidas por protocolos de seguridad SSL (</w:t>
      </w:r>
      <w:proofErr w:type="spellStart"/>
      <w:r w:rsidRPr="0033382E">
        <w:rPr>
          <w:rFonts w:ascii="Arial" w:hAnsi="Arial" w:cs="Arial"/>
          <w:sz w:val="20"/>
          <w:szCs w:val="20"/>
        </w:rPr>
        <w:t>Secure</w:t>
      </w:r>
      <w:proofErr w:type="spellEnd"/>
      <w:r w:rsidRPr="0033382E">
        <w:rPr>
          <w:rFonts w:ascii="Arial" w:hAnsi="Arial" w:cs="Arial"/>
          <w:sz w:val="20"/>
          <w:szCs w:val="20"/>
        </w:rPr>
        <w:t xml:space="preserve"> Socket </w:t>
      </w:r>
      <w:proofErr w:type="spellStart"/>
      <w:r w:rsidRPr="0033382E">
        <w:rPr>
          <w:rFonts w:ascii="Arial" w:hAnsi="Arial" w:cs="Arial"/>
          <w:sz w:val="20"/>
          <w:szCs w:val="20"/>
        </w:rPr>
        <w:t>Layer</w:t>
      </w:r>
      <w:proofErr w:type="spellEnd"/>
      <w:r w:rsidRPr="0033382E">
        <w:rPr>
          <w:rFonts w:ascii="Arial" w:hAnsi="Arial" w:cs="Arial"/>
          <w:sz w:val="20"/>
          <w:szCs w:val="20"/>
        </w:rPr>
        <w:t>), garantizando la confidencialidad e integridad de los datos financieros del cliente, conforme a los requisitos de la Ley 527 de 1999. SportLine no almacena información de tarjetas de crédito o débito, ya que el procesamiento de pagos es gestionado exclusivamente por la entidad bancaria.</w:t>
      </w:r>
    </w:p>
    <w:p w14:paraId="0C9A808A" w14:textId="77777777" w:rsidR="0033382E" w:rsidRPr="0033382E" w:rsidRDefault="0033382E" w:rsidP="0033382E">
      <w:pPr>
        <w:rPr>
          <w:rFonts w:ascii="Arial" w:hAnsi="Arial" w:cs="Arial"/>
          <w:sz w:val="20"/>
          <w:szCs w:val="20"/>
        </w:rPr>
      </w:pPr>
    </w:p>
    <w:p w14:paraId="7B3C8990" w14:textId="77777777" w:rsidR="0033382E" w:rsidRDefault="0033382E" w:rsidP="0033382E">
      <w:pPr>
        <w:pStyle w:val="TituloApartado1"/>
        <w:spacing w:line="240" w:lineRule="auto"/>
        <w:ind w:firstLine="0"/>
        <w:jc w:val="both"/>
        <w:rPr>
          <w:rFonts w:ascii="Arial" w:hAnsi="Arial" w:cs="Arial"/>
          <w:sz w:val="20"/>
          <w:szCs w:val="20"/>
        </w:rPr>
      </w:pPr>
      <w:bookmarkStart w:id="19" w:name="_Toc199674512"/>
      <w:r w:rsidRPr="0033382E">
        <w:rPr>
          <w:rFonts w:ascii="Arial" w:hAnsi="Arial" w:cs="Arial"/>
          <w:sz w:val="20"/>
          <w:szCs w:val="20"/>
        </w:rPr>
        <w:t>11.</w:t>
      </w:r>
      <w:r w:rsidRPr="0033382E">
        <w:rPr>
          <w:rFonts w:ascii="Arial" w:hAnsi="Arial" w:cs="Arial"/>
          <w:sz w:val="20"/>
          <w:szCs w:val="20"/>
        </w:rPr>
        <w:tab/>
        <w:t>Disponibilidad de Productos</w:t>
      </w:r>
      <w:bookmarkEnd w:id="19"/>
    </w:p>
    <w:p w14:paraId="5F0EBFA3" w14:textId="77777777" w:rsidR="0033382E" w:rsidRPr="0033382E" w:rsidRDefault="0033382E" w:rsidP="0033382E">
      <w:pPr>
        <w:rPr>
          <w:rFonts w:ascii="Arial" w:hAnsi="Arial" w:cs="Arial"/>
          <w:sz w:val="20"/>
          <w:szCs w:val="20"/>
        </w:rPr>
      </w:pPr>
    </w:p>
    <w:p w14:paraId="5C765AF0" w14:textId="77777777" w:rsidR="0033382E" w:rsidRDefault="0033382E" w:rsidP="0033382E">
      <w:pPr>
        <w:rPr>
          <w:rFonts w:ascii="Arial" w:hAnsi="Arial" w:cs="Arial"/>
          <w:sz w:val="20"/>
          <w:szCs w:val="20"/>
        </w:rPr>
      </w:pPr>
      <w:r w:rsidRPr="0033382E">
        <w:rPr>
          <w:rFonts w:ascii="Arial" w:hAnsi="Arial" w:cs="Arial"/>
          <w:sz w:val="20"/>
          <w:szCs w:val="20"/>
        </w:rPr>
        <w:t>SportLine se esfuerza por mantener actualizado el inventario en su sitio web. Sin embargo, en caso de que un producto seleccionado no esté disponible tras la confirmación del pedido, SportLine informará al cliente de inmediato y ofrecerá alternativas como un producto similar, un reembolso o la cancelación del pedido sin costo alguno.</w:t>
      </w:r>
    </w:p>
    <w:p w14:paraId="0EA4F558" w14:textId="77777777" w:rsidR="0033382E" w:rsidRPr="0033382E" w:rsidRDefault="0033382E" w:rsidP="0033382E">
      <w:pPr>
        <w:rPr>
          <w:rFonts w:ascii="Arial" w:hAnsi="Arial" w:cs="Arial"/>
          <w:sz w:val="20"/>
          <w:szCs w:val="20"/>
        </w:rPr>
      </w:pPr>
    </w:p>
    <w:p w14:paraId="438B8C51" w14:textId="77777777" w:rsidR="0033382E" w:rsidRDefault="0033382E" w:rsidP="0033382E">
      <w:pPr>
        <w:pStyle w:val="TituloApartado1"/>
        <w:spacing w:line="240" w:lineRule="auto"/>
        <w:ind w:firstLine="0"/>
        <w:jc w:val="both"/>
        <w:rPr>
          <w:rFonts w:ascii="Arial" w:hAnsi="Arial" w:cs="Arial"/>
          <w:sz w:val="20"/>
          <w:szCs w:val="20"/>
        </w:rPr>
      </w:pPr>
      <w:bookmarkStart w:id="20" w:name="_Toc199674513"/>
      <w:r w:rsidRPr="0033382E">
        <w:rPr>
          <w:rFonts w:ascii="Arial" w:hAnsi="Arial" w:cs="Arial"/>
          <w:sz w:val="20"/>
          <w:szCs w:val="20"/>
        </w:rPr>
        <w:t>12.</w:t>
      </w:r>
      <w:r w:rsidRPr="0033382E">
        <w:rPr>
          <w:rFonts w:ascii="Arial" w:hAnsi="Arial" w:cs="Arial"/>
          <w:sz w:val="20"/>
          <w:szCs w:val="20"/>
        </w:rPr>
        <w:tab/>
        <w:t>Modificaciones a las Condiciones</w:t>
      </w:r>
      <w:bookmarkEnd w:id="20"/>
    </w:p>
    <w:p w14:paraId="5CF34E3A" w14:textId="77777777" w:rsidR="0033382E" w:rsidRPr="0033382E" w:rsidRDefault="0033382E" w:rsidP="0033382E">
      <w:pPr>
        <w:rPr>
          <w:rFonts w:ascii="Arial" w:hAnsi="Arial" w:cs="Arial"/>
          <w:sz w:val="20"/>
          <w:szCs w:val="20"/>
        </w:rPr>
      </w:pPr>
    </w:p>
    <w:p w14:paraId="5B92E52D" w14:textId="7A1C0197" w:rsidR="0033382E" w:rsidRDefault="0033382E" w:rsidP="0033382E">
      <w:pPr>
        <w:rPr>
          <w:rFonts w:ascii="Arial" w:hAnsi="Arial" w:cs="Arial"/>
          <w:sz w:val="20"/>
          <w:szCs w:val="20"/>
        </w:rPr>
      </w:pPr>
      <w:r w:rsidRPr="0033382E">
        <w:rPr>
          <w:rFonts w:ascii="Arial" w:hAnsi="Arial" w:cs="Arial"/>
          <w:sz w:val="20"/>
          <w:szCs w:val="20"/>
        </w:rPr>
        <w:t>SportLine se reserva el derecho de actualizar o modificar estas condiciones en cualquier momento para adaptarlas a cambios normativos o necesidades operativas. Las modificaciones serán publicadas en el sitio web y entrarán en vigor de inmediato, aplicándose únicamente a las compras realizadas con posterioridad. Los clientes serán notificados de cambios relevantes a través de los canales oficiales de SportLine.</w:t>
      </w:r>
    </w:p>
    <w:p w14:paraId="6097E54B" w14:textId="77777777" w:rsidR="0033382E" w:rsidRPr="0033382E" w:rsidRDefault="0033382E" w:rsidP="0033382E">
      <w:pPr>
        <w:rPr>
          <w:rFonts w:ascii="Arial" w:hAnsi="Arial" w:cs="Arial"/>
          <w:sz w:val="20"/>
          <w:szCs w:val="20"/>
        </w:rPr>
      </w:pPr>
    </w:p>
    <w:p w14:paraId="2D6EE2D0" w14:textId="77777777" w:rsidR="0033382E" w:rsidRDefault="0033382E" w:rsidP="0033382E">
      <w:pPr>
        <w:pStyle w:val="TituloApartado1"/>
        <w:spacing w:line="240" w:lineRule="auto"/>
        <w:ind w:firstLine="0"/>
        <w:jc w:val="both"/>
        <w:rPr>
          <w:rFonts w:ascii="Arial" w:hAnsi="Arial" w:cs="Arial"/>
          <w:sz w:val="20"/>
          <w:szCs w:val="20"/>
        </w:rPr>
      </w:pPr>
      <w:bookmarkStart w:id="21" w:name="_Toc199674514"/>
      <w:r w:rsidRPr="0033382E">
        <w:rPr>
          <w:rFonts w:ascii="Arial" w:hAnsi="Arial" w:cs="Arial"/>
          <w:sz w:val="20"/>
          <w:szCs w:val="20"/>
        </w:rPr>
        <w:t>13.</w:t>
      </w:r>
      <w:r w:rsidRPr="0033382E">
        <w:rPr>
          <w:rFonts w:ascii="Arial" w:hAnsi="Arial" w:cs="Arial"/>
          <w:sz w:val="20"/>
          <w:szCs w:val="20"/>
        </w:rPr>
        <w:tab/>
        <w:t>Resolución de Controversias</w:t>
      </w:r>
      <w:bookmarkEnd w:id="21"/>
    </w:p>
    <w:p w14:paraId="61372FFE" w14:textId="77777777" w:rsidR="0033382E" w:rsidRPr="0033382E" w:rsidRDefault="0033382E" w:rsidP="0033382E">
      <w:pPr>
        <w:rPr>
          <w:rFonts w:ascii="Arial" w:hAnsi="Arial" w:cs="Arial"/>
          <w:sz w:val="20"/>
          <w:szCs w:val="20"/>
        </w:rPr>
      </w:pPr>
    </w:p>
    <w:p w14:paraId="12001BE2" w14:textId="77777777" w:rsidR="0033382E" w:rsidRDefault="0033382E" w:rsidP="0033382E">
      <w:pPr>
        <w:rPr>
          <w:rFonts w:ascii="Arial" w:hAnsi="Arial" w:cs="Arial"/>
          <w:sz w:val="20"/>
          <w:szCs w:val="20"/>
        </w:rPr>
      </w:pPr>
      <w:r w:rsidRPr="0033382E">
        <w:rPr>
          <w:rFonts w:ascii="Arial" w:hAnsi="Arial" w:cs="Arial"/>
          <w:sz w:val="20"/>
          <w:szCs w:val="20"/>
        </w:rPr>
        <w:t>Cualquier controversia derivada de estas condiciones será resuelta conforme a la legislación colombiana, sometiéndose a la jurisdicción de los juzgados de Bucaramanga, Santander. Los clientes pueden presentar quejas o reclamos directamente a SportLine a través de info@sportline.com. Asimismo, tienen derecho a acudir a la Superintendencia de Industria y Comercio para la resolución de conflictos, conforme a los procedimientos establecidos en la Ley 1480 de 2011.</w:t>
      </w:r>
    </w:p>
    <w:p w14:paraId="5264C7A4" w14:textId="77777777" w:rsidR="0033382E" w:rsidRPr="0033382E" w:rsidRDefault="0033382E" w:rsidP="0033382E">
      <w:pPr>
        <w:rPr>
          <w:rFonts w:ascii="Arial" w:hAnsi="Arial" w:cs="Arial"/>
          <w:sz w:val="20"/>
          <w:szCs w:val="20"/>
        </w:rPr>
      </w:pPr>
    </w:p>
    <w:p w14:paraId="293A6A2B" w14:textId="77777777" w:rsidR="0033382E" w:rsidRDefault="0033382E" w:rsidP="0033382E">
      <w:pPr>
        <w:pStyle w:val="TituloApartado1"/>
        <w:spacing w:line="240" w:lineRule="auto"/>
        <w:ind w:firstLine="0"/>
        <w:jc w:val="both"/>
        <w:rPr>
          <w:rFonts w:ascii="Arial" w:hAnsi="Arial" w:cs="Arial"/>
          <w:sz w:val="20"/>
          <w:szCs w:val="20"/>
        </w:rPr>
      </w:pPr>
      <w:bookmarkStart w:id="22" w:name="_Toc199674515"/>
      <w:r w:rsidRPr="0033382E">
        <w:rPr>
          <w:rFonts w:ascii="Arial" w:hAnsi="Arial" w:cs="Arial"/>
          <w:sz w:val="20"/>
          <w:szCs w:val="20"/>
        </w:rPr>
        <w:t>14.</w:t>
      </w:r>
      <w:r w:rsidRPr="0033382E">
        <w:rPr>
          <w:rFonts w:ascii="Arial" w:hAnsi="Arial" w:cs="Arial"/>
          <w:sz w:val="20"/>
          <w:szCs w:val="20"/>
        </w:rPr>
        <w:tab/>
        <w:t>Atención al Cliente</w:t>
      </w:r>
      <w:bookmarkEnd w:id="22"/>
    </w:p>
    <w:p w14:paraId="16A1160A" w14:textId="77777777" w:rsidR="0033382E" w:rsidRPr="0033382E" w:rsidRDefault="0033382E" w:rsidP="0033382E">
      <w:pPr>
        <w:rPr>
          <w:rFonts w:ascii="Arial" w:hAnsi="Arial" w:cs="Arial"/>
          <w:sz w:val="20"/>
          <w:szCs w:val="20"/>
        </w:rPr>
      </w:pPr>
    </w:p>
    <w:p w14:paraId="4107CEE2" w14:textId="77777777" w:rsidR="0033382E" w:rsidRDefault="0033382E" w:rsidP="0033382E">
      <w:pPr>
        <w:rPr>
          <w:rFonts w:ascii="Arial" w:hAnsi="Arial" w:cs="Arial"/>
          <w:sz w:val="20"/>
          <w:szCs w:val="20"/>
        </w:rPr>
      </w:pPr>
      <w:r w:rsidRPr="0033382E">
        <w:rPr>
          <w:rFonts w:ascii="Arial" w:hAnsi="Arial" w:cs="Arial"/>
          <w:sz w:val="20"/>
          <w:szCs w:val="20"/>
        </w:rPr>
        <w:t>Para consultas, reclamos o solicitudes, los clientes pueden contactar a SportLine a través de:</w:t>
      </w:r>
    </w:p>
    <w:p w14:paraId="25E2D816" w14:textId="77777777" w:rsidR="0033382E" w:rsidRPr="0033382E" w:rsidRDefault="0033382E" w:rsidP="0033382E">
      <w:pPr>
        <w:rPr>
          <w:rFonts w:ascii="Arial" w:hAnsi="Arial" w:cs="Arial"/>
          <w:sz w:val="20"/>
          <w:szCs w:val="20"/>
        </w:rPr>
      </w:pPr>
    </w:p>
    <w:p w14:paraId="63989714"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Correo electrónico: info@sportline.com</w:t>
      </w:r>
    </w:p>
    <w:p w14:paraId="6FE8D871" w14:textId="77777777" w:rsidR="0033382E" w:rsidRP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Dirección: Calle 42 # 16-54, Bucaramanga, Santander, Colombia</w:t>
      </w:r>
    </w:p>
    <w:p w14:paraId="52C462C2" w14:textId="77777777" w:rsidR="0033382E" w:rsidRDefault="0033382E" w:rsidP="0033382E">
      <w:pPr>
        <w:rPr>
          <w:rFonts w:ascii="Arial" w:hAnsi="Arial" w:cs="Arial"/>
          <w:sz w:val="20"/>
          <w:szCs w:val="20"/>
        </w:rPr>
      </w:pPr>
      <w:r w:rsidRPr="0033382E">
        <w:rPr>
          <w:rFonts w:ascii="Arial" w:hAnsi="Arial" w:cs="Arial"/>
          <w:sz w:val="20"/>
          <w:szCs w:val="20"/>
        </w:rPr>
        <w:t>-</w:t>
      </w:r>
      <w:r w:rsidRPr="0033382E">
        <w:rPr>
          <w:rFonts w:ascii="Arial" w:hAnsi="Arial" w:cs="Arial"/>
          <w:sz w:val="20"/>
          <w:szCs w:val="20"/>
        </w:rPr>
        <w:tab/>
        <w:t>Teléfono: Disponible en el sitio web de SportLine.</w:t>
      </w:r>
    </w:p>
    <w:p w14:paraId="3CD14CB6" w14:textId="77777777" w:rsidR="0033382E" w:rsidRPr="0033382E" w:rsidRDefault="0033382E" w:rsidP="0033382E">
      <w:pPr>
        <w:rPr>
          <w:rFonts w:ascii="Arial" w:hAnsi="Arial" w:cs="Arial"/>
          <w:sz w:val="20"/>
          <w:szCs w:val="20"/>
        </w:rPr>
      </w:pPr>
    </w:p>
    <w:p w14:paraId="33A4A598" w14:textId="24EC7AC5" w:rsidR="0033382E" w:rsidRPr="0033382E" w:rsidRDefault="0033382E" w:rsidP="0033382E">
      <w:pPr>
        <w:rPr>
          <w:rFonts w:ascii="Arial" w:hAnsi="Arial" w:cs="Arial"/>
          <w:sz w:val="20"/>
          <w:szCs w:val="20"/>
        </w:rPr>
      </w:pPr>
      <w:r w:rsidRPr="0033382E">
        <w:rPr>
          <w:rFonts w:ascii="Arial" w:hAnsi="Arial" w:cs="Arial"/>
          <w:sz w:val="20"/>
          <w:szCs w:val="20"/>
        </w:rPr>
        <w:t>SportLine se compromete a responder a las consultas en un plazo máximo de 15 días</w:t>
      </w:r>
      <w:r w:rsidR="00D32720">
        <w:rPr>
          <w:rFonts w:ascii="Arial" w:hAnsi="Arial" w:cs="Arial"/>
          <w:sz w:val="20"/>
          <w:szCs w:val="20"/>
        </w:rPr>
        <w:t xml:space="preserve"> </w:t>
      </w:r>
      <w:r w:rsidRPr="0033382E">
        <w:rPr>
          <w:rFonts w:ascii="Arial" w:hAnsi="Arial" w:cs="Arial"/>
          <w:sz w:val="20"/>
          <w:szCs w:val="20"/>
        </w:rPr>
        <w:t>hábiles, garantizando un servicio al cliente eficiente y respetuoso.</w:t>
      </w:r>
    </w:p>
    <w:p w14:paraId="4E7197D4" w14:textId="77777777" w:rsidR="0033382E" w:rsidRPr="0033382E" w:rsidRDefault="0033382E" w:rsidP="0033382E">
      <w:pPr>
        <w:rPr>
          <w:rFonts w:ascii="Arial" w:hAnsi="Arial" w:cs="Arial"/>
          <w:sz w:val="20"/>
          <w:szCs w:val="20"/>
        </w:rPr>
      </w:pPr>
    </w:p>
    <w:p w14:paraId="76DA7129" w14:textId="77777777" w:rsidR="0033382E" w:rsidRDefault="0033382E" w:rsidP="0033382E">
      <w:pPr>
        <w:pStyle w:val="TituloApartado1"/>
        <w:spacing w:line="240" w:lineRule="auto"/>
        <w:ind w:firstLine="0"/>
        <w:jc w:val="both"/>
        <w:rPr>
          <w:rFonts w:ascii="Arial" w:hAnsi="Arial" w:cs="Arial"/>
          <w:sz w:val="20"/>
          <w:szCs w:val="20"/>
        </w:rPr>
      </w:pPr>
      <w:bookmarkStart w:id="23" w:name="_Toc199674516"/>
      <w:r w:rsidRPr="0033382E">
        <w:rPr>
          <w:rFonts w:ascii="Arial" w:hAnsi="Arial" w:cs="Arial"/>
          <w:sz w:val="20"/>
          <w:szCs w:val="20"/>
        </w:rPr>
        <w:t>15.</w:t>
      </w:r>
      <w:r w:rsidRPr="0033382E">
        <w:rPr>
          <w:rFonts w:ascii="Arial" w:hAnsi="Arial" w:cs="Arial"/>
          <w:sz w:val="20"/>
          <w:szCs w:val="20"/>
        </w:rPr>
        <w:tab/>
        <w:t>Aceptación de las Condiciones</w:t>
      </w:r>
      <w:bookmarkEnd w:id="23"/>
    </w:p>
    <w:p w14:paraId="68286828" w14:textId="77777777" w:rsidR="0033382E" w:rsidRPr="0033382E" w:rsidRDefault="0033382E" w:rsidP="0033382E">
      <w:pPr>
        <w:rPr>
          <w:rFonts w:ascii="Arial" w:hAnsi="Arial" w:cs="Arial"/>
          <w:sz w:val="20"/>
          <w:szCs w:val="20"/>
        </w:rPr>
      </w:pPr>
    </w:p>
    <w:p w14:paraId="5EDB0B1B" w14:textId="3534273C" w:rsidR="00DC46FE" w:rsidRDefault="0033382E" w:rsidP="0033382E">
      <w:pPr>
        <w:rPr>
          <w:rFonts w:ascii="Arial" w:hAnsi="Arial" w:cs="Arial"/>
          <w:sz w:val="20"/>
          <w:szCs w:val="20"/>
        </w:rPr>
      </w:pPr>
      <w:r w:rsidRPr="0033382E">
        <w:rPr>
          <w:rFonts w:ascii="Arial" w:hAnsi="Arial" w:cs="Arial"/>
          <w:sz w:val="20"/>
          <w:szCs w:val="20"/>
        </w:rPr>
        <w:t>El uso de la plataforma de comercio electrónico de SportLine y la realización de una compra implican la aceptación plena y sin reservas de estas condiciones de compraventa. SportLine recomienda a los usuarios leer detenidamente este documento antes de realizar cualquier transacción.</w:t>
      </w:r>
    </w:p>
    <w:p w14:paraId="2D6E838E" w14:textId="77777777" w:rsidR="00751305" w:rsidRDefault="00751305" w:rsidP="00B238B0">
      <w:pPr>
        <w:rPr>
          <w:rFonts w:ascii="Arial" w:hAnsi="Arial" w:cs="Arial"/>
          <w:sz w:val="20"/>
          <w:szCs w:val="20"/>
        </w:rPr>
      </w:pPr>
    </w:p>
    <w:p w14:paraId="2D09E88B" w14:textId="77777777" w:rsidR="009963F6" w:rsidRDefault="009963F6" w:rsidP="00B238B0">
      <w:pPr>
        <w:ind w:firstLine="0"/>
        <w:rPr>
          <w:rFonts w:ascii="Arial" w:hAnsi="Arial" w:cs="Arial"/>
          <w:sz w:val="20"/>
          <w:szCs w:val="20"/>
        </w:rPr>
      </w:pPr>
    </w:p>
    <w:p w14:paraId="1C6456C4" w14:textId="3B10732E" w:rsidR="00751305" w:rsidRPr="00EE75C1" w:rsidRDefault="009963F6" w:rsidP="00B238B0">
      <w:pPr>
        <w:pStyle w:val="SeccionesNivel"/>
        <w:spacing w:after="0" w:line="240" w:lineRule="auto"/>
        <w:ind w:firstLine="0"/>
        <w:jc w:val="both"/>
        <w:rPr>
          <w:rFonts w:ascii="Arial" w:hAnsi="Arial"/>
          <w:b/>
          <w:bCs/>
          <w:noProof w:val="0"/>
          <w:sz w:val="20"/>
          <w:szCs w:val="20"/>
          <w:u w:val="single"/>
        </w:rPr>
      </w:pPr>
      <w:bookmarkStart w:id="24" w:name="_Toc192871910"/>
      <w:bookmarkStart w:id="25" w:name="_Toc199674517"/>
      <w:r w:rsidRPr="009963F6">
        <w:rPr>
          <w:rFonts w:ascii="Arial" w:hAnsi="Arial"/>
          <w:b/>
          <w:bCs/>
          <w:noProof w:val="0"/>
          <w:sz w:val="20"/>
          <w:szCs w:val="20"/>
          <w:u w:val="single"/>
        </w:rPr>
        <w:t>CONCLUSIÓN</w:t>
      </w:r>
      <w:bookmarkEnd w:id="24"/>
      <w:bookmarkEnd w:id="25"/>
    </w:p>
    <w:p w14:paraId="0BA112B1" w14:textId="77777777" w:rsidR="009963F6" w:rsidRPr="009963F6" w:rsidRDefault="009963F6" w:rsidP="00B238B0">
      <w:pPr>
        <w:rPr>
          <w:rFonts w:ascii="Arial" w:hAnsi="Arial" w:cs="Arial"/>
          <w:sz w:val="20"/>
          <w:szCs w:val="20"/>
        </w:rPr>
      </w:pPr>
    </w:p>
    <w:p w14:paraId="0055584F" w14:textId="77777777" w:rsidR="0033382E" w:rsidRPr="0033382E" w:rsidRDefault="0033382E" w:rsidP="0033382E">
      <w:pPr>
        <w:rPr>
          <w:rFonts w:ascii="Arial" w:hAnsi="Arial" w:cs="Arial"/>
          <w:sz w:val="20"/>
          <w:szCs w:val="20"/>
        </w:rPr>
      </w:pPr>
      <w:r w:rsidRPr="0033382E">
        <w:rPr>
          <w:rFonts w:ascii="Arial" w:hAnsi="Arial" w:cs="Arial"/>
          <w:sz w:val="20"/>
          <w:szCs w:val="20"/>
        </w:rPr>
        <w:t>A través del desarrollo de este trabajo, he comprendido de manera integral la relevancia del tratamiento adecuado de los datos personales en el ámbito organizacional, reconociendo los deberes legales establecidos en la Ley 1581 de 2012 para los responsables y encargados del tratamiento. Esta normativa no solo impone obligaciones, sino que también orienta hacia una gestión ética y responsable de la información.</w:t>
      </w:r>
    </w:p>
    <w:p w14:paraId="6529882B" w14:textId="77777777" w:rsidR="0033382E" w:rsidRPr="0033382E" w:rsidRDefault="0033382E" w:rsidP="0033382E">
      <w:pPr>
        <w:rPr>
          <w:rFonts w:ascii="Arial" w:hAnsi="Arial" w:cs="Arial"/>
          <w:sz w:val="20"/>
          <w:szCs w:val="20"/>
        </w:rPr>
      </w:pPr>
    </w:p>
    <w:p w14:paraId="0559BFAE" w14:textId="77777777" w:rsidR="0033382E" w:rsidRPr="0033382E" w:rsidRDefault="0033382E" w:rsidP="0033382E">
      <w:pPr>
        <w:rPr>
          <w:rFonts w:ascii="Arial" w:hAnsi="Arial" w:cs="Arial"/>
          <w:sz w:val="20"/>
          <w:szCs w:val="20"/>
        </w:rPr>
      </w:pPr>
      <w:r w:rsidRPr="0033382E">
        <w:rPr>
          <w:rFonts w:ascii="Arial" w:hAnsi="Arial" w:cs="Arial"/>
          <w:sz w:val="20"/>
          <w:szCs w:val="20"/>
        </w:rPr>
        <w:t>El análisis detallado de los roles involucrados, los flujos de información, las finalidades del tratamiento y las medidas de seguridad implementadas en el caso de Marketing S.L. evidencia que la protección de datos personales es un pilar fundamental para la confianza de los empleados y la transparencia organizacional. Lejos de ser un trámite legal, se trata de una práctica que fortalece la cultura corporativa y reduce riesgos operativos.</w:t>
      </w:r>
    </w:p>
    <w:p w14:paraId="5F1B20D8" w14:textId="77777777" w:rsidR="0033382E" w:rsidRPr="0033382E" w:rsidRDefault="0033382E" w:rsidP="0033382E">
      <w:pPr>
        <w:rPr>
          <w:rFonts w:ascii="Arial" w:hAnsi="Arial" w:cs="Arial"/>
          <w:sz w:val="20"/>
          <w:szCs w:val="20"/>
        </w:rPr>
      </w:pPr>
    </w:p>
    <w:p w14:paraId="2EC7E5DF" w14:textId="77777777" w:rsidR="0033382E" w:rsidRPr="0033382E" w:rsidRDefault="0033382E" w:rsidP="0033382E">
      <w:pPr>
        <w:rPr>
          <w:rFonts w:ascii="Arial" w:hAnsi="Arial" w:cs="Arial"/>
          <w:sz w:val="20"/>
          <w:szCs w:val="20"/>
        </w:rPr>
      </w:pPr>
      <w:r w:rsidRPr="0033382E">
        <w:rPr>
          <w:rFonts w:ascii="Arial" w:hAnsi="Arial" w:cs="Arial"/>
          <w:sz w:val="20"/>
          <w:szCs w:val="20"/>
        </w:rPr>
        <w:t xml:space="preserve">Durante el ejercicio, fue posible identificar la participación de terceros como Asesor Laboral S.L.P., </w:t>
      </w:r>
      <w:proofErr w:type="spellStart"/>
      <w:r w:rsidRPr="0033382E">
        <w:rPr>
          <w:rFonts w:ascii="Arial" w:hAnsi="Arial" w:cs="Arial"/>
          <w:sz w:val="20"/>
          <w:szCs w:val="20"/>
        </w:rPr>
        <w:t>Asepeyo</w:t>
      </w:r>
      <w:proofErr w:type="spellEnd"/>
      <w:r w:rsidRPr="0033382E">
        <w:rPr>
          <w:rFonts w:ascii="Arial" w:hAnsi="Arial" w:cs="Arial"/>
          <w:sz w:val="20"/>
          <w:szCs w:val="20"/>
        </w:rPr>
        <w:t xml:space="preserve">, Cursos Perfección S.L. y </w:t>
      </w:r>
      <w:proofErr w:type="spellStart"/>
      <w:r w:rsidRPr="0033382E">
        <w:rPr>
          <w:rFonts w:ascii="Arial" w:hAnsi="Arial" w:cs="Arial"/>
          <w:sz w:val="20"/>
          <w:szCs w:val="20"/>
        </w:rPr>
        <w:t>PlanetSoft</w:t>
      </w:r>
      <w:proofErr w:type="spellEnd"/>
      <w:r w:rsidRPr="0033382E">
        <w:rPr>
          <w:rFonts w:ascii="Arial" w:hAnsi="Arial" w:cs="Arial"/>
          <w:sz w:val="20"/>
          <w:szCs w:val="20"/>
        </w:rPr>
        <w:t xml:space="preserve"> Inc., quienes, en calidad de encargados o terceros autorizados, intervienen en el tratamiento de datos bajo condiciones que exigen establecer mecanismos robustos de seguridad, acuerdos de confidencialidad y cláusulas contractuales claras, especialmente frente a transferencias internacionales de información.</w:t>
      </w:r>
    </w:p>
    <w:p w14:paraId="45CA68F7" w14:textId="77777777" w:rsidR="0033382E" w:rsidRPr="0033382E" w:rsidRDefault="0033382E" w:rsidP="0033382E">
      <w:pPr>
        <w:rPr>
          <w:rFonts w:ascii="Arial" w:hAnsi="Arial" w:cs="Arial"/>
          <w:sz w:val="20"/>
          <w:szCs w:val="20"/>
        </w:rPr>
      </w:pPr>
    </w:p>
    <w:p w14:paraId="0129941E" w14:textId="77777777" w:rsidR="0033382E" w:rsidRPr="0033382E" w:rsidRDefault="0033382E" w:rsidP="0033382E">
      <w:pPr>
        <w:rPr>
          <w:rFonts w:ascii="Arial" w:hAnsi="Arial" w:cs="Arial"/>
          <w:sz w:val="20"/>
          <w:szCs w:val="20"/>
        </w:rPr>
      </w:pPr>
      <w:r w:rsidRPr="0033382E">
        <w:rPr>
          <w:rFonts w:ascii="Arial" w:hAnsi="Arial" w:cs="Arial"/>
          <w:sz w:val="20"/>
          <w:szCs w:val="20"/>
        </w:rPr>
        <w:t>En conclusión, este análisis no solo da cumplimiento a lo dispuesto en los artículos 17 y 18 de la Ley 1581, sino que también promueve una cultura organizacional comprometida con la protección de los datos personales. Aplicar estos principios en la práctica fortalece la gestión responsable de la información, minimiza riesgos legales y garantiza el respeto de los derechos de los titulares, en este caso, los colaboradores de la empresa.</w:t>
      </w:r>
    </w:p>
    <w:p w14:paraId="3323E1D8" w14:textId="77777777" w:rsidR="0033382E" w:rsidRPr="0033382E" w:rsidRDefault="0033382E" w:rsidP="0033382E">
      <w:pPr>
        <w:rPr>
          <w:rFonts w:ascii="Arial" w:hAnsi="Arial" w:cs="Arial"/>
          <w:sz w:val="20"/>
          <w:szCs w:val="20"/>
        </w:rPr>
      </w:pPr>
    </w:p>
    <w:p w14:paraId="08E163E1" w14:textId="029BF5FD" w:rsidR="009963F6" w:rsidRPr="009963F6" w:rsidRDefault="0033382E" w:rsidP="0033382E">
      <w:pPr>
        <w:rPr>
          <w:rFonts w:ascii="Arial" w:hAnsi="Arial" w:cs="Arial"/>
          <w:sz w:val="20"/>
          <w:szCs w:val="20"/>
        </w:rPr>
      </w:pPr>
      <w:r w:rsidRPr="0033382E">
        <w:rPr>
          <w:rFonts w:ascii="Arial" w:hAnsi="Arial" w:cs="Arial"/>
          <w:sz w:val="20"/>
          <w:szCs w:val="20"/>
        </w:rPr>
        <w:t>Agradezco profundamente, profesor, la oportunidad de adquirir estos conocimientos, que sin duda serán de gran valor en mi desarrollo profesional futuro.</w:t>
      </w:r>
    </w:p>
    <w:p w14:paraId="37340137" w14:textId="77777777" w:rsidR="009963F6" w:rsidRDefault="009963F6" w:rsidP="00B238B0">
      <w:pPr>
        <w:rPr>
          <w:rFonts w:ascii="Arial" w:hAnsi="Arial" w:cs="Arial"/>
          <w:sz w:val="20"/>
          <w:szCs w:val="20"/>
        </w:rPr>
      </w:pPr>
    </w:p>
    <w:p w14:paraId="0976B3CE" w14:textId="77777777" w:rsidR="00B41DCC" w:rsidRDefault="00B41DCC" w:rsidP="00B238B0">
      <w:pPr>
        <w:rPr>
          <w:rFonts w:ascii="Arial" w:hAnsi="Arial" w:cs="Arial"/>
          <w:sz w:val="20"/>
          <w:szCs w:val="20"/>
        </w:rPr>
      </w:pPr>
    </w:p>
    <w:p w14:paraId="03E8FCB1" w14:textId="77777777" w:rsidR="00B41DCC" w:rsidRPr="00B41DCC" w:rsidRDefault="00B41DCC" w:rsidP="00B238B0">
      <w:pPr>
        <w:pStyle w:val="SeccionesNivel"/>
        <w:spacing w:after="0" w:line="240" w:lineRule="auto"/>
        <w:ind w:firstLine="0"/>
        <w:jc w:val="both"/>
        <w:rPr>
          <w:rFonts w:ascii="Arial" w:hAnsi="Arial"/>
          <w:b/>
          <w:bCs/>
          <w:noProof w:val="0"/>
          <w:sz w:val="20"/>
          <w:szCs w:val="20"/>
          <w:u w:val="single"/>
        </w:rPr>
      </w:pPr>
      <w:bookmarkStart w:id="26" w:name="_Toc181529353"/>
      <w:bookmarkStart w:id="27" w:name="_Toc192871911"/>
      <w:bookmarkStart w:id="28" w:name="_Toc199674518"/>
      <w:r w:rsidRPr="00B41DCC">
        <w:rPr>
          <w:rFonts w:ascii="Arial" w:hAnsi="Arial"/>
          <w:b/>
          <w:bCs/>
          <w:noProof w:val="0"/>
          <w:sz w:val="20"/>
          <w:szCs w:val="20"/>
          <w:u w:val="single"/>
        </w:rPr>
        <w:t>BIBLIOGRAFÍA</w:t>
      </w:r>
      <w:bookmarkEnd w:id="26"/>
      <w:bookmarkEnd w:id="27"/>
      <w:bookmarkEnd w:id="28"/>
    </w:p>
    <w:p w14:paraId="1C32BA2A" w14:textId="77777777" w:rsidR="00B41DCC" w:rsidRPr="00B41DCC" w:rsidRDefault="00B41DCC" w:rsidP="00B238B0">
      <w:pPr>
        <w:rPr>
          <w:rFonts w:ascii="Arial" w:hAnsi="Arial" w:cs="Arial"/>
          <w:sz w:val="20"/>
          <w:szCs w:val="20"/>
        </w:rPr>
      </w:pPr>
    </w:p>
    <w:p w14:paraId="611CA902" w14:textId="616987F4" w:rsidR="00B41DCC" w:rsidRPr="00B41DCC" w:rsidRDefault="009700BD" w:rsidP="00B238B0">
      <w:pPr>
        <w:rPr>
          <w:rFonts w:ascii="Arial" w:hAnsi="Arial" w:cs="Arial"/>
          <w:sz w:val="20"/>
          <w:szCs w:val="20"/>
        </w:rPr>
      </w:pPr>
      <w:r>
        <w:rPr>
          <w:rFonts w:ascii="Arial" w:hAnsi="Arial" w:cs="Arial"/>
          <w:sz w:val="20"/>
          <w:szCs w:val="20"/>
        </w:rPr>
        <w:t xml:space="preserve">Respetado profesor </w:t>
      </w:r>
      <w:r w:rsidRPr="00B41DCC">
        <w:rPr>
          <w:rFonts w:ascii="Arial" w:hAnsi="Arial" w:cs="Arial"/>
          <w:sz w:val="20"/>
          <w:szCs w:val="20"/>
        </w:rPr>
        <w:t>Ing. Deivis Eduard</w:t>
      </w:r>
      <w:r>
        <w:rPr>
          <w:rFonts w:ascii="Arial" w:hAnsi="Arial" w:cs="Arial"/>
          <w:sz w:val="20"/>
          <w:szCs w:val="20"/>
        </w:rPr>
        <w:t xml:space="preserve"> a</w:t>
      </w:r>
      <w:r w:rsidR="00B41DCC" w:rsidRPr="00B41DCC">
        <w:rPr>
          <w:rFonts w:ascii="Arial" w:hAnsi="Arial" w:cs="Arial"/>
          <w:sz w:val="20"/>
          <w:szCs w:val="20"/>
        </w:rPr>
        <w:t xml:space="preserve"> continuación, la bibliografía implementada:</w:t>
      </w:r>
    </w:p>
    <w:p w14:paraId="238CA412" w14:textId="77777777" w:rsidR="00B41DCC" w:rsidRPr="00B41DCC" w:rsidRDefault="00B41DCC" w:rsidP="00B238B0">
      <w:pPr>
        <w:rPr>
          <w:rFonts w:ascii="Arial" w:hAnsi="Arial" w:cs="Arial"/>
          <w:sz w:val="20"/>
          <w:szCs w:val="20"/>
        </w:rPr>
      </w:pPr>
    </w:p>
    <w:p w14:paraId="657F010E" w14:textId="6F16BB56" w:rsidR="00B41DCC" w:rsidRDefault="00894129" w:rsidP="00B238B0">
      <w:pPr>
        <w:pStyle w:val="Prrafodelista"/>
        <w:numPr>
          <w:ilvl w:val="0"/>
          <w:numId w:val="9"/>
        </w:numPr>
        <w:rPr>
          <w:rFonts w:ascii="Arial" w:hAnsi="Arial" w:cs="Arial"/>
          <w:sz w:val="20"/>
          <w:szCs w:val="20"/>
        </w:rPr>
      </w:pPr>
      <w:r w:rsidRPr="00894129">
        <w:rPr>
          <w:rFonts w:ascii="Arial" w:hAnsi="Arial" w:cs="Arial"/>
          <w:sz w:val="20"/>
          <w:szCs w:val="20"/>
        </w:rPr>
        <w:t>Tema 6. Firma electrónica y documento electrónico</w:t>
      </w:r>
      <w:r>
        <w:rPr>
          <w:rFonts w:ascii="Arial" w:hAnsi="Arial" w:cs="Arial"/>
          <w:sz w:val="20"/>
          <w:szCs w:val="20"/>
        </w:rPr>
        <w:t xml:space="preserve">. </w:t>
      </w:r>
      <w:r w:rsidRPr="00894129">
        <w:rPr>
          <w:rFonts w:ascii="Arial" w:hAnsi="Arial" w:cs="Arial"/>
          <w:sz w:val="20"/>
          <w:szCs w:val="20"/>
        </w:rPr>
        <w:t>Tema 7. Contratación informática</w:t>
      </w:r>
      <w:r>
        <w:rPr>
          <w:rFonts w:ascii="Arial" w:hAnsi="Arial" w:cs="Arial"/>
          <w:sz w:val="20"/>
          <w:szCs w:val="20"/>
        </w:rPr>
        <w:t xml:space="preserve">. </w:t>
      </w:r>
      <w:r w:rsidRPr="00894129">
        <w:rPr>
          <w:rFonts w:ascii="Arial" w:hAnsi="Arial" w:cs="Arial"/>
          <w:sz w:val="20"/>
          <w:szCs w:val="20"/>
        </w:rPr>
        <w:t>Tema 8. Delitos informáticos y ciberdelincuencia</w:t>
      </w:r>
      <w:r>
        <w:rPr>
          <w:rFonts w:ascii="Arial" w:hAnsi="Arial" w:cs="Arial"/>
          <w:sz w:val="20"/>
          <w:szCs w:val="20"/>
        </w:rPr>
        <w:t xml:space="preserve">. </w:t>
      </w:r>
    </w:p>
    <w:p w14:paraId="63B74C9B" w14:textId="77777777" w:rsidR="0033382E" w:rsidRPr="0033382E" w:rsidRDefault="0033382E" w:rsidP="0033382E">
      <w:pPr>
        <w:pStyle w:val="Prrafodelista"/>
        <w:numPr>
          <w:ilvl w:val="0"/>
          <w:numId w:val="9"/>
        </w:numPr>
        <w:rPr>
          <w:rFonts w:ascii="Arial" w:hAnsi="Arial" w:cs="Arial"/>
          <w:sz w:val="20"/>
          <w:szCs w:val="20"/>
        </w:rPr>
      </w:pPr>
      <w:r w:rsidRPr="0033382E">
        <w:rPr>
          <w:rFonts w:ascii="Arial" w:hAnsi="Arial" w:cs="Arial"/>
          <w:sz w:val="20"/>
          <w:szCs w:val="20"/>
        </w:rPr>
        <w:t>Congreso de la República de Colombia. (2012). Ley 1581 de 2012 – Por la cual se dictan disposiciones generales para la protección de datos personales. Recuperado de: https://www.funcionpublica.gov.co</w:t>
      </w:r>
    </w:p>
    <w:p w14:paraId="241B3441" w14:textId="77777777" w:rsidR="0033382E" w:rsidRPr="0033382E" w:rsidRDefault="0033382E" w:rsidP="0033382E">
      <w:pPr>
        <w:pStyle w:val="Prrafodelista"/>
        <w:numPr>
          <w:ilvl w:val="0"/>
          <w:numId w:val="9"/>
        </w:numPr>
        <w:rPr>
          <w:rFonts w:ascii="Arial" w:hAnsi="Arial" w:cs="Arial"/>
          <w:sz w:val="20"/>
          <w:szCs w:val="20"/>
        </w:rPr>
      </w:pPr>
      <w:r w:rsidRPr="0033382E">
        <w:rPr>
          <w:rFonts w:ascii="Arial" w:hAnsi="Arial" w:cs="Arial"/>
          <w:sz w:val="20"/>
          <w:szCs w:val="20"/>
        </w:rPr>
        <w:t>Superintendencia de Industria y Comercio (SIC). (2013). Guía para la implementación del Principio de Responsabilidad Demostrada (</w:t>
      </w:r>
      <w:proofErr w:type="spellStart"/>
      <w:r w:rsidRPr="0033382E">
        <w:rPr>
          <w:rFonts w:ascii="Arial" w:hAnsi="Arial" w:cs="Arial"/>
          <w:sz w:val="20"/>
          <w:szCs w:val="20"/>
        </w:rPr>
        <w:t>Accountability</w:t>
      </w:r>
      <w:proofErr w:type="spellEnd"/>
      <w:r w:rsidRPr="0033382E">
        <w:rPr>
          <w:rFonts w:ascii="Arial" w:hAnsi="Arial" w:cs="Arial"/>
          <w:sz w:val="20"/>
          <w:szCs w:val="20"/>
        </w:rPr>
        <w:t>). Bogotá, Colombia. Disponible en: https://www.sic.gov.co</w:t>
      </w:r>
    </w:p>
    <w:p w14:paraId="48A35EBF" w14:textId="513CFDA4" w:rsidR="0033382E" w:rsidRDefault="0033382E" w:rsidP="0033382E">
      <w:pPr>
        <w:pStyle w:val="Prrafodelista"/>
        <w:numPr>
          <w:ilvl w:val="0"/>
          <w:numId w:val="9"/>
        </w:numPr>
        <w:rPr>
          <w:rFonts w:ascii="Arial" w:hAnsi="Arial" w:cs="Arial"/>
          <w:sz w:val="20"/>
          <w:szCs w:val="20"/>
        </w:rPr>
      </w:pPr>
      <w:r w:rsidRPr="0033382E">
        <w:rPr>
          <w:rFonts w:ascii="Arial" w:hAnsi="Arial" w:cs="Arial"/>
          <w:sz w:val="20"/>
          <w:szCs w:val="20"/>
        </w:rPr>
        <w:t xml:space="preserve">Superintendencia de Industria y Comercio (SIC). (2015). Guía para la elaboración de la política de tratamiento de la información personal. Bogotá, Colombia. Disponible en: </w:t>
      </w:r>
      <w:hyperlink r:id="rId8" w:history="1">
        <w:r w:rsidRPr="00766725">
          <w:rPr>
            <w:rStyle w:val="Hipervnculo"/>
            <w:rFonts w:ascii="Arial" w:hAnsi="Arial" w:cs="Arial"/>
            <w:sz w:val="20"/>
            <w:szCs w:val="20"/>
          </w:rPr>
          <w:t>https://www.sic.gov.co</w:t>
        </w:r>
      </w:hyperlink>
    </w:p>
    <w:p w14:paraId="545870F8" w14:textId="61605B81" w:rsidR="00B41DCC" w:rsidRPr="00B41DCC" w:rsidRDefault="00B41DCC" w:rsidP="0033382E">
      <w:pPr>
        <w:pStyle w:val="Prrafodelista"/>
        <w:numPr>
          <w:ilvl w:val="0"/>
          <w:numId w:val="9"/>
        </w:numPr>
        <w:rPr>
          <w:rFonts w:ascii="Arial" w:hAnsi="Arial" w:cs="Arial"/>
          <w:sz w:val="20"/>
          <w:szCs w:val="20"/>
        </w:rPr>
      </w:pPr>
      <w:r w:rsidRPr="00B41DCC">
        <w:rPr>
          <w:rFonts w:ascii="Arial" w:hAnsi="Arial" w:cs="Arial"/>
          <w:sz w:val="20"/>
          <w:szCs w:val="20"/>
        </w:rPr>
        <w:t>Clases virtuales con el profesor Ing. Deivis Eduard Ramírez Martínez.</w:t>
      </w:r>
    </w:p>
    <w:p w14:paraId="5FF2AFBC" w14:textId="77777777" w:rsidR="00B41DCC" w:rsidRP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Material de estudio del aula.</w:t>
      </w:r>
    </w:p>
    <w:p w14:paraId="0EF263BD" w14:textId="77777777" w:rsidR="00B41DCC" w:rsidRPr="008214C8" w:rsidRDefault="00B41DCC" w:rsidP="00B238B0">
      <w:pPr>
        <w:rPr>
          <w:rFonts w:ascii="Arial" w:hAnsi="Arial" w:cs="Arial"/>
          <w:sz w:val="20"/>
          <w:szCs w:val="20"/>
        </w:rPr>
      </w:pPr>
    </w:p>
    <w:sectPr w:rsidR="00B41DCC" w:rsidRPr="008214C8" w:rsidSect="00114DC6">
      <w:foot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0505" w14:textId="77777777" w:rsidR="0033422A" w:rsidRDefault="0033422A" w:rsidP="003B0FAB">
      <w:r>
        <w:separator/>
      </w:r>
    </w:p>
  </w:endnote>
  <w:endnote w:type="continuationSeparator" w:id="0">
    <w:p w14:paraId="4C808AF0" w14:textId="77777777" w:rsidR="0033422A" w:rsidRDefault="0033422A"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541C" w14:textId="77777777" w:rsidR="0033422A" w:rsidRDefault="0033422A" w:rsidP="003B0FAB">
      <w:r>
        <w:separator/>
      </w:r>
    </w:p>
  </w:footnote>
  <w:footnote w:type="continuationSeparator" w:id="0">
    <w:p w14:paraId="03C05CF9" w14:textId="77777777" w:rsidR="0033422A" w:rsidRDefault="0033422A"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17E"/>
    <w:multiLevelType w:val="hybridMultilevel"/>
    <w:tmpl w:val="B3427F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7A35818"/>
    <w:multiLevelType w:val="multilevel"/>
    <w:tmpl w:val="C9D4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06F28"/>
    <w:multiLevelType w:val="hybridMultilevel"/>
    <w:tmpl w:val="3814CF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342F2EFA"/>
    <w:multiLevelType w:val="hybridMultilevel"/>
    <w:tmpl w:val="0D4438CA"/>
    <w:lvl w:ilvl="0" w:tplc="240A000F">
      <w:start w:val="1"/>
      <w:numFmt w:val="decimal"/>
      <w:lvlText w:val="%1."/>
      <w:lvlJc w:val="left"/>
      <w:pPr>
        <w:ind w:left="1440" w:hanging="360"/>
      </w:p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488C77D8"/>
    <w:multiLevelType w:val="multilevel"/>
    <w:tmpl w:val="C83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C7D9B"/>
    <w:multiLevelType w:val="multilevel"/>
    <w:tmpl w:val="CA8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87D04"/>
    <w:multiLevelType w:val="hybridMultilevel"/>
    <w:tmpl w:val="EACC5036"/>
    <w:lvl w:ilvl="0" w:tplc="0416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0DF28EA"/>
    <w:multiLevelType w:val="multilevel"/>
    <w:tmpl w:val="89A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40B3B"/>
    <w:multiLevelType w:val="multilevel"/>
    <w:tmpl w:val="287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80836"/>
    <w:multiLevelType w:val="hybridMultilevel"/>
    <w:tmpl w:val="050ABCA2"/>
    <w:lvl w:ilvl="0" w:tplc="409C2634">
      <w:numFmt w:val="bullet"/>
      <w:lvlText w:val="-"/>
      <w:lvlJc w:val="left"/>
      <w:pPr>
        <w:ind w:left="1410" w:hanging="69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693A1FE0"/>
    <w:multiLevelType w:val="hybridMultilevel"/>
    <w:tmpl w:val="3A845B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78797BF5"/>
    <w:multiLevelType w:val="hybridMultilevel"/>
    <w:tmpl w:val="062AFCB0"/>
    <w:lvl w:ilvl="0" w:tplc="D43E09A2">
      <w:numFmt w:val="bullet"/>
      <w:lvlText w:val="-"/>
      <w:lvlJc w:val="left"/>
      <w:pPr>
        <w:ind w:left="1410" w:hanging="69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7DEB7EA9"/>
    <w:multiLevelType w:val="hybridMultilevel"/>
    <w:tmpl w:val="DFC4F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511846697">
    <w:abstractNumId w:val="8"/>
  </w:num>
  <w:num w:numId="2" w16cid:durableId="336349053">
    <w:abstractNumId w:val="9"/>
  </w:num>
  <w:num w:numId="3" w16cid:durableId="2046758609">
    <w:abstractNumId w:val="6"/>
  </w:num>
  <w:num w:numId="4" w16cid:durableId="1851413347">
    <w:abstractNumId w:val="2"/>
  </w:num>
  <w:num w:numId="5" w16cid:durableId="87428803">
    <w:abstractNumId w:val="5"/>
  </w:num>
  <w:num w:numId="6" w16cid:durableId="1427841557">
    <w:abstractNumId w:val="3"/>
  </w:num>
  <w:num w:numId="7" w16cid:durableId="1033385746">
    <w:abstractNumId w:val="13"/>
  </w:num>
  <w:num w:numId="8" w16cid:durableId="1715081309">
    <w:abstractNumId w:val="7"/>
  </w:num>
  <w:num w:numId="9" w16cid:durableId="1214316854">
    <w:abstractNumId w:val="1"/>
  </w:num>
  <w:num w:numId="10" w16cid:durableId="1464738739">
    <w:abstractNumId w:val="4"/>
  </w:num>
  <w:num w:numId="11" w16cid:durableId="1603877470">
    <w:abstractNumId w:val="11"/>
  </w:num>
  <w:num w:numId="12" w16cid:durableId="349332252">
    <w:abstractNumId w:val="12"/>
  </w:num>
  <w:num w:numId="13" w16cid:durableId="1039668985">
    <w:abstractNumId w:val="0"/>
  </w:num>
  <w:num w:numId="14" w16cid:durableId="1168866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C0B48"/>
    <w:rsid w:val="000E61DC"/>
    <w:rsid w:val="000F7598"/>
    <w:rsid w:val="00114DC6"/>
    <w:rsid w:val="0017190C"/>
    <w:rsid w:val="001C1615"/>
    <w:rsid w:val="001D1AAA"/>
    <w:rsid w:val="001D4FE5"/>
    <w:rsid w:val="00204F83"/>
    <w:rsid w:val="00211F22"/>
    <w:rsid w:val="00243987"/>
    <w:rsid w:val="00273039"/>
    <w:rsid w:val="002A6E76"/>
    <w:rsid w:val="00307C6E"/>
    <w:rsid w:val="003322F3"/>
    <w:rsid w:val="0033382E"/>
    <w:rsid w:val="0033422A"/>
    <w:rsid w:val="00353092"/>
    <w:rsid w:val="003A06D1"/>
    <w:rsid w:val="003B0FAB"/>
    <w:rsid w:val="004939DA"/>
    <w:rsid w:val="004E4B17"/>
    <w:rsid w:val="004E6F90"/>
    <w:rsid w:val="00526953"/>
    <w:rsid w:val="00531743"/>
    <w:rsid w:val="00535214"/>
    <w:rsid w:val="005E29CD"/>
    <w:rsid w:val="00670E8A"/>
    <w:rsid w:val="006C1564"/>
    <w:rsid w:val="006C681E"/>
    <w:rsid w:val="006F6392"/>
    <w:rsid w:val="00703873"/>
    <w:rsid w:val="007446CC"/>
    <w:rsid w:val="00751305"/>
    <w:rsid w:val="008214C8"/>
    <w:rsid w:val="00835F6C"/>
    <w:rsid w:val="00844CCF"/>
    <w:rsid w:val="00894129"/>
    <w:rsid w:val="008B6DA4"/>
    <w:rsid w:val="008C1A9C"/>
    <w:rsid w:val="008D1D94"/>
    <w:rsid w:val="008D2FE3"/>
    <w:rsid w:val="008E1466"/>
    <w:rsid w:val="00961D10"/>
    <w:rsid w:val="00966248"/>
    <w:rsid w:val="009700BD"/>
    <w:rsid w:val="0097645C"/>
    <w:rsid w:val="009830DE"/>
    <w:rsid w:val="009963F6"/>
    <w:rsid w:val="00A42664"/>
    <w:rsid w:val="00A465CB"/>
    <w:rsid w:val="00A96D09"/>
    <w:rsid w:val="00B238B0"/>
    <w:rsid w:val="00B41DCC"/>
    <w:rsid w:val="00B570FE"/>
    <w:rsid w:val="00BA5E4A"/>
    <w:rsid w:val="00BE3F51"/>
    <w:rsid w:val="00C22BA8"/>
    <w:rsid w:val="00CC4B9E"/>
    <w:rsid w:val="00D04D7F"/>
    <w:rsid w:val="00D32720"/>
    <w:rsid w:val="00D438A3"/>
    <w:rsid w:val="00D50A55"/>
    <w:rsid w:val="00D63B21"/>
    <w:rsid w:val="00D87D8B"/>
    <w:rsid w:val="00DC46FE"/>
    <w:rsid w:val="00DD22C6"/>
    <w:rsid w:val="00DE69F0"/>
    <w:rsid w:val="00DE6A0A"/>
    <w:rsid w:val="00E569ED"/>
    <w:rsid w:val="00E9582B"/>
    <w:rsid w:val="00EB5FAF"/>
    <w:rsid w:val="00EE75C1"/>
    <w:rsid w:val="00F223D5"/>
    <w:rsid w:val="00F62AD4"/>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333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c.gov.c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3078</Words>
  <Characters>16933</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45</cp:revision>
  <cp:lastPrinted>2025-06-01T19:10:00Z</cp:lastPrinted>
  <dcterms:created xsi:type="dcterms:W3CDTF">2025-06-01T17:25:00Z</dcterms:created>
  <dcterms:modified xsi:type="dcterms:W3CDTF">2025-06-01T19:12:00Z</dcterms:modified>
</cp:coreProperties>
</file>