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719AE071" w:rsidR="00392D49" w:rsidRPr="00374E10" w:rsidRDefault="00E41711" w:rsidP="00397AB0">
      <w:pPr>
        <w:ind w:firstLine="0"/>
        <w:jc w:val="center"/>
        <w:rPr>
          <w:rFonts w:ascii="Arial" w:hAnsi="Arial" w:cs="Arial"/>
          <w:b/>
          <w:bCs/>
          <w:sz w:val="20"/>
          <w:szCs w:val="20"/>
        </w:rPr>
      </w:pPr>
      <w:r w:rsidRPr="00374E10">
        <w:rPr>
          <w:rFonts w:ascii="Arial" w:hAnsi="Arial" w:cs="Arial"/>
          <w:b/>
          <w:bCs/>
          <w:sz w:val="20"/>
          <w:szCs w:val="20"/>
        </w:rPr>
        <w:t>ACTIVIDAD LABORATORIO NO.1</w:t>
      </w:r>
    </w:p>
    <w:p w14:paraId="7B5276BD" w14:textId="33D8B949" w:rsidR="00392D49" w:rsidRPr="00374E10" w:rsidRDefault="0019117B" w:rsidP="00397AB0">
      <w:pPr>
        <w:ind w:firstLine="0"/>
        <w:jc w:val="center"/>
        <w:rPr>
          <w:rFonts w:ascii="Arial" w:hAnsi="Arial" w:cs="Arial"/>
          <w:b/>
          <w:bCs/>
          <w:sz w:val="20"/>
          <w:szCs w:val="20"/>
        </w:rPr>
      </w:pPr>
      <w:r w:rsidRPr="003D3959">
        <w:rPr>
          <w:rFonts w:ascii="Arial" w:hAnsi="Arial" w:cs="Arial"/>
          <w:b/>
          <w:bCs/>
          <w:sz w:val="20"/>
          <w:szCs w:val="20"/>
        </w:rPr>
        <w:t>CONSTRUCCIÓN DE UNA REPRESENTACIÓN DEL CONOCIMIENTO</w:t>
      </w:r>
    </w:p>
    <w:p w14:paraId="525DCDF8" w14:textId="447F1FA6" w:rsidR="003D3959" w:rsidRPr="003D3959" w:rsidRDefault="003D3959" w:rsidP="003D3959">
      <w:pPr>
        <w:ind w:firstLine="0"/>
        <w:jc w:val="center"/>
        <w:rPr>
          <w:rFonts w:ascii="Arial" w:hAnsi="Arial" w:cs="Arial"/>
          <w:b/>
          <w:bCs/>
          <w:sz w:val="20"/>
          <w:szCs w:val="20"/>
        </w:rPr>
      </w:pPr>
      <w:r w:rsidRPr="003D3959">
        <w:rPr>
          <w:rFonts w:ascii="Arial" w:hAnsi="Arial" w:cs="Arial"/>
          <w:b/>
          <w:bCs/>
          <w:sz w:val="20"/>
          <w:szCs w:val="20"/>
        </w:rPr>
        <w:t>ACTIVIDAD ELEGIDA: RESOLVER UN BUG EN CÓDIGO</w:t>
      </w:r>
    </w:p>
    <w:p w14:paraId="25A233F0" w14:textId="53E7482E" w:rsidR="00392D49" w:rsidRPr="00374E10" w:rsidRDefault="003D3959" w:rsidP="003D3959">
      <w:pPr>
        <w:ind w:firstLine="0"/>
        <w:jc w:val="center"/>
        <w:rPr>
          <w:rFonts w:ascii="Arial" w:hAnsi="Arial" w:cs="Arial"/>
          <w:b/>
          <w:bCs/>
          <w:sz w:val="20"/>
          <w:szCs w:val="20"/>
        </w:rPr>
      </w:pPr>
      <w:r w:rsidRPr="003D3959">
        <w:rPr>
          <w:rFonts w:ascii="Arial" w:hAnsi="Arial" w:cs="Arial"/>
          <w:b/>
          <w:bCs/>
          <w:sz w:val="20"/>
          <w:szCs w:val="20"/>
        </w:rPr>
        <w:t>MÉTODO DE REPRESENTACIÓN: MAPA CONCEPTUAL ESTRUCTURADO</w:t>
      </w:r>
    </w:p>
    <w:p w14:paraId="5AAF3AA7" w14:textId="77777777" w:rsidR="00392D49" w:rsidRPr="00374E10" w:rsidRDefault="00392D49" w:rsidP="00397AB0">
      <w:pPr>
        <w:ind w:firstLine="0"/>
        <w:jc w:val="center"/>
        <w:rPr>
          <w:rFonts w:ascii="Arial" w:hAnsi="Arial" w:cs="Arial"/>
          <w:b/>
          <w:bCs/>
          <w:sz w:val="20"/>
          <w:szCs w:val="20"/>
        </w:rPr>
      </w:pPr>
    </w:p>
    <w:p w14:paraId="0F6A08EA" w14:textId="77777777" w:rsidR="00392D49" w:rsidRPr="00374E10" w:rsidRDefault="00392D49" w:rsidP="00397AB0">
      <w:pPr>
        <w:ind w:firstLine="0"/>
        <w:jc w:val="center"/>
        <w:rPr>
          <w:rFonts w:ascii="Arial" w:hAnsi="Arial" w:cs="Arial"/>
          <w:b/>
          <w:bCs/>
          <w:sz w:val="20"/>
          <w:szCs w:val="20"/>
        </w:rPr>
      </w:pPr>
    </w:p>
    <w:p w14:paraId="4F713814" w14:textId="77777777" w:rsidR="0005726E" w:rsidRPr="00374E10" w:rsidRDefault="0005726E" w:rsidP="00397AB0">
      <w:pPr>
        <w:ind w:firstLine="0"/>
        <w:jc w:val="center"/>
        <w:rPr>
          <w:rFonts w:ascii="Arial" w:hAnsi="Arial" w:cs="Arial"/>
          <w:b/>
          <w:bCs/>
          <w:sz w:val="20"/>
          <w:szCs w:val="20"/>
        </w:rPr>
      </w:pPr>
    </w:p>
    <w:p w14:paraId="06E6FA43" w14:textId="77777777" w:rsidR="0005726E" w:rsidRPr="00374E10" w:rsidRDefault="0005726E" w:rsidP="00397AB0">
      <w:pPr>
        <w:ind w:firstLine="0"/>
        <w:jc w:val="center"/>
        <w:rPr>
          <w:rFonts w:ascii="Arial" w:hAnsi="Arial" w:cs="Arial"/>
          <w:b/>
          <w:bCs/>
          <w:sz w:val="20"/>
          <w:szCs w:val="20"/>
        </w:rPr>
      </w:pPr>
    </w:p>
    <w:p w14:paraId="4AF31064" w14:textId="77777777" w:rsidR="0005726E" w:rsidRPr="00374E10" w:rsidRDefault="0005726E" w:rsidP="00397AB0">
      <w:pPr>
        <w:ind w:firstLine="0"/>
        <w:jc w:val="center"/>
        <w:rPr>
          <w:rFonts w:ascii="Arial" w:hAnsi="Arial" w:cs="Arial"/>
          <w:b/>
          <w:bCs/>
          <w:sz w:val="20"/>
          <w:szCs w:val="20"/>
        </w:rPr>
      </w:pPr>
    </w:p>
    <w:p w14:paraId="50A45C6A" w14:textId="77777777" w:rsidR="0005726E" w:rsidRPr="00374E10" w:rsidRDefault="0005726E" w:rsidP="00397AB0">
      <w:pPr>
        <w:ind w:firstLine="0"/>
        <w:jc w:val="center"/>
        <w:rPr>
          <w:rFonts w:ascii="Arial" w:hAnsi="Arial" w:cs="Arial"/>
          <w:b/>
          <w:bCs/>
          <w:sz w:val="20"/>
          <w:szCs w:val="20"/>
        </w:rPr>
      </w:pPr>
    </w:p>
    <w:p w14:paraId="29FE76EC" w14:textId="77777777" w:rsidR="00CB2C5D" w:rsidRPr="00374E10" w:rsidRDefault="00CB2C5D" w:rsidP="00397AB0">
      <w:pPr>
        <w:ind w:firstLine="0"/>
        <w:jc w:val="center"/>
        <w:rPr>
          <w:rFonts w:ascii="Arial" w:hAnsi="Arial" w:cs="Arial"/>
          <w:b/>
          <w:bCs/>
          <w:sz w:val="20"/>
          <w:szCs w:val="20"/>
        </w:rPr>
      </w:pPr>
    </w:p>
    <w:p w14:paraId="01131899" w14:textId="77777777" w:rsidR="00CB2C5D" w:rsidRPr="00374E10" w:rsidRDefault="00CB2C5D" w:rsidP="00397AB0">
      <w:pPr>
        <w:ind w:firstLine="0"/>
        <w:jc w:val="center"/>
        <w:rPr>
          <w:rFonts w:ascii="Arial" w:hAnsi="Arial" w:cs="Arial"/>
          <w:b/>
          <w:bCs/>
          <w:sz w:val="20"/>
          <w:szCs w:val="20"/>
        </w:rPr>
      </w:pPr>
    </w:p>
    <w:p w14:paraId="1B908F9F" w14:textId="77777777" w:rsidR="00CB2C5D" w:rsidRPr="00374E10" w:rsidRDefault="00CB2C5D" w:rsidP="00397AB0">
      <w:pPr>
        <w:ind w:firstLine="0"/>
        <w:jc w:val="center"/>
        <w:rPr>
          <w:rFonts w:ascii="Arial" w:hAnsi="Arial" w:cs="Arial"/>
          <w:b/>
          <w:bCs/>
          <w:sz w:val="20"/>
          <w:szCs w:val="20"/>
        </w:rPr>
      </w:pPr>
    </w:p>
    <w:p w14:paraId="75E50062" w14:textId="77777777" w:rsidR="00CB2C5D" w:rsidRPr="00374E10" w:rsidRDefault="00CB2C5D" w:rsidP="00397AB0">
      <w:pPr>
        <w:ind w:firstLine="0"/>
        <w:jc w:val="center"/>
        <w:rPr>
          <w:rFonts w:ascii="Arial" w:hAnsi="Arial" w:cs="Arial"/>
          <w:b/>
          <w:bCs/>
          <w:sz w:val="20"/>
          <w:szCs w:val="20"/>
        </w:rPr>
      </w:pPr>
    </w:p>
    <w:p w14:paraId="334BD4C9" w14:textId="77777777" w:rsidR="00CB2C5D" w:rsidRPr="00374E10" w:rsidRDefault="00CB2C5D" w:rsidP="00397AB0">
      <w:pPr>
        <w:ind w:firstLine="0"/>
        <w:jc w:val="center"/>
        <w:rPr>
          <w:rFonts w:ascii="Arial" w:hAnsi="Arial" w:cs="Arial"/>
          <w:b/>
          <w:bCs/>
          <w:sz w:val="20"/>
          <w:szCs w:val="20"/>
        </w:rPr>
      </w:pPr>
    </w:p>
    <w:p w14:paraId="71E4B03A" w14:textId="77777777" w:rsidR="00392D49" w:rsidRPr="00374E10" w:rsidRDefault="00392D49" w:rsidP="00397AB0">
      <w:pPr>
        <w:ind w:firstLine="0"/>
        <w:jc w:val="center"/>
        <w:rPr>
          <w:rFonts w:ascii="Arial" w:hAnsi="Arial" w:cs="Arial"/>
          <w:b/>
          <w:bCs/>
          <w:sz w:val="20"/>
          <w:szCs w:val="20"/>
        </w:rPr>
      </w:pPr>
    </w:p>
    <w:p w14:paraId="6D499C40" w14:textId="77777777" w:rsidR="00392D49" w:rsidRPr="00374E10" w:rsidRDefault="00392D49" w:rsidP="00397AB0">
      <w:pPr>
        <w:ind w:firstLine="0"/>
        <w:jc w:val="center"/>
        <w:rPr>
          <w:rFonts w:ascii="Arial" w:hAnsi="Arial" w:cs="Arial"/>
          <w:b/>
          <w:bCs/>
          <w:sz w:val="20"/>
          <w:szCs w:val="20"/>
        </w:rPr>
      </w:pPr>
    </w:p>
    <w:p w14:paraId="3BFC34C4" w14:textId="77777777" w:rsidR="00392D49" w:rsidRPr="00374E10" w:rsidRDefault="00392D49" w:rsidP="00397AB0">
      <w:pPr>
        <w:ind w:firstLine="0"/>
        <w:jc w:val="center"/>
        <w:rPr>
          <w:rFonts w:ascii="Arial" w:hAnsi="Arial" w:cs="Arial"/>
          <w:b/>
          <w:bCs/>
          <w:sz w:val="20"/>
          <w:szCs w:val="20"/>
        </w:rPr>
      </w:pPr>
    </w:p>
    <w:p w14:paraId="5581243C" w14:textId="77777777" w:rsidR="00392D49" w:rsidRPr="00374E10" w:rsidRDefault="00392D49" w:rsidP="00397AB0">
      <w:pPr>
        <w:ind w:firstLine="0"/>
        <w:jc w:val="center"/>
        <w:rPr>
          <w:rFonts w:ascii="Arial" w:hAnsi="Arial" w:cs="Arial"/>
          <w:b/>
          <w:bCs/>
          <w:sz w:val="20"/>
          <w:szCs w:val="20"/>
        </w:rPr>
      </w:pPr>
      <w:r w:rsidRPr="00374E10">
        <w:rPr>
          <w:rFonts w:ascii="Arial" w:hAnsi="Arial" w:cs="Arial"/>
          <w:b/>
          <w:bCs/>
          <w:sz w:val="20"/>
          <w:szCs w:val="20"/>
        </w:rPr>
        <w:t>PRESENTADO POR:</w:t>
      </w:r>
    </w:p>
    <w:p w14:paraId="5657F440" w14:textId="77777777" w:rsidR="00392D49" w:rsidRPr="00374E10" w:rsidRDefault="00392D49" w:rsidP="00397AB0">
      <w:pPr>
        <w:ind w:firstLine="0"/>
        <w:jc w:val="center"/>
        <w:rPr>
          <w:rFonts w:ascii="Arial" w:hAnsi="Arial" w:cs="Arial"/>
          <w:b/>
          <w:bCs/>
          <w:sz w:val="20"/>
          <w:szCs w:val="20"/>
        </w:rPr>
      </w:pPr>
      <w:r w:rsidRPr="00374E10">
        <w:rPr>
          <w:rFonts w:ascii="Arial" w:hAnsi="Arial" w:cs="Arial"/>
          <w:b/>
          <w:bCs/>
          <w:sz w:val="20"/>
          <w:szCs w:val="20"/>
        </w:rPr>
        <w:t>ALEJANDRO DE MENDOZA</w:t>
      </w:r>
    </w:p>
    <w:p w14:paraId="07422F05" w14:textId="77777777" w:rsidR="00392D49" w:rsidRPr="00374E10" w:rsidRDefault="00392D49" w:rsidP="00397AB0">
      <w:pPr>
        <w:ind w:firstLine="0"/>
        <w:jc w:val="center"/>
        <w:rPr>
          <w:rFonts w:ascii="Arial" w:hAnsi="Arial" w:cs="Arial"/>
          <w:b/>
          <w:bCs/>
          <w:sz w:val="20"/>
          <w:szCs w:val="20"/>
        </w:rPr>
      </w:pPr>
    </w:p>
    <w:p w14:paraId="11127849" w14:textId="77777777" w:rsidR="00392D49" w:rsidRPr="00374E10" w:rsidRDefault="00392D49" w:rsidP="00397AB0">
      <w:pPr>
        <w:ind w:firstLine="0"/>
        <w:jc w:val="center"/>
        <w:rPr>
          <w:rFonts w:ascii="Arial" w:hAnsi="Arial" w:cs="Arial"/>
          <w:b/>
          <w:bCs/>
          <w:sz w:val="20"/>
          <w:szCs w:val="20"/>
        </w:rPr>
      </w:pPr>
    </w:p>
    <w:p w14:paraId="0C9D351B" w14:textId="77777777" w:rsidR="00392D49" w:rsidRPr="00374E10" w:rsidRDefault="00392D49" w:rsidP="00397AB0">
      <w:pPr>
        <w:ind w:firstLine="0"/>
        <w:jc w:val="center"/>
        <w:rPr>
          <w:rFonts w:ascii="Arial" w:hAnsi="Arial" w:cs="Arial"/>
          <w:b/>
          <w:bCs/>
          <w:sz w:val="20"/>
          <w:szCs w:val="20"/>
        </w:rPr>
      </w:pPr>
    </w:p>
    <w:p w14:paraId="060B0336" w14:textId="77777777" w:rsidR="00392D49" w:rsidRPr="00374E10" w:rsidRDefault="00392D49" w:rsidP="00397AB0">
      <w:pPr>
        <w:ind w:firstLine="0"/>
        <w:jc w:val="center"/>
        <w:rPr>
          <w:rFonts w:ascii="Arial" w:hAnsi="Arial" w:cs="Arial"/>
          <w:b/>
          <w:bCs/>
          <w:sz w:val="20"/>
          <w:szCs w:val="20"/>
        </w:rPr>
      </w:pPr>
    </w:p>
    <w:p w14:paraId="48A75598" w14:textId="77777777" w:rsidR="00CB2C5D" w:rsidRPr="00374E10" w:rsidRDefault="00CB2C5D" w:rsidP="00397AB0">
      <w:pPr>
        <w:ind w:firstLine="0"/>
        <w:jc w:val="center"/>
        <w:rPr>
          <w:rFonts w:ascii="Arial" w:hAnsi="Arial" w:cs="Arial"/>
          <w:b/>
          <w:bCs/>
          <w:sz w:val="20"/>
          <w:szCs w:val="20"/>
        </w:rPr>
      </w:pPr>
    </w:p>
    <w:p w14:paraId="40FDCBA3" w14:textId="77777777" w:rsidR="00CB2C5D" w:rsidRPr="00374E10" w:rsidRDefault="00CB2C5D" w:rsidP="00397AB0">
      <w:pPr>
        <w:ind w:firstLine="0"/>
        <w:jc w:val="center"/>
        <w:rPr>
          <w:rFonts w:ascii="Arial" w:hAnsi="Arial" w:cs="Arial"/>
          <w:b/>
          <w:bCs/>
          <w:sz w:val="20"/>
          <w:szCs w:val="20"/>
        </w:rPr>
      </w:pPr>
    </w:p>
    <w:p w14:paraId="5DAE3D15" w14:textId="48FD4F94" w:rsidR="00CB2C5D" w:rsidRPr="00374E10" w:rsidRDefault="003D3959" w:rsidP="00397AB0">
      <w:pPr>
        <w:ind w:firstLine="0"/>
        <w:jc w:val="center"/>
        <w:rPr>
          <w:rFonts w:ascii="Arial" w:hAnsi="Arial" w:cs="Arial"/>
          <w:b/>
          <w:bCs/>
          <w:sz w:val="20"/>
          <w:szCs w:val="20"/>
        </w:rPr>
      </w:pPr>
      <w:r>
        <w:rPr>
          <w:rFonts w:ascii="Arial" w:hAnsi="Arial" w:cs="Arial"/>
          <w:b/>
          <w:bCs/>
          <w:sz w:val="20"/>
          <w:szCs w:val="20"/>
        </w:rPr>
        <w:t>ASIGNATURA:</w:t>
      </w:r>
    </w:p>
    <w:p w14:paraId="039F5545" w14:textId="05B42953" w:rsidR="00CB2C5D" w:rsidRPr="00374E10" w:rsidRDefault="003D3959" w:rsidP="00397AB0">
      <w:pPr>
        <w:ind w:firstLine="0"/>
        <w:jc w:val="center"/>
        <w:rPr>
          <w:rFonts w:ascii="Arial" w:hAnsi="Arial" w:cs="Arial"/>
          <w:b/>
          <w:bCs/>
          <w:sz w:val="20"/>
          <w:szCs w:val="20"/>
        </w:rPr>
      </w:pPr>
      <w:r>
        <w:rPr>
          <w:rFonts w:ascii="Arial" w:hAnsi="Arial" w:cs="Arial"/>
          <w:b/>
          <w:bCs/>
          <w:sz w:val="20"/>
          <w:szCs w:val="20"/>
        </w:rPr>
        <w:t>SISTEMAS INTELIGENTES</w:t>
      </w:r>
    </w:p>
    <w:p w14:paraId="42C5D171" w14:textId="77777777" w:rsidR="00CB2C5D" w:rsidRPr="00374E10" w:rsidRDefault="00CB2C5D" w:rsidP="00397AB0">
      <w:pPr>
        <w:ind w:firstLine="0"/>
        <w:jc w:val="center"/>
        <w:rPr>
          <w:rFonts w:ascii="Arial" w:hAnsi="Arial" w:cs="Arial"/>
          <w:b/>
          <w:bCs/>
          <w:sz w:val="20"/>
          <w:szCs w:val="20"/>
        </w:rPr>
      </w:pPr>
    </w:p>
    <w:p w14:paraId="6F86DD25" w14:textId="77777777" w:rsidR="00392D49" w:rsidRPr="00374E10" w:rsidRDefault="00392D49" w:rsidP="00397AB0">
      <w:pPr>
        <w:ind w:firstLine="0"/>
        <w:jc w:val="center"/>
        <w:rPr>
          <w:rFonts w:ascii="Arial" w:hAnsi="Arial" w:cs="Arial"/>
          <w:b/>
          <w:bCs/>
          <w:sz w:val="20"/>
          <w:szCs w:val="20"/>
        </w:rPr>
      </w:pPr>
    </w:p>
    <w:p w14:paraId="23DECCEE" w14:textId="77777777" w:rsidR="00392D49" w:rsidRPr="00374E10" w:rsidRDefault="00392D49" w:rsidP="00397AB0">
      <w:pPr>
        <w:ind w:firstLine="0"/>
        <w:jc w:val="center"/>
        <w:rPr>
          <w:rFonts w:ascii="Arial" w:hAnsi="Arial" w:cs="Arial"/>
          <w:b/>
          <w:bCs/>
          <w:sz w:val="20"/>
          <w:szCs w:val="20"/>
        </w:rPr>
      </w:pPr>
    </w:p>
    <w:p w14:paraId="06B82102" w14:textId="77777777" w:rsidR="0005726E" w:rsidRPr="00374E10" w:rsidRDefault="0005726E" w:rsidP="00397AB0">
      <w:pPr>
        <w:ind w:firstLine="0"/>
        <w:jc w:val="center"/>
        <w:rPr>
          <w:rFonts w:ascii="Arial" w:hAnsi="Arial" w:cs="Arial"/>
          <w:b/>
          <w:bCs/>
          <w:sz w:val="20"/>
          <w:szCs w:val="20"/>
        </w:rPr>
      </w:pPr>
    </w:p>
    <w:p w14:paraId="3004E4DC" w14:textId="77777777" w:rsidR="0005726E" w:rsidRPr="00374E10" w:rsidRDefault="0005726E" w:rsidP="00397AB0">
      <w:pPr>
        <w:ind w:firstLine="0"/>
        <w:jc w:val="center"/>
        <w:rPr>
          <w:rFonts w:ascii="Arial" w:hAnsi="Arial" w:cs="Arial"/>
          <w:b/>
          <w:bCs/>
          <w:sz w:val="20"/>
          <w:szCs w:val="20"/>
        </w:rPr>
      </w:pPr>
    </w:p>
    <w:p w14:paraId="33E8FC8C" w14:textId="77777777" w:rsidR="0005726E" w:rsidRPr="00374E10" w:rsidRDefault="0005726E" w:rsidP="00397AB0">
      <w:pPr>
        <w:ind w:firstLine="0"/>
        <w:jc w:val="center"/>
        <w:rPr>
          <w:rFonts w:ascii="Arial" w:hAnsi="Arial" w:cs="Arial"/>
          <w:b/>
          <w:bCs/>
          <w:sz w:val="20"/>
          <w:szCs w:val="20"/>
        </w:rPr>
      </w:pPr>
    </w:p>
    <w:p w14:paraId="43034EC9" w14:textId="77777777" w:rsidR="0005726E" w:rsidRPr="00374E10" w:rsidRDefault="0005726E" w:rsidP="00397AB0">
      <w:pPr>
        <w:ind w:firstLine="0"/>
        <w:jc w:val="center"/>
        <w:rPr>
          <w:rFonts w:ascii="Arial" w:hAnsi="Arial" w:cs="Arial"/>
          <w:b/>
          <w:bCs/>
          <w:sz w:val="20"/>
          <w:szCs w:val="20"/>
        </w:rPr>
      </w:pPr>
    </w:p>
    <w:p w14:paraId="35687CEF" w14:textId="77777777" w:rsidR="00392D49" w:rsidRPr="00374E10" w:rsidRDefault="00392D49" w:rsidP="00397AB0">
      <w:pPr>
        <w:ind w:firstLine="0"/>
        <w:jc w:val="center"/>
        <w:rPr>
          <w:rFonts w:ascii="Arial" w:hAnsi="Arial" w:cs="Arial"/>
          <w:b/>
          <w:bCs/>
          <w:sz w:val="20"/>
          <w:szCs w:val="20"/>
        </w:rPr>
      </w:pPr>
    </w:p>
    <w:p w14:paraId="048DB8B1" w14:textId="77777777" w:rsidR="00392D49" w:rsidRPr="00374E10" w:rsidRDefault="00392D49" w:rsidP="00397AB0">
      <w:pPr>
        <w:ind w:firstLine="0"/>
        <w:jc w:val="center"/>
        <w:rPr>
          <w:rFonts w:ascii="Arial" w:hAnsi="Arial" w:cs="Arial"/>
          <w:b/>
          <w:bCs/>
          <w:sz w:val="20"/>
          <w:szCs w:val="20"/>
        </w:rPr>
      </w:pPr>
      <w:r w:rsidRPr="00374E10">
        <w:rPr>
          <w:rFonts w:ascii="Arial" w:hAnsi="Arial" w:cs="Arial"/>
          <w:b/>
          <w:bCs/>
          <w:sz w:val="20"/>
          <w:szCs w:val="20"/>
        </w:rPr>
        <w:t>PRESENTADO AL PROFESOR:</w:t>
      </w:r>
    </w:p>
    <w:p w14:paraId="4BF305F0" w14:textId="19DA7094" w:rsidR="00392D49" w:rsidRPr="00374E10" w:rsidRDefault="00392D49" w:rsidP="00397AB0">
      <w:pPr>
        <w:ind w:firstLine="0"/>
        <w:jc w:val="center"/>
        <w:rPr>
          <w:rFonts w:ascii="Arial" w:hAnsi="Arial" w:cs="Arial"/>
          <w:b/>
          <w:bCs/>
          <w:sz w:val="20"/>
          <w:szCs w:val="20"/>
        </w:rPr>
      </w:pPr>
      <w:r w:rsidRPr="00374E10">
        <w:rPr>
          <w:rFonts w:ascii="Arial" w:hAnsi="Arial" w:cs="Arial"/>
          <w:b/>
          <w:bCs/>
          <w:sz w:val="20"/>
          <w:szCs w:val="20"/>
        </w:rPr>
        <w:t xml:space="preserve">ING </w:t>
      </w:r>
      <w:r w:rsidR="009167DE" w:rsidRPr="00374E10">
        <w:rPr>
          <w:rFonts w:ascii="Arial" w:hAnsi="Arial" w:cs="Arial"/>
          <w:b/>
          <w:bCs/>
          <w:sz w:val="20"/>
          <w:szCs w:val="20"/>
        </w:rPr>
        <w:t>JUAN CARLOS REYES FIGUEROA</w:t>
      </w:r>
    </w:p>
    <w:p w14:paraId="4537A566" w14:textId="77777777" w:rsidR="00392D49" w:rsidRPr="00374E10" w:rsidRDefault="00392D49" w:rsidP="00397AB0">
      <w:pPr>
        <w:ind w:firstLine="0"/>
        <w:jc w:val="center"/>
        <w:rPr>
          <w:rFonts w:ascii="Arial" w:hAnsi="Arial" w:cs="Arial"/>
          <w:b/>
          <w:bCs/>
          <w:sz w:val="20"/>
          <w:szCs w:val="20"/>
        </w:rPr>
      </w:pPr>
    </w:p>
    <w:p w14:paraId="02D11266" w14:textId="77777777" w:rsidR="00392D49" w:rsidRPr="00374E10" w:rsidRDefault="00392D49" w:rsidP="00397AB0">
      <w:pPr>
        <w:ind w:firstLine="0"/>
        <w:jc w:val="center"/>
        <w:rPr>
          <w:rFonts w:ascii="Arial" w:hAnsi="Arial" w:cs="Arial"/>
          <w:b/>
          <w:bCs/>
          <w:sz w:val="20"/>
          <w:szCs w:val="20"/>
        </w:rPr>
      </w:pPr>
    </w:p>
    <w:p w14:paraId="29BB8C74" w14:textId="77777777" w:rsidR="00392D49" w:rsidRPr="00374E10" w:rsidRDefault="00392D49" w:rsidP="00397AB0">
      <w:pPr>
        <w:ind w:firstLine="0"/>
        <w:jc w:val="center"/>
        <w:rPr>
          <w:rFonts w:ascii="Arial" w:hAnsi="Arial" w:cs="Arial"/>
          <w:b/>
          <w:bCs/>
          <w:sz w:val="20"/>
          <w:szCs w:val="20"/>
        </w:rPr>
      </w:pPr>
    </w:p>
    <w:p w14:paraId="1B07F6DE" w14:textId="77777777" w:rsidR="00392D49" w:rsidRPr="00374E10" w:rsidRDefault="00392D49" w:rsidP="00397AB0">
      <w:pPr>
        <w:ind w:firstLine="0"/>
        <w:jc w:val="center"/>
        <w:rPr>
          <w:rFonts w:ascii="Arial" w:hAnsi="Arial" w:cs="Arial"/>
          <w:b/>
          <w:bCs/>
          <w:sz w:val="20"/>
          <w:szCs w:val="20"/>
        </w:rPr>
      </w:pPr>
    </w:p>
    <w:p w14:paraId="1B965A06" w14:textId="77777777" w:rsidR="00392D49" w:rsidRPr="00374E10" w:rsidRDefault="00392D49" w:rsidP="00397AB0">
      <w:pPr>
        <w:ind w:firstLine="0"/>
        <w:jc w:val="center"/>
        <w:rPr>
          <w:rFonts w:ascii="Arial" w:hAnsi="Arial" w:cs="Arial"/>
          <w:b/>
          <w:bCs/>
          <w:sz w:val="20"/>
          <w:szCs w:val="20"/>
        </w:rPr>
      </w:pPr>
    </w:p>
    <w:p w14:paraId="72085492" w14:textId="77777777" w:rsidR="00392D49" w:rsidRPr="00374E10" w:rsidRDefault="00392D49" w:rsidP="00397AB0">
      <w:pPr>
        <w:ind w:firstLine="0"/>
        <w:jc w:val="center"/>
        <w:rPr>
          <w:rFonts w:ascii="Arial" w:hAnsi="Arial" w:cs="Arial"/>
          <w:b/>
          <w:bCs/>
          <w:sz w:val="20"/>
          <w:szCs w:val="20"/>
        </w:rPr>
      </w:pPr>
    </w:p>
    <w:p w14:paraId="44A14E50" w14:textId="77777777" w:rsidR="00392D49" w:rsidRPr="00374E10" w:rsidRDefault="00392D49" w:rsidP="00397AB0">
      <w:pPr>
        <w:ind w:firstLine="0"/>
        <w:jc w:val="center"/>
        <w:rPr>
          <w:rFonts w:ascii="Arial" w:hAnsi="Arial" w:cs="Arial"/>
          <w:b/>
          <w:bCs/>
          <w:sz w:val="20"/>
          <w:szCs w:val="20"/>
        </w:rPr>
      </w:pPr>
    </w:p>
    <w:p w14:paraId="473FD1B5" w14:textId="77777777" w:rsidR="00CB2C5D" w:rsidRPr="00374E10" w:rsidRDefault="00CB2C5D" w:rsidP="00397AB0">
      <w:pPr>
        <w:ind w:firstLine="0"/>
        <w:jc w:val="center"/>
        <w:rPr>
          <w:rFonts w:ascii="Arial" w:hAnsi="Arial" w:cs="Arial"/>
          <w:b/>
          <w:bCs/>
          <w:sz w:val="20"/>
          <w:szCs w:val="20"/>
        </w:rPr>
      </w:pPr>
    </w:p>
    <w:p w14:paraId="65EFFC6A" w14:textId="77777777" w:rsidR="00CB2C5D" w:rsidRPr="00374E10" w:rsidRDefault="00CB2C5D" w:rsidP="00397AB0">
      <w:pPr>
        <w:ind w:firstLine="0"/>
        <w:jc w:val="center"/>
        <w:rPr>
          <w:rFonts w:ascii="Arial" w:hAnsi="Arial" w:cs="Arial"/>
          <w:b/>
          <w:bCs/>
          <w:sz w:val="20"/>
          <w:szCs w:val="20"/>
        </w:rPr>
      </w:pPr>
    </w:p>
    <w:p w14:paraId="7494BCDC" w14:textId="77777777" w:rsidR="00CB2C5D" w:rsidRPr="00374E10" w:rsidRDefault="00CB2C5D" w:rsidP="00397AB0">
      <w:pPr>
        <w:ind w:firstLine="0"/>
        <w:jc w:val="center"/>
        <w:rPr>
          <w:rFonts w:ascii="Arial" w:hAnsi="Arial" w:cs="Arial"/>
          <w:b/>
          <w:bCs/>
          <w:sz w:val="20"/>
          <w:szCs w:val="20"/>
        </w:rPr>
      </w:pPr>
    </w:p>
    <w:p w14:paraId="555A6371" w14:textId="77777777" w:rsidR="00CB2C5D" w:rsidRPr="00374E10" w:rsidRDefault="00CB2C5D" w:rsidP="00397AB0">
      <w:pPr>
        <w:ind w:firstLine="0"/>
        <w:jc w:val="center"/>
        <w:rPr>
          <w:rFonts w:ascii="Arial" w:hAnsi="Arial" w:cs="Arial"/>
          <w:b/>
          <w:bCs/>
          <w:sz w:val="20"/>
          <w:szCs w:val="20"/>
        </w:rPr>
      </w:pPr>
    </w:p>
    <w:p w14:paraId="1CE48748" w14:textId="77777777" w:rsidR="0005726E" w:rsidRPr="00374E10" w:rsidRDefault="0005726E" w:rsidP="00397AB0">
      <w:pPr>
        <w:ind w:firstLine="0"/>
        <w:jc w:val="center"/>
        <w:rPr>
          <w:rFonts w:ascii="Arial" w:hAnsi="Arial" w:cs="Arial"/>
          <w:b/>
          <w:bCs/>
          <w:sz w:val="20"/>
          <w:szCs w:val="20"/>
        </w:rPr>
      </w:pPr>
    </w:p>
    <w:p w14:paraId="13E94BC3" w14:textId="77777777" w:rsidR="0005726E" w:rsidRPr="00374E10" w:rsidRDefault="0005726E" w:rsidP="00397AB0">
      <w:pPr>
        <w:ind w:firstLine="0"/>
        <w:jc w:val="center"/>
        <w:rPr>
          <w:rFonts w:ascii="Arial" w:hAnsi="Arial" w:cs="Arial"/>
          <w:b/>
          <w:bCs/>
          <w:sz w:val="20"/>
          <w:szCs w:val="20"/>
        </w:rPr>
      </w:pPr>
    </w:p>
    <w:p w14:paraId="06D2497F" w14:textId="77777777" w:rsidR="0005726E" w:rsidRPr="00374E10" w:rsidRDefault="0005726E" w:rsidP="00397AB0">
      <w:pPr>
        <w:ind w:firstLine="0"/>
        <w:jc w:val="center"/>
        <w:rPr>
          <w:rFonts w:ascii="Arial" w:hAnsi="Arial" w:cs="Arial"/>
          <w:b/>
          <w:bCs/>
          <w:sz w:val="20"/>
          <w:szCs w:val="20"/>
        </w:rPr>
      </w:pPr>
    </w:p>
    <w:p w14:paraId="3E760CCF" w14:textId="77777777" w:rsidR="0005726E" w:rsidRPr="00374E10" w:rsidRDefault="0005726E" w:rsidP="00397AB0">
      <w:pPr>
        <w:ind w:firstLine="0"/>
        <w:jc w:val="center"/>
        <w:rPr>
          <w:rFonts w:ascii="Arial" w:hAnsi="Arial" w:cs="Arial"/>
          <w:b/>
          <w:bCs/>
          <w:sz w:val="20"/>
          <w:szCs w:val="20"/>
        </w:rPr>
      </w:pPr>
    </w:p>
    <w:p w14:paraId="7B4634D7" w14:textId="77777777" w:rsidR="00392D49" w:rsidRPr="00374E10" w:rsidRDefault="00392D49" w:rsidP="00397AB0">
      <w:pPr>
        <w:ind w:firstLine="0"/>
        <w:jc w:val="center"/>
        <w:rPr>
          <w:rFonts w:ascii="Arial" w:hAnsi="Arial" w:cs="Arial"/>
          <w:b/>
          <w:bCs/>
          <w:sz w:val="20"/>
          <w:szCs w:val="20"/>
        </w:rPr>
      </w:pPr>
    </w:p>
    <w:p w14:paraId="4F661DE1" w14:textId="77777777" w:rsidR="00392D49" w:rsidRPr="00374E10" w:rsidRDefault="00392D49" w:rsidP="00397AB0">
      <w:pPr>
        <w:ind w:firstLine="0"/>
        <w:jc w:val="center"/>
        <w:rPr>
          <w:rFonts w:ascii="Arial" w:hAnsi="Arial" w:cs="Arial"/>
          <w:b/>
          <w:bCs/>
          <w:sz w:val="20"/>
          <w:szCs w:val="20"/>
        </w:rPr>
      </w:pPr>
    </w:p>
    <w:p w14:paraId="1B9531A8" w14:textId="77777777" w:rsidR="00392D49" w:rsidRPr="00374E10" w:rsidRDefault="00392D49" w:rsidP="00397AB0">
      <w:pPr>
        <w:ind w:firstLine="0"/>
        <w:jc w:val="center"/>
        <w:rPr>
          <w:rFonts w:ascii="Arial" w:hAnsi="Arial" w:cs="Arial"/>
          <w:b/>
          <w:bCs/>
          <w:sz w:val="20"/>
          <w:szCs w:val="20"/>
        </w:rPr>
      </w:pPr>
    </w:p>
    <w:p w14:paraId="459EC99B" w14:textId="77777777" w:rsidR="00392D49" w:rsidRPr="00374E10" w:rsidRDefault="00392D49" w:rsidP="00397AB0">
      <w:pPr>
        <w:ind w:firstLine="0"/>
        <w:jc w:val="center"/>
        <w:rPr>
          <w:rFonts w:ascii="Arial" w:hAnsi="Arial" w:cs="Arial"/>
          <w:b/>
          <w:bCs/>
          <w:sz w:val="20"/>
          <w:szCs w:val="20"/>
        </w:rPr>
      </w:pPr>
      <w:r w:rsidRPr="00374E10">
        <w:rPr>
          <w:rFonts w:ascii="Arial" w:hAnsi="Arial" w:cs="Arial"/>
          <w:b/>
          <w:bCs/>
          <w:sz w:val="20"/>
          <w:szCs w:val="20"/>
        </w:rPr>
        <w:t>FUNDACIÓN UNIVERSITARIA INTERNACIONAL DE LA RIOJA</w:t>
      </w:r>
    </w:p>
    <w:p w14:paraId="77A91566" w14:textId="77777777" w:rsidR="00392D49" w:rsidRPr="00374E10" w:rsidRDefault="00392D49" w:rsidP="00397AB0">
      <w:pPr>
        <w:ind w:firstLine="0"/>
        <w:jc w:val="center"/>
        <w:rPr>
          <w:rFonts w:ascii="Arial" w:hAnsi="Arial" w:cs="Arial"/>
          <w:b/>
          <w:bCs/>
          <w:sz w:val="20"/>
          <w:szCs w:val="20"/>
        </w:rPr>
      </w:pPr>
      <w:r w:rsidRPr="00374E10">
        <w:rPr>
          <w:rFonts w:ascii="Arial" w:hAnsi="Arial" w:cs="Arial"/>
          <w:b/>
          <w:bCs/>
          <w:sz w:val="20"/>
          <w:szCs w:val="20"/>
        </w:rPr>
        <w:t>BOGOTÁ D.C.</w:t>
      </w:r>
    </w:p>
    <w:p w14:paraId="2CA6DEF2" w14:textId="4983CB58" w:rsidR="00392D49" w:rsidRPr="00374E10" w:rsidRDefault="00392D49" w:rsidP="00397AB0">
      <w:pPr>
        <w:ind w:firstLine="0"/>
        <w:jc w:val="center"/>
        <w:rPr>
          <w:rFonts w:ascii="Arial" w:hAnsi="Arial" w:cs="Arial"/>
          <w:b/>
          <w:bCs/>
          <w:sz w:val="20"/>
          <w:szCs w:val="20"/>
        </w:rPr>
      </w:pPr>
      <w:r w:rsidRPr="00374E10">
        <w:rPr>
          <w:rFonts w:ascii="Arial" w:hAnsi="Arial" w:cs="Arial"/>
          <w:b/>
          <w:bCs/>
          <w:sz w:val="20"/>
          <w:szCs w:val="20"/>
        </w:rPr>
        <w:t>1</w:t>
      </w:r>
      <w:r w:rsidR="00EB16F3" w:rsidRPr="00374E10">
        <w:rPr>
          <w:rFonts w:ascii="Arial" w:hAnsi="Arial" w:cs="Arial"/>
          <w:b/>
          <w:bCs/>
          <w:sz w:val="20"/>
          <w:szCs w:val="20"/>
        </w:rPr>
        <w:t>0</w:t>
      </w:r>
      <w:r w:rsidRPr="00374E10">
        <w:rPr>
          <w:rFonts w:ascii="Arial" w:hAnsi="Arial" w:cs="Arial"/>
          <w:b/>
          <w:bCs/>
          <w:sz w:val="20"/>
          <w:szCs w:val="20"/>
        </w:rPr>
        <w:t xml:space="preserve"> DE </w:t>
      </w:r>
      <w:r w:rsidR="00EB16F3" w:rsidRPr="00374E10">
        <w:rPr>
          <w:rFonts w:ascii="Arial" w:hAnsi="Arial" w:cs="Arial"/>
          <w:b/>
          <w:bCs/>
          <w:sz w:val="20"/>
          <w:szCs w:val="20"/>
        </w:rPr>
        <w:t>MAYO</w:t>
      </w:r>
    </w:p>
    <w:p w14:paraId="18C3AB2E" w14:textId="77777777" w:rsidR="00392D49" w:rsidRPr="00374E10" w:rsidRDefault="00392D49" w:rsidP="00397AB0">
      <w:pPr>
        <w:ind w:firstLine="0"/>
        <w:jc w:val="center"/>
        <w:rPr>
          <w:rFonts w:ascii="Arial" w:hAnsi="Arial" w:cs="Arial"/>
          <w:sz w:val="20"/>
          <w:szCs w:val="20"/>
        </w:rPr>
      </w:pPr>
      <w:r w:rsidRPr="00374E10">
        <w:rPr>
          <w:rFonts w:ascii="Arial" w:hAnsi="Arial" w:cs="Arial"/>
          <w:b/>
          <w:bCs/>
          <w:sz w:val="20"/>
          <w:szCs w:val="20"/>
        </w:rPr>
        <w:t>2026</w:t>
      </w:r>
      <w:r w:rsidRPr="00374E10">
        <w:rPr>
          <w:rFonts w:ascii="Arial" w:hAnsi="Arial" w:cs="Arial"/>
          <w:sz w:val="20"/>
          <w:szCs w:val="20"/>
        </w:rPr>
        <w:br w:type="page"/>
      </w:r>
    </w:p>
    <w:p w14:paraId="258ABF35" w14:textId="77777777" w:rsidR="00392D49" w:rsidRPr="00374E10" w:rsidRDefault="00392D49" w:rsidP="00397AB0">
      <w:pPr>
        <w:ind w:firstLine="0"/>
        <w:jc w:val="center"/>
        <w:rPr>
          <w:rFonts w:ascii="Arial" w:hAnsi="Arial" w:cs="Arial"/>
          <w:b/>
          <w:bCs/>
          <w:sz w:val="20"/>
          <w:szCs w:val="20"/>
        </w:rPr>
      </w:pPr>
      <w:r w:rsidRPr="00374E10">
        <w:rPr>
          <w:rFonts w:ascii="Arial" w:hAnsi="Arial" w:cs="Arial"/>
          <w:b/>
          <w:bCs/>
          <w:sz w:val="20"/>
          <w:szCs w:val="20"/>
        </w:rPr>
        <w:lastRenderedPageBreak/>
        <w:t>TABLA DE CONTENIDO</w:t>
      </w:r>
    </w:p>
    <w:p w14:paraId="56D61045" w14:textId="77777777" w:rsidR="00392D49" w:rsidRPr="00374E10" w:rsidRDefault="00392D49" w:rsidP="00397AB0">
      <w:pPr>
        <w:ind w:firstLine="0"/>
        <w:rPr>
          <w:rFonts w:ascii="Arial" w:hAnsi="Arial" w:cs="Arial"/>
          <w:sz w:val="20"/>
          <w:szCs w:val="20"/>
        </w:rPr>
      </w:pPr>
    </w:p>
    <w:p w14:paraId="6D3B13DC" w14:textId="77777777" w:rsidR="00392D49" w:rsidRPr="00374E10" w:rsidRDefault="00392D49" w:rsidP="00397AB0">
      <w:pPr>
        <w:ind w:firstLine="0"/>
        <w:rPr>
          <w:rFonts w:ascii="Arial" w:hAnsi="Arial" w:cs="Arial"/>
          <w:sz w:val="20"/>
          <w:szCs w:val="20"/>
        </w:rPr>
      </w:pPr>
    </w:p>
    <w:p w14:paraId="0E75D53D" w14:textId="77777777" w:rsidR="00392D49" w:rsidRPr="00374E10" w:rsidRDefault="00392D49" w:rsidP="00397AB0">
      <w:pPr>
        <w:ind w:firstLine="0"/>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374E10" w:rsidRDefault="00CB2C5D" w:rsidP="00397AB0">
          <w:pPr>
            <w:pStyle w:val="TtuloTDC"/>
            <w:spacing w:before="0" w:line="240" w:lineRule="auto"/>
            <w:rPr>
              <w:rFonts w:ascii="Arial" w:hAnsi="Arial" w:cs="Arial"/>
              <w:sz w:val="20"/>
              <w:szCs w:val="20"/>
            </w:rPr>
          </w:pPr>
        </w:p>
        <w:p w14:paraId="3B15BAE5" w14:textId="5430BFB1" w:rsidR="00374E10" w:rsidRPr="00374E10" w:rsidRDefault="00CB2C5D">
          <w:pPr>
            <w:pStyle w:val="TDC1"/>
            <w:rPr>
              <w:rFonts w:ascii="Arial" w:eastAsiaTheme="minorEastAsia" w:hAnsi="Arial" w:cs="Arial"/>
              <w:noProof/>
              <w:sz w:val="20"/>
              <w:szCs w:val="20"/>
              <w:lang w:eastAsia="es-CO"/>
            </w:rPr>
          </w:pPr>
          <w:r w:rsidRPr="00374E10">
            <w:rPr>
              <w:rFonts w:ascii="Arial" w:hAnsi="Arial" w:cs="Arial"/>
              <w:sz w:val="20"/>
              <w:szCs w:val="20"/>
            </w:rPr>
            <w:fldChar w:fldCharType="begin"/>
          </w:r>
          <w:r w:rsidRPr="00374E10">
            <w:rPr>
              <w:rFonts w:ascii="Arial" w:hAnsi="Arial" w:cs="Arial"/>
              <w:sz w:val="20"/>
              <w:szCs w:val="20"/>
            </w:rPr>
            <w:instrText xml:space="preserve"> TOC \o "1-3" \h \z \u </w:instrText>
          </w:r>
          <w:r w:rsidRPr="00374E10">
            <w:rPr>
              <w:rFonts w:ascii="Arial" w:hAnsi="Arial" w:cs="Arial"/>
              <w:sz w:val="20"/>
              <w:szCs w:val="20"/>
            </w:rPr>
            <w:fldChar w:fldCharType="separate"/>
          </w:r>
          <w:hyperlink w:anchor="_Toc229319049" w:history="1">
            <w:r w:rsidR="00374E10" w:rsidRPr="00374E10">
              <w:rPr>
                <w:rStyle w:val="Hipervnculo"/>
                <w:rFonts w:ascii="Arial" w:hAnsi="Arial" w:cs="Arial"/>
                <w:noProof/>
                <w:sz w:val="20"/>
                <w:szCs w:val="20"/>
              </w:rPr>
              <w:t>INTRODUCCIÓN</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_Toc229319049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3</w:t>
            </w:r>
            <w:r w:rsidR="00374E10" w:rsidRPr="00374E10">
              <w:rPr>
                <w:rFonts w:ascii="Arial" w:hAnsi="Arial" w:cs="Arial"/>
                <w:noProof/>
                <w:webHidden/>
                <w:sz w:val="20"/>
                <w:szCs w:val="20"/>
              </w:rPr>
              <w:fldChar w:fldCharType="end"/>
            </w:r>
          </w:hyperlink>
        </w:p>
        <w:p w14:paraId="4BAFC486" w14:textId="7D649E5C" w:rsidR="00374E10" w:rsidRPr="00374E10" w:rsidRDefault="00000000">
          <w:pPr>
            <w:pStyle w:val="TDC1"/>
            <w:rPr>
              <w:rFonts w:ascii="Arial" w:eastAsiaTheme="minorEastAsia" w:hAnsi="Arial" w:cs="Arial"/>
              <w:noProof/>
              <w:sz w:val="20"/>
              <w:szCs w:val="20"/>
              <w:lang w:eastAsia="es-CO"/>
            </w:rPr>
          </w:pPr>
          <w:hyperlink w:anchor="_Toc229319050" w:history="1">
            <w:r w:rsidR="00374E10" w:rsidRPr="00374E10">
              <w:rPr>
                <w:rStyle w:val="Hipervnculo"/>
                <w:rFonts w:ascii="Arial" w:hAnsi="Arial" w:cs="Arial"/>
                <w:noProof/>
                <w:sz w:val="20"/>
                <w:szCs w:val="20"/>
              </w:rPr>
              <w:t>DESARROLLO ACTIVIDAD</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_Toc229319050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3</w:t>
            </w:r>
            <w:r w:rsidR="00374E10" w:rsidRPr="00374E10">
              <w:rPr>
                <w:rFonts w:ascii="Arial" w:hAnsi="Arial" w:cs="Arial"/>
                <w:noProof/>
                <w:webHidden/>
                <w:sz w:val="20"/>
                <w:szCs w:val="20"/>
              </w:rPr>
              <w:fldChar w:fldCharType="end"/>
            </w:r>
          </w:hyperlink>
        </w:p>
        <w:p w14:paraId="311320A6" w14:textId="0C619E9E" w:rsidR="00374E10" w:rsidRPr="00374E10" w:rsidRDefault="00000000">
          <w:pPr>
            <w:pStyle w:val="TDC2"/>
            <w:rPr>
              <w:rFonts w:ascii="Arial" w:eastAsiaTheme="minorEastAsia" w:hAnsi="Arial" w:cs="Arial"/>
              <w:noProof/>
              <w:sz w:val="20"/>
              <w:szCs w:val="20"/>
              <w:lang w:eastAsia="es-CO"/>
            </w:rPr>
          </w:pPr>
          <w:hyperlink w:anchor="_Toc229319051" w:history="1">
            <w:r w:rsidR="00374E10" w:rsidRPr="00374E10">
              <w:rPr>
                <w:rStyle w:val="Hipervnculo"/>
                <w:rFonts w:ascii="Arial" w:hAnsi="Arial" w:cs="Arial"/>
                <w:noProof/>
                <w:sz w:val="20"/>
                <w:szCs w:val="20"/>
              </w:rPr>
              <w:t>Criterios de selección de la actividad</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_Toc229319051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4</w:t>
            </w:r>
            <w:r w:rsidR="00374E10" w:rsidRPr="00374E10">
              <w:rPr>
                <w:rFonts w:ascii="Arial" w:hAnsi="Arial" w:cs="Arial"/>
                <w:noProof/>
                <w:webHidden/>
                <w:sz w:val="20"/>
                <w:szCs w:val="20"/>
              </w:rPr>
              <w:fldChar w:fldCharType="end"/>
            </w:r>
          </w:hyperlink>
        </w:p>
        <w:p w14:paraId="45D83D39" w14:textId="09AE3406" w:rsidR="00374E10" w:rsidRPr="00374E10" w:rsidRDefault="00000000">
          <w:pPr>
            <w:pStyle w:val="TDC2"/>
            <w:rPr>
              <w:rFonts w:ascii="Arial" w:eastAsiaTheme="minorEastAsia" w:hAnsi="Arial" w:cs="Arial"/>
              <w:noProof/>
              <w:sz w:val="20"/>
              <w:szCs w:val="20"/>
              <w:lang w:eastAsia="es-CO"/>
            </w:rPr>
          </w:pPr>
          <w:hyperlink w:anchor="_Toc229319052" w:history="1">
            <w:r w:rsidR="00374E10" w:rsidRPr="00374E10">
              <w:rPr>
                <w:rStyle w:val="Hipervnculo"/>
                <w:rFonts w:ascii="Arial" w:hAnsi="Arial" w:cs="Arial"/>
                <w:noProof/>
                <w:sz w:val="20"/>
                <w:szCs w:val="20"/>
              </w:rPr>
              <w:t>Método de representación elegido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_Toc229319052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4</w:t>
            </w:r>
            <w:r w:rsidR="00374E10" w:rsidRPr="00374E10">
              <w:rPr>
                <w:rFonts w:ascii="Arial" w:hAnsi="Arial" w:cs="Arial"/>
                <w:noProof/>
                <w:webHidden/>
                <w:sz w:val="20"/>
                <w:szCs w:val="20"/>
              </w:rPr>
              <w:fldChar w:fldCharType="end"/>
            </w:r>
          </w:hyperlink>
        </w:p>
        <w:p w14:paraId="13B18109" w14:textId="789AE94F" w:rsidR="00374E10" w:rsidRPr="00374E10" w:rsidRDefault="00000000">
          <w:pPr>
            <w:pStyle w:val="TDC2"/>
            <w:rPr>
              <w:rFonts w:ascii="Arial" w:eastAsiaTheme="minorEastAsia" w:hAnsi="Arial" w:cs="Arial"/>
              <w:noProof/>
              <w:sz w:val="20"/>
              <w:szCs w:val="20"/>
              <w:lang w:eastAsia="es-CO"/>
            </w:rPr>
          </w:pPr>
          <w:hyperlink w:anchor="_Toc229319053" w:history="1">
            <w:r w:rsidR="00374E10" w:rsidRPr="00374E10">
              <w:rPr>
                <w:rStyle w:val="Hipervnculo"/>
                <w:rFonts w:ascii="Arial" w:hAnsi="Arial" w:cs="Arial"/>
                <w:noProof/>
                <w:sz w:val="20"/>
                <w:szCs w:val="20"/>
              </w:rPr>
              <w:t>Representación del Conocimiento: Mapa Conceptual Estructurado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_Toc229319053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5</w:t>
            </w:r>
            <w:r w:rsidR="00374E10" w:rsidRPr="00374E10">
              <w:rPr>
                <w:rFonts w:ascii="Arial" w:hAnsi="Arial" w:cs="Arial"/>
                <w:noProof/>
                <w:webHidden/>
                <w:sz w:val="20"/>
                <w:szCs w:val="20"/>
              </w:rPr>
              <w:fldChar w:fldCharType="end"/>
            </w:r>
          </w:hyperlink>
        </w:p>
        <w:p w14:paraId="1BAFFB22" w14:textId="08296F7B"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54" w:history="1">
            <w:r w:rsidR="00374E10" w:rsidRPr="00374E10">
              <w:rPr>
                <w:rStyle w:val="Hipervnculo"/>
                <w:rFonts w:ascii="Arial" w:hAnsi="Arial" w:cs="Arial"/>
                <w:noProof/>
                <w:sz w:val="20"/>
                <w:szCs w:val="20"/>
              </w:rPr>
              <w:t>Descripción del mapa conceptual</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_Toc229319054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5</w:t>
            </w:r>
            <w:r w:rsidR="00374E10" w:rsidRPr="00374E10">
              <w:rPr>
                <w:rFonts w:ascii="Arial" w:hAnsi="Arial" w:cs="Arial"/>
                <w:noProof/>
                <w:webHidden/>
                <w:sz w:val="20"/>
                <w:szCs w:val="20"/>
              </w:rPr>
              <w:fldChar w:fldCharType="end"/>
            </w:r>
          </w:hyperlink>
        </w:p>
        <w:p w14:paraId="4941F80E" w14:textId="65AFCEA4"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55" w:history="1">
            <w:r w:rsidR="00374E10" w:rsidRPr="00374E10">
              <w:rPr>
                <w:rStyle w:val="Hipervnculo"/>
                <w:rFonts w:ascii="Arial" w:hAnsi="Arial" w:cs="Arial"/>
                <w:noProof/>
                <w:sz w:val="20"/>
                <w:szCs w:val="20"/>
              </w:rPr>
              <w:t>Mapa Conceptual - Representación gráfica</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_Toc229319055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6</w:t>
            </w:r>
            <w:r w:rsidR="00374E10" w:rsidRPr="00374E10">
              <w:rPr>
                <w:rFonts w:ascii="Arial" w:hAnsi="Arial" w:cs="Arial"/>
                <w:noProof/>
                <w:webHidden/>
                <w:sz w:val="20"/>
                <w:szCs w:val="20"/>
              </w:rPr>
              <w:fldChar w:fldCharType="end"/>
            </w:r>
          </w:hyperlink>
        </w:p>
        <w:p w14:paraId="02D60D7A" w14:textId="5D522B64"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56" w:history="1">
            <w:r w:rsidR="00374E10" w:rsidRPr="00374E10">
              <w:rPr>
                <w:rStyle w:val="Hipervnculo"/>
                <w:rFonts w:ascii="Arial" w:hAnsi="Arial" w:cs="Arial"/>
                <w:noProof/>
                <w:sz w:val="20"/>
                <w:szCs w:val="20"/>
              </w:rPr>
              <w:t>Proceso de debugging: pasos y conocimiento involucrado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_Toc229319056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6</w:t>
            </w:r>
            <w:r w:rsidR="00374E10" w:rsidRPr="00374E10">
              <w:rPr>
                <w:rFonts w:ascii="Arial" w:hAnsi="Arial" w:cs="Arial"/>
                <w:noProof/>
                <w:webHidden/>
                <w:sz w:val="20"/>
                <w:szCs w:val="20"/>
              </w:rPr>
              <w:fldChar w:fldCharType="end"/>
            </w:r>
          </w:hyperlink>
        </w:p>
        <w:p w14:paraId="68CFB35F" w14:textId="1BEE9082"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57" w:history="1">
            <w:r w:rsidR="00374E10" w:rsidRPr="00374E10">
              <w:rPr>
                <w:rStyle w:val="Hipervnculo"/>
                <w:rFonts w:ascii="Arial" w:hAnsi="Arial" w:cs="Arial"/>
                <w:noProof/>
                <w:sz w:val="20"/>
                <w:szCs w:val="20"/>
              </w:rPr>
              <w:t>Taxonomía de tipos epistémicos</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_Toc229319057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8</w:t>
            </w:r>
            <w:r w:rsidR="00374E10" w:rsidRPr="00374E10">
              <w:rPr>
                <w:rFonts w:ascii="Arial" w:hAnsi="Arial" w:cs="Arial"/>
                <w:noProof/>
                <w:webHidden/>
                <w:sz w:val="20"/>
                <w:szCs w:val="20"/>
              </w:rPr>
              <w:fldChar w:fldCharType="end"/>
            </w:r>
          </w:hyperlink>
        </w:p>
        <w:p w14:paraId="03212A3F" w14:textId="3E790C77" w:rsidR="00374E10" w:rsidRPr="00374E10" w:rsidRDefault="00000000">
          <w:pPr>
            <w:pStyle w:val="TDC2"/>
            <w:rPr>
              <w:rFonts w:ascii="Arial" w:eastAsiaTheme="minorEastAsia" w:hAnsi="Arial" w:cs="Arial"/>
              <w:noProof/>
              <w:sz w:val="20"/>
              <w:szCs w:val="20"/>
              <w:lang w:eastAsia="es-CO"/>
            </w:rPr>
          </w:pPr>
          <w:hyperlink w:anchor="_Toc229319058" w:history="1">
            <w:r w:rsidR="00374E10" w:rsidRPr="00374E10">
              <w:rPr>
                <w:rStyle w:val="Hipervnculo"/>
                <w:rFonts w:ascii="Arial" w:hAnsi="Arial" w:cs="Arial"/>
                <w:noProof/>
                <w:sz w:val="20"/>
                <w:szCs w:val="20"/>
              </w:rPr>
              <w:t>Reflexión sobre las 6 Características de la Representación del Conocimiento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_Toc229319058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9</w:t>
            </w:r>
            <w:r w:rsidR="00374E10" w:rsidRPr="00374E10">
              <w:rPr>
                <w:rFonts w:ascii="Arial" w:hAnsi="Arial" w:cs="Arial"/>
                <w:noProof/>
                <w:webHidden/>
                <w:sz w:val="20"/>
                <w:szCs w:val="20"/>
              </w:rPr>
              <w:fldChar w:fldCharType="end"/>
            </w:r>
          </w:hyperlink>
        </w:p>
        <w:p w14:paraId="2A5E5821" w14:textId="5FB6FE7F"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59" w:history="1">
            <w:r w:rsidR="00374E10" w:rsidRPr="00374E10">
              <w:rPr>
                <w:rStyle w:val="Hipervnculo"/>
                <w:rFonts w:ascii="Arial" w:hAnsi="Arial" w:cs="Arial"/>
                <w:noProof/>
                <w:sz w:val="20"/>
                <w:szCs w:val="20"/>
              </w:rPr>
              <w:t>Característica 1: Cobertura - Nivel ALTO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_Toc229319059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10</w:t>
            </w:r>
            <w:r w:rsidR="00374E10" w:rsidRPr="00374E10">
              <w:rPr>
                <w:rFonts w:ascii="Arial" w:hAnsi="Arial" w:cs="Arial"/>
                <w:noProof/>
                <w:webHidden/>
                <w:sz w:val="20"/>
                <w:szCs w:val="20"/>
              </w:rPr>
              <w:fldChar w:fldCharType="end"/>
            </w:r>
          </w:hyperlink>
        </w:p>
        <w:p w14:paraId="0067A809" w14:textId="7723682A"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60" w:history="1">
            <w:r w:rsidR="00374E10" w:rsidRPr="00374E10">
              <w:rPr>
                <w:rStyle w:val="Hipervnculo"/>
                <w:rFonts w:ascii="Arial" w:hAnsi="Arial" w:cs="Arial"/>
                <w:noProof/>
                <w:sz w:val="20"/>
                <w:szCs w:val="20"/>
              </w:rPr>
              <w:t>Característica 2: Comprensión por Humanos - Nivel ALTO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_Toc229319060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11</w:t>
            </w:r>
            <w:r w:rsidR="00374E10" w:rsidRPr="00374E10">
              <w:rPr>
                <w:rFonts w:ascii="Arial" w:hAnsi="Arial" w:cs="Arial"/>
                <w:noProof/>
                <w:webHidden/>
                <w:sz w:val="20"/>
                <w:szCs w:val="20"/>
              </w:rPr>
              <w:fldChar w:fldCharType="end"/>
            </w:r>
          </w:hyperlink>
        </w:p>
        <w:p w14:paraId="23A614AC" w14:textId="14DA476A"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61" w:history="1">
            <w:r w:rsidR="00374E10" w:rsidRPr="00374E10">
              <w:rPr>
                <w:rStyle w:val="Hipervnculo"/>
                <w:rFonts w:ascii="Arial" w:hAnsi="Arial" w:cs="Arial"/>
                <w:noProof/>
                <w:sz w:val="20"/>
                <w:szCs w:val="20"/>
              </w:rPr>
              <w:t>Característica 3: Consistencia - Nivel ALTO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_Toc229319061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12</w:t>
            </w:r>
            <w:r w:rsidR="00374E10" w:rsidRPr="00374E10">
              <w:rPr>
                <w:rFonts w:ascii="Arial" w:hAnsi="Arial" w:cs="Arial"/>
                <w:noProof/>
                <w:webHidden/>
                <w:sz w:val="20"/>
                <w:szCs w:val="20"/>
              </w:rPr>
              <w:fldChar w:fldCharType="end"/>
            </w:r>
          </w:hyperlink>
        </w:p>
        <w:p w14:paraId="3573D531" w14:textId="30D01D1C"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62" w:history="1">
            <w:r w:rsidR="00374E10" w:rsidRPr="00374E10">
              <w:rPr>
                <w:rStyle w:val="Hipervnculo"/>
                <w:rFonts w:ascii="Arial" w:hAnsi="Arial" w:cs="Arial"/>
                <w:noProof/>
                <w:sz w:val="20"/>
                <w:szCs w:val="20"/>
              </w:rPr>
              <w:t>Característica 4: Adecuación Representacional / Expresividad - Nivel MEDIO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_Toc229319062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13</w:t>
            </w:r>
            <w:r w:rsidR="00374E10" w:rsidRPr="00374E10">
              <w:rPr>
                <w:rFonts w:ascii="Arial" w:hAnsi="Arial" w:cs="Arial"/>
                <w:noProof/>
                <w:webHidden/>
                <w:sz w:val="20"/>
                <w:szCs w:val="20"/>
              </w:rPr>
              <w:fldChar w:fldCharType="end"/>
            </w:r>
          </w:hyperlink>
        </w:p>
        <w:p w14:paraId="37C67E56" w14:textId="1132E428"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63" w:history="1">
            <w:r w:rsidR="00374E10" w:rsidRPr="00374E10">
              <w:rPr>
                <w:rStyle w:val="Hipervnculo"/>
                <w:rFonts w:ascii="Arial" w:hAnsi="Arial" w:cs="Arial"/>
                <w:noProof/>
                <w:sz w:val="20"/>
                <w:szCs w:val="20"/>
              </w:rPr>
              <w:t>Característica 5: Eficiencia Inferencial - Nivel BAJO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_Toc229319063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13</w:t>
            </w:r>
            <w:r w:rsidR="00374E10" w:rsidRPr="00374E10">
              <w:rPr>
                <w:rFonts w:ascii="Arial" w:hAnsi="Arial" w:cs="Arial"/>
                <w:noProof/>
                <w:webHidden/>
                <w:sz w:val="20"/>
                <w:szCs w:val="20"/>
              </w:rPr>
              <w:fldChar w:fldCharType="end"/>
            </w:r>
          </w:hyperlink>
        </w:p>
        <w:p w14:paraId="54E9724C" w14:textId="67E2DD02"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64" w:history="1">
            <w:r w:rsidR="00374E10" w:rsidRPr="00374E10">
              <w:rPr>
                <w:rStyle w:val="Hipervnculo"/>
                <w:rFonts w:ascii="Arial" w:hAnsi="Arial" w:cs="Arial"/>
                <w:noProof/>
                <w:sz w:val="20"/>
                <w:szCs w:val="20"/>
              </w:rPr>
              <w:t>Característica 6: Facilidad de Modificación y Adquisición - Nivel ALTO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_Toc229319064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15</w:t>
            </w:r>
            <w:r w:rsidR="00374E10" w:rsidRPr="00374E10">
              <w:rPr>
                <w:rFonts w:ascii="Arial" w:hAnsi="Arial" w:cs="Arial"/>
                <w:noProof/>
                <w:webHidden/>
                <w:sz w:val="20"/>
                <w:szCs w:val="20"/>
              </w:rPr>
              <w:fldChar w:fldCharType="end"/>
            </w:r>
          </w:hyperlink>
        </w:p>
        <w:p w14:paraId="1AD2AB46" w14:textId="5503B1C4" w:rsidR="00374E10" w:rsidRPr="00374E10" w:rsidRDefault="00000000">
          <w:pPr>
            <w:pStyle w:val="TDC2"/>
            <w:rPr>
              <w:rFonts w:ascii="Arial" w:eastAsiaTheme="minorEastAsia" w:hAnsi="Arial" w:cs="Arial"/>
              <w:noProof/>
              <w:sz w:val="20"/>
              <w:szCs w:val="20"/>
              <w:lang w:eastAsia="es-CO"/>
            </w:rPr>
          </w:pPr>
          <w:hyperlink w:anchor="_Toc229319065" w:history="1">
            <w:r w:rsidR="00374E10" w:rsidRPr="00374E10">
              <w:rPr>
                <w:rStyle w:val="Hipervnculo"/>
                <w:rFonts w:ascii="Arial" w:hAnsi="Arial" w:cs="Arial"/>
                <w:noProof/>
                <w:sz w:val="20"/>
                <w:szCs w:val="20"/>
              </w:rPr>
              <w:t>Relaciones entre las 6 Características</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_Toc229319065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16</w:t>
            </w:r>
            <w:r w:rsidR="00374E10" w:rsidRPr="00374E10">
              <w:rPr>
                <w:rFonts w:ascii="Arial" w:hAnsi="Arial" w:cs="Arial"/>
                <w:noProof/>
                <w:webHidden/>
                <w:sz w:val="20"/>
                <w:szCs w:val="20"/>
              </w:rPr>
              <w:fldChar w:fldCharType="end"/>
            </w:r>
          </w:hyperlink>
        </w:p>
        <w:p w14:paraId="1F0151DB" w14:textId="4A8196B9"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66" w:history="1">
            <w:r w:rsidR="00374E10" w:rsidRPr="00374E10">
              <w:rPr>
                <w:rStyle w:val="Hipervnculo"/>
                <w:rFonts w:ascii="Arial" w:hAnsi="Arial" w:cs="Arial"/>
                <w:noProof/>
                <w:sz w:val="20"/>
                <w:szCs w:val="20"/>
              </w:rPr>
              <w:t>Análisis de las relaciones más críticas</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_Toc229319066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17</w:t>
            </w:r>
            <w:r w:rsidR="00374E10" w:rsidRPr="00374E10">
              <w:rPr>
                <w:rFonts w:ascii="Arial" w:hAnsi="Arial" w:cs="Arial"/>
                <w:noProof/>
                <w:webHidden/>
                <w:sz w:val="20"/>
                <w:szCs w:val="20"/>
              </w:rPr>
              <w:fldChar w:fldCharType="end"/>
            </w:r>
          </w:hyperlink>
        </w:p>
        <w:p w14:paraId="10AE0598" w14:textId="14122B6C" w:rsidR="00374E10" w:rsidRPr="00374E10" w:rsidRDefault="00000000">
          <w:pPr>
            <w:pStyle w:val="TDC2"/>
            <w:rPr>
              <w:rFonts w:ascii="Arial" w:eastAsiaTheme="minorEastAsia" w:hAnsi="Arial" w:cs="Arial"/>
              <w:noProof/>
              <w:sz w:val="20"/>
              <w:szCs w:val="20"/>
              <w:lang w:eastAsia="es-CO"/>
            </w:rPr>
          </w:pPr>
          <w:hyperlink w:anchor="_Toc229319067" w:history="1">
            <w:r w:rsidR="00374E10" w:rsidRPr="00374E10">
              <w:rPr>
                <w:rStyle w:val="Hipervnculo"/>
                <w:rFonts w:ascii="Arial" w:hAnsi="Arial" w:cs="Arial"/>
                <w:noProof/>
                <w:sz w:val="20"/>
                <w:szCs w:val="20"/>
              </w:rPr>
              <w:t>Síntesis Reflexiva</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_Toc229319067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17</w:t>
            </w:r>
            <w:r w:rsidR="00374E10" w:rsidRPr="00374E10">
              <w:rPr>
                <w:rFonts w:ascii="Arial" w:hAnsi="Arial" w:cs="Arial"/>
                <w:noProof/>
                <w:webHidden/>
                <w:sz w:val="20"/>
                <w:szCs w:val="20"/>
              </w:rPr>
              <w:fldChar w:fldCharType="end"/>
            </w:r>
          </w:hyperlink>
        </w:p>
        <w:p w14:paraId="7F19532F" w14:textId="00FE003B"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68" w:history="1">
            <w:r w:rsidR="00374E10" w:rsidRPr="00374E10">
              <w:rPr>
                <w:rStyle w:val="Hipervnculo"/>
                <w:rFonts w:ascii="Arial" w:hAnsi="Arial" w:cs="Arial"/>
                <w:noProof/>
                <w:sz w:val="20"/>
                <w:szCs w:val="20"/>
              </w:rPr>
              <w:t>La tensión entre comprensibilidad humana y ejecutabilidad computacional</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_Toc229319068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18</w:t>
            </w:r>
            <w:r w:rsidR="00374E10" w:rsidRPr="00374E10">
              <w:rPr>
                <w:rFonts w:ascii="Arial" w:hAnsi="Arial" w:cs="Arial"/>
                <w:noProof/>
                <w:webHidden/>
                <w:sz w:val="20"/>
                <w:szCs w:val="20"/>
              </w:rPr>
              <w:fldChar w:fldCharType="end"/>
            </w:r>
          </w:hyperlink>
        </w:p>
        <w:p w14:paraId="09993068" w14:textId="7165C465"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69" w:history="1">
            <w:r w:rsidR="00374E10" w:rsidRPr="00374E10">
              <w:rPr>
                <w:rStyle w:val="Hipervnculo"/>
                <w:rFonts w:ascii="Arial" w:hAnsi="Arial" w:cs="Arial"/>
                <w:noProof/>
                <w:sz w:val="20"/>
                <w:szCs w:val="20"/>
              </w:rPr>
              <w:t>El cuello de botella de la adquisición del conocimiento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_Toc229319069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18</w:t>
            </w:r>
            <w:r w:rsidR="00374E10" w:rsidRPr="00374E10">
              <w:rPr>
                <w:rFonts w:ascii="Arial" w:hAnsi="Arial" w:cs="Arial"/>
                <w:noProof/>
                <w:webHidden/>
                <w:sz w:val="20"/>
                <w:szCs w:val="20"/>
              </w:rPr>
              <w:fldChar w:fldCharType="end"/>
            </w:r>
          </w:hyperlink>
        </w:p>
        <w:p w14:paraId="54E2C2D9" w14:textId="043E7CD0" w:rsidR="00374E10" w:rsidRPr="00374E10" w:rsidRDefault="00000000">
          <w:pPr>
            <w:pStyle w:val="TDC3"/>
            <w:tabs>
              <w:tab w:val="right" w:leader="dot" w:pos="9060"/>
            </w:tabs>
            <w:rPr>
              <w:rFonts w:ascii="Arial" w:eastAsiaTheme="minorEastAsia" w:hAnsi="Arial" w:cs="Arial"/>
              <w:noProof/>
              <w:sz w:val="20"/>
              <w:szCs w:val="20"/>
              <w:lang w:eastAsia="es-CO"/>
            </w:rPr>
          </w:pPr>
          <w:hyperlink w:anchor="_Toc229319070" w:history="1">
            <w:r w:rsidR="00374E10" w:rsidRPr="00374E10">
              <w:rPr>
                <w:rStyle w:val="Hipervnculo"/>
                <w:rFonts w:ascii="Arial" w:hAnsi="Arial" w:cs="Arial"/>
                <w:noProof/>
                <w:sz w:val="20"/>
                <w:szCs w:val="20"/>
              </w:rPr>
              <w:t>El valor de los formalismos intermedios</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_Toc229319070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18</w:t>
            </w:r>
            <w:r w:rsidR="00374E10" w:rsidRPr="00374E10">
              <w:rPr>
                <w:rFonts w:ascii="Arial" w:hAnsi="Arial" w:cs="Arial"/>
                <w:noProof/>
                <w:webHidden/>
                <w:sz w:val="20"/>
                <w:szCs w:val="20"/>
              </w:rPr>
              <w:fldChar w:fldCharType="end"/>
            </w:r>
          </w:hyperlink>
        </w:p>
        <w:p w14:paraId="1A59DA19" w14:textId="751BAE2D" w:rsidR="00374E10" w:rsidRPr="00374E10" w:rsidRDefault="00000000">
          <w:pPr>
            <w:pStyle w:val="TDC1"/>
            <w:rPr>
              <w:rFonts w:ascii="Arial" w:eastAsiaTheme="minorEastAsia" w:hAnsi="Arial" w:cs="Arial"/>
              <w:noProof/>
              <w:sz w:val="20"/>
              <w:szCs w:val="20"/>
              <w:lang w:eastAsia="es-CO"/>
            </w:rPr>
          </w:pPr>
          <w:hyperlink w:anchor="_Toc229319071" w:history="1">
            <w:r w:rsidR="00374E10" w:rsidRPr="00374E10">
              <w:rPr>
                <w:rStyle w:val="Hipervnculo"/>
                <w:rFonts w:ascii="Arial" w:hAnsi="Arial" w:cs="Arial"/>
                <w:noProof/>
                <w:sz w:val="20"/>
                <w:szCs w:val="20"/>
              </w:rPr>
              <w:t>CONCLUSIONES DE LA ACTIVIDAD</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_Toc229319071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18</w:t>
            </w:r>
            <w:r w:rsidR="00374E10" w:rsidRPr="00374E10">
              <w:rPr>
                <w:rFonts w:ascii="Arial" w:hAnsi="Arial" w:cs="Arial"/>
                <w:noProof/>
                <w:webHidden/>
                <w:sz w:val="20"/>
                <w:szCs w:val="20"/>
              </w:rPr>
              <w:fldChar w:fldCharType="end"/>
            </w:r>
          </w:hyperlink>
        </w:p>
        <w:p w14:paraId="0410ADB4" w14:textId="129423E8" w:rsidR="00374E10" w:rsidRPr="00374E10" w:rsidRDefault="00000000">
          <w:pPr>
            <w:pStyle w:val="TDC1"/>
            <w:rPr>
              <w:rFonts w:ascii="Arial" w:eastAsiaTheme="minorEastAsia" w:hAnsi="Arial" w:cs="Arial"/>
              <w:noProof/>
              <w:sz w:val="20"/>
              <w:szCs w:val="20"/>
              <w:lang w:eastAsia="es-CO"/>
            </w:rPr>
          </w:pPr>
          <w:hyperlink w:anchor="_Toc229319072" w:history="1">
            <w:r w:rsidR="00374E10" w:rsidRPr="00374E10">
              <w:rPr>
                <w:rStyle w:val="Hipervnculo"/>
                <w:rFonts w:ascii="Arial" w:hAnsi="Arial" w:cs="Arial"/>
                <w:noProof/>
                <w:sz w:val="20"/>
                <w:szCs w:val="20"/>
              </w:rPr>
              <w:t>BIBLIOGRAFÍA</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_Toc229319072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19</w:t>
            </w:r>
            <w:r w:rsidR="00374E10" w:rsidRPr="00374E10">
              <w:rPr>
                <w:rFonts w:ascii="Arial" w:hAnsi="Arial" w:cs="Arial"/>
                <w:noProof/>
                <w:webHidden/>
                <w:sz w:val="20"/>
                <w:szCs w:val="20"/>
              </w:rPr>
              <w:fldChar w:fldCharType="end"/>
            </w:r>
          </w:hyperlink>
        </w:p>
        <w:p w14:paraId="0EE483D9" w14:textId="17B73FF9" w:rsidR="00374E10" w:rsidRPr="00374E10" w:rsidRDefault="00000000">
          <w:pPr>
            <w:pStyle w:val="TDC1"/>
            <w:rPr>
              <w:rFonts w:ascii="Arial" w:eastAsiaTheme="minorEastAsia" w:hAnsi="Arial" w:cs="Arial"/>
              <w:noProof/>
              <w:sz w:val="20"/>
              <w:szCs w:val="20"/>
              <w:lang w:eastAsia="es-CO"/>
            </w:rPr>
          </w:pPr>
          <w:hyperlink w:anchor="_Toc229319073" w:history="1">
            <w:r w:rsidR="00374E10" w:rsidRPr="00374E10">
              <w:rPr>
                <w:rStyle w:val="Hipervnculo"/>
                <w:rFonts w:ascii="Arial" w:hAnsi="Arial" w:cs="Arial"/>
                <w:noProof/>
                <w:sz w:val="20"/>
                <w:szCs w:val="20"/>
              </w:rPr>
              <w:t>AGRADECIMIENTO</w:t>
            </w:r>
            <w:r w:rsidR="00374E10" w:rsidRPr="00374E10">
              <w:rPr>
                <w:rFonts w:ascii="Arial" w:hAnsi="Arial" w:cs="Arial"/>
                <w:noProof/>
                <w:webHidden/>
                <w:sz w:val="20"/>
                <w:szCs w:val="20"/>
              </w:rPr>
              <w:tab/>
            </w:r>
            <w:r w:rsidR="00374E10" w:rsidRPr="00374E10">
              <w:rPr>
                <w:rFonts w:ascii="Arial" w:hAnsi="Arial" w:cs="Arial"/>
                <w:noProof/>
                <w:webHidden/>
                <w:sz w:val="20"/>
                <w:szCs w:val="20"/>
              </w:rPr>
              <w:fldChar w:fldCharType="begin"/>
            </w:r>
            <w:r w:rsidR="00374E10" w:rsidRPr="00374E10">
              <w:rPr>
                <w:rFonts w:ascii="Arial" w:hAnsi="Arial" w:cs="Arial"/>
                <w:noProof/>
                <w:webHidden/>
                <w:sz w:val="20"/>
                <w:szCs w:val="20"/>
              </w:rPr>
              <w:instrText xml:space="preserve"> PAGEREF _Toc229319073 \h </w:instrText>
            </w:r>
            <w:r w:rsidR="00374E10" w:rsidRPr="00374E10">
              <w:rPr>
                <w:rFonts w:ascii="Arial" w:hAnsi="Arial" w:cs="Arial"/>
                <w:noProof/>
                <w:webHidden/>
                <w:sz w:val="20"/>
                <w:szCs w:val="20"/>
              </w:rPr>
            </w:r>
            <w:r w:rsidR="00374E10" w:rsidRPr="00374E10">
              <w:rPr>
                <w:rFonts w:ascii="Arial" w:hAnsi="Arial" w:cs="Arial"/>
                <w:noProof/>
                <w:webHidden/>
                <w:sz w:val="20"/>
                <w:szCs w:val="20"/>
              </w:rPr>
              <w:fldChar w:fldCharType="separate"/>
            </w:r>
            <w:r w:rsidR="0019117B">
              <w:rPr>
                <w:rFonts w:ascii="Arial" w:hAnsi="Arial" w:cs="Arial"/>
                <w:noProof/>
                <w:webHidden/>
                <w:sz w:val="20"/>
                <w:szCs w:val="20"/>
              </w:rPr>
              <w:t>20</w:t>
            </w:r>
            <w:r w:rsidR="00374E10" w:rsidRPr="00374E10">
              <w:rPr>
                <w:rFonts w:ascii="Arial" w:hAnsi="Arial" w:cs="Arial"/>
                <w:noProof/>
                <w:webHidden/>
                <w:sz w:val="20"/>
                <w:szCs w:val="20"/>
              </w:rPr>
              <w:fldChar w:fldCharType="end"/>
            </w:r>
          </w:hyperlink>
        </w:p>
        <w:p w14:paraId="39C9D6CF" w14:textId="6FA2CACF" w:rsidR="00CB2C5D" w:rsidRPr="00374E10" w:rsidRDefault="00CB2C5D" w:rsidP="00397AB0">
          <w:pPr>
            <w:rPr>
              <w:rFonts w:ascii="Arial" w:hAnsi="Arial" w:cs="Arial"/>
              <w:sz w:val="20"/>
              <w:szCs w:val="20"/>
            </w:rPr>
          </w:pPr>
          <w:r w:rsidRPr="00374E10">
            <w:rPr>
              <w:rFonts w:ascii="Arial" w:hAnsi="Arial" w:cs="Arial"/>
              <w:b/>
              <w:bCs/>
              <w:sz w:val="20"/>
              <w:szCs w:val="20"/>
            </w:rPr>
            <w:fldChar w:fldCharType="end"/>
          </w:r>
        </w:p>
      </w:sdtContent>
    </w:sdt>
    <w:p w14:paraId="33C52BBF" w14:textId="77777777" w:rsidR="00FC18B0" w:rsidRPr="00374E10" w:rsidRDefault="00FC18B0" w:rsidP="00397AB0">
      <w:pPr>
        <w:ind w:firstLine="709"/>
        <w:rPr>
          <w:rFonts w:ascii="Arial" w:eastAsiaTheme="majorEastAsia" w:hAnsi="Arial" w:cs="Arial"/>
          <w:color w:val="0F4761" w:themeColor="accent1" w:themeShade="BF"/>
          <w:sz w:val="20"/>
          <w:szCs w:val="20"/>
        </w:rPr>
      </w:pPr>
      <w:bookmarkStart w:id="0" w:name="_Toc181181672"/>
      <w:r w:rsidRPr="00374E10">
        <w:rPr>
          <w:rFonts w:ascii="Arial" w:hAnsi="Arial" w:cs="Arial"/>
          <w:sz w:val="20"/>
          <w:szCs w:val="20"/>
        </w:rPr>
        <w:br w:type="page"/>
      </w:r>
    </w:p>
    <w:p w14:paraId="0BA2E68F" w14:textId="1ABF30F0" w:rsidR="00392D49" w:rsidRPr="00374E10" w:rsidRDefault="00392D49" w:rsidP="00397AB0">
      <w:pPr>
        <w:pStyle w:val="Ttulo1"/>
        <w:spacing w:before="0" w:after="0"/>
        <w:ind w:firstLine="0"/>
        <w:rPr>
          <w:rFonts w:ascii="Arial" w:hAnsi="Arial" w:cs="Arial"/>
          <w:sz w:val="20"/>
          <w:szCs w:val="20"/>
        </w:rPr>
      </w:pPr>
      <w:bookmarkStart w:id="1" w:name="_Toc229319049"/>
      <w:r w:rsidRPr="00374E10">
        <w:rPr>
          <w:rFonts w:ascii="Arial" w:hAnsi="Arial" w:cs="Arial"/>
          <w:sz w:val="20"/>
          <w:szCs w:val="20"/>
        </w:rPr>
        <w:lastRenderedPageBreak/>
        <w:t>INTRODUCCIÓN</w:t>
      </w:r>
      <w:bookmarkEnd w:id="0"/>
      <w:bookmarkEnd w:id="1"/>
    </w:p>
    <w:p w14:paraId="0373ACA8" w14:textId="77777777" w:rsidR="00392D49" w:rsidRPr="00374E10" w:rsidRDefault="00392D49" w:rsidP="00397AB0">
      <w:pPr>
        <w:ind w:firstLine="0"/>
        <w:rPr>
          <w:rFonts w:ascii="Arial" w:hAnsi="Arial" w:cs="Arial"/>
          <w:sz w:val="20"/>
          <w:szCs w:val="20"/>
        </w:rPr>
      </w:pPr>
    </w:p>
    <w:p w14:paraId="13ADDA76" w14:textId="77777777" w:rsidR="00EB16F3" w:rsidRPr="00374E10" w:rsidRDefault="00EB16F3" w:rsidP="00397AB0">
      <w:pPr>
        <w:ind w:firstLine="0"/>
        <w:rPr>
          <w:rFonts w:ascii="Arial" w:hAnsi="Arial" w:cs="Arial"/>
          <w:sz w:val="20"/>
          <w:szCs w:val="20"/>
        </w:rPr>
      </w:pPr>
      <w:r w:rsidRPr="00374E10">
        <w:rPr>
          <w:rFonts w:ascii="Arial" w:hAnsi="Arial" w:cs="Arial"/>
          <w:sz w:val="20"/>
          <w:szCs w:val="20"/>
        </w:rPr>
        <w:t>La representación del conocimiento constituye uno de los pilares fundamentales dentro del campo de los Sistemas Inteligentes y la Inteligencia Artificial, ya que permite modelar, estructurar y formalizar la información necesaria para que un sistema pueda razonar, inferir y tomar decisiones sobre un dominio específico. Más allá del simple almacenamiento de datos, representar conocimiento implica capturar relaciones, procesos, reglas, heurísticas y criterios utilizados por expertos humanos en actividades reales, convirtiendo experiencias y razonamientos complejos en estructuras interpretables y analizables.</w:t>
      </w:r>
    </w:p>
    <w:p w14:paraId="0FA2995E" w14:textId="77777777" w:rsidR="00EB16F3" w:rsidRPr="00374E10" w:rsidRDefault="00EB16F3" w:rsidP="00397AB0">
      <w:pPr>
        <w:ind w:firstLine="0"/>
        <w:rPr>
          <w:rFonts w:ascii="Arial" w:hAnsi="Arial" w:cs="Arial"/>
          <w:sz w:val="20"/>
          <w:szCs w:val="20"/>
        </w:rPr>
      </w:pPr>
    </w:p>
    <w:p w14:paraId="6BE25CF9" w14:textId="77777777" w:rsidR="00EB16F3" w:rsidRPr="00374E10" w:rsidRDefault="00EB16F3" w:rsidP="00397AB0">
      <w:pPr>
        <w:ind w:firstLine="0"/>
        <w:rPr>
          <w:rFonts w:ascii="Arial" w:hAnsi="Arial" w:cs="Arial"/>
          <w:sz w:val="20"/>
          <w:szCs w:val="20"/>
        </w:rPr>
      </w:pPr>
      <w:r w:rsidRPr="00374E10">
        <w:rPr>
          <w:rFonts w:ascii="Arial" w:hAnsi="Arial" w:cs="Arial"/>
          <w:sz w:val="20"/>
          <w:szCs w:val="20"/>
        </w:rPr>
        <w:t xml:space="preserve">En este contexto, se ha seleccionado la actividad de resolver un bug en código como objeto de representación del conocimiento. Esta elección no es casual ni trivial, puesto que el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constituye uno de los procesos cognitivos más complejos dentro de la ingeniería del software moderna. A diferencia de actividades cotidianas simples y altamente secuenciales, el proceso de depuración involucra simultáneamente múltiples tipos de conocimiento: declarativo, procedimental, heurístico, causal, condicional, evaluativo y metacognitivo, entre otros. Esto convierte al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en un dominio especialmente adecuado para analizar las fortalezas, limitaciones y desafíos asociados a la representación del conocimiento.</w:t>
      </w:r>
    </w:p>
    <w:p w14:paraId="6615B4A4" w14:textId="77777777" w:rsidR="00EB16F3" w:rsidRPr="00374E10" w:rsidRDefault="00EB16F3" w:rsidP="00397AB0">
      <w:pPr>
        <w:ind w:firstLine="0"/>
        <w:rPr>
          <w:rFonts w:ascii="Arial" w:hAnsi="Arial" w:cs="Arial"/>
          <w:sz w:val="20"/>
          <w:szCs w:val="20"/>
        </w:rPr>
      </w:pPr>
    </w:p>
    <w:p w14:paraId="69BFDEE7" w14:textId="77777777" w:rsidR="00EB16F3" w:rsidRPr="00374E10" w:rsidRDefault="00EB16F3" w:rsidP="00397AB0">
      <w:pPr>
        <w:ind w:firstLine="0"/>
        <w:rPr>
          <w:rFonts w:ascii="Arial" w:hAnsi="Arial" w:cs="Arial"/>
          <w:sz w:val="20"/>
          <w:szCs w:val="20"/>
        </w:rPr>
      </w:pPr>
      <w:r w:rsidRPr="00374E10">
        <w:rPr>
          <w:rFonts w:ascii="Arial" w:hAnsi="Arial" w:cs="Arial"/>
          <w:sz w:val="20"/>
          <w:szCs w:val="20"/>
        </w:rPr>
        <w:t xml:space="preserve">El presente trabajo desarrolla una representación estructurada del conocimiento asociado al proceso de resolución de errores en software, utilizando como método principal un mapa conceptual jerárquico y organizado por niveles. El objetivo principal consiste en modelar de forma clara y coherente el conjunto de conocimientos, reglas, decisiones y relaciones que intervienen durante 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permitiendo visualizar tanto el flujo operativo de resolución de errores como las distintas dimensiones cognitivas involucradas en la actividad.</w:t>
      </w:r>
    </w:p>
    <w:p w14:paraId="00D73045" w14:textId="77777777" w:rsidR="00EB16F3" w:rsidRPr="00374E10" w:rsidRDefault="00EB16F3" w:rsidP="00397AB0">
      <w:pPr>
        <w:ind w:firstLine="0"/>
        <w:rPr>
          <w:rFonts w:ascii="Arial" w:hAnsi="Arial" w:cs="Arial"/>
          <w:sz w:val="20"/>
          <w:szCs w:val="20"/>
        </w:rPr>
      </w:pPr>
    </w:p>
    <w:p w14:paraId="5A636D34" w14:textId="77777777" w:rsidR="00EB16F3" w:rsidRPr="00374E10" w:rsidRDefault="00EB16F3" w:rsidP="00397AB0">
      <w:pPr>
        <w:ind w:firstLine="0"/>
        <w:rPr>
          <w:rFonts w:ascii="Arial" w:hAnsi="Arial" w:cs="Arial"/>
          <w:sz w:val="20"/>
          <w:szCs w:val="20"/>
        </w:rPr>
      </w:pPr>
      <w:r w:rsidRPr="00374E10">
        <w:rPr>
          <w:rFonts w:ascii="Arial" w:hAnsi="Arial" w:cs="Arial"/>
          <w:sz w:val="20"/>
          <w:szCs w:val="20"/>
        </w:rPr>
        <w:t xml:space="preserve">A diferencia de un enfoque puramente lineal o descriptivo, la representación propuesta busca capturar la naturaleza dinámica y no secuencial del </w:t>
      </w:r>
      <w:proofErr w:type="spellStart"/>
      <w:r w:rsidRPr="00374E10">
        <w:rPr>
          <w:rFonts w:ascii="Arial" w:hAnsi="Arial" w:cs="Arial"/>
          <w:sz w:val="20"/>
          <w:szCs w:val="20"/>
        </w:rPr>
        <w:t>debugging</w:t>
      </w:r>
      <w:proofErr w:type="spellEnd"/>
      <w:r w:rsidRPr="00374E10">
        <w:rPr>
          <w:rFonts w:ascii="Arial" w:hAnsi="Arial" w:cs="Arial"/>
          <w:sz w:val="20"/>
          <w:szCs w:val="20"/>
        </w:rPr>
        <w:t>, incorporando ciclos de retroalimentación, relaciones causa-efecto, toma de decisiones condicionales y procesos de meta-control cognitivo. Esta decisión metodológica responde a principios fundamentales de la ingeniería del conocimiento, donde no solo resulta importante describir una actividad, sino también representar cómo los expertos razonan, priorizan hipótesis, evalúan evidencias y corrigen errores en contextos reales.</w:t>
      </w:r>
    </w:p>
    <w:p w14:paraId="33614F31" w14:textId="77777777" w:rsidR="00EB16F3" w:rsidRPr="00374E10" w:rsidRDefault="00EB16F3" w:rsidP="00397AB0">
      <w:pPr>
        <w:ind w:firstLine="0"/>
        <w:rPr>
          <w:rFonts w:ascii="Arial" w:hAnsi="Arial" w:cs="Arial"/>
          <w:sz w:val="20"/>
          <w:szCs w:val="20"/>
        </w:rPr>
      </w:pPr>
    </w:p>
    <w:p w14:paraId="5CF8D0C4" w14:textId="546A3771" w:rsidR="00EB16F3" w:rsidRPr="00374E10" w:rsidRDefault="00EB16F3" w:rsidP="00397AB0">
      <w:pPr>
        <w:ind w:firstLine="0"/>
        <w:rPr>
          <w:rFonts w:ascii="Arial" w:hAnsi="Arial" w:cs="Arial"/>
          <w:sz w:val="20"/>
          <w:szCs w:val="20"/>
        </w:rPr>
      </w:pPr>
      <w:r w:rsidRPr="00374E10">
        <w:rPr>
          <w:rFonts w:ascii="Arial" w:hAnsi="Arial" w:cs="Arial"/>
          <w:sz w:val="20"/>
          <w:szCs w:val="20"/>
        </w:rPr>
        <w:t xml:space="preserve">El modelo desarrollado se organiza en múltiples niveles de profundidad, permitiendo representar desde las fases generales del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hasta ejemplos específicos de reglas heurísticas, herramientas de diagnóstico y estrategias de verificación. Adicionalmente, la representación incorpora una reflexión crítica sobre las seis características fundamentales de los sistemas de representación del conocimiento: cobertura, comprensión por humanos, consistencia, adecuación representacional, eficiencia inferencial y facilidad de modificación y adquisición. Esto permite no solo construir una representación funcional del dominio, sino también evaluar el grado en que el formalismo elegido satisface los principios teóricos estudiados en la asignatura.</w:t>
      </w:r>
      <w:r w:rsidR="0048038C" w:rsidRPr="00374E10">
        <w:rPr>
          <w:rFonts w:ascii="Arial" w:hAnsi="Arial" w:cs="Arial"/>
          <w:sz w:val="20"/>
          <w:szCs w:val="20"/>
        </w:rPr>
        <w:t xml:space="preserve"> </w:t>
      </w:r>
      <w:r w:rsidRPr="00374E10">
        <w:rPr>
          <w:rFonts w:ascii="Arial" w:hAnsi="Arial" w:cs="Arial"/>
          <w:sz w:val="20"/>
          <w:szCs w:val="20"/>
        </w:rPr>
        <w:t xml:space="preserve">Asimismo, el trabajo establece conexiones directas con áreas contemporáneas de la inteligencia artificial, particularmente con la IA simbólica, los sistemas expertos y las arquitecturas híbridas de razonamiento. Herramientas modernas de asistencia al desarrollo, análisis estático y generación automática de código dependen precisamente de modelos capaces de representar y procesar conocimiento técnico de forma estructurada. Por ello, el estudio del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como dominio de representación adquiere relevancia no solo académica, sino también práctica dentro del desarrollo actual de sistemas inteligentes.</w:t>
      </w:r>
    </w:p>
    <w:p w14:paraId="506DE55D" w14:textId="77777777" w:rsidR="00EB16F3" w:rsidRPr="00374E10" w:rsidRDefault="00EB16F3" w:rsidP="00397AB0">
      <w:pPr>
        <w:ind w:firstLine="0"/>
        <w:rPr>
          <w:rFonts w:ascii="Arial" w:hAnsi="Arial" w:cs="Arial"/>
          <w:sz w:val="20"/>
          <w:szCs w:val="20"/>
        </w:rPr>
      </w:pPr>
    </w:p>
    <w:p w14:paraId="71F3D086" w14:textId="791B7A1D" w:rsidR="00392D49" w:rsidRPr="00374E10" w:rsidRDefault="00EB16F3" w:rsidP="00397AB0">
      <w:pPr>
        <w:ind w:firstLine="0"/>
        <w:rPr>
          <w:rFonts w:ascii="Arial" w:hAnsi="Arial" w:cs="Arial"/>
          <w:sz w:val="20"/>
          <w:szCs w:val="20"/>
        </w:rPr>
      </w:pPr>
      <w:r w:rsidRPr="00374E10">
        <w:rPr>
          <w:rFonts w:ascii="Arial" w:hAnsi="Arial" w:cs="Arial"/>
          <w:sz w:val="20"/>
          <w:szCs w:val="20"/>
        </w:rPr>
        <w:t>Finalmente, este laboratorio permite evidenciar que incluso actividades aparentemente técnicas y operativas, como la corrección de errores en software, contienen una gran complejidad cognitiva y epistemológica. La experiencia demuestra que representar conocimiento no consiste únicamente en describir procedimientos, sino en modelar procesos de razonamiento humano de forma organizada, interpretable y potencialmente reutilizable por sistemas inteligentes futuros.</w:t>
      </w:r>
    </w:p>
    <w:p w14:paraId="3193A02A" w14:textId="77777777" w:rsidR="00392D49" w:rsidRPr="00374E10" w:rsidRDefault="00392D49" w:rsidP="00397AB0">
      <w:pPr>
        <w:ind w:firstLine="0"/>
        <w:rPr>
          <w:rFonts w:ascii="Arial" w:hAnsi="Arial" w:cs="Arial"/>
          <w:sz w:val="20"/>
          <w:szCs w:val="20"/>
        </w:rPr>
      </w:pPr>
    </w:p>
    <w:p w14:paraId="07742BED" w14:textId="77777777" w:rsidR="00392D49" w:rsidRPr="00374E10" w:rsidRDefault="00392D49" w:rsidP="00397AB0">
      <w:pPr>
        <w:pStyle w:val="Ttulo1"/>
        <w:spacing w:before="0" w:after="0"/>
        <w:ind w:firstLine="0"/>
        <w:rPr>
          <w:rFonts w:ascii="Arial" w:hAnsi="Arial" w:cs="Arial"/>
          <w:sz w:val="20"/>
          <w:szCs w:val="20"/>
        </w:rPr>
      </w:pPr>
      <w:bookmarkStart w:id="2" w:name="_Toc181181673"/>
      <w:bookmarkStart w:id="3" w:name="_Toc229319050"/>
      <w:r w:rsidRPr="00374E10">
        <w:rPr>
          <w:rFonts w:ascii="Arial" w:hAnsi="Arial" w:cs="Arial"/>
          <w:sz w:val="20"/>
          <w:szCs w:val="20"/>
        </w:rPr>
        <w:t>DESARROLLO ACTIVIDAD</w:t>
      </w:r>
      <w:bookmarkEnd w:id="2"/>
      <w:bookmarkEnd w:id="3"/>
    </w:p>
    <w:p w14:paraId="0EC5CD36" w14:textId="77777777" w:rsidR="00392D49" w:rsidRPr="00374E10" w:rsidRDefault="00392D49" w:rsidP="00397AB0">
      <w:pPr>
        <w:ind w:firstLine="0"/>
        <w:rPr>
          <w:rFonts w:ascii="Arial" w:hAnsi="Arial" w:cs="Arial"/>
          <w:sz w:val="20"/>
          <w:szCs w:val="20"/>
        </w:rPr>
      </w:pPr>
    </w:p>
    <w:p w14:paraId="48BDCDCF" w14:textId="77777777" w:rsidR="00EB16F3" w:rsidRPr="00374E10" w:rsidRDefault="00EB16F3" w:rsidP="00397AB0">
      <w:pPr>
        <w:ind w:firstLine="0"/>
        <w:rPr>
          <w:rFonts w:ascii="Arial" w:hAnsi="Arial" w:cs="Arial"/>
          <w:sz w:val="20"/>
          <w:szCs w:val="20"/>
        </w:rPr>
      </w:pPr>
      <w:r w:rsidRPr="00374E10">
        <w:rPr>
          <w:rFonts w:ascii="Arial" w:hAnsi="Arial" w:cs="Arial"/>
          <w:sz w:val="20"/>
          <w:szCs w:val="20"/>
        </w:rPr>
        <w:t xml:space="preserve">A continuación, se presenta el desarrollo detallado de la representación del conocimiento construida para modelar el proceso de resolución de bugs en código, siguiendo un enfoque estructurado, jerárquico y orientado a los principios de la Ingeniería del Conocimiento. La representación fue </w:t>
      </w:r>
      <w:r w:rsidRPr="00374E10">
        <w:rPr>
          <w:rFonts w:ascii="Arial" w:hAnsi="Arial" w:cs="Arial"/>
          <w:sz w:val="20"/>
          <w:szCs w:val="20"/>
        </w:rPr>
        <w:lastRenderedPageBreak/>
        <w:t xml:space="preserve">organizada mediante un mapa conceptual estructurado, permitiendo descomponer progresivamente 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en fases, reglas, relaciones semánticas y tipos de conocimiento involucrados.</w:t>
      </w:r>
    </w:p>
    <w:p w14:paraId="348D54F8" w14:textId="77777777" w:rsidR="00EB16F3" w:rsidRPr="00374E10" w:rsidRDefault="00EB16F3" w:rsidP="00397AB0">
      <w:pPr>
        <w:ind w:firstLine="0"/>
        <w:rPr>
          <w:rFonts w:ascii="Arial" w:hAnsi="Arial" w:cs="Arial"/>
          <w:sz w:val="20"/>
          <w:szCs w:val="20"/>
        </w:rPr>
      </w:pPr>
    </w:p>
    <w:p w14:paraId="2D016E9C" w14:textId="77777777" w:rsidR="00EB16F3" w:rsidRPr="00374E10" w:rsidRDefault="00EB16F3" w:rsidP="00397AB0">
      <w:pPr>
        <w:ind w:firstLine="0"/>
        <w:rPr>
          <w:rFonts w:ascii="Arial" w:hAnsi="Arial" w:cs="Arial"/>
          <w:sz w:val="20"/>
          <w:szCs w:val="20"/>
        </w:rPr>
      </w:pPr>
      <w:r w:rsidRPr="00374E10">
        <w:rPr>
          <w:rFonts w:ascii="Arial" w:hAnsi="Arial" w:cs="Arial"/>
          <w:sz w:val="20"/>
          <w:szCs w:val="20"/>
        </w:rPr>
        <w:t xml:space="preserve">Cada sección documenta de manera sistemática las distintas dimensiones cognitivas presentes en la actividad, incluyendo procedimientos técnicos, heurísticas derivadas de la experiencia, relaciones causales, mecanismos de verificación y procesos de meta-control cognitivo. Esta organización permite no solo representar el flujo operativo del </w:t>
      </w:r>
      <w:proofErr w:type="spellStart"/>
      <w:r w:rsidRPr="00374E10">
        <w:rPr>
          <w:rFonts w:ascii="Arial" w:hAnsi="Arial" w:cs="Arial"/>
          <w:sz w:val="20"/>
          <w:szCs w:val="20"/>
        </w:rPr>
        <w:t>debugging</w:t>
      </w:r>
      <w:proofErr w:type="spellEnd"/>
      <w:r w:rsidRPr="00374E10">
        <w:rPr>
          <w:rFonts w:ascii="Arial" w:hAnsi="Arial" w:cs="Arial"/>
          <w:sz w:val="20"/>
          <w:szCs w:val="20"/>
        </w:rPr>
        <w:t>, sino también analizar cómo intervienen múltiples formas de razonamiento durante la identificación, diagnóstico y corrección de errores en sistemas de software.</w:t>
      </w:r>
    </w:p>
    <w:p w14:paraId="2AFD1936" w14:textId="77777777" w:rsidR="00EB16F3" w:rsidRPr="00374E10" w:rsidRDefault="00EB16F3" w:rsidP="00397AB0">
      <w:pPr>
        <w:ind w:firstLine="0"/>
        <w:rPr>
          <w:rFonts w:ascii="Arial" w:hAnsi="Arial" w:cs="Arial"/>
          <w:sz w:val="20"/>
          <w:szCs w:val="20"/>
        </w:rPr>
      </w:pPr>
    </w:p>
    <w:p w14:paraId="555E473D" w14:textId="4CA2B6BC" w:rsidR="00392D49" w:rsidRPr="00374E10" w:rsidRDefault="00EB16F3" w:rsidP="00397AB0">
      <w:pPr>
        <w:ind w:firstLine="0"/>
        <w:rPr>
          <w:rFonts w:ascii="Arial" w:hAnsi="Arial" w:cs="Arial"/>
          <w:sz w:val="20"/>
          <w:szCs w:val="20"/>
        </w:rPr>
      </w:pPr>
      <w:r w:rsidRPr="00374E10">
        <w:rPr>
          <w:rFonts w:ascii="Arial" w:hAnsi="Arial" w:cs="Arial"/>
          <w:sz w:val="20"/>
          <w:szCs w:val="20"/>
        </w:rPr>
        <w:t>En las siguientes secciones se describen la estructura general de la representación, los tipos epistémicos identificados, las relaciones entre los componentes del modelo y la reflexión crítica sobre el grado de cumplimiento de las seis características fundamentales de los sistemas de representación del conocimiento. De esta manera, el trabajo busca integrar fundamentos teóricos de Inteligencia Artificial, principios de Sistemas Inteligentes y conceptos propios de la ingeniería de software dentro de una representación coherente, interpretable y metodológicamente estructurada.</w:t>
      </w:r>
    </w:p>
    <w:p w14:paraId="258ABD9B" w14:textId="77777777" w:rsidR="003A18DE" w:rsidRPr="00374E10" w:rsidRDefault="003A18DE" w:rsidP="00397AB0">
      <w:pPr>
        <w:ind w:firstLine="0"/>
        <w:rPr>
          <w:rFonts w:ascii="Arial" w:hAnsi="Arial" w:cs="Arial"/>
          <w:sz w:val="20"/>
          <w:szCs w:val="20"/>
        </w:rPr>
      </w:pPr>
    </w:p>
    <w:p w14:paraId="3BD3F588" w14:textId="0981BC44" w:rsidR="003A18DE" w:rsidRPr="00374E10" w:rsidRDefault="00EB16F3" w:rsidP="00397AB0">
      <w:pPr>
        <w:pStyle w:val="Ttulo2"/>
        <w:spacing w:before="0" w:after="0"/>
        <w:ind w:firstLine="0"/>
        <w:rPr>
          <w:rFonts w:ascii="Arial" w:hAnsi="Arial" w:cs="Arial"/>
          <w:sz w:val="20"/>
          <w:szCs w:val="20"/>
        </w:rPr>
      </w:pPr>
      <w:bookmarkStart w:id="4" w:name="_Toc229319051"/>
      <w:r w:rsidRPr="00374E10">
        <w:rPr>
          <w:rFonts w:ascii="Arial" w:hAnsi="Arial" w:cs="Arial"/>
          <w:sz w:val="20"/>
          <w:szCs w:val="20"/>
        </w:rPr>
        <w:t>Criterios de selección de la actividad</w:t>
      </w:r>
      <w:bookmarkEnd w:id="4"/>
    </w:p>
    <w:p w14:paraId="720852D7" w14:textId="77777777" w:rsidR="003A18DE" w:rsidRPr="00374E10" w:rsidRDefault="003A18DE" w:rsidP="00397AB0">
      <w:pPr>
        <w:ind w:firstLine="0"/>
        <w:rPr>
          <w:rFonts w:ascii="Arial" w:hAnsi="Arial" w:cs="Arial"/>
          <w:sz w:val="20"/>
          <w:szCs w:val="20"/>
        </w:rPr>
      </w:pPr>
    </w:p>
    <w:p w14:paraId="4EA044F4" w14:textId="77777777" w:rsidR="00EB16F3" w:rsidRPr="00374E10" w:rsidRDefault="00EB16F3" w:rsidP="00397AB0">
      <w:pPr>
        <w:ind w:firstLine="0"/>
        <w:rPr>
          <w:rFonts w:ascii="Arial" w:hAnsi="Arial" w:cs="Arial"/>
          <w:sz w:val="20"/>
          <w:szCs w:val="20"/>
        </w:rPr>
      </w:pPr>
      <w:r w:rsidRPr="00374E10">
        <w:rPr>
          <w:rFonts w:ascii="Arial" w:hAnsi="Arial" w:cs="Arial"/>
          <w:sz w:val="20"/>
          <w:szCs w:val="20"/>
        </w:rPr>
        <w:t>La actividad fue seleccionada con base en los siguientes criterios, directamente relevantes para los objetivos del curso de Sistemas Inteligentes:</w:t>
      </w:r>
    </w:p>
    <w:p w14:paraId="758219D5" w14:textId="77777777" w:rsidR="00EB16F3" w:rsidRPr="00374E10" w:rsidRDefault="00EB16F3" w:rsidP="00397AB0">
      <w:pPr>
        <w:ind w:firstLine="0"/>
        <w:rPr>
          <w:rFonts w:ascii="Arial" w:hAnsi="Arial" w:cs="Arial"/>
          <w:sz w:val="20"/>
          <w:szCs w:val="20"/>
        </w:rPr>
      </w:pPr>
    </w:p>
    <w:p w14:paraId="1B25EE60" w14:textId="373BCEB7"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Heterogeneidad epistemológica.  El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combina conocimiento declarativo (hechos sobre tipos de errores), procedimental (uso de herramientas), heurístico (reglas empíricas derivadas de la experiencia), causal (relaciones causa-efecto entre el comportamiento del programa y su origen), condicional (reglas IF-THEN dependientes del contexto), meta-cognitivo (gestión del propio proceso de razonamiento), evaluativo (criterios de priorización), social (trabajo en equipo), normativo (buenas prácticas) y taxonómico (clasificación jerárquica de tipos de bugs). Esta variedad hace al dominio excepcionalmente rico para demostrar las posibilidades y límites de la representación del conocimiento.</w:t>
      </w:r>
    </w:p>
    <w:p w14:paraId="1936A53B" w14:textId="4C115377"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Estructura no lineal con retroalimentación.  Estructura no lineal con retroalimentación. A diferencia de procedimientos mecánicos estrictamente secuenciales, el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tiene ciclos de retroalimentación explícitos (cuando el diagnóstico no halla la causa se reformulan hipótesis; cuando los </w:t>
      </w:r>
      <w:proofErr w:type="spellStart"/>
      <w:r w:rsidRPr="00374E10">
        <w:rPr>
          <w:rFonts w:ascii="Arial" w:hAnsi="Arial" w:cs="Arial"/>
          <w:sz w:val="20"/>
          <w:szCs w:val="20"/>
        </w:rPr>
        <w:t>tests</w:t>
      </w:r>
      <w:proofErr w:type="spellEnd"/>
      <w:r w:rsidRPr="00374E10">
        <w:rPr>
          <w:rFonts w:ascii="Arial" w:hAnsi="Arial" w:cs="Arial"/>
          <w:sz w:val="20"/>
          <w:szCs w:val="20"/>
        </w:rPr>
        <w:t xml:space="preserve"> fallan se vuelve a reparar) y puntos de decisión que dependen del estado del sistema. Esto obliga a una representación con capacidad de expresar flujos condicionales, bifurcaciones y bucles controlados.</w:t>
      </w:r>
    </w:p>
    <w:p w14:paraId="606D7F6E" w14:textId="6E94E920"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Relevancia directa para la inteligencia artificial.  Relevancia directa para la inteligencia artificial. Herramientas como GitHub </w:t>
      </w:r>
      <w:proofErr w:type="spellStart"/>
      <w:r w:rsidRPr="00374E10">
        <w:rPr>
          <w:rFonts w:ascii="Arial" w:hAnsi="Arial" w:cs="Arial"/>
          <w:sz w:val="20"/>
          <w:szCs w:val="20"/>
        </w:rPr>
        <w:t>Copilot</w:t>
      </w:r>
      <w:proofErr w:type="spellEnd"/>
      <w:r w:rsidRPr="00374E10">
        <w:rPr>
          <w:rFonts w:ascii="Arial" w:hAnsi="Arial" w:cs="Arial"/>
          <w:sz w:val="20"/>
          <w:szCs w:val="20"/>
        </w:rPr>
        <w:t xml:space="preserve">, sistemas de análisis estático (SonarQube, </w:t>
      </w:r>
      <w:proofErr w:type="spellStart"/>
      <w:r w:rsidRPr="00374E10">
        <w:rPr>
          <w:rFonts w:ascii="Arial" w:hAnsi="Arial" w:cs="Arial"/>
          <w:sz w:val="20"/>
          <w:szCs w:val="20"/>
        </w:rPr>
        <w:t>FindBugs</w:t>
      </w:r>
      <w:proofErr w:type="spellEnd"/>
      <w:r w:rsidRPr="00374E10">
        <w:rPr>
          <w:rFonts w:ascii="Arial" w:hAnsi="Arial" w:cs="Arial"/>
          <w:sz w:val="20"/>
          <w:szCs w:val="20"/>
        </w:rPr>
        <w:t xml:space="preserve">) y agentes de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autónomo (Devin) intentan automatizar partes del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Modelar su conocimiento tiene, por tanto, un valor práctico directo en el contexto del curso.</w:t>
      </w:r>
    </w:p>
    <w:p w14:paraId="63BE853C" w14:textId="76E6D962" w:rsidR="00EB16F3" w:rsidRPr="00374E10" w:rsidRDefault="00EB16F3" w:rsidP="00397AB0">
      <w:pPr>
        <w:pStyle w:val="Prrafodelista"/>
        <w:numPr>
          <w:ilvl w:val="0"/>
          <w:numId w:val="222"/>
        </w:numPr>
        <w:rPr>
          <w:rFonts w:ascii="Arial" w:hAnsi="Arial" w:cs="Arial"/>
          <w:sz w:val="20"/>
          <w:szCs w:val="20"/>
        </w:rPr>
      </w:pPr>
      <w:proofErr w:type="spellStart"/>
      <w:r w:rsidRPr="00374E10">
        <w:rPr>
          <w:rFonts w:ascii="Arial" w:hAnsi="Arial" w:cs="Arial"/>
          <w:sz w:val="20"/>
          <w:szCs w:val="20"/>
        </w:rPr>
        <w:t>Validabilidad</w:t>
      </w:r>
      <w:proofErr w:type="spellEnd"/>
      <w:r w:rsidRPr="00374E10">
        <w:rPr>
          <w:rFonts w:ascii="Arial" w:hAnsi="Arial" w:cs="Arial"/>
          <w:sz w:val="20"/>
          <w:szCs w:val="20"/>
        </w:rPr>
        <w:t xml:space="preserve"> experta inmediata.  </w:t>
      </w:r>
      <w:proofErr w:type="spellStart"/>
      <w:r w:rsidRPr="00374E10">
        <w:rPr>
          <w:rFonts w:ascii="Arial" w:hAnsi="Arial" w:cs="Arial"/>
          <w:sz w:val="20"/>
          <w:szCs w:val="20"/>
        </w:rPr>
        <w:t>Validabilidad</w:t>
      </w:r>
      <w:proofErr w:type="spellEnd"/>
      <w:r w:rsidRPr="00374E10">
        <w:rPr>
          <w:rFonts w:ascii="Arial" w:hAnsi="Arial" w:cs="Arial"/>
          <w:sz w:val="20"/>
          <w:szCs w:val="20"/>
        </w:rPr>
        <w:t xml:space="preserve"> experta inmediata. Cualquier desarrollador con experiencia puede evaluar si la representación es correcta, completa y bien clasificada, sin necesitar formación específica en IA. Esto garantiza que el modelo puede ser verificado por expertos del dominio de forma directa.</w:t>
      </w:r>
    </w:p>
    <w:p w14:paraId="21986D6C" w14:textId="1A8E1B33"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Riqueza en conocimiento tácito.  Riqueza en conocimiento tácito. El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es un dominio donde la brecha entre el conocimiento explícito (formalizable) y el conocimiento tácito (no </w:t>
      </w:r>
      <w:proofErr w:type="spellStart"/>
      <w:r w:rsidRPr="00374E10">
        <w:rPr>
          <w:rFonts w:ascii="Arial" w:hAnsi="Arial" w:cs="Arial"/>
          <w:sz w:val="20"/>
          <w:szCs w:val="20"/>
        </w:rPr>
        <w:t>verbalizable</w:t>
      </w:r>
      <w:proofErr w:type="spellEnd"/>
      <w:r w:rsidRPr="00374E10">
        <w:rPr>
          <w:rFonts w:ascii="Arial" w:hAnsi="Arial" w:cs="Arial"/>
          <w:sz w:val="20"/>
          <w:szCs w:val="20"/>
        </w:rPr>
        <w:t>) es especialmente pronunciada. Esto permite ilustrar uno de los desafíos más importantes de la ingeniería del conocimiento: el cuello de botella de adquisición.</w:t>
      </w:r>
    </w:p>
    <w:p w14:paraId="7C07F363" w14:textId="77777777" w:rsidR="00EB16F3" w:rsidRPr="00374E10" w:rsidRDefault="00EB16F3" w:rsidP="00397AB0">
      <w:pPr>
        <w:ind w:firstLine="0"/>
        <w:rPr>
          <w:rFonts w:ascii="Arial" w:hAnsi="Arial" w:cs="Arial"/>
          <w:sz w:val="20"/>
          <w:szCs w:val="20"/>
        </w:rPr>
      </w:pPr>
    </w:p>
    <w:p w14:paraId="698CC660" w14:textId="11BB7794" w:rsidR="00EB16F3" w:rsidRPr="00374E10" w:rsidRDefault="00EB16F3" w:rsidP="00397AB0">
      <w:pPr>
        <w:pStyle w:val="Ttulo2"/>
        <w:spacing w:before="0" w:after="0"/>
        <w:ind w:firstLine="0"/>
        <w:rPr>
          <w:rFonts w:ascii="Arial" w:hAnsi="Arial" w:cs="Arial"/>
          <w:sz w:val="20"/>
          <w:szCs w:val="20"/>
        </w:rPr>
      </w:pPr>
      <w:bookmarkStart w:id="5" w:name="_Toc229319052"/>
      <w:r w:rsidRPr="00374E10">
        <w:rPr>
          <w:rFonts w:ascii="Arial" w:hAnsi="Arial" w:cs="Arial"/>
          <w:sz w:val="20"/>
          <w:szCs w:val="20"/>
        </w:rPr>
        <w:t>Método de representación elegido</w:t>
      </w:r>
      <w:bookmarkEnd w:id="5"/>
    </w:p>
    <w:p w14:paraId="41137E1C" w14:textId="77777777" w:rsidR="00EB16F3" w:rsidRPr="00374E10" w:rsidRDefault="00EB16F3" w:rsidP="00397AB0">
      <w:pPr>
        <w:ind w:firstLine="0"/>
        <w:rPr>
          <w:rFonts w:ascii="Arial" w:hAnsi="Arial" w:cs="Arial"/>
          <w:sz w:val="20"/>
          <w:szCs w:val="20"/>
        </w:rPr>
      </w:pPr>
    </w:p>
    <w:p w14:paraId="578CE046" w14:textId="77777777" w:rsidR="00EB16F3" w:rsidRPr="00374E10" w:rsidRDefault="00EB16F3" w:rsidP="00397AB0">
      <w:pPr>
        <w:ind w:firstLine="0"/>
        <w:rPr>
          <w:rFonts w:ascii="Arial" w:hAnsi="Arial" w:cs="Arial"/>
          <w:sz w:val="20"/>
          <w:szCs w:val="20"/>
        </w:rPr>
      </w:pPr>
      <w:r w:rsidRPr="00374E10">
        <w:rPr>
          <w:rFonts w:ascii="Arial" w:hAnsi="Arial" w:cs="Arial"/>
          <w:sz w:val="20"/>
          <w:szCs w:val="20"/>
        </w:rPr>
        <w:t xml:space="preserve">El método de representación elegido es el Mapa Conceptual Estructurado, organizado en formato de </w:t>
      </w:r>
      <w:proofErr w:type="spellStart"/>
      <w:r w:rsidRPr="00374E10">
        <w:rPr>
          <w:rFonts w:ascii="Arial" w:hAnsi="Arial" w:cs="Arial"/>
          <w:sz w:val="20"/>
          <w:szCs w:val="20"/>
        </w:rPr>
        <w:t>grid</w:t>
      </w:r>
      <w:proofErr w:type="spellEnd"/>
      <w:r w:rsidRPr="00374E10">
        <w:rPr>
          <w:rFonts w:ascii="Arial" w:hAnsi="Arial" w:cs="Arial"/>
          <w:sz w:val="20"/>
          <w:szCs w:val="20"/>
        </w:rPr>
        <w:t xml:space="preserve"> con 7 columnas (el nodo raíz más las 6 características) y 8 niveles de profundidad hacia abajo. Esta elección se justifica por las siguientes razones:</w:t>
      </w:r>
    </w:p>
    <w:p w14:paraId="5284BF5C" w14:textId="77777777" w:rsidR="00EB16F3" w:rsidRPr="00374E10" w:rsidRDefault="00EB16F3" w:rsidP="00397AB0">
      <w:pPr>
        <w:ind w:firstLine="0"/>
        <w:rPr>
          <w:rFonts w:ascii="Arial" w:hAnsi="Arial" w:cs="Arial"/>
          <w:sz w:val="20"/>
          <w:szCs w:val="20"/>
        </w:rPr>
      </w:pPr>
    </w:p>
    <w:p w14:paraId="49AE15C5" w14:textId="78E2F155"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t>Capacidad de representar múltiples tipos de conocimiento en un único formalismo visual.</w:t>
      </w:r>
    </w:p>
    <w:p w14:paraId="36860F3E" w14:textId="212FEB3B"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t>Legibilidad directa por expertos del dominio sin formación previa en IA ni en lógica formal.</w:t>
      </w:r>
    </w:p>
    <w:p w14:paraId="50038DD9" w14:textId="24FE6C6E"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lastRenderedPageBreak/>
        <w:t>Estructura jerárquica que permite navegación a múltiples niveles de abstracción: desde la visión general de las 6 características hasta el detalle técnico con ejemplos de código ejecutable.</w:t>
      </w:r>
    </w:p>
    <w:p w14:paraId="33658CE2" w14:textId="0DFBA238"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Flexibilidad para incorporar tanto el proceso secuencial (las fases del </w:t>
      </w:r>
      <w:proofErr w:type="spellStart"/>
      <w:r w:rsidRPr="00374E10">
        <w:rPr>
          <w:rFonts w:ascii="Arial" w:hAnsi="Arial" w:cs="Arial"/>
          <w:sz w:val="20"/>
          <w:szCs w:val="20"/>
        </w:rPr>
        <w:t>debugging</w:t>
      </w:r>
      <w:proofErr w:type="spellEnd"/>
      <w:r w:rsidRPr="00374E10">
        <w:rPr>
          <w:rFonts w:ascii="Arial" w:hAnsi="Arial" w:cs="Arial"/>
          <w:sz w:val="20"/>
          <w:szCs w:val="20"/>
        </w:rPr>
        <w:t>) como el meta-proceso (el meta-control cognitivo) y las relaciones semánticas entre características.</w:t>
      </w:r>
    </w:p>
    <w:p w14:paraId="741BA8A0" w14:textId="7C1C923A" w:rsidR="00EB16F3" w:rsidRPr="00374E10" w:rsidRDefault="00EB16F3" w:rsidP="00397AB0">
      <w:pPr>
        <w:pStyle w:val="Prrafodelista"/>
        <w:numPr>
          <w:ilvl w:val="0"/>
          <w:numId w:val="222"/>
        </w:numPr>
        <w:rPr>
          <w:rFonts w:ascii="Arial" w:hAnsi="Arial" w:cs="Arial"/>
          <w:sz w:val="20"/>
          <w:szCs w:val="20"/>
        </w:rPr>
      </w:pPr>
      <w:r w:rsidRPr="00374E10">
        <w:rPr>
          <w:rFonts w:ascii="Arial" w:hAnsi="Arial" w:cs="Arial"/>
          <w:sz w:val="20"/>
          <w:szCs w:val="20"/>
        </w:rPr>
        <w:t>Adecuación para la actividad académica: el mapa permite una reflexión explícita sobre las 6 características porque cada columna está estructurada exactamente para evidenciar el nivel de cumplimiento de cada una.</w:t>
      </w:r>
    </w:p>
    <w:p w14:paraId="5E5B052E" w14:textId="77777777" w:rsidR="00EB16F3" w:rsidRPr="00374E10" w:rsidRDefault="00EB16F3" w:rsidP="00397AB0">
      <w:pPr>
        <w:ind w:firstLine="0"/>
        <w:rPr>
          <w:rFonts w:ascii="Arial" w:hAnsi="Arial" w:cs="Arial"/>
          <w:sz w:val="20"/>
          <w:szCs w:val="20"/>
        </w:rPr>
      </w:pPr>
    </w:p>
    <w:p w14:paraId="1D638674" w14:textId="4BD439A8" w:rsidR="00770355" w:rsidRPr="00374E10" w:rsidRDefault="00770355" w:rsidP="00397AB0">
      <w:pPr>
        <w:pStyle w:val="Ttulo2"/>
        <w:spacing w:before="0" w:after="0"/>
        <w:ind w:firstLine="0"/>
        <w:rPr>
          <w:rFonts w:ascii="Arial" w:hAnsi="Arial" w:cs="Arial"/>
          <w:sz w:val="20"/>
          <w:szCs w:val="20"/>
        </w:rPr>
      </w:pPr>
      <w:bookmarkStart w:id="6" w:name="_Toc229319053"/>
      <w:r w:rsidRPr="00374E10">
        <w:rPr>
          <w:rFonts w:ascii="Arial" w:hAnsi="Arial" w:cs="Arial"/>
          <w:sz w:val="20"/>
          <w:szCs w:val="20"/>
        </w:rPr>
        <w:t>Representación del Conocimiento: Mapa Conceptual Estructurado</w:t>
      </w:r>
      <w:bookmarkEnd w:id="6"/>
    </w:p>
    <w:p w14:paraId="5BFCC728" w14:textId="77777777" w:rsidR="00770355" w:rsidRPr="00374E10" w:rsidRDefault="00770355" w:rsidP="00397AB0">
      <w:pPr>
        <w:ind w:firstLine="0"/>
        <w:rPr>
          <w:rFonts w:ascii="Arial" w:hAnsi="Arial" w:cs="Arial"/>
          <w:sz w:val="20"/>
          <w:szCs w:val="20"/>
        </w:rPr>
      </w:pPr>
    </w:p>
    <w:p w14:paraId="1448C2E1" w14:textId="77777777" w:rsidR="00770355" w:rsidRPr="00374E10" w:rsidRDefault="00770355" w:rsidP="00397AB0">
      <w:pPr>
        <w:ind w:firstLine="0"/>
        <w:rPr>
          <w:rFonts w:ascii="Arial" w:hAnsi="Arial" w:cs="Arial"/>
          <w:sz w:val="20"/>
          <w:szCs w:val="20"/>
        </w:rPr>
      </w:pPr>
      <w:r w:rsidRPr="00374E10">
        <w:rPr>
          <w:rFonts w:ascii="Arial" w:hAnsi="Arial" w:cs="Arial"/>
          <w:sz w:val="20"/>
          <w:szCs w:val="20"/>
        </w:rPr>
        <w:t>La representación del conocimiento desarrollada en este trabajo se organiza mediante un mapa conceptual estructurado, diseñado para modelar de forma jerárquica y semánticamente coherente el proceso de resolución de bugs en código. El modelo integra dos dimensiones complementarias que interactúan de manera simultánea dentro de la representación.</w:t>
      </w:r>
    </w:p>
    <w:p w14:paraId="4668E823" w14:textId="77777777" w:rsidR="00770355" w:rsidRPr="00374E10" w:rsidRDefault="00770355" w:rsidP="00397AB0">
      <w:pPr>
        <w:ind w:firstLine="0"/>
        <w:rPr>
          <w:rFonts w:ascii="Arial" w:hAnsi="Arial" w:cs="Arial"/>
          <w:sz w:val="20"/>
          <w:szCs w:val="20"/>
        </w:rPr>
      </w:pPr>
    </w:p>
    <w:p w14:paraId="419E5B9C" w14:textId="77777777" w:rsidR="00770355" w:rsidRPr="00374E10" w:rsidRDefault="00770355" w:rsidP="00397AB0">
      <w:pPr>
        <w:ind w:firstLine="0"/>
        <w:rPr>
          <w:rFonts w:ascii="Arial" w:hAnsi="Arial" w:cs="Arial"/>
          <w:sz w:val="20"/>
          <w:szCs w:val="20"/>
        </w:rPr>
      </w:pPr>
      <w:r w:rsidRPr="00374E10">
        <w:rPr>
          <w:rFonts w:ascii="Arial" w:hAnsi="Arial" w:cs="Arial"/>
          <w:sz w:val="20"/>
          <w:szCs w:val="20"/>
        </w:rPr>
        <w:t xml:space="preserve">La primera dimensión corresponde al proceso de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como actividad cognitiva y técnica, descompuesto en fases, pasos operativos, reglas heurísticas, relaciones causales y tipos de conocimiento asociados a cada nodo del proceso. Esta dimensión permite representar cómo un desarrollador observa errores, formula hipótesis, ejecuta diagnósticos, implementa correcciones y verifica resultados dentro de un flujo dinámico de resolución de problemas.</w:t>
      </w:r>
    </w:p>
    <w:p w14:paraId="732D41CA" w14:textId="77777777" w:rsidR="00770355" w:rsidRPr="00374E10" w:rsidRDefault="00770355" w:rsidP="00397AB0">
      <w:pPr>
        <w:ind w:firstLine="0"/>
        <w:rPr>
          <w:rFonts w:ascii="Arial" w:hAnsi="Arial" w:cs="Arial"/>
          <w:sz w:val="20"/>
          <w:szCs w:val="20"/>
        </w:rPr>
      </w:pPr>
    </w:p>
    <w:p w14:paraId="2A41E595" w14:textId="77777777" w:rsidR="00770355" w:rsidRPr="00374E10" w:rsidRDefault="00770355" w:rsidP="00397AB0">
      <w:pPr>
        <w:ind w:firstLine="0"/>
        <w:rPr>
          <w:rFonts w:ascii="Arial" w:hAnsi="Arial" w:cs="Arial"/>
          <w:sz w:val="20"/>
          <w:szCs w:val="20"/>
        </w:rPr>
      </w:pPr>
      <w:r w:rsidRPr="00374E10">
        <w:rPr>
          <w:rFonts w:ascii="Arial" w:hAnsi="Arial" w:cs="Arial"/>
          <w:sz w:val="20"/>
          <w:szCs w:val="20"/>
        </w:rPr>
        <w:t>La segunda dimensión corresponde al análisis de las seis características fundamentales de los sistemas de representación del conocimiento: cobertura, comprensión por humanos, consistencia, adecuación representacional, eficiencia inferencial y facilidad de modificación y adquisición. Estas características no se estudian de manera aislada, sino integradas directamente dentro de la estructura del mapa, permitiendo evaluar críticamente el alcance y las limitaciones del formalismo utilizado.</w:t>
      </w:r>
    </w:p>
    <w:p w14:paraId="3D116111" w14:textId="77777777" w:rsidR="00770355" w:rsidRPr="00374E10" w:rsidRDefault="00770355" w:rsidP="00397AB0">
      <w:pPr>
        <w:ind w:firstLine="0"/>
        <w:rPr>
          <w:rFonts w:ascii="Arial" w:hAnsi="Arial" w:cs="Arial"/>
          <w:sz w:val="20"/>
          <w:szCs w:val="20"/>
        </w:rPr>
      </w:pPr>
    </w:p>
    <w:p w14:paraId="5EC59E25" w14:textId="77777777" w:rsidR="00770355" w:rsidRPr="00374E10" w:rsidRDefault="00770355" w:rsidP="00397AB0">
      <w:pPr>
        <w:ind w:firstLine="0"/>
        <w:rPr>
          <w:rFonts w:ascii="Arial" w:hAnsi="Arial" w:cs="Arial"/>
          <w:sz w:val="20"/>
          <w:szCs w:val="20"/>
        </w:rPr>
      </w:pPr>
      <w:r w:rsidRPr="00374E10">
        <w:rPr>
          <w:rFonts w:ascii="Arial" w:hAnsi="Arial" w:cs="Arial"/>
          <w:sz w:val="20"/>
          <w:szCs w:val="20"/>
        </w:rPr>
        <w:t xml:space="preserve">La combinación de ambas dimensiones convierte la representación en un modelo híbrido de análisis técnico y epistemológico. Por una parte, el mapa describe el conocimiento operativo necesario para llevar a cabo actividades de </w:t>
      </w:r>
      <w:proofErr w:type="spellStart"/>
      <w:r w:rsidRPr="00374E10">
        <w:rPr>
          <w:rFonts w:ascii="Arial" w:hAnsi="Arial" w:cs="Arial"/>
          <w:sz w:val="20"/>
          <w:szCs w:val="20"/>
        </w:rPr>
        <w:t>debugging</w:t>
      </w:r>
      <w:proofErr w:type="spellEnd"/>
      <w:r w:rsidRPr="00374E10">
        <w:rPr>
          <w:rFonts w:ascii="Arial" w:hAnsi="Arial" w:cs="Arial"/>
          <w:sz w:val="20"/>
          <w:szCs w:val="20"/>
        </w:rPr>
        <w:t>; por otra, permite reflexionar sobre la calidad de la propia representación construida desde la perspectiva de la Ingeniería del Conocimiento y los Sistemas Inteligentes.</w:t>
      </w:r>
    </w:p>
    <w:p w14:paraId="5E50CA88" w14:textId="77777777" w:rsidR="00770355" w:rsidRPr="00374E10" w:rsidRDefault="00770355" w:rsidP="00397AB0">
      <w:pPr>
        <w:ind w:firstLine="0"/>
        <w:rPr>
          <w:rFonts w:ascii="Arial" w:hAnsi="Arial" w:cs="Arial"/>
          <w:sz w:val="20"/>
          <w:szCs w:val="20"/>
        </w:rPr>
      </w:pPr>
    </w:p>
    <w:p w14:paraId="732B571A" w14:textId="76807BEF" w:rsidR="00770355" w:rsidRPr="00374E10" w:rsidRDefault="00770355" w:rsidP="00397AB0">
      <w:pPr>
        <w:ind w:firstLine="0"/>
        <w:rPr>
          <w:rFonts w:ascii="Arial" w:hAnsi="Arial" w:cs="Arial"/>
          <w:sz w:val="20"/>
          <w:szCs w:val="20"/>
        </w:rPr>
      </w:pPr>
      <w:r w:rsidRPr="00374E10">
        <w:rPr>
          <w:rFonts w:ascii="Arial" w:hAnsi="Arial" w:cs="Arial"/>
          <w:sz w:val="20"/>
          <w:szCs w:val="20"/>
        </w:rPr>
        <w:t>Adicionalmente, la estructura jerárquica del mapa facilita la organización progresiva del conocimiento, permitiendo navegar desde conceptos generales hasta ejemplos específicos, reglas de decisión y relaciones semánticas complejas. Esto favorece tanto la comprensión humana del modelo como su posible transformación futura hacia formalismos más ejecutables, tales como sistemas basados en reglas, ontologías o arquitecturas híbridas de razonamiento simbólico.</w:t>
      </w:r>
    </w:p>
    <w:p w14:paraId="32711DF9" w14:textId="77777777" w:rsidR="006C7C2F" w:rsidRPr="00374E10" w:rsidRDefault="006C7C2F" w:rsidP="00397AB0">
      <w:pPr>
        <w:ind w:firstLine="0"/>
        <w:rPr>
          <w:rFonts w:ascii="Arial" w:hAnsi="Arial" w:cs="Arial"/>
          <w:sz w:val="20"/>
          <w:szCs w:val="20"/>
        </w:rPr>
      </w:pPr>
    </w:p>
    <w:p w14:paraId="46A8FC24" w14:textId="4BCDA9F9" w:rsidR="00770355" w:rsidRPr="00374E10" w:rsidRDefault="00770355" w:rsidP="00397AB0">
      <w:pPr>
        <w:pStyle w:val="Ttulo3"/>
        <w:spacing w:before="0" w:after="0"/>
        <w:rPr>
          <w:rFonts w:ascii="Arial" w:hAnsi="Arial" w:cs="Arial"/>
          <w:sz w:val="20"/>
          <w:szCs w:val="20"/>
        </w:rPr>
      </w:pPr>
      <w:bookmarkStart w:id="7" w:name="_Toc229319054"/>
      <w:r w:rsidRPr="00374E10">
        <w:rPr>
          <w:rFonts w:ascii="Arial" w:hAnsi="Arial" w:cs="Arial"/>
          <w:sz w:val="20"/>
          <w:szCs w:val="20"/>
        </w:rPr>
        <w:t>Descripción del mapa conceptual</w:t>
      </w:r>
      <w:bookmarkEnd w:id="7"/>
    </w:p>
    <w:p w14:paraId="642668EA" w14:textId="77777777" w:rsidR="00770355" w:rsidRPr="00374E10" w:rsidRDefault="00770355" w:rsidP="00397AB0">
      <w:pPr>
        <w:ind w:firstLine="0"/>
        <w:rPr>
          <w:rFonts w:ascii="Arial" w:hAnsi="Arial" w:cs="Arial"/>
          <w:sz w:val="20"/>
          <w:szCs w:val="20"/>
        </w:rPr>
      </w:pPr>
    </w:p>
    <w:p w14:paraId="75E2324B" w14:textId="76F6BF26" w:rsidR="00770355" w:rsidRPr="00374E10" w:rsidRDefault="00770355" w:rsidP="00397AB0">
      <w:pPr>
        <w:ind w:firstLine="0"/>
        <w:rPr>
          <w:rFonts w:ascii="Arial" w:hAnsi="Arial" w:cs="Arial"/>
          <w:sz w:val="20"/>
          <w:szCs w:val="20"/>
        </w:rPr>
      </w:pPr>
      <w:r w:rsidRPr="00374E10">
        <w:rPr>
          <w:rFonts w:ascii="Arial" w:hAnsi="Arial" w:cs="Arial"/>
          <w:sz w:val="20"/>
          <w:szCs w:val="20"/>
        </w:rPr>
        <w:t>El nodo raíz es la "Representación del Conocimiento sobre Resolver un Bug en Código". De él parten 7 ramas principales en la fila 1: las 6 características de la representación del conocimiento (Cobertura, Comprensión por Humanos, Consistencia, Adecuación/Expresividad, Eficiencia Inferencial, y Modificación y Adquisición) más una séptima columna dedicada exclusivamente a las relaciones cruzadas entre características.</w:t>
      </w:r>
      <w:r w:rsidR="00CE3173" w:rsidRPr="00374E10">
        <w:rPr>
          <w:rFonts w:ascii="Arial" w:hAnsi="Arial" w:cs="Arial"/>
          <w:sz w:val="20"/>
          <w:szCs w:val="20"/>
        </w:rPr>
        <w:t xml:space="preserve"> </w:t>
      </w:r>
      <w:r w:rsidRPr="00374E10">
        <w:rPr>
          <w:rFonts w:ascii="Arial" w:hAnsi="Arial" w:cs="Arial"/>
          <w:sz w:val="20"/>
          <w:szCs w:val="20"/>
        </w:rPr>
        <w:t>Cada una de las 7 columnas desciende verticalmente hasta el nivel 8, con el contenido organizado de la siguiente forma:</w:t>
      </w:r>
    </w:p>
    <w:p w14:paraId="01B04DC1" w14:textId="77777777" w:rsidR="00770355" w:rsidRPr="00374E10" w:rsidRDefault="00770355" w:rsidP="00397AB0">
      <w:pPr>
        <w:ind w:firstLine="0"/>
        <w:rPr>
          <w:rFonts w:ascii="Arial" w:hAnsi="Arial" w:cs="Arial"/>
          <w:sz w:val="20"/>
          <w:szCs w:val="20"/>
        </w:rPr>
      </w:pPr>
    </w:p>
    <w:p w14:paraId="63A384CE" w14:textId="6309CDD0" w:rsidR="00770355" w:rsidRPr="00374E10" w:rsidRDefault="00770355" w:rsidP="00397AB0">
      <w:pPr>
        <w:pStyle w:val="Prrafodelista"/>
        <w:numPr>
          <w:ilvl w:val="0"/>
          <w:numId w:val="222"/>
        </w:numPr>
        <w:rPr>
          <w:rFonts w:ascii="Arial" w:hAnsi="Arial" w:cs="Arial"/>
          <w:sz w:val="20"/>
          <w:szCs w:val="20"/>
        </w:rPr>
      </w:pPr>
      <w:r w:rsidRPr="00374E10">
        <w:rPr>
          <w:rFonts w:ascii="Arial" w:hAnsi="Arial" w:cs="Arial"/>
          <w:sz w:val="20"/>
          <w:szCs w:val="20"/>
        </w:rPr>
        <w:t>Fila 1: La característica principal con su nivel de cumplimiento (ALTO/MEDIO/BAJO).</w:t>
      </w:r>
    </w:p>
    <w:p w14:paraId="132ACCAD" w14:textId="5F7DF3BF" w:rsidR="00770355" w:rsidRPr="00374E10" w:rsidRDefault="00770355" w:rsidP="00397AB0">
      <w:pPr>
        <w:pStyle w:val="Prrafodelista"/>
        <w:numPr>
          <w:ilvl w:val="0"/>
          <w:numId w:val="222"/>
        </w:numPr>
        <w:rPr>
          <w:rFonts w:ascii="Arial" w:hAnsi="Arial" w:cs="Arial"/>
          <w:sz w:val="20"/>
          <w:szCs w:val="20"/>
        </w:rPr>
      </w:pPr>
      <w:r w:rsidRPr="00374E10">
        <w:rPr>
          <w:rFonts w:ascii="Arial" w:hAnsi="Arial" w:cs="Arial"/>
          <w:sz w:val="20"/>
          <w:szCs w:val="20"/>
        </w:rPr>
        <w:t>Fila 2: Primera dimensión de análisis de la característica.</w:t>
      </w:r>
    </w:p>
    <w:p w14:paraId="6BFABA4C" w14:textId="3F148560" w:rsidR="00770355" w:rsidRPr="00374E10" w:rsidRDefault="00770355" w:rsidP="00397AB0">
      <w:pPr>
        <w:pStyle w:val="Prrafodelista"/>
        <w:numPr>
          <w:ilvl w:val="0"/>
          <w:numId w:val="222"/>
        </w:numPr>
        <w:rPr>
          <w:rFonts w:ascii="Arial" w:hAnsi="Arial" w:cs="Arial"/>
          <w:sz w:val="20"/>
          <w:szCs w:val="20"/>
        </w:rPr>
      </w:pPr>
      <w:r w:rsidRPr="00374E10">
        <w:rPr>
          <w:rFonts w:ascii="Arial" w:hAnsi="Arial" w:cs="Arial"/>
          <w:sz w:val="20"/>
          <w:szCs w:val="20"/>
        </w:rPr>
        <w:t>Fila 3: Segunda dimensión de análisis o evidencia contraria.</w:t>
      </w:r>
    </w:p>
    <w:p w14:paraId="0CC9F152" w14:textId="0A15BA09" w:rsidR="00770355" w:rsidRPr="00374E10" w:rsidRDefault="00770355"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Fila 4: Ejemplos concretos del dominio del </w:t>
      </w:r>
      <w:proofErr w:type="spellStart"/>
      <w:r w:rsidRPr="00374E10">
        <w:rPr>
          <w:rFonts w:ascii="Arial" w:hAnsi="Arial" w:cs="Arial"/>
          <w:sz w:val="20"/>
          <w:szCs w:val="20"/>
        </w:rPr>
        <w:t>debugging</w:t>
      </w:r>
      <w:proofErr w:type="spellEnd"/>
      <w:r w:rsidRPr="00374E10">
        <w:rPr>
          <w:rFonts w:ascii="Arial" w:hAnsi="Arial" w:cs="Arial"/>
          <w:sz w:val="20"/>
          <w:szCs w:val="20"/>
        </w:rPr>
        <w:t>.</w:t>
      </w:r>
    </w:p>
    <w:p w14:paraId="3A3B8612" w14:textId="56BC822E" w:rsidR="00770355" w:rsidRPr="00374E10" w:rsidRDefault="00770355" w:rsidP="00397AB0">
      <w:pPr>
        <w:pStyle w:val="Prrafodelista"/>
        <w:numPr>
          <w:ilvl w:val="0"/>
          <w:numId w:val="222"/>
        </w:numPr>
        <w:rPr>
          <w:rFonts w:ascii="Arial" w:hAnsi="Arial" w:cs="Arial"/>
          <w:sz w:val="20"/>
          <w:szCs w:val="20"/>
        </w:rPr>
      </w:pPr>
      <w:r w:rsidRPr="00374E10">
        <w:rPr>
          <w:rFonts w:ascii="Arial" w:hAnsi="Arial" w:cs="Arial"/>
          <w:sz w:val="20"/>
          <w:szCs w:val="20"/>
        </w:rPr>
        <w:t>Fila 5: Implicaciones y limitaciones detectadas.</w:t>
      </w:r>
    </w:p>
    <w:p w14:paraId="18932B9F" w14:textId="3109783B" w:rsidR="00770355" w:rsidRPr="00374E10" w:rsidRDefault="00770355" w:rsidP="00397AB0">
      <w:pPr>
        <w:pStyle w:val="Prrafodelista"/>
        <w:numPr>
          <w:ilvl w:val="0"/>
          <w:numId w:val="222"/>
        </w:numPr>
        <w:rPr>
          <w:rFonts w:ascii="Arial" w:hAnsi="Arial" w:cs="Arial"/>
          <w:sz w:val="20"/>
          <w:szCs w:val="20"/>
        </w:rPr>
      </w:pPr>
      <w:r w:rsidRPr="00374E10">
        <w:rPr>
          <w:rFonts w:ascii="Arial" w:hAnsi="Arial" w:cs="Arial"/>
          <w:sz w:val="20"/>
          <w:szCs w:val="20"/>
        </w:rPr>
        <w:t>Fila 6: Contraste con formalismos alternativos.</w:t>
      </w:r>
    </w:p>
    <w:p w14:paraId="60FD2663" w14:textId="65BCED98" w:rsidR="00770355" w:rsidRPr="00374E10" w:rsidRDefault="00770355" w:rsidP="00397AB0">
      <w:pPr>
        <w:pStyle w:val="Prrafodelista"/>
        <w:numPr>
          <w:ilvl w:val="0"/>
          <w:numId w:val="222"/>
        </w:numPr>
        <w:rPr>
          <w:rFonts w:ascii="Arial" w:hAnsi="Arial" w:cs="Arial"/>
          <w:sz w:val="20"/>
          <w:szCs w:val="20"/>
        </w:rPr>
      </w:pPr>
      <w:r w:rsidRPr="00374E10">
        <w:rPr>
          <w:rFonts w:ascii="Arial" w:hAnsi="Arial" w:cs="Arial"/>
          <w:sz w:val="20"/>
          <w:szCs w:val="20"/>
        </w:rPr>
        <w:t>Fila 7: Relaciones con otras características (relaciones cruzadas internas a cada columna).</w:t>
      </w:r>
    </w:p>
    <w:p w14:paraId="6AB68392" w14:textId="5276752B" w:rsidR="00770355" w:rsidRPr="00374E10" w:rsidRDefault="00770355" w:rsidP="00397AB0">
      <w:pPr>
        <w:pStyle w:val="Prrafodelista"/>
        <w:numPr>
          <w:ilvl w:val="0"/>
          <w:numId w:val="222"/>
        </w:numPr>
        <w:rPr>
          <w:rFonts w:ascii="Arial" w:hAnsi="Arial" w:cs="Arial"/>
          <w:sz w:val="20"/>
          <w:szCs w:val="20"/>
        </w:rPr>
      </w:pPr>
      <w:r w:rsidRPr="00374E10">
        <w:rPr>
          <w:rFonts w:ascii="Arial" w:hAnsi="Arial" w:cs="Arial"/>
          <w:sz w:val="20"/>
          <w:szCs w:val="20"/>
        </w:rPr>
        <w:t>Fila 8: Conclusión sintética de la característica.</w:t>
      </w:r>
    </w:p>
    <w:p w14:paraId="76E26F8C" w14:textId="77777777" w:rsidR="00770355" w:rsidRPr="00374E10" w:rsidRDefault="00770355" w:rsidP="00397AB0">
      <w:pPr>
        <w:ind w:firstLine="0"/>
        <w:rPr>
          <w:rFonts w:ascii="Arial" w:hAnsi="Arial" w:cs="Arial"/>
          <w:sz w:val="20"/>
          <w:szCs w:val="20"/>
        </w:rPr>
      </w:pPr>
    </w:p>
    <w:p w14:paraId="71B3C31E" w14:textId="2AFC9D24" w:rsidR="00770355" w:rsidRPr="00374E10" w:rsidRDefault="00770355" w:rsidP="00397AB0">
      <w:pPr>
        <w:ind w:firstLine="0"/>
        <w:rPr>
          <w:rFonts w:ascii="Arial" w:hAnsi="Arial" w:cs="Arial"/>
          <w:sz w:val="20"/>
          <w:szCs w:val="20"/>
        </w:rPr>
      </w:pPr>
      <w:r w:rsidRPr="00374E10">
        <w:rPr>
          <w:rFonts w:ascii="Arial" w:hAnsi="Arial" w:cs="Arial"/>
          <w:sz w:val="20"/>
          <w:szCs w:val="20"/>
        </w:rPr>
        <w:t>Adicionalmente, la séptima columna documenta las 10 relaciones cruzadas explícitas entre las 6 características, mostrando cómo cada una influye, habilita, tensiona o determina a las demás.</w:t>
      </w:r>
    </w:p>
    <w:p w14:paraId="7E9D9ED5" w14:textId="77777777" w:rsidR="0030413C" w:rsidRPr="00374E10" w:rsidRDefault="0030413C" w:rsidP="00397AB0">
      <w:pPr>
        <w:ind w:firstLine="0"/>
        <w:rPr>
          <w:rFonts w:ascii="Arial" w:hAnsi="Arial" w:cs="Arial"/>
          <w:sz w:val="20"/>
          <w:szCs w:val="20"/>
        </w:rPr>
      </w:pPr>
    </w:p>
    <w:p w14:paraId="0D29052E" w14:textId="35FA515E" w:rsidR="00770355" w:rsidRPr="00374E10" w:rsidRDefault="00770355" w:rsidP="00397AB0">
      <w:pPr>
        <w:pStyle w:val="Ttulo3"/>
        <w:spacing w:before="0" w:after="0"/>
        <w:rPr>
          <w:rFonts w:ascii="Arial" w:hAnsi="Arial" w:cs="Arial"/>
          <w:sz w:val="20"/>
          <w:szCs w:val="20"/>
        </w:rPr>
      </w:pPr>
      <w:bookmarkStart w:id="8" w:name="_Toc229319055"/>
      <w:r w:rsidRPr="00374E10">
        <w:rPr>
          <w:rFonts w:ascii="Arial" w:hAnsi="Arial" w:cs="Arial"/>
          <w:sz w:val="20"/>
          <w:szCs w:val="20"/>
        </w:rPr>
        <w:t xml:space="preserve">Mapa Conceptual </w:t>
      </w:r>
      <w:r w:rsidR="0030413C" w:rsidRPr="00374E10">
        <w:rPr>
          <w:rFonts w:ascii="Arial" w:hAnsi="Arial" w:cs="Arial"/>
          <w:sz w:val="20"/>
          <w:szCs w:val="20"/>
        </w:rPr>
        <w:t>-</w:t>
      </w:r>
      <w:r w:rsidRPr="00374E10">
        <w:rPr>
          <w:rFonts w:ascii="Arial" w:hAnsi="Arial" w:cs="Arial"/>
          <w:sz w:val="20"/>
          <w:szCs w:val="20"/>
        </w:rPr>
        <w:t xml:space="preserve"> Representación gráfica</w:t>
      </w:r>
      <w:bookmarkEnd w:id="8"/>
    </w:p>
    <w:p w14:paraId="101FDADB" w14:textId="77777777" w:rsidR="0030413C" w:rsidRPr="00374E10" w:rsidRDefault="0030413C" w:rsidP="00397AB0">
      <w:pPr>
        <w:ind w:firstLine="0"/>
        <w:rPr>
          <w:rFonts w:ascii="Arial" w:hAnsi="Arial" w:cs="Arial"/>
          <w:sz w:val="20"/>
          <w:szCs w:val="20"/>
        </w:rPr>
      </w:pPr>
    </w:p>
    <w:p w14:paraId="58906E4B" w14:textId="6C294B50" w:rsidR="00770355" w:rsidRPr="00374E10" w:rsidRDefault="00770355" w:rsidP="00397AB0">
      <w:pPr>
        <w:ind w:firstLine="0"/>
        <w:rPr>
          <w:rFonts w:ascii="Arial" w:hAnsi="Arial" w:cs="Arial"/>
          <w:sz w:val="20"/>
          <w:szCs w:val="20"/>
        </w:rPr>
      </w:pPr>
      <w:r w:rsidRPr="00374E10">
        <w:rPr>
          <w:rFonts w:ascii="Arial" w:hAnsi="Arial" w:cs="Arial"/>
          <w:sz w:val="20"/>
          <w:szCs w:val="20"/>
        </w:rPr>
        <w:t>A continuación, se presenta el mapa conceptual construido como método de representación del conocimiento. El mapa está organizado en 7 columnas y 8 niveles de profundidad: la columna central corresponde al nodo raíz, las seis siguientes a cada una de las características evaluadas, y la séptima a las relaciones cruzadas entre ellas. El código de color identifica el nivel de cada nodo (azul: características, verde: análisis, morado: reglas y técnicas, rojo: limitaciones). Las líneas continuas azules representan enlaces jerárquicos padre-hijo, mientras que las líneas punteadas naranjas representan las interdependencias semánticas entre características.</w:t>
      </w:r>
    </w:p>
    <w:p w14:paraId="27949173" w14:textId="77777777" w:rsidR="00EE5456" w:rsidRPr="00374E10" w:rsidRDefault="00EE5456" w:rsidP="00397AB0">
      <w:pPr>
        <w:ind w:firstLine="0"/>
        <w:rPr>
          <w:rFonts w:ascii="Arial" w:hAnsi="Arial" w:cs="Arial"/>
          <w:sz w:val="20"/>
          <w:szCs w:val="20"/>
        </w:rPr>
      </w:pPr>
    </w:p>
    <w:p w14:paraId="37E40F43" w14:textId="3C0DB65E" w:rsidR="00770355" w:rsidRPr="00374E10" w:rsidRDefault="00770355" w:rsidP="00397AB0">
      <w:pPr>
        <w:pBdr>
          <w:top w:val="dashed" w:sz="6" w:space="4" w:color="2563EB"/>
          <w:left w:val="dashed" w:sz="6" w:space="4" w:color="2563EB"/>
          <w:bottom w:val="dashed" w:sz="6" w:space="4" w:color="2563EB"/>
          <w:right w:val="dashed" w:sz="6" w:space="4" w:color="2563EB"/>
        </w:pBdr>
        <w:ind w:firstLine="0"/>
        <w:jc w:val="left"/>
        <w:rPr>
          <w:rFonts w:ascii="Arial" w:hAnsi="Arial" w:cs="Arial"/>
          <w:sz w:val="20"/>
          <w:szCs w:val="20"/>
        </w:rPr>
      </w:pPr>
      <w:r w:rsidRPr="00374E10">
        <w:rPr>
          <w:rFonts w:ascii="Arial" w:hAnsi="Arial" w:cs="Arial"/>
          <w:noProof/>
          <w:sz w:val="20"/>
          <w:szCs w:val="20"/>
        </w:rPr>
        <w:drawing>
          <wp:inline distT="0" distB="0" distL="0" distR="0" wp14:anchorId="751A19AC" wp14:editId="2F49D8A8">
            <wp:extent cx="5759450" cy="5592081"/>
            <wp:effectExtent l="0" t="0" r="0" b="8890"/>
            <wp:docPr id="1662347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7293" name=""/>
                    <pic:cNvPicPr/>
                  </pic:nvPicPr>
                  <pic:blipFill>
                    <a:blip r:embed="rId8"/>
                    <a:stretch>
                      <a:fillRect/>
                    </a:stretch>
                  </pic:blipFill>
                  <pic:spPr>
                    <a:xfrm>
                      <a:off x="0" y="0"/>
                      <a:ext cx="5759450" cy="5592081"/>
                    </a:xfrm>
                    <a:prstGeom prst="rect">
                      <a:avLst/>
                    </a:prstGeom>
                  </pic:spPr>
                </pic:pic>
              </a:graphicData>
            </a:graphic>
          </wp:inline>
        </w:drawing>
      </w:r>
    </w:p>
    <w:p w14:paraId="432A3E61" w14:textId="5CC0E954" w:rsidR="00770355" w:rsidRPr="00374E10" w:rsidRDefault="00770355" w:rsidP="00397AB0">
      <w:pPr>
        <w:jc w:val="center"/>
        <w:rPr>
          <w:rFonts w:ascii="Arial" w:hAnsi="Arial" w:cs="Arial"/>
          <w:sz w:val="20"/>
          <w:szCs w:val="20"/>
        </w:rPr>
      </w:pPr>
      <w:r w:rsidRPr="00374E10">
        <w:rPr>
          <w:rFonts w:ascii="Arial" w:hAnsi="Arial" w:cs="Arial"/>
          <w:i/>
          <w:iCs/>
          <w:color w:val="777777"/>
          <w:sz w:val="20"/>
          <w:szCs w:val="20"/>
        </w:rPr>
        <w:t xml:space="preserve">Figura 1. Mapa Conceptual Estructurado </w:t>
      </w:r>
      <w:r w:rsidR="004C0A1E" w:rsidRPr="00374E10">
        <w:rPr>
          <w:rFonts w:ascii="Arial" w:hAnsi="Arial" w:cs="Arial"/>
          <w:i/>
          <w:iCs/>
          <w:color w:val="777777"/>
          <w:sz w:val="20"/>
          <w:szCs w:val="20"/>
        </w:rPr>
        <w:t>-</w:t>
      </w:r>
      <w:r w:rsidRPr="00374E10">
        <w:rPr>
          <w:rFonts w:ascii="Arial" w:hAnsi="Arial" w:cs="Arial"/>
          <w:i/>
          <w:iCs/>
          <w:color w:val="777777"/>
          <w:sz w:val="20"/>
          <w:szCs w:val="20"/>
        </w:rPr>
        <w:t xml:space="preserve"> Representación del Conocimiento: Resolver un Bug en Código (7 columnas × 8 niveles).</w:t>
      </w:r>
    </w:p>
    <w:p w14:paraId="60B0F566" w14:textId="77777777" w:rsidR="0030413C" w:rsidRPr="00374E10" w:rsidRDefault="0030413C" w:rsidP="00397AB0">
      <w:pPr>
        <w:ind w:firstLine="0"/>
        <w:rPr>
          <w:rFonts w:ascii="Arial" w:hAnsi="Arial" w:cs="Arial"/>
          <w:sz w:val="20"/>
          <w:szCs w:val="20"/>
        </w:rPr>
      </w:pPr>
    </w:p>
    <w:p w14:paraId="10758B4D" w14:textId="15A11BB7" w:rsidR="00770355" w:rsidRPr="00374E10" w:rsidRDefault="007C69CF" w:rsidP="00397AB0">
      <w:pPr>
        <w:pStyle w:val="Ttulo3"/>
        <w:spacing w:before="0" w:after="0"/>
        <w:rPr>
          <w:rFonts w:ascii="Arial" w:hAnsi="Arial" w:cs="Arial"/>
          <w:sz w:val="20"/>
          <w:szCs w:val="20"/>
        </w:rPr>
      </w:pPr>
      <w:bookmarkStart w:id="9" w:name="_Toc229319056"/>
      <w:r w:rsidRPr="00374E10">
        <w:rPr>
          <w:rFonts w:ascii="Arial" w:hAnsi="Arial" w:cs="Arial"/>
          <w:sz w:val="20"/>
          <w:szCs w:val="20"/>
        </w:rPr>
        <w:t xml:space="preserve">Proceso de </w:t>
      </w:r>
      <w:proofErr w:type="spellStart"/>
      <w:r w:rsidRPr="00374E10">
        <w:rPr>
          <w:rFonts w:ascii="Arial" w:hAnsi="Arial" w:cs="Arial"/>
          <w:sz w:val="20"/>
          <w:szCs w:val="20"/>
        </w:rPr>
        <w:t>debugging</w:t>
      </w:r>
      <w:proofErr w:type="spellEnd"/>
      <w:r w:rsidRPr="00374E10">
        <w:rPr>
          <w:rFonts w:ascii="Arial" w:hAnsi="Arial" w:cs="Arial"/>
          <w:sz w:val="20"/>
          <w:szCs w:val="20"/>
        </w:rPr>
        <w:t>: pasos y conocimiento involucrado</w:t>
      </w:r>
      <w:bookmarkEnd w:id="9"/>
    </w:p>
    <w:p w14:paraId="40F28160" w14:textId="77777777" w:rsidR="007C69CF" w:rsidRPr="00374E10" w:rsidRDefault="007C69CF" w:rsidP="00397AB0">
      <w:pPr>
        <w:ind w:firstLine="0"/>
        <w:rPr>
          <w:rFonts w:ascii="Arial" w:hAnsi="Arial" w:cs="Arial"/>
          <w:sz w:val="20"/>
          <w:szCs w:val="20"/>
        </w:rPr>
      </w:pPr>
    </w:p>
    <w:p w14:paraId="440CA500" w14:textId="7EE1C3E7" w:rsidR="007C69CF" w:rsidRPr="00374E10" w:rsidRDefault="007C69CF" w:rsidP="00397AB0">
      <w:pPr>
        <w:ind w:firstLine="0"/>
        <w:rPr>
          <w:rFonts w:ascii="Arial" w:hAnsi="Arial" w:cs="Arial"/>
          <w:sz w:val="20"/>
          <w:szCs w:val="20"/>
        </w:rPr>
      </w:pPr>
      <w:r w:rsidRPr="00374E10">
        <w:rPr>
          <w:rFonts w:ascii="Arial" w:hAnsi="Arial" w:cs="Arial"/>
          <w:sz w:val="20"/>
          <w:szCs w:val="20"/>
        </w:rPr>
        <w:t xml:space="preserve">La siguiente tabla detalla el contenido cognitivo del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tal como está representado en el mapa: las fases del proceso, cada paso específico, el conocimiento involucrado en ese paso y el tipo epistémico al que pertenece.</w:t>
      </w:r>
    </w:p>
    <w:p w14:paraId="57EDE248" w14:textId="77777777" w:rsidR="007C69CF" w:rsidRPr="00374E10" w:rsidRDefault="007C69CF" w:rsidP="00397AB0">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1"/>
        <w:gridCol w:w="1639"/>
        <w:gridCol w:w="2715"/>
        <w:gridCol w:w="2487"/>
      </w:tblGrid>
      <w:tr w:rsidR="007C69CF" w:rsidRPr="00374E10" w14:paraId="32BF4C43" w14:textId="77777777" w:rsidTr="007C69CF">
        <w:trPr>
          <w:tblHeader/>
        </w:trPr>
        <w:tc>
          <w:tcPr>
            <w:tcW w:w="1225"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1D38869C" w14:textId="77777777" w:rsidR="007C69CF" w:rsidRPr="00374E10" w:rsidRDefault="007C69CF" w:rsidP="00397AB0">
            <w:pPr>
              <w:ind w:firstLine="0"/>
              <w:rPr>
                <w:rFonts w:ascii="Arial" w:hAnsi="Arial" w:cs="Arial"/>
                <w:sz w:val="20"/>
                <w:szCs w:val="20"/>
              </w:rPr>
            </w:pPr>
            <w:r w:rsidRPr="00374E10">
              <w:rPr>
                <w:rFonts w:ascii="Arial" w:hAnsi="Arial" w:cs="Arial"/>
                <w:b/>
                <w:bCs/>
                <w:color w:val="FFFFFF"/>
                <w:sz w:val="20"/>
                <w:szCs w:val="20"/>
              </w:rPr>
              <w:lastRenderedPageBreak/>
              <w:t>Fase</w:t>
            </w:r>
          </w:p>
        </w:tc>
        <w:tc>
          <w:tcPr>
            <w:tcW w:w="904"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1C90D029" w14:textId="77777777" w:rsidR="007C69CF" w:rsidRPr="00374E10" w:rsidRDefault="007C69CF" w:rsidP="00397AB0">
            <w:pPr>
              <w:ind w:firstLine="0"/>
              <w:rPr>
                <w:rFonts w:ascii="Arial" w:hAnsi="Arial" w:cs="Arial"/>
                <w:sz w:val="20"/>
                <w:szCs w:val="20"/>
              </w:rPr>
            </w:pPr>
            <w:r w:rsidRPr="00374E10">
              <w:rPr>
                <w:rFonts w:ascii="Arial" w:hAnsi="Arial" w:cs="Arial"/>
                <w:b/>
                <w:bCs/>
                <w:color w:val="FFFFFF"/>
                <w:sz w:val="20"/>
                <w:szCs w:val="20"/>
              </w:rPr>
              <w:t>Paso</w:t>
            </w:r>
          </w:p>
        </w:tc>
        <w:tc>
          <w:tcPr>
            <w:tcW w:w="1498"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7A8E854A" w14:textId="77777777" w:rsidR="007C69CF" w:rsidRPr="00374E10" w:rsidRDefault="007C69CF" w:rsidP="00397AB0">
            <w:pPr>
              <w:ind w:firstLine="0"/>
              <w:rPr>
                <w:rFonts w:ascii="Arial" w:hAnsi="Arial" w:cs="Arial"/>
                <w:sz w:val="20"/>
                <w:szCs w:val="20"/>
              </w:rPr>
            </w:pPr>
            <w:r w:rsidRPr="00374E10">
              <w:rPr>
                <w:rFonts w:ascii="Arial" w:hAnsi="Arial" w:cs="Arial"/>
                <w:b/>
                <w:bCs/>
                <w:color w:val="FFFFFF"/>
                <w:sz w:val="20"/>
                <w:szCs w:val="20"/>
              </w:rPr>
              <w:t>Conocimiento involucrado</w:t>
            </w:r>
          </w:p>
        </w:tc>
        <w:tc>
          <w:tcPr>
            <w:tcW w:w="1372"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489C6443" w14:textId="77777777" w:rsidR="007C69CF" w:rsidRPr="00374E10" w:rsidRDefault="007C69CF" w:rsidP="00397AB0">
            <w:pPr>
              <w:ind w:firstLine="0"/>
              <w:rPr>
                <w:rFonts w:ascii="Arial" w:hAnsi="Arial" w:cs="Arial"/>
                <w:sz w:val="20"/>
                <w:szCs w:val="20"/>
              </w:rPr>
            </w:pPr>
            <w:r w:rsidRPr="00374E10">
              <w:rPr>
                <w:rFonts w:ascii="Arial" w:hAnsi="Arial" w:cs="Arial"/>
                <w:b/>
                <w:bCs/>
                <w:color w:val="FFFFFF"/>
                <w:sz w:val="20"/>
                <w:szCs w:val="20"/>
              </w:rPr>
              <w:t>Tipo epistémico</w:t>
            </w:r>
          </w:p>
        </w:tc>
      </w:tr>
      <w:tr w:rsidR="007C69CF" w:rsidRPr="00374E10" w14:paraId="5C3D3468"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DBEAFE"/>
            <w:tcMar>
              <w:top w:w="80" w:type="dxa"/>
              <w:left w:w="130" w:type="dxa"/>
              <w:bottom w:w="80" w:type="dxa"/>
              <w:right w:w="130" w:type="dxa"/>
            </w:tcMar>
          </w:tcPr>
          <w:p w14:paraId="6FDD6BB9"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OBSERVACIÓN</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1C7A79B1"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1. Leer el mensaje de error</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19B3AEB"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Distinguir: error de compilación vs. ejecución vs. comportamiento inesperado. Extraer: tipo de excepción, número de línea, </w:t>
            </w:r>
            <w:proofErr w:type="spellStart"/>
            <w:r w:rsidRPr="00374E10">
              <w:rPr>
                <w:rFonts w:ascii="Arial" w:hAnsi="Arial" w:cs="Arial"/>
                <w:color w:val="222222"/>
                <w:sz w:val="20"/>
                <w:szCs w:val="20"/>
              </w:rPr>
              <w:t>stack</w:t>
            </w:r>
            <w:proofErr w:type="spellEnd"/>
            <w:r w:rsidRPr="00374E10">
              <w:rPr>
                <w:rFonts w:ascii="Arial" w:hAnsi="Arial" w:cs="Arial"/>
                <w:color w:val="222222"/>
                <w:sz w:val="20"/>
                <w:szCs w:val="20"/>
              </w:rPr>
              <w:t xml:space="preserve"> trace, módulo afectado.</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5B300503"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Declarativo + Perceptual</w:t>
            </w:r>
          </w:p>
        </w:tc>
      </w:tr>
      <w:tr w:rsidR="007C69CF" w:rsidRPr="00374E10" w14:paraId="4185DA46"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DBEAFE"/>
            <w:tcMar>
              <w:top w:w="80" w:type="dxa"/>
              <w:left w:w="130" w:type="dxa"/>
              <w:bottom w:w="80" w:type="dxa"/>
              <w:right w:w="130" w:type="dxa"/>
            </w:tcMar>
          </w:tcPr>
          <w:p w14:paraId="33105E56"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OBSERVACIÓN</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15FFD9F1"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2. Reproducir el bug</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1358BE15"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Regla fundamental: si no puedes reproducirlo, no puedes arreglarlo. Identificar condiciones mínimas: inputs, estado del sistema, datos de prueba exactos.</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4E80E2B3"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Heurístico + Procedimental</w:t>
            </w:r>
          </w:p>
        </w:tc>
      </w:tr>
      <w:tr w:rsidR="007C69CF" w:rsidRPr="00374E10" w14:paraId="0C99C94D"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D1FAE5"/>
            <w:tcMar>
              <w:top w:w="80" w:type="dxa"/>
              <w:left w:w="130" w:type="dxa"/>
              <w:bottom w:w="80" w:type="dxa"/>
              <w:right w:w="130" w:type="dxa"/>
            </w:tcMar>
          </w:tcPr>
          <w:p w14:paraId="471382D3"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HIPÓTESIS</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528EB8DC"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3. Aislar el componente</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4856B274"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Técnica divide y vencerás: comentar bloques, reducir el caso al mínimo. Git </w:t>
            </w:r>
            <w:proofErr w:type="spellStart"/>
            <w:r w:rsidRPr="00374E10">
              <w:rPr>
                <w:rFonts w:ascii="Arial" w:hAnsi="Arial" w:cs="Arial"/>
                <w:color w:val="222222"/>
                <w:sz w:val="20"/>
                <w:szCs w:val="20"/>
              </w:rPr>
              <w:t>bisect</w:t>
            </w:r>
            <w:proofErr w:type="spellEnd"/>
            <w:r w:rsidRPr="00374E10">
              <w:rPr>
                <w:rFonts w:ascii="Arial" w:hAnsi="Arial" w:cs="Arial"/>
                <w:color w:val="222222"/>
                <w:sz w:val="20"/>
                <w:szCs w:val="20"/>
              </w:rPr>
              <w:t xml:space="preserve"> para localizar el </w:t>
            </w:r>
            <w:proofErr w:type="spellStart"/>
            <w:r w:rsidRPr="00374E10">
              <w:rPr>
                <w:rFonts w:ascii="Arial" w:hAnsi="Arial" w:cs="Arial"/>
                <w:color w:val="222222"/>
                <w:sz w:val="20"/>
                <w:szCs w:val="20"/>
              </w:rPr>
              <w:t>commit</w:t>
            </w:r>
            <w:proofErr w:type="spellEnd"/>
            <w:r w:rsidRPr="00374E10">
              <w:rPr>
                <w:rFonts w:ascii="Arial" w:hAnsi="Arial" w:cs="Arial"/>
                <w:color w:val="222222"/>
                <w:sz w:val="20"/>
                <w:szCs w:val="20"/>
              </w:rPr>
              <w:t xml:space="preserve"> culpable. Regla: el bug suele estar en el último cambio que funcionaba.</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4108E083"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Heurístico + Causal</w:t>
            </w:r>
          </w:p>
        </w:tc>
      </w:tr>
      <w:tr w:rsidR="007C69CF" w:rsidRPr="00374E10" w14:paraId="2A7EFAA7"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D1FAE5"/>
            <w:tcMar>
              <w:top w:w="80" w:type="dxa"/>
              <w:left w:w="130" w:type="dxa"/>
              <w:bottom w:w="80" w:type="dxa"/>
              <w:right w:w="130" w:type="dxa"/>
            </w:tcMar>
          </w:tcPr>
          <w:p w14:paraId="02CC3BEF"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HIPÓTESIS</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7023F2B3"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4. Formular hipótesis causales</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E22A3AF"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Taxonomía de causas: error de lógica, estado sucio, off-</w:t>
            </w:r>
            <w:proofErr w:type="spellStart"/>
            <w:r w:rsidRPr="00374E10">
              <w:rPr>
                <w:rFonts w:ascii="Arial" w:hAnsi="Arial" w:cs="Arial"/>
                <w:color w:val="222222"/>
                <w:sz w:val="20"/>
                <w:szCs w:val="20"/>
              </w:rPr>
              <w:t>by</w:t>
            </w:r>
            <w:proofErr w:type="spellEnd"/>
            <w:r w:rsidRPr="00374E10">
              <w:rPr>
                <w:rFonts w:ascii="Arial" w:hAnsi="Arial" w:cs="Arial"/>
                <w:color w:val="222222"/>
                <w:sz w:val="20"/>
                <w:szCs w:val="20"/>
              </w:rPr>
              <w:t>-</w:t>
            </w:r>
            <w:proofErr w:type="spellStart"/>
            <w:r w:rsidRPr="00374E10">
              <w:rPr>
                <w:rFonts w:ascii="Arial" w:hAnsi="Arial" w:cs="Arial"/>
                <w:color w:val="222222"/>
                <w:sz w:val="20"/>
                <w:szCs w:val="20"/>
              </w:rPr>
              <w:t>one</w:t>
            </w:r>
            <w:proofErr w:type="spellEnd"/>
            <w:r w:rsidRPr="00374E10">
              <w:rPr>
                <w:rFonts w:ascii="Arial" w:hAnsi="Arial" w:cs="Arial"/>
                <w:color w:val="222222"/>
                <w:sz w:val="20"/>
                <w:szCs w:val="20"/>
              </w:rPr>
              <w:t xml:space="preserve">, </w:t>
            </w:r>
            <w:proofErr w:type="spellStart"/>
            <w:r w:rsidRPr="00374E10">
              <w:rPr>
                <w:rFonts w:ascii="Arial" w:hAnsi="Arial" w:cs="Arial"/>
                <w:color w:val="222222"/>
                <w:sz w:val="20"/>
                <w:szCs w:val="20"/>
              </w:rPr>
              <w:t>null</w:t>
            </w:r>
            <w:proofErr w:type="spellEnd"/>
            <w:r w:rsidRPr="00374E10">
              <w:rPr>
                <w:rFonts w:ascii="Arial" w:hAnsi="Arial" w:cs="Arial"/>
                <w:color w:val="222222"/>
                <w:sz w:val="20"/>
                <w:szCs w:val="20"/>
              </w:rPr>
              <w:t xml:space="preserve">/vacío, </w:t>
            </w:r>
            <w:proofErr w:type="spellStart"/>
            <w:r w:rsidRPr="00374E10">
              <w:rPr>
                <w:rFonts w:ascii="Arial" w:hAnsi="Arial" w:cs="Arial"/>
                <w:color w:val="222222"/>
                <w:sz w:val="20"/>
                <w:szCs w:val="20"/>
              </w:rPr>
              <w:t>race</w:t>
            </w:r>
            <w:proofErr w:type="spellEnd"/>
            <w:r w:rsidRPr="00374E10">
              <w:rPr>
                <w:rFonts w:ascii="Arial" w:hAnsi="Arial" w:cs="Arial"/>
                <w:color w:val="222222"/>
                <w:sz w:val="20"/>
                <w:szCs w:val="20"/>
              </w:rPr>
              <w:t xml:space="preserve"> </w:t>
            </w:r>
            <w:proofErr w:type="spellStart"/>
            <w:r w:rsidRPr="00374E10">
              <w:rPr>
                <w:rFonts w:ascii="Arial" w:hAnsi="Arial" w:cs="Arial"/>
                <w:color w:val="222222"/>
                <w:sz w:val="20"/>
                <w:szCs w:val="20"/>
              </w:rPr>
              <w:t>condition</w:t>
            </w:r>
            <w:proofErr w:type="spellEnd"/>
            <w:r w:rsidRPr="00374E10">
              <w:rPr>
                <w:rFonts w:ascii="Arial" w:hAnsi="Arial" w:cs="Arial"/>
                <w:color w:val="222222"/>
                <w:sz w:val="20"/>
                <w:szCs w:val="20"/>
              </w:rPr>
              <w:t xml:space="preserve">, asunción errónea de API. Prioridad: hipótesis más simple primero (Navaja de </w:t>
            </w:r>
            <w:proofErr w:type="spellStart"/>
            <w:r w:rsidRPr="00374E10">
              <w:rPr>
                <w:rFonts w:ascii="Arial" w:hAnsi="Arial" w:cs="Arial"/>
                <w:color w:val="222222"/>
                <w:sz w:val="20"/>
                <w:szCs w:val="20"/>
              </w:rPr>
              <w:t>Occam</w:t>
            </w:r>
            <w:proofErr w:type="spellEnd"/>
            <w:r w:rsidRPr="00374E10">
              <w:rPr>
                <w:rFonts w:ascii="Arial" w:hAnsi="Arial" w:cs="Arial"/>
                <w:color w:val="222222"/>
                <w:sz w:val="20"/>
                <w:szCs w:val="20"/>
              </w:rPr>
              <w:t>).</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01EE354A"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Causal + Taxonómico</w:t>
            </w:r>
          </w:p>
        </w:tc>
      </w:tr>
      <w:tr w:rsidR="007C69CF" w:rsidRPr="00374E10" w14:paraId="7948EF49"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EDE9FE"/>
            <w:tcMar>
              <w:top w:w="80" w:type="dxa"/>
              <w:left w:w="130" w:type="dxa"/>
              <w:bottom w:w="80" w:type="dxa"/>
              <w:right w:w="130" w:type="dxa"/>
            </w:tcMar>
          </w:tcPr>
          <w:p w14:paraId="646296EF"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DIAGNÓSTICO</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35453D7F"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5. Usar herramientas de depuración</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C54EF7A"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lang w:val="en-US"/>
              </w:rPr>
              <w:t xml:space="preserve">SI </w:t>
            </w:r>
            <w:proofErr w:type="spellStart"/>
            <w:r w:rsidRPr="00374E10">
              <w:rPr>
                <w:rFonts w:ascii="Arial" w:hAnsi="Arial" w:cs="Arial"/>
                <w:color w:val="222222"/>
                <w:sz w:val="20"/>
                <w:szCs w:val="20"/>
                <w:lang w:val="en-US"/>
              </w:rPr>
              <w:t>compilado</w:t>
            </w:r>
            <w:proofErr w:type="spellEnd"/>
            <w:r w:rsidRPr="00374E10">
              <w:rPr>
                <w:rFonts w:ascii="Arial" w:hAnsi="Arial" w:cs="Arial"/>
                <w:color w:val="222222"/>
                <w:sz w:val="20"/>
                <w:szCs w:val="20"/>
                <w:lang w:val="en-US"/>
              </w:rPr>
              <w:t xml:space="preserve"> → debugger (breakpoints, watch, step-over/into). </w:t>
            </w:r>
            <w:r w:rsidRPr="00374E10">
              <w:rPr>
                <w:rFonts w:ascii="Arial" w:hAnsi="Arial" w:cs="Arial"/>
                <w:color w:val="222222"/>
                <w:sz w:val="20"/>
                <w:szCs w:val="20"/>
              </w:rPr>
              <w:t xml:space="preserve">SI interpretado → logs estructurados, REPL, </w:t>
            </w:r>
            <w:proofErr w:type="spellStart"/>
            <w:r w:rsidRPr="00374E10">
              <w:rPr>
                <w:rFonts w:ascii="Arial" w:hAnsi="Arial" w:cs="Arial"/>
                <w:color w:val="222222"/>
                <w:sz w:val="20"/>
                <w:szCs w:val="20"/>
              </w:rPr>
              <w:t>profiler</w:t>
            </w:r>
            <w:proofErr w:type="spellEnd"/>
            <w:r w:rsidRPr="00374E10">
              <w:rPr>
                <w:rFonts w:ascii="Arial" w:hAnsi="Arial" w:cs="Arial"/>
                <w:color w:val="222222"/>
                <w:sz w:val="20"/>
                <w:szCs w:val="20"/>
              </w:rPr>
              <w:t>. Regla: no modificar el código mientras se observa.</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2173F9F5"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Procedimental + Condicional</w:t>
            </w:r>
          </w:p>
        </w:tc>
      </w:tr>
      <w:tr w:rsidR="007C69CF" w:rsidRPr="00374E10" w14:paraId="68670D3A"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EDE9FE"/>
            <w:tcMar>
              <w:top w:w="80" w:type="dxa"/>
              <w:left w:w="130" w:type="dxa"/>
              <w:bottom w:w="80" w:type="dxa"/>
              <w:right w:w="130" w:type="dxa"/>
            </w:tcMar>
          </w:tcPr>
          <w:p w14:paraId="7E10C810"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DIAGNÓSTICO</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64D81A73"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6. Leer el código profundamente</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17BABBB"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Buscar: asunciones implícitas, efectos secundarios, acoplamiento oculto. Técnica </w:t>
            </w:r>
            <w:proofErr w:type="spellStart"/>
            <w:r w:rsidRPr="00374E10">
              <w:rPr>
                <w:rFonts w:ascii="Arial" w:hAnsi="Arial" w:cs="Arial"/>
                <w:color w:val="222222"/>
                <w:sz w:val="20"/>
                <w:szCs w:val="20"/>
              </w:rPr>
              <w:t>rubber</w:t>
            </w:r>
            <w:proofErr w:type="spellEnd"/>
            <w:r w:rsidRPr="00374E10">
              <w:rPr>
                <w:rFonts w:ascii="Arial" w:hAnsi="Arial" w:cs="Arial"/>
                <w:color w:val="222222"/>
                <w:sz w:val="20"/>
                <w:szCs w:val="20"/>
              </w:rPr>
              <w:t xml:space="preserve"> </w:t>
            </w:r>
            <w:proofErr w:type="spellStart"/>
            <w:r w:rsidRPr="00374E10">
              <w:rPr>
                <w:rFonts w:ascii="Arial" w:hAnsi="Arial" w:cs="Arial"/>
                <w:color w:val="222222"/>
                <w:sz w:val="20"/>
                <w:szCs w:val="20"/>
              </w:rPr>
              <w:t>duck</w:t>
            </w:r>
            <w:proofErr w:type="spellEnd"/>
            <w:r w:rsidRPr="00374E10">
              <w:rPr>
                <w:rFonts w:ascii="Arial" w:hAnsi="Arial" w:cs="Arial"/>
                <w:color w:val="222222"/>
                <w:sz w:val="20"/>
                <w:szCs w:val="20"/>
              </w:rPr>
              <w:t>: explicar el código en voz alta. Regla: el bug suele estar donde menos sospechas.</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10780BBD"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Heurístico + Meta-cognitivo</w:t>
            </w:r>
          </w:p>
        </w:tc>
      </w:tr>
      <w:tr w:rsidR="007C69CF" w:rsidRPr="00374E10" w14:paraId="186FA44E"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FFE4DB"/>
            <w:tcMar>
              <w:top w:w="80" w:type="dxa"/>
              <w:left w:w="130" w:type="dxa"/>
              <w:bottom w:w="80" w:type="dxa"/>
              <w:right w:w="130" w:type="dxa"/>
            </w:tcMar>
          </w:tcPr>
          <w:p w14:paraId="5473536B"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REPARACIÓN</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6754188B"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7. Diseñar la corrección</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03E832F"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Regla: corregir la causa raíz, nunca el síntoma. Evaluar impacto en otros módulos. Principio de mínimo cambio necesario (</w:t>
            </w:r>
            <w:proofErr w:type="spellStart"/>
            <w:r w:rsidRPr="00374E10">
              <w:rPr>
                <w:rFonts w:ascii="Arial" w:hAnsi="Arial" w:cs="Arial"/>
                <w:color w:val="222222"/>
                <w:sz w:val="20"/>
                <w:szCs w:val="20"/>
              </w:rPr>
              <w:t>patch</w:t>
            </w:r>
            <w:proofErr w:type="spellEnd"/>
            <w:r w:rsidRPr="00374E10">
              <w:rPr>
                <w:rFonts w:ascii="Arial" w:hAnsi="Arial" w:cs="Arial"/>
                <w:color w:val="222222"/>
                <w:sz w:val="20"/>
                <w:szCs w:val="20"/>
              </w:rPr>
              <w:t xml:space="preserve"> quirúrgico vs. </w:t>
            </w:r>
            <w:proofErr w:type="spellStart"/>
            <w:r w:rsidRPr="00374E10">
              <w:rPr>
                <w:rFonts w:ascii="Arial" w:hAnsi="Arial" w:cs="Arial"/>
                <w:color w:val="222222"/>
                <w:sz w:val="20"/>
                <w:szCs w:val="20"/>
              </w:rPr>
              <w:t>refactoring</w:t>
            </w:r>
            <w:proofErr w:type="spellEnd"/>
            <w:r w:rsidRPr="00374E10">
              <w:rPr>
                <w:rFonts w:ascii="Arial" w:hAnsi="Arial" w:cs="Arial"/>
                <w:color w:val="222222"/>
                <w:sz w:val="20"/>
                <w:szCs w:val="20"/>
              </w:rPr>
              <w:t xml:space="preserve"> completo).</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193B7120"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Causal + Evaluativo</w:t>
            </w:r>
          </w:p>
        </w:tc>
      </w:tr>
      <w:tr w:rsidR="007C69CF" w:rsidRPr="00374E10" w14:paraId="14362BDC"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FFE4DB"/>
            <w:tcMar>
              <w:top w:w="80" w:type="dxa"/>
              <w:left w:w="130" w:type="dxa"/>
              <w:bottom w:w="80" w:type="dxa"/>
              <w:right w:w="130" w:type="dxa"/>
            </w:tcMar>
          </w:tcPr>
          <w:p w14:paraId="0DFF0959"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REPARACIÓN</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0C1659FA"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8. Aplicar </w:t>
            </w:r>
            <w:proofErr w:type="spellStart"/>
            <w:r w:rsidRPr="00374E10">
              <w:rPr>
                <w:rFonts w:ascii="Arial" w:hAnsi="Arial" w:cs="Arial"/>
                <w:color w:val="222222"/>
                <w:sz w:val="20"/>
                <w:szCs w:val="20"/>
              </w:rPr>
              <w:t>fix</w:t>
            </w:r>
            <w:proofErr w:type="spellEnd"/>
            <w:r w:rsidRPr="00374E10">
              <w:rPr>
                <w:rFonts w:ascii="Arial" w:hAnsi="Arial" w:cs="Arial"/>
                <w:color w:val="222222"/>
                <w:sz w:val="20"/>
                <w:szCs w:val="20"/>
              </w:rPr>
              <w:t xml:space="preserve"> y documentar</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086799A" w14:textId="77777777" w:rsidR="007C69CF" w:rsidRPr="00374E10" w:rsidRDefault="007C69CF" w:rsidP="00397AB0">
            <w:pPr>
              <w:ind w:firstLine="0"/>
              <w:rPr>
                <w:rFonts w:ascii="Arial" w:hAnsi="Arial" w:cs="Arial"/>
                <w:sz w:val="20"/>
                <w:szCs w:val="20"/>
              </w:rPr>
            </w:pPr>
            <w:proofErr w:type="spellStart"/>
            <w:r w:rsidRPr="00374E10">
              <w:rPr>
                <w:rFonts w:ascii="Arial" w:hAnsi="Arial" w:cs="Arial"/>
                <w:color w:val="222222"/>
                <w:sz w:val="20"/>
                <w:szCs w:val="20"/>
              </w:rPr>
              <w:t>Commit</w:t>
            </w:r>
            <w:proofErr w:type="spellEnd"/>
            <w:r w:rsidRPr="00374E10">
              <w:rPr>
                <w:rFonts w:ascii="Arial" w:hAnsi="Arial" w:cs="Arial"/>
                <w:color w:val="222222"/>
                <w:sz w:val="20"/>
                <w:szCs w:val="20"/>
              </w:rPr>
              <w:t xml:space="preserve"> descriptivo: explicar por qué, no solo </w:t>
            </w:r>
            <w:r w:rsidRPr="00374E10">
              <w:rPr>
                <w:rFonts w:ascii="Arial" w:hAnsi="Arial" w:cs="Arial"/>
                <w:color w:val="222222"/>
                <w:sz w:val="20"/>
                <w:szCs w:val="20"/>
              </w:rPr>
              <w:lastRenderedPageBreak/>
              <w:t xml:space="preserve">qué cambió. Si el bug era grave: crear test de regresión que falle sin el </w:t>
            </w:r>
            <w:proofErr w:type="spellStart"/>
            <w:r w:rsidRPr="00374E10">
              <w:rPr>
                <w:rFonts w:ascii="Arial" w:hAnsi="Arial" w:cs="Arial"/>
                <w:color w:val="222222"/>
                <w:sz w:val="20"/>
                <w:szCs w:val="20"/>
              </w:rPr>
              <w:t>fix</w:t>
            </w:r>
            <w:proofErr w:type="spellEnd"/>
            <w:r w:rsidRPr="00374E10">
              <w:rPr>
                <w:rFonts w:ascii="Arial" w:hAnsi="Arial" w:cs="Arial"/>
                <w:color w:val="222222"/>
                <w:sz w:val="20"/>
                <w:szCs w:val="20"/>
              </w:rPr>
              <w:t>. Actualizar documentación de asunciones.</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51F3E21C"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lastRenderedPageBreak/>
              <w:t>Procedimental + Normativo</w:t>
            </w:r>
          </w:p>
        </w:tc>
      </w:tr>
      <w:tr w:rsidR="007C69CF" w:rsidRPr="00374E10" w14:paraId="6DE02660"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DCFCE7"/>
            <w:tcMar>
              <w:top w:w="80" w:type="dxa"/>
              <w:left w:w="130" w:type="dxa"/>
              <w:bottom w:w="80" w:type="dxa"/>
              <w:right w:w="130" w:type="dxa"/>
            </w:tcMar>
          </w:tcPr>
          <w:p w14:paraId="7D3D48AC"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VERIFICACIÓN</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3319DFB4"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9. Ejecutar suite de </w:t>
            </w:r>
            <w:proofErr w:type="spellStart"/>
            <w:r w:rsidRPr="00374E10">
              <w:rPr>
                <w:rFonts w:ascii="Arial" w:hAnsi="Arial" w:cs="Arial"/>
                <w:color w:val="222222"/>
                <w:sz w:val="20"/>
                <w:szCs w:val="20"/>
              </w:rPr>
              <w:t>tests</w:t>
            </w:r>
            <w:proofErr w:type="spellEnd"/>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02A7C18E" w14:textId="77777777" w:rsidR="007C69CF" w:rsidRPr="00374E10" w:rsidRDefault="007C69CF" w:rsidP="00397AB0">
            <w:pPr>
              <w:ind w:firstLine="0"/>
              <w:rPr>
                <w:rFonts w:ascii="Arial" w:hAnsi="Arial" w:cs="Arial"/>
                <w:sz w:val="20"/>
                <w:szCs w:val="20"/>
              </w:rPr>
            </w:pPr>
            <w:proofErr w:type="spellStart"/>
            <w:r w:rsidRPr="00374E10">
              <w:rPr>
                <w:rFonts w:ascii="Arial" w:hAnsi="Arial" w:cs="Arial"/>
                <w:color w:val="222222"/>
                <w:sz w:val="20"/>
                <w:szCs w:val="20"/>
              </w:rPr>
              <w:t>Tests</w:t>
            </w:r>
            <w:proofErr w:type="spellEnd"/>
            <w:r w:rsidRPr="00374E10">
              <w:rPr>
                <w:rFonts w:ascii="Arial" w:hAnsi="Arial" w:cs="Arial"/>
                <w:color w:val="222222"/>
                <w:sz w:val="20"/>
                <w:szCs w:val="20"/>
              </w:rPr>
              <w:t xml:space="preserve"> unitarios + integración. Verificar: el caso que falló ahora pasa; los anteriores siguen pasando (no regresión). Si no hay </w:t>
            </w:r>
            <w:proofErr w:type="spellStart"/>
            <w:r w:rsidRPr="00374E10">
              <w:rPr>
                <w:rFonts w:ascii="Arial" w:hAnsi="Arial" w:cs="Arial"/>
                <w:color w:val="222222"/>
                <w:sz w:val="20"/>
                <w:szCs w:val="20"/>
              </w:rPr>
              <w:t>tests</w:t>
            </w:r>
            <w:proofErr w:type="spellEnd"/>
            <w:r w:rsidRPr="00374E10">
              <w:rPr>
                <w:rFonts w:ascii="Arial" w:hAnsi="Arial" w:cs="Arial"/>
                <w:color w:val="222222"/>
                <w:sz w:val="20"/>
                <w:szCs w:val="20"/>
              </w:rPr>
              <w:t xml:space="preserve">: escribirlos antes de hacer </w:t>
            </w:r>
            <w:proofErr w:type="spellStart"/>
            <w:r w:rsidRPr="00374E10">
              <w:rPr>
                <w:rFonts w:ascii="Arial" w:hAnsi="Arial" w:cs="Arial"/>
                <w:color w:val="222222"/>
                <w:sz w:val="20"/>
                <w:szCs w:val="20"/>
              </w:rPr>
              <w:t>merge</w:t>
            </w:r>
            <w:proofErr w:type="spellEnd"/>
            <w:r w:rsidRPr="00374E10">
              <w:rPr>
                <w:rFonts w:ascii="Arial" w:hAnsi="Arial" w:cs="Arial"/>
                <w:color w:val="222222"/>
                <w:sz w:val="20"/>
                <w:szCs w:val="20"/>
              </w:rPr>
              <w:t>.</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78B90ACC"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Procedimental + Evaluativo</w:t>
            </w:r>
          </w:p>
        </w:tc>
      </w:tr>
      <w:tr w:rsidR="007C69CF" w:rsidRPr="00374E10" w14:paraId="76991CF3"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DCFCE7"/>
            <w:tcMar>
              <w:top w:w="80" w:type="dxa"/>
              <w:left w:w="130" w:type="dxa"/>
              <w:bottom w:w="80" w:type="dxa"/>
              <w:right w:w="130" w:type="dxa"/>
            </w:tcMar>
          </w:tcPr>
          <w:p w14:paraId="4B2D21CB"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VERIFICACIÓN</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1D763866"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10. </w:t>
            </w:r>
            <w:proofErr w:type="spellStart"/>
            <w:r w:rsidRPr="00374E10">
              <w:rPr>
                <w:rFonts w:ascii="Arial" w:hAnsi="Arial" w:cs="Arial"/>
                <w:color w:val="222222"/>
                <w:sz w:val="20"/>
                <w:szCs w:val="20"/>
              </w:rPr>
              <w:t>Code</w:t>
            </w:r>
            <w:proofErr w:type="spellEnd"/>
            <w:r w:rsidRPr="00374E10">
              <w:rPr>
                <w:rFonts w:ascii="Arial" w:hAnsi="Arial" w:cs="Arial"/>
                <w:color w:val="222222"/>
                <w:sz w:val="20"/>
                <w:szCs w:val="20"/>
              </w:rPr>
              <w:t xml:space="preserve"> </w:t>
            </w:r>
            <w:proofErr w:type="spellStart"/>
            <w:r w:rsidRPr="00374E10">
              <w:rPr>
                <w:rFonts w:ascii="Arial" w:hAnsi="Arial" w:cs="Arial"/>
                <w:color w:val="222222"/>
                <w:sz w:val="20"/>
                <w:szCs w:val="20"/>
              </w:rPr>
              <w:t>Review</w:t>
            </w:r>
            <w:proofErr w:type="spellEnd"/>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B5E57C0"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Solicitar revisión de segundo desarrollador. Verificar: legibilidad, estilo, ausencia de </w:t>
            </w:r>
            <w:proofErr w:type="spellStart"/>
            <w:r w:rsidRPr="00374E10">
              <w:rPr>
                <w:rFonts w:ascii="Arial" w:hAnsi="Arial" w:cs="Arial"/>
                <w:color w:val="222222"/>
                <w:sz w:val="20"/>
                <w:szCs w:val="20"/>
              </w:rPr>
              <w:t>code</w:t>
            </w:r>
            <w:proofErr w:type="spellEnd"/>
            <w:r w:rsidRPr="00374E10">
              <w:rPr>
                <w:rFonts w:ascii="Arial" w:hAnsi="Arial" w:cs="Arial"/>
                <w:color w:val="222222"/>
                <w:sz w:val="20"/>
                <w:szCs w:val="20"/>
              </w:rPr>
              <w:t xml:space="preserve"> </w:t>
            </w:r>
            <w:proofErr w:type="spellStart"/>
            <w:r w:rsidRPr="00374E10">
              <w:rPr>
                <w:rFonts w:ascii="Arial" w:hAnsi="Arial" w:cs="Arial"/>
                <w:color w:val="222222"/>
                <w:sz w:val="20"/>
                <w:szCs w:val="20"/>
              </w:rPr>
              <w:t>smells</w:t>
            </w:r>
            <w:proofErr w:type="spellEnd"/>
            <w:r w:rsidRPr="00374E10">
              <w:rPr>
                <w:rFonts w:ascii="Arial" w:hAnsi="Arial" w:cs="Arial"/>
                <w:color w:val="222222"/>
                <w:sz w:val="20"/>
                <w:szCs w:val="20"/>
              </w:rPr>
              <w:t>. Regla: el autor del bug no debe ser el único revisor.</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4D595184"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Social + Normativo</w:t>
            </w:r>
          </w:p>
        </w:tc>
      </w:tr>
      <w:tr w:rsidR="007C69CF" w:rsidRPr="00374E10" w14:paraId="0DF7DA5A"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FEF9C3"/>
            <w:tcMar>
              <w:top w:w="80" w:type="dxa"/>
              <w:left w:w="130" w:type="dxa"/>
              <w:bottom w:w="80" w:type="dxa"/>
              <w:right w:w="130" w:type="dxa"/>
            </w:tcMar>
          </w:tcPr>
          <w:p w14:paraId="6AF89AF9"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META-CONTROL</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5E5E36AB"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M1. Gestión de la frustración</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F6433D5"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SI más de 30-45 min sin avance → tomar descanso (efecto incubación cognitiva). Cambiar de estrategia. Pedir ayuda no es fracasar; es una técnica de </w:t>
            </w:r>
            <w:proofErr w:type="spellStart"/>
            <w:r w:rsidRPr="00374E10">
              <w:rPr>
                <w:rFonts w:ascii="Arial" w:hAnsi="Arial" w:cs="Arial"/>
                <w:color w:val="222222"/>
                <w:sz w:val="20"/>
                <w:szCs w:val="20"/>
              </w:rPr>
              <w:t>debugging</w:t>
            </w:r>
            <w:proofErr w:type="spellEnd"/>
            <w:r w:rsidRPr="00374E10">
              <w:rPr>
                <w:rFonts w:ascii="Arial" w:hAnsi="Arial" w:cs="Arial"/>
                <w:color w:val="222222"/>
                <w:sz w:val="20"/>
                <w:szCs w:val="20"/>
              </w:rPr>
              <w:t xml:space="preserve"> válida.</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222559EF"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Meta-cognitivo + Emocional</w:t>
            </w:r>
          </w:p>
        </w:tc>
      </w:tr>
      <w:tr w:rsidR="007C69CF" w:rsidRPr="00374E10" w14:paraId="729B9FBD"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FEF9C3"/>
            <w:tcMar>
              <w:top w:w="80" w:type="dxa"/>
              <w:left w:w="130" w:type="dxa"/>
              <w:bottom w:w="80" w:type="dxa"/>
              <w:right w:w="130" w:type="dxa"/>
            </w:tcMar>
          </w:tcPr>
          <w:p w14:paraId="78806ED5"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META-CONTROL</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7228CDCC"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M2. Priorización del bug</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26C0505"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Severidad: bloqueante &gt; crítico &gt; mayor &gt; menor. Un bug de producción tiene prioridad sobre cualquier </w:t>
            </w:r>
            <w:proofErr w:type="spellStart"/>
            <w:r w:rsidRPr="00374E10">
              <w:rPr>
                <w:rFonts w:ascii="Arial" w:hAnsi="Arial" w:cs="Arial"/>
                <w:color w:val="222222"/>
                <w:sz w:val="20"/>
                <w:szCs w:val="20"/>
              </w:rPr>
              <w:t>feature</w:t>
            </w:r>
            <w:proofErr w:type="spellEnd"/>
            <w:r w:rsidRPr="00374E10">
              <w:rPr>
                <w:rFonts w:ascii="Arial" w:hAnsi="Arial" w:cs="Arial"/>
                <w:color w:val="222222"/>
                <w:sz w:val="20"/>
                <w:szCs w:val="20"/>
              </w:rPr>
              <w:t>. Documentar si se pospone: cuándo, por qué, criterio de reapertura.</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250958AD"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Evaluativo + Organizacional</w:t>
            </w:r>
          </w:p>
        </w:tc>
      </w:tr>
      <w:tr w:rsidR="007C69CF" w:rsidRPr="00374E10" w14:paraId="59871DC9"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FEE2E2"/>
            <w:tcMar>
              <w:top w:w="80" w:type="dxa"/>
              <w:left w:w="130" w:type="dxa"/>
              <w:bottom w:w="80" w:type="dxa"/>
              <w:right w:w="130" w:type="dxa"/>
            </w:tcMar>
          </w:tcPr>
          <w:p w14:paraId="574C0D05"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ERRORES</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1B9C604C"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E1. </w:t>
            </w:r>
            <w:proofErr w:type="spellStart"/>
            <w:r w:rsidRPr="00374E10">
              <w:rPr>
                <w:rFonts w:ascii="Arial" w:hAnsi="Arial" w:cs="Arial"/>
                <w:color w:val="222222"/>
                <w:sz w:val="20"/>
                <w:szCs w:val="20"/>
              </w:rPr>
              <w:t>Fix</w:t>
            </w:r>
            <w:proofErr w:type="spellEnd"/>
            <w:r w:rsidRPr="00374E10">
              <w:rPr>
                <w:rFonts w:ascii="Arial" w:hAnsi="Arial" w:cs="Arial"/>
                <w:color w:val="222222"/>
                <w:sz w:val="20"/>
                <w:szCs w:val="20"/>
              </w:rPr>
              <w:t xml:space="preserve"> introduce nuevos bugs</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926F12A"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Causa: corrección del síntoma sin entender la causa raíz. Acción: revertir el cambio, profundizar el análisis, escribir test antes de reparar.</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45FEC2E1"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Causal + Correctivo</w:t>
            </w:r>
          </w:p>
        </w:tc>
      </w:tr>
      <w:tr w:rsidR="007C69CF" w:rsidRPr="00374E10" w14:paraId="178BDF4A" w14:textId="77777777" w:rsidTr="007C69CF">
        <w:tc>
          <w:tcPr>
            <w:tcW w:w="1225" w:type="pct"/>
            <w:tcBorders>
              <w:top w:val="single" w:sz="1" w:space="0" w:color="DDDDDD"/>
              <w:left w:val="single" w:sz="1" w:space="0" w:color="DDDDDD"/>
              <w:bottom w:val="single" w:sz="1" w:space="0" w:color="DDDDDD"/>
              <w:right w:val="single" w:sz="1" w:space="0" w:color="DDDDDD"/>
            </w:tcBorders>
            <w:shd w:val="clear" w:color="auto" w:fill="FEE2E2"/>
            <w:tcMar>
              <w:top w:w="80" w:type="dxa"/>
              <w:left w:w="130" w:type="dxa"/>
              <w:bottom w:w="80" w:type="dxa"/>
              <w:right w:w="130" w:type="dxa"/>
            </w:tcMar>
          </w:tcPr>
          <w:p w14:paraId="2F8E7F03"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ERRORES</w:t>
            </w:r>
          </w:p>
        </w:tc>
        <w:tc>
          <w:tcPr>
            <w:tcW w:w="904" w:type="pct"/>
            <w:tcBorders>
              <w:top w:val="single" w:sz="1" w:space="0" w:color="DDDDDD"/>
              <w:left w:val="single" w:sz="1" w:space="0" w:color="DDDDDD"/>
              <w:bottom w:val="single" w:sz="1" w:space="0" w:color="DDDDDD"/>
              <w:right w:val="single" w:sz="1" w:space="0" w:color="DDDDDD"/>
            </w:tcBorders>
            <w:shd w:val="clear" w:color="auto" w:fill="FAFAFA"/>
            <w:tcMar>
              <w:top w:w="80" w:type="dxa"/>
              <w:left w:w="130" w:type="dxa"/>
              <w:bottom w:w="80" w:type="dxa"/>
              <w:right w:w="130" w:type="dxa"/>
            </w:tcMar>
          </w:tcPr>
          <w:p w14:paraId="08AB6B83"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E2. Bug no reproducible en local</w:t>
            </w:r>
          </w:p>
        </w:tc>
        <w:tc>
          <w:tcPr>
            <w:tcW w:w="1498"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34836C4" w14:textId="77777777" w:rsidR="007C69CF" w:rsidRPr="00374E10" w:rsidRDefault="007C69CF" w:rsidP="00397AB0">
            <w:pPr>
              <w:ind w:firstLine="0"/>
              <w:rPr>
                <w:rFonts w:ascii="Arial" w:hAnsi="Arial" w:cs="Arial"/>
                <w:sz w:val="20"/>
                <w:szCs w:val="20"/>
              </w:rPr>
            </w:pPr>
            <w:r w:rsidRPr="00374E10">
              <w:rPr>
                <w:rFonts w:ascii="Arial" w:hAnsi="Arial" w:cs="Arial"/>
                <w:color w:val="222222"/>
                <w:sz w:val="20"/>
                <w:szCs w:val="20"/>
              </w:rPr>
              <w:t xml:space="preserve">Causa probable: dependencia de entorno (variables de entorno, datos de producción, timing). Acción: logs detallados en producción, </w:t>
            </w:r>
            <w:proofErr w:type="spellStart"/>
            <w:r w:rsidRPr="00374E10">
              <w:rPr>
                <w:rFonts w:ascii="Arial" w:hAnsi="Arial" w:cs="Arial"/>
                <w:color w:val="222222"/>
                <w:sz w:val="20"/>
                <w:szCs w:val="20"/>
              </w:rPr>
              <w:t>feature</w:t>
            </w:r>
            <w:proofErr w:type="spellEnd"/>
            <w:r w:rsidRPr="00374E10">
              <w:rPr>
                <w:rFonts w:ascii="Arial" w:hAnsi="Arial" w:cs="Arial"/>
                <w:color w:val="222222"/>
                <w:sz w:val="20"/>
                <w:szCs w:val="20"/>
              </w:rPr>
              <w:t xml:space="preserve"> </w:t>
            </w:r>
            <w:proofErr w:type="spellStart"/>
            <w:r w:rsidRPr="00374E10">
              <w:rPr>
                <w:rFonts w:ascii="Arial" w:hAnsi="Arial" w:cs="Arial"/>
                <w:color w:val="222222"/>
                <w:sz w:val="20"/>
                <w:szCs w:val="20"/>
              </w:rPr>
              <w:t>flags</w:t>
            </w:r>
            <w:proofErr w:type="spellEnd"/>
            <w:r w:rsidRPr="00374E10">
              <w:rPr>
                <w:rFonts w:ascii="Arial" w:hAnsi="Arial" w:cs="Arial"/>
                <w:color w:val="222222"/>
                <w:sz w:val="20"/>
                <w:szCs w:val="20"/>
              </w:rPr>
              <w:t>, datos anonimizados.</w:t>
            </w:r>
          </w:p>
        </w:tc>
        <w:tc>
          <w:tcPr>
            <w:tcW w:w="1372" w:type="pct"/>
            <w:tcBorders>
              <w:top w:val="single" w:sz="1" w:space="0" w:color="DDDDDD"/>
              <w:left w:val="single" w:sz="1" w:space="0" w:color="DDDDDD"/>
              <w:bottom w:val="single" w:sz="1" w:space="0" w:color="DDDDDD"/>
              <w:right w:val="single" w:sz="1" w:space="0" w:color="DDDDDD"/>
            </w:tcBorders>
            <w:shd w:val="clear" w:color="auto" w:fill="F5F5F5"/>
            <w:tcMar>
              <w:top w:w="80" w:type="dxa"/>
              <w:left w:w="130" w:type="dxa"/>
              <w:bottom w:w="80" w:type="dxa"/>
              <w:right w:w="130" w:type="dxa"/>
            </w:tcMar>
          </w:tcPr>
          <w:p w14:paraId="7469BD30" w14:textId="77777777" w:rsidR="007C69CF" w:rsidRPr="00374E10" w:rsidRDefault="007C69CF" w:rsidP="00397AB0">
            <w:pPr>
              <w:ind w:firstLine="0"/>
              <w:rPr>
                <w:rFonts w:ascii="Arial" w:hAnsi="Arial" w:cs="Arial"/>
                <w:sz w:val="20"/>
                <w:szCs w:val="20"/>
              </w:rPr>
            </w:pPr>
            <w:r w:rsidRPr="00374E10">
              <w:rPr>
                <w:rFonts w:ascii="Arial" w:hAnsi="Arial" w:cs="Arial"/>
                <w:i/>
                <w:iCs/>
                <w:color w:val="222222"/>
                <w:sz w:val="20"/>
                <w:szCs w:val="20"/>
              </w:rPr>
              <w:t>Causal + Diagnóstico</w:t>
            </w:r>
          </w:p>
        </w:tc>
      </w:tr>
    </w:tbl>
    <w:p w14:paraId="3D50C929" w14:textId="77777777" w:rsidR="007C69CF" w:rsidRPr="00374E10" w:rsidRDefault="007C69CF" w:rsidP="00397AB0">
      <w:pPr>
        <w:ind w:firstLine="0"/>
        <w:rPr>
          <w:rFonts w:ascii="Arial" w:hAnsi="Arial" w:cs="Arial"/>
          <w:sz w:val="20"/>
          <w:szCs w:val="20"/>
        </w:rPr>
      </w:pPr>
    </w:p>
    <w:p w14:paraId="321B4E73" w14:textId="441A0C79" w:rsidR="00770355" w:rsidRPr="00374E10" w:rsidRDefault="0030413C" w:rsidP="00397AB0">
      <w:pPr>
        <w:ind w:firstLine="0"/>
        <w:jc w:val="center"/>
        <w:rPr>
          <w:rFonts w:ascii="Arial" w:hAnsi="Arial" w:cs="Arial"/>
          <w:sz w:val="20"/>
          <w:szCs w:val="20"/>
        </w:rPr>
      </w:pPr>
      <w:r w:rsidRPr="00374E10">
        <w:rPr>
          <w:rFonts w:ascii="Arial" w:hAnsi="Arial" w:cs="Arial"/>
          <w:i/>
          <w:iCs/>
          <w:color w:val="777777"/>
          <w:sz w:val="20"/>
          <w:szCs w:val="20"/>
        </w:rPr>
        <w:t xml:space="preserve">Tabla 1. Representación del conocimiento por fase y paso del proceso de </w:t>
      </w:r>
      <w:proofErr w:type="spellStart"/>
      <w:r w:rsidRPr="00374E10">
        <w:rPr>
          <w:rFonts w:ascii="Arial" w:hAnsi="Arial" w:cs="Arial"/>
          <w:i/>
          <w:iCs/>
          <w:color w:val="777777"/>
          <w:sz w:val="20"/>
          <w:szCs w:val="20"/>
        </w:rPr>
        <w:t>debugging</w:t>
      </w:r>
      <w:proofErr w:type="spellEnd"/>
      <w:r w:rsidRPr="00374E10">
        <w:rPr>
          <w:rFonts w:ascii="Arial" w:hAnsi="Arial" w:cs="Arial"/>
          <w:i/>
          <w:iCs/>
          <w:color w:val="777777"/>
          <w:sz w:val="20"/>
          <w:szCs w:val="20"/>
        </w:rPr>
        <w:t>.</w:t>
      </w:r>
    </w:p>
    <w:p w14:paraId="5734889A" w14:textId="77777777" w:rsidR="00AA6816" w:rsidRPr="00374E10" w:rsidRDefault="00AA6816" w:rsidP="00397AB0">
      <w:pPr>
        <w:pStyle w:val="Ttulo3"/>
        <w:spacing w:before="0" w:after="0"/>
        <w:rPr>
          <w:rFonts w:ascii="Arial" w:hAnsi="Arial" w:cs="Arial"/>
          <w:sz w:val="20"/>
          <w:szCs w:val="20"/>
        </w:rPr>
      </w:pPr>
    </w:p>
    <w:p w14:paraId="50AE183B" w14:textId="11146A09" w:rsidR="00770355" w:rsidRPr="00374E10" w:rsidRDefault="00EE5456" w:rsidP="00397AB0">
      <w:pPr>
        <w:pStyle w:val="Ttulo3"/>
        <w:spacing w:before="0" w:after="0"/>
        <w:rPr>
          <w:rFonts w:ascii="Arial" w:hAnsi="Arial" w:cs="Arial"/>
          <w:sz w:val="20"/>
          <w:szCs w:val="20"/>
        </w:rPr>
      </w:pPr>
      <w:bookmarkStart w:id="10" w:name="_Toc229319057"/>
      <w:r w:rsidRPr="00374E10">
        <w:rPr>
          <w:rFonts w:ascii="Arial" w:hAnsi="Arial" w:cs="Arial"/>
          <w:sz w:val="20"/>
          <w:szCs w:val="20"/>
        </w:rPr>
        <w:t>Taxonomía de tipos epistémicos</w:t>
      </w:r>
      <w:bookmarkEnd w:id="10"/>
    </w:p>
    <w:p w14:paraId="70ECC804" w14:textId="77777777" w:rsidR="00770355" w:rsidRPr="00374E10" w:rsidRDefault="00770355" w:rsidP="00397AB0">
      <w:pPr>
        <w:ind w:firstLine="0"/>
        <w:rPr>
          <w:rFonts w:ascii="Arial" w:hAnsi="Arial" w:cs="Arial"/>
          <w:sz w:val="20"/>
          <w:szCs w:val="20"/>
        </w:rPr>
      </w:pPr>
    </w:p>
    <w:p w14:paraId="22ABBAD1" w14:textId="19C714CC" w:rsidR="00770355" w:rsidRPr="00374E10" w:rsidRDefault="00EE5456" w:rsidP="00397AB0">
      <w:pPr>
        <w:ind w:firstLine="0"/>
        <w:rPr>
          <w:rFonts w:ascii="Arial" w:hAnsi="Arial" w:cs="Arial"/>
          <w:sz w:val="20"/>
          <w:szCs w:val="20"/>
        </w:rPr>
      </w:pPr>
      <w:r w:rsidRPr="00374E10">
        <w:rPr>
          <w:rFonts w:ascii="Arial" w:hAnsi="Arial" w:cs="Arial"/>
          <w:sz w:val="20"/>
          <w:szCs w:val="20"/>
        </w:rPr>
        <w:t xml:space="preserve">El mapa documenta 10 tipos epistémicos distintos presentes en el dominio del </w:t>
      </w:r>
      <w:proofErr w:type="spellStart"/>
      <w:r w:rsidRPr="00374E10">
        <w:rPr>
          <w:rFonts w:ascii="Arial" w:hAnsi="Arial" w:cs="Arial"/>
          <w:sz w:val="20"/>
          <w:szCs w:val="20"/>
        </w:rPr>
        <w:t>debugging</w:t>
      </w:r>
      <w:proofErr w:type="spellEnd"/>
      <w:r w:rsidRPr="00374E10">
        <w:rPr>
          <w:rFonts w:ascii="Arial" w:hAnsi="Arial" w:cs="Arial"/>
          <w:sz w:val="20"/>
          <w:szCs w:val="20"/>
        </w:rPr>
        <w:t>. Esta taxonomía es la que justifica la calificación de ALTO en la característica de Cobertura: el dominio involucra prácticamente todas las categorías conocidas de conocimiento en sistemas inteligentes.</w:t>
      </w:r>
    </w:p>
    <w:p w14:paraId="0B7C3687" w14:textId="77777777" w:rsidR="00EE5456" w:rsidRPr="00374E10" w:rsidRDefault="00EE5456" w:rsidP="00397AB0">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2905"/>
        <w:gridCol w:w="4413"/>
      </w:tblGrid>
      <w:tr w:rsidR="00EE5456" w:rsidRPr="00374E10" w14:paraId="36723506" w14:textId="77777777" w:rsidTr="0022407F">
        <w:trPr>
          <w:tblHeader/>
        </w:trPr>
        <w:tc>
          <w:tcPr>
            <w:tcW w:w="962"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78AB85CF" w14:textId="77777777" w:rsidR="00EE5456" w:rsidRPr="00374E10" w:rsidRDefault="00EE5456" w:rsidP="00397AB0">
            <w:pPr>
              <w:ind w:firstLine="0"/>
              <w:rPr>
                <w:rFonts w:ascii="Arial" w:hAnsi="Arial" w:cs="Arial"/>
                <w:sz w:val="20"/>
                <w:szCs w:val="20"/>
              </w:rPr>
            </w:pPr>
            <w:r w:rsidRPr="00374E10">
              <w:rPr>
                <w:rFonts w:ascii="Arial" w:hAnsi="Arial" w:cs="Arial"/>
                <w:b/>
                <w:bCs/>
                <w:color w:val="FFFFFF"/>
                <w:sz w:val="20"/>
                <w:szCs w:val="20"/>
              </w:rPr>
              <w:t>Tipo epistémico</w:t>
            </w:r>
          </w:p>
        </w:tc>
        <w:tc>
          <w:tcPr>
            <w:tcW w:w="1603"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673954C0" w14:textId="77777777" w:rsidR="00EE5456" w:rsidRPr="00374E10" w:rsidRDefault="00EE5456" w:rsidP="00397AB0">
            <w:pPr>
              <w:ind w:firstLine="0"/>
              <w:rPr>
                <w:rFonts w:ascii="Arial" w:hAnsi="Arial" w:cs="Arial"/>
                <w:sz w:val="20"/>
                <w:szCs w:val="20"/>
              </w:rPr>
            </w:pPr>
            <w:r w:rsidRPr="00374E10">
              <w:rPr>
                <w:rFonts w:ascii="Arial" w:hAnsi="Arial" w:cs="Arial"/>
                <w:b/>
                <w:bCs/>
                <w:color w:val="FFFFFF"/>
                <w:sz w:val="20"/>
                <w:szCs w:val="20"/>
              </w:rPr>
              <w:t>Definición</w:t>
            </w:r>
          </w:p>
        </w:tc>
        <w:tc>
          <w:tcPr>
            <w:tcW w:w="2436"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1D754203" w14:textId="77777777" w:rsidR="00EE5456" w:rsidRPr="00374E10" w:rsidRDefault="00EE5456" w:rsidP="00397AB0">
            <w:pPr>
              <w:ind w:firstLine="0"/>
              <w:rPr>
                <w:rFonts w:ascii="Arial" w:hAnsi="Arial" w:cs="Arial"/>
                <w:sz w:val="20"/>
                <w:szCs w:val="20"/>
              </w:rPr>
            </w:pPr>
            <w:r w:rsidRPr="00374E10">
              <w:rPr>
                <w:rFonts w:ascii="Arial" w:hAnsi="Arial" w:cs="Arial"/>
                <w:b/>
                <w:bCs/>
                <w:color w:val="FFFFFF"/>
                <w:sz w:val="20"/>
                <w:szCs w:val="20"/>
              </w:rPr>
              <w:t xml:space="preserve">Ejemplo en el dominio del </w:t>
            </w:r>
            <w:proofErr w:type="spellStart"/>
            <w:r w:rsidRPr="00374E10">
              <w:rPr>
                <w:rFonts w:ascii="Arial" w:hAnsi="Arial" w:cs="Arial"/>
                <w:b/>
                <w:bCs/>
                <w:color w:val="FFFFFF"/>
                <w:sz w:val="20"/>
                <w:szCs w:val="20"/>
              </w:rPr>
              <w:t>debugging</w:t>
            </w:r>
            <w:proofErr w:type="spellEnd"/>
          </w:p>
        </w:tc>
      </w:tr>
      <w:tr w:rsidR="00EE5456" w:rsidRPr="00374E10" w14:paraId="02C0E7D1"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668E90A"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Declarativo</w:t>
            </w:r>
          </w:p>
        </w:tc>
        <w:tc>
          <w:tcPr>
            <w:tcW w:w="160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11C117E0"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Hechos y propiedades estáticas del dominio.</w:t>
            </w:r>
          </w:p>
        </w:tc>
        <w:tc>
          <w:tcPr>
            <w:tcW w:w="24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37BDADCA"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 xml:space="preserve">NPE = acceso a referencia nula. </w:t>
            </w:r>
            <w:proofErr w:type="spellStart"/>
            <w:r w:rsidRPr="00374E10">
              <w:rPr>
                <w:rFonts w:ascii="Arial" w:hAnsi="Arial" w:cs="Arial"/>
                <w:i/>
                <w:iCs/>
                <w:color w:val="222222"/>
                <w:sz w:val="20"/>
                <w:szCs w:val="20"/>
              </w:rPr>
              <w:t>ArrayIndexOutOfBoundsException</w:t>
            </w:r>
            <w:proofErr w:type="spellEnd"/>
            <w:r w:rsidRPr="00374E10">
              <w:rPr>
                <w:rFonts w:ascii="Arial" w:hAnsi="Arial" w:cs="Arial"/>
                <w:i/>
                <w:iCs/>
                <w:color w:val="222222"/>
                <w:sz w:val="20"/>
                <w:szCs w:val="20"/>
              </w:rPr>
              <w:t xml:space="preserve"> = índice fuera de límites. </w:t>
            </w:r>
            <w:proofErr w:type="spellStart"/>
            <w:r w:rsidRPr="00374E10">
              <w:rPr>
                <w:rFonts w:ascii="Arial" w:hAnsi="Arial" w:cs="Arial"/>
                <w:i/>
                <w:iCs/>
                <w:color w:val="222222"/>
                <w:sz w:val="20"/>
                <w:szCs w:val="20"/>
              </w:rPr>
              <w:t>StackOverflowError</w:t>
            </w:r>
            <w:proofErr w:type="spellEnd"/>
            <w:r w:rsidRPr="00374E10">
              <w:rPr>
                <w:rFonts w:ascii="Arial" w:hAnsi="Arial" w:cs="Arial"/>
                <w:i/>
                <w:iCs/>
                <w:color w:val="222222"/>
                <w:sz w:val="20"/>
                <w:szCs w:val="20"/>
              </w:rPr>
              <w:t xml:space="preserve"> = recursión sin caso base.</w:t>
            </w:r>
          </w:p>
        </w:tc>
      </w:tr>
      <w:tr w:rsidR="00EE5456" w:rsidRPr="00374E10" w14:paraId="57381EB8"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D89F0B4"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Procedimental</w:t>
            </w:r>
          </w:p>
        </w:tc>
        <w:tc>
          <w:tcPr>
            <w:tcW w:w="160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6FE3F092"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Secuencias de pasos para ejecutar una acción.</w:t>
            </w:r>
          </w:p>
        </w:tc>
        <w:tc>
          <w:tcPr>
            <w:tcW w:w="24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16911750"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 xml:space="preserve">Pasos para usar un </w:t>
            </w:r>
            <w:proofErr w:type="spellStart"/>
            <w:r w:rsidRPr="00374E10">
              <w:rPr>
                <w:rFonts w:ascii="Arial" w:hAnsi="Arial" w:cs="Arial"/>
                <w:i/>
                <w:iCs/>
                <w:color w:val="222222"/>
                <w:sz w:val="20"/>
                <w:szCs w:val="20"/>
              </w:rPr>
              <w:t>debugger</w:t>
            </w:r>
            <w:proofErr w:type="spellEnd"/>
            <w:r w:rsidRPr="00374E10">
              <w:rPr>
                <w:rFonts w:ascii="Arial" w:hAnsi="Arial" w:cs="Arial"/>
                <w:i/>
                <w:iCs/>
                <w:color w:val="222222"/>
                <w:sz w:val="20"/>
                <w:szCs w:val="20"/>
              </w:rPr>
              <w:t xml:space="preserve">: colocar </w:t>
            </w:r>
            <w:proofErr w:type="spellStart"/>
            <w:r w:rsidRPr="00374E10">
              <w:rPr>
                <w:rFonts w:ascii="Arial" w:hAnsi="Arial" w:cs="Arial"/>
                <w:i/>
                <w:iCs/>
                <w:color w:val="222222"/>
                <w:sz w:val="20"/>
                <w:szCs w:val="20"/>
              </w:rPr>
              <w:t>breakpoint</w:t>
            </w:r>
            <w:proofErr w:type="spellEnd"/>
            <w:r w:rsidRPr="00374E10">
              <w:rPr>
                <w:rFonts w:ascii="Arial" w:hAnsi="Arial" w:cs="Arial"/>
                <w:i/>
                <w:iCs/>
                <w:color w:val="222222"/>
                <w:sz w:val="20"/>
                <w:szCs w:val="20"/>
              </w:rPr>
              <w:t xml:space="preserve"> → ejecutar en modo </w:t>
            </w:r>
            <w:proofErr w:type="spellStart"/>
            <w:r w:rsidRPr="00374E10">
              <w:rPr>
                <w:rFonts w:ascii="Arial" w:hAnsi="Arial" w:cs="Arial"/>
                <w:i/>
                <w:iCs/>
                <w:color w:val="222222"/>
                <w:sz w:val="20"/>
                <w:szCs w:val="20"/>
              </w:rPr>
              <w:t>debug</w:t>
            </w:r>
            <w:proofErr w:type="spellEnd"/>
            <w:r w:rsidRPr="00374E10">
              <w:rPr>
                <w:rFonts w:ascii="Arial" w:hAnsi="Arial" w:cs="Arial"/>
                <w:i/>
                <w:iCs/>
                <w:color w:val="222222"/>
                <w:sz w:val="20"/>
                <w:szCs w:val="20"/>
              </w:rPr>
              <w:t xml:space="preserve"> → inspeccionar variables → step-</w:t>
            </w:r>
            <w:proofErr w:type="spellStart"/>
            <w:r w:rsidRPr="00374E10">
              <w:rPr>
                <w:rFonts w:ascii="Arial" w:hAnsi="Arial" w:cs="Arial"/>
                <w:i/>
                <w:iCs/>
                <w:color w:val="222222"/>
                <w:sz w:val="20"/>
                <w:szCs w:val="20"/>
              </w:rPr>
              <w:t>over</w:t>
            </w:r>
            <w:proofErr w:type="spellEnd"/>
            <w:r w:rsidRPr="00374E10">
              <w:rPr>
                <w:rFonts w:ascii="Arial" w:hAnsi="Arial" w:cs="Arial"/>
                <w:i/>
                <w:iCs/>
                <w:color w:val="222222"/>
                <w:sz w:val="20"/>
                <w:szCs w:val="20"/>
              </w:rPr>
              <w:t xml:space="preserve"> para avanzar → step-</w:t>
            </w:r>
            <w:proofErr w:type="spellStart"/>
            <w:r w:rsidRPr="00374E10">
              <w:rPr>
                <w:rFonts w:ascii="Arial" w:hAnsi="Arial" w:cs="Arial"/>
                <w:i/>
                <w:iCs/>
                <w:color w:val="222222"/>
                <w:sz w:val="20"/>
                <w:szCs w:val="20"/>
              </w:rPr>
              <w:t>into</w:t>
            </w:r>
            <w:proofErr w:type="spellEnd"/>
            <w:r w:rsidRPr="00374E10">
              <w:rPr>
                <w:rFonts w:ascii="Arial" w:hAnsi="Arial" w:cs="Arial"/>
                <w:i/>
                <w:iCs/>
                <w:color w:val="222222"/>
                <w:sz w:val="20"/>
                <w:szCs w:val="20"/>
              </w:rPr>
              <w:t xml:space="preserve"> para entrar en función.</w:t>
            </w:r>
          </w:p>
        </w:tc>
      </w:tr>
      <w:tr w:rsidR="00EE5456" w:rsidRPr="00374E10" w14:paraId="28D19ED4"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1EFF5DB3"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Heurístico</w:t>
            </w:r>
          </w:p>
        </w:tc>
        <w:tc>
          <w:tcPr>
            <w:tcW w:w="160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5BA623C"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Reglas empíricas derivadas de la experiencia. No demostrables formalmente, pero con alta tasa de éxito.</w:t>
            </w:r>
          </w:p>
        </w:tc>
        <w:tc>
          <w:tcPr>
            <w:tcW w:w="24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1A577935"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 xml:space="preserve">El bug está en el último cambio que funcionaba. Si no puedes reproducirlo, no puedes arreglarlo. La hipótesis más simple es generalmente la correcta (Navaja de </w:t>
            </w:r>
            <w:proofErr w:type="spellStart"/>
            <w:r w:rsidRPr="00374E10">
              <w:rPr>
                <w:rFonts w:ascii="Arial" w:hAnsi="Arial" w:cs="Arial"/>
                <w:i/>
                <w:iCs/>
                <w:color w:val="222222"/>
                <w:sz w:val="20"/>
                <w:szCs w:val="20"/>
              </w:rPr>
              <w:t>Occam</w:t>
            </w:r>
            <w:proofErr w:type="spellEnd"/>
            <w:r w:rsidRPr="00374E10">
              <w:rPr>
                <w:rFonts w:ascii="Arial" w:hAnsi="Arial" w:cs="Arial"/>
                <w:i/>
                <w:iCs/>
                <w:color w:val="222222"/>
                <w:sz w:val="20"/>
                <w:szCs w:val="20"/>
              </w:rPr>
              <w:t>).</w:t>
            </w:r>
          </w:p>
        </w:tc>
      </w:tr>
      <w:tr w:rsidR="00EE5456" w:rsidRPr="00374E10" w14:paraId="27E64276"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0CC6E3D1"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Causal</w:t>
            </w:r>
          </w:p>
        </w:tc>
        <w:tc>
          <w:tcPr>
            <w:tcW w:w="160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451E7043"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Relaciones causa-efecto entre comportamiento del programa y su origen.</w:t>
            </w:r>
          </w:p>
        </w:tc>
        <w:tc>
          <w:tcPr>
            <w:tcW w:w="24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BC5A20B"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Corregir el síntoma sin entender la causa raíz introduce nuevos bugs porque el problema subyacente persiste e interactúa con el nuevo código.</w:t>
            </w:r>
          </w:p>
        </w:tc>
      </w:tr>
      <w:tr w:rsidR="00EE5456" w:rsidRPr="00374E10" w14:paraId="03424549"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79060C3"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Condicional</w:t>
            </w:r>
          </w:p>
        </w:tc>
        <w:tc>
          <w:tcPr>
            <w:tcW w:w="160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08DD0604"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Reglas IF-THEN que dependen del contexto de ejecución.</w:t>
            </w:r>
          </w:p>
        </w:tc>
        <w:tc>
          <w:tcPr>
            <w:tcW w:w="24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223C6D85"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 xml:space="preserve">SI el lenguaje es compilado → usar </w:t>
            </w:r>
            <w:proofErr w:type="spellStart"/>
            <w:r w:rsidRPr="00374E10">
              <w:rPr>
                <w:rFonts w:ascii="Arial" w:hAnsi="Arial" w:cs="Arial"/>
                <w:i/>
                <w:iCs/>
                <w:color w:val="222222"/>
                <w:sz w:val="20"/>
                <w:szCs w:val="20"/>
              </w:rPr>
              <w:t>debugger</w:t>
            </w:r>
            <w:proofErr w:type="spellEnd"/>
            <w:r w:rsidRPr="00374E10">
              <w:rPr>
                <w:rFonts w:ascii="Arial" w:hAnsi="Arial" w:cs="Arial"/>
                <w:i/>
                <w:iCs/>
                <w:color w:val="222222"/>
                <w:sz w:val="20"/>
                <w:szCs w:val="20"/>
              </w:rPr>
              <w:t>. SI el lenguaje es interpretado → usar logs + REPL. SI más de 30 min sin avance → tomar descanso.</w:t>
            </w:r>
          </w:p>
        </w:tc>
      </w:tr>
      <w:tr w:rsidR="00EE5456" w:rsidRPr="00374E10" w14:paraId="59563B75"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068BD51"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Meta-cognitivo</w:t>
            </w:r>
          </w:p>
        </w:tc>
        <w:tc>
          <w:tcPr>
            <w:tcW w:w="160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6D337DF4"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Conocimiento sobre el propio proceso de razonamiento y sus límites.</w:t>
            </w:r>
          </w:p>
        </w:tc>
        <w:tc>
          <w:tcPr>
            <w:tcW w:w="24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6B73ECF4"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Reconocer el bloqueo cognitivo. Saber cuándo la persistencia se vuelve contraproducente y cuándo el descanso o la consulta externa son más eficientes que seguir intentando.</w:t>
            </w:r>
          </w:p>
        </w:tc>
      </w:tr>
      <w:tr w:rsidR="00EE5456" w:rsidRPr="00374E10" w14:paraId="113D15A4"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C33EA38"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Evaluativo</w:t>
            </w:r>
          </w:p>
        </w:tc>
        <w:tc>
          <w:tcPr>
            <w:tcW w:w="160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EAD43B4"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Criterios para juzgar calidad, impacto o prioridad de una decisión.</w:t>
            </w:r>
          </w:p>
        </w:tc>
        <w:tc>
          <w:tcPr>
            <w:tcW w:w="24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680B36AA"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 xml:space="preserve">Un bug de producción tiene prioridad sobre cualquier </w:t>
            </w:r>
            <w:proofErr w:type="spellStart"/>
            <w:r w:rsidRPr="00374E10">
              <w:rPr>
                <w:rFonts w:ascii="Arial" w:hAnsi="Arial" w:cs="Arial"/>
                <w:i/>
                <w:iCs/>
                <w:color w:val="222222"/>
                <w:sz w:val="20"/>
                <w:szCs w:val="20"/>
              </w:rPr>
              <w:t>feature</w:t>
            </w:r>
            <w:proofErr w:type="spellEnd"/>
            <w:r w:rsidRPr="00374E10">
              <w:rPr>
                <w:rFonts w:ascii="Arial" w:hAnsi="Arial" w:cs="Arial"/>
                <w:i/>
                <w:iCs/>
                <w:color w:val="222222"/>
                <w:sz w:val="20"/>
                <w:szCs w:val="20"/>
              </w:rPr>
              <w:t xml:space="preserve"> nueva. Evaluar si el </w:t>
            </w:r>
            <w:proofErr w:type="spellStart"/>
            <w:r w:rsidRPr="00374E10">
              <w:rPr>
                <w:rFonts w:ascii="Arial" w:hAnsi="Arial" w:cs="Arial"/>
                <w:i/>
                <w:iCs/>
                <w:color w:val="222222"/>
                <w:sz w:val="20"/>
                <w:szCs w:val="20"/>
              </w:rPr>
              <w:t>fix</w:t>
            </w:r>
            <w:proofErr w:type="spellEnd"/>
            <w:r w:rsidRPr="00374E10">
              <w:rPr>
                <w:rFonts w:ascii="Arial" w:hAnsi="Arial" w:cs="Arial"/>
                <w:i/>
                <w:iCs/>
                <w:color w:val="222222"/>
                <w:sz w:val="20"/>
                <w:szCs w:val="20"/>
              </w:rPr>
              <w:t xml:space="preserve"> puede introducir regresiones antes de aplicarlo.</w:t>
            </w:r>
          </w:p>
        </w:tc>
      </w:tr>
      <w:tr w:rsidR="00EE5456" w:rsidRPr="00374E10" w14:paraId="042483D7"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6F73EE0C"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Social</w:t>
            </w:r>
          </w:p>
        </w:tc>
        <w:tc>
          <w:tcPr>
            <w:tcW w:w="160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4D802869"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Conocimiento sobre cómo colaborar efectivamente en un equipo técnico.</w:t>
            </w:r>
          </w:p>
        </w:tc>
        <w:tc>
          <w:tcPr>
            <w:tcW w:w="24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489B2D45"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 xml:space="preserve">Solicitar </w:t>
            </w:r>
            <w:proofErr w:type="spellStart"/>
            <w:r w:rsidRPr="00374E10">
              <w:rPr>
                <w:rFonts w:ascii="Arial" w:hAnsi="Arial" w:cs="Arial"/>
                <w:i/>
                <w:iCs/>
                <w:color w:val="222222"/>
                <w:sz w:val="20"/>
                <w:szCs w:val="20"/>
              </w:rPr>
              <w:t>code</w:t>
            </w:r>
            <w:proofErr w:type="spellEnd"/>
            <w:r w:rsidRPr="00374E10">
              <w:rPr>
                <w:rFonts w:ascii="Arial" w:hAnsi="Arial" w:cs="Arial"/>
                <w:i/>
                <w:iCs/>
                <w:color w:val="222222"/>
                <w:sz w:val="20"/>
                <w:szCs w:val="20"/>
              </w:rPr>
              <w:t xml:space="preserve"> </w:t>
            </w:r>
            <w:proofErr w:type="spellStart"/>
            <w:r w:rsidRPr="00374E10">
              <w:rPr>
                <w:rFonts w:ascii="Arial" w:hAnsi="Arial" w:cs="Arial"/>
                <w:i/>
                <w:iCs/>
                <w:color w:val="222222"/>
                <w:sz w:val="20"/>
                <w:szCs w:val="20"/>
              </w:rPr>
              <w:t>review</w:t>
            </w:r>
            <w:proofErr w:type="spellEnd"/>
            <w:r w:rsidRPr="00374E10">
              <w:rPr>
                <w:rFonts w:ascii="Arial" w:hAnsi="Arial" w:cs="Arial"/>
                <w:i/>
                <w:iCs/>
                <w:color w:val="222222"/>
                <w:sz w:val="20"/>
                <w:szCs w:val="20"/>
              </w:rPr>
              <w:t xml:space="preserve"> a un segundo desarrollador. El autor del bug no debe ser el único revisor (sesgo de confirmación cognitivo). Escalar al equipo cuando corresponde.</w:t>
            </w:r>
          </w:p>
        </w:tc>
      </w:tr>
      <w:tr w:rsidR="00EE5456" w:rsidRPr="00374E10" w14:paraId="0DC11838"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07E2856F"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Normativo</w:t>
            </w:r>
          </w:p>
        </w:tc>
        <w:tc>
          <w:tcPr>
            <w:tcW w:w="160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18259AE4"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Buenas prácticas y estándares del desarrollo de software.</w:t>
            </w:r>
          </w:p>
        </w:tc>
        <w:tc>
          <w:tcPr>
            <w:tcW w:w="24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75B3CCB4" w14:textId="77777777" w:rsidR="00EE5456" w:rsidRPr="00374E10" w:rsidRDefault="00EE5456" w:rsidP="00397AB0">
            <w:pPr>
              <w:ind w:firstLine="0"/>
              <w:rPr>
                <w:rFonts w:ascii="Arial" w:hAnsi="Arial" w:cs="Arial"/>
                <w:sz w:val="20"/>
                <w:szCs w:val="20"/>
              </w:rPr>
            </w:pPr>
            <w:proofErr w:type="spellStart"/>
            <w:r w:rsidRPr="00374E10">
              <w:rPr>
                <w:rFonts w:ascii="Arial" w:hAnsi="Arial" w:cs="Arial"/>
                <w:i/>
                <w:iCs/>
                <w:color w:val="222222"/>
                <w:sz w:val="20"/>
                <w:szCs w:val="20"/>
              </w:rPr>
              <w:t>Commit</w:t>
            </w:r>
            <w:proofErr w:type="spellEnd"/>
            <w:r w:rsidRPr="00374E10">
              <w:rPr>
                <w:rFonts w:ascii="Arial" w:hAnsi="Arial" w:cs="Arial"/>
                <w:i/>
                <w:iCs/>
                <w:color w:val="222222"/>
                <w:sz w:val="20"/>
                <w:szCs w:val="20"/>
              </w:rPr>
              <w:t xml:space="preserve"> descriptivo que explica el </w:t>
            </w:r>
            <w:proofErr w:type="spellStart"/>
            <w:r w:rsidRPr="00374E10">
              <w:rPr>
                <w:rFonts w:ascii="Arial" w:hAnsi="Arial" w:cs="Arial"/>
                <w:i/>
                <w:iCs/>
                <w:color w:val="222222"/>
                <w:sz w:val="20"/>
                <w:szCs w:val="20"/>
              </w:rPr>
              <w:t>por qué</w:t>
            </w:r>
            <w:proofErr w:type="spellEnd"/>
            <w:r w:rsidRPr="00374E10">
              <w:rPr>
                <w:rFonts w:ascii="Arial" w:hAnsi="Arial" w:cs="Arial"/>
                <w:i/>
                <w:iCs/>
                <w:color w:val="222222"/>
                <w:sz w:val="20"/>
                <w:szCs w:val="20"/>
              </w:rPr>
              <w:t xml:space="preserve"> del cambio. Crear test de regresión para bugs graves. Actualizar documentación cuando la causa era una asunción no documentada.</w:t>
            </w:r>
          </w:p>
        </w:tc>
      </w:tr>
      <w:tr w:rsidR="00EE5456" w:rsidRPr="00374E10" w14:paraId="383D2A1D" w14:textId="77777777" w:rsidTr="0022407F">
        <w:tc>
          <w:tcPr>
            <w:tcW w:w="962"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43CAD584" w14:textId="77777777" w:rsidR="00EE5456" w:rsidRPr="00374E10" w:rsidRDefault="00EE5456" w:rsidP="00397AB0">
            <w:pPr>
              <w:ind w:firstLine="0"/>
              <w:rPr>
                <w:rFonts w:ascii="Arial" w:hAnsi="Arial" w:cs="Arial"/>
                <w:sz w:val="20"/>
                <w:szCs w:val="20"/>
              </w:rPr>
            </w:pPr>
            <w:r w:rsidRPr="00374E10">
              <w:rPr>
                <w:rFonts w:ascii="Arial" w:hAnsi="Arial" w:cs="Arial"/>
                <w:b/>
                <w:bCs/>
                <w:color w:val="1F5C99"/>
                <w:sz w:val="20"/>
                <w:szCs w:val="20"/>
              </w:rPr>
              <w:t>Taxonómico</w:t>
            </w:r>
          </w:p>
        </w:tc>
        <w:tc>
          <w:tcPr>
            <w:tcW w:w="160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76DF322" w14:textId="77777777" w:rsidR="00EE5456" w:rsidRPr="00374E10" w:rsidRDefault="00EE5456" w:rsidP="00397AB0">
            <w:pPr>
              <w:ind w:firstLine="0"/>
              <w:rPr>
                <w:rFonts w:ascii="Arial" w:hAnsi="Arial" w:cs="Arial"/>
                <w:sz w:val="20"/>
                <w:szCs w:val="20"/>
              </w:rPr>
            </w:pPr>
            <w:r w:rsidRPr="00374E10">
              <w:rPr>
                <w:rFonts w:ascii="Arial" w:hAnsi="Arial" w:cs="Arial"/>
                <w:color w:val="222222"/>
                <w:sz w:val="20"/>
                <w:szCs w:val="20"/>
              </w:rPr>
              <w:t>Clasificación jerárquica de tipos de bugs y sus causas.</w:t>
            </w:r>
          </w:p>
        </w:tc>
        <w:tc>
          <w:tcPr>
            <w:tcW w:w="24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0153273" w14:textId="77777777" w:rsidR="00EE5456" w:rsidRPr="00374E10" w:rsidRDefault="00EE5456" w:rsidP="00397AB0">
            <w:pPr>
              <w:ind w:firstLine="0"/>
              <w:rPr>
                <w:rFonts w:ascii="Arial" w:hAnsi="Arial" w:cs="Arial"/>
                <w:sz w:val="20"/>
                <w:szCs w:val="20"/>
              </w:rPr>
            </w:pPr>
            <w:r w:rsidRPr="00374E10">
              <w:rPr>
                <w:rFonts w:ascii="Arial" w:hAnsi="Arial" w:cs="Arial"/>
                <w:i/>
                <w:iCs/>
                <w:color w:val="222222"/>
                <w:sz w:val="20"/>
                <w:szCs w:val="20"/>
              </w:rPr>
              <w:t>Taxonomía de causas: error de lógica → error de estado (variable no inicializada, estado sucio) → error de borde (off-</w:t>
            </w:r>
            <w:proofErr w:type="spellStart"/>
            <w:r w:rsidRPr="00374E10">
              <w:rPr>
                <w:rFonts w:ascii="Arial" w:hAnsi="Arial" w:cs="Arial"/>
                <w:i/>
                <w:iCs/>
                <w:color w:val="222222"/>
                <w:sz w:val="20"/>
                <w:szCs w:val="20"/>
              </w:rPr>
              <w:t>by</w:t>
            </w:r>
            <w:proofErr w:type="spellEnd"/>
            <w:r w:rsidRPr="00374E10">
              <w:rPr>
                <w:rFonts w:ascii="Arial" w:hAnsi="Arial" w:cs="Arial"/>
                <w:i/>
                <w:iCs/>
                <w:color w:val="222222"/>
                <w:sz w:val="20"/>
                <w:szCs w:val="20"/>
              </w:rPr>
              <w:t>-</w:t>
            </w:r>
            <w:proofErr w:type="spellStart"/>
            <w:r w:rsidRPr="00374E10">
              <w:rPr>
                <w:rFonts w:ascii="Arial" w:hAnsi="Arial" w:cs="Arial"/>
                <w:i/>
                <w:iCs/>
                <w:color w:val="222222"/>
                <w:sz w:val="20"/>
                <w:szCs w:val="20"/>
              </w:rPr>
              <w:t>one</w:t>
            </w:r>
            <w:proofErr w:type="spellEnd"/>
            <w:r w:rsidRPr="00374E10">
              <w:rPr>
                <w:rFonts w:ascii="Arial" w:hAnsi="Arial" w:cs="Arial"/>
                <w:i/>
                <w:iCs/>
                <w:color w:val="222222"/>
                <w:sz w:val="20"/>
                <w:szCs w:val="20"/>
              </w:rPr>
              <w:t xml:space="preserve">, </w:t>
            </w:r>
            <w:proofErr w:type="spellStart"/>
            <w:r w:rsidRPr="00374E10">
              <w:rPr>
                <w:rFonts w:ascii="Arial" w:hAnsi="Arial" w:cs="Arial"/>
                <w:i/>
                <w:iCs/>
                <w:color w:val="222222"/>
                <w:sz w:val="20"/>
                <w:szCs w:val="20"/>
              </w:rPr>
              <w:t>null</w:t>
            </w:r>
            <w:proofErr w:type="spellEnd"/>
            <w:r w:rsidRPr="00374E10">
              <w:rPr>
                <w:rFonts w:ascii="Arial" w:hAnsi="Arial" w:cs="Arial"/>
                <w:i/>
                <w:iCs/>
                <w:color w:val="222222"/>
                <w:sz w:val="20"/>
                <w:szCs w:val="20"/>
              </w:rPr>
              <w:t>) → concurrencia (</w:t>
            </w:r>
            <w:proofErr w:type="spellStart"/>
            <w:r w:rsidRPr="00374E10">
              <w:rPr>
                <w:rFonts w:ascii="Arial" w:hAnsi="Arial" w:cs="Arial"/>
                <w:i/>
                <w:iCs/>
                <w:color w:val="222222"/>
                <w:sz w:val="20"/>
                <w:szCs w:val="20"/>
              </w:rPr>
              <w:t>race</w:t>
            </w:r>
            <w:proofErr w:type="spellEnd"/>
            <w:r w:rsidRPr="00374E10">
              <w:rPr>
                <w:rFonts w:ascii="Arial" w:hAnsi="Arial" w:cs="Arial"/>
                <w:i/>
                <w:iCs/>
                <w:color w:val="222222"/>
                <w:sz w:val="20"/>
                <w:szCs w:val="20"/>
              </w:rPr>
              <w:t xml:space="preserve"> </w:t>
            </w:r>
            <w:proofErr w:type="spellStart"/>
            <w:r w:rsidRPr="00374E10">
              <w:rPr>
                <w:rFonts w:ascii="Arial" w:hAnsi="Arial" w:cs="Arial"/>
                <w:i/>
                <w:iCs/>
                <w:color w:val="222222"/>
                <w:sz w:val="20"/>
                <w:szCs w:val="20"/>
              </w:rPr>
              <w:t>condition</w:t>
            </w:r>
            <w:proofErr w:type="spellEnd"/>
            <w:r w:rsidRPr="00374E10">
              <w:rPr>
                <w:rFonts w:ascii="Arial" w:hAnsi="Arial" w:cs="Arial"/>
                <w:i/>
                <w:iCs/>
                <w:color w:val="222222"/>
                <w:sz w:val="20"/>
                <w:szCs w:val="20"/>
              </w:rPr>
              <w:t>) → asunción errónea de API.</w:t>
            </w:r>
          </w:p>
        </w:tc>
      </w:tr>
    </w:tbl>
    <w:p w14:paraId="5B00A54C" w14:textId="77777777" w:rsidR="00EE5456" w:rsidRPr="00374E10" w:rsidRDefault="00EE5456" w:rsidP="00397AB0">
      <w:pPr>
        <w:ind w:firstLine="0"/>
        <w:rPr>
          <w:rFonts w:ascii="Arial" w:hAnsi="Arial" w:cs="Arial"/>
          <w:sz w:val="20"/>
          <w:szCs w:val="20"/>
        </w:rPr>
      </w:pPr>
    </w:p>
    <w:p w14:paraId="4F76FD1C" w14:textId="3D645C80" w:rsidR="00770355" w:rsidRPr="00374E10" w:rsidRDefault="00EE5456" w:rsidP="00397AB0">
      <w:pPr>
        <w:ind w:firstLine="0"/>
        <w:jc w:val="center"/>
        <w:rPr>
          <w:rFonts w:ascii="Arial" w:hAnsi="Arial" w:cs="Arial"/>
          <w:sz w:val="20"/>
          <w:szCs w:val="20"/>
        </w:rPr>
      </w:pPr>
      <w:r w:rsidRPr="00374E10">
        <w:rPr>
          <w:rFonts w:ascii="Arial" w:hAnsi="Arial" w:cs="Arial"/>
          <w:i/>
          <w:iCs/>
          <w:color w:val="777777"/>
          <w:sz w:val="20"/>
          <w:szCs w:val="20"/>
        </w:rPr>
        <w:t xml:space="preserve">Tabla 2. Los 10 tipos epistémicos presentes en el mapa conceptual del </w:t>
      </w:r>
      <w:proofErr w:type="spellStart"/>
      <w:r w:rsidRPr="00374E10">
        <w:rPr>
          <w:rFonts w:ascii="Arial" w:hAnsi="Arial" w:cs="Arial"/>
          <w:i/>
          <w:iCs/>
          <w:color w:val="777777"/>
          <w:sz w:val="20"/>
          <w:szCs w:val="20"/>
        </w:rPr>
        <w:t>debugging</w:t>
      </w:r>
      <w:proofErr w:type="spellEnd"/>
      <w:r w:rsidRPr="00374E10">
        <w:rPr>
          <w:rFonts w:ascii="Arial" w:hAnsi="Arial" w:cs="Arial"/>
          <w:i/>
          <w:iCs/>
          <w:color w:val="777777"/>
          <w:sz w:val="20"/>
          <w:szCs w:val="20"/>
        </w:rPr>
        <w:t>.</w:t>
      </w:r>
    </w:p>
    <w:p w14:paraId="765C3B5B" w14:textId="77777777" w:rsidR="00770355" w:rsidRPr="00374E10" w:rsidRDefault="00770355" w:rsidP="00397AB0">
      <w:pPr>
        <w:ind w:firstLine="0"/>
        <w:rPr>
          <w:rFonts w:ascii="Arial" w:hAnsi="Arial" w:cs="Arial"/>
          <w:sz w:val="20"/>
          <w:szCs w:val="20"/>
        </w:rPr>
      </w:pPr>
    </w:p>
    <w:p w14:paraId="72850AF2" w14:textId="604DB265" w:rsidR="00770355" w:rsidRPr="00374E10" w:rsidRDefault="00BB152A" w:rsidP="00397AB0">
      <w:pPr>
        <w:pStyle w:val="Ttulo2"/>
        <w:spacing w:before="0" w:after="0"/>
        <w:ind w:firstLine="0"/>
        <w:rPr>
          <w:rFonts w:ascii="Arial" w:hAnsi="Arial" w:cs="Arial"/>
          <w:sz w:val="20"/>
          <w:szCs w:val="20"/>
        </w:rPr>
      </w:pPr>
      <w:bookmarkStart w:id="11" w:name="_Toc229319058"/>
      <w:r w:rsidRPr="00374E10">
        <w:rPr>
          <w:rFonts w:ascii="Arial" w:hAnsi="Arial" w:cs="Arial"/>
          <w:sz w:val="20"/>
          <w:szCs w:val="20"/>
        </w:rPr>
        <w:t>Reflexión sobre las 6 Características de la Representación del Conocimiento</w:t>
      </w:r>
      <w:bookmarkEnd w:id="11"/>
    </w:p>
    <w:p w14:paraId="651E2A0E" w14:textId="77777777" w:rsidR="00BB152A" w:rsidRPr="00374E10" w:rsidRDefault="00BB152A" w:rsidP="00397AB0">
      <w:pPr>
        <w:ind w:firstLine="0"/>
        <w:rPr>
          <w:rFonts w:ascii="Arial" w:hAnsi="Arial" w:cs="Arial"/>
          <w:sz w:val="20"/>
          <w:szCs w:val="20"/>
        </w:rPr>
      </w:pPr>
    </w:p>
    <w:p w14:paraId="6ED94100" w14:textId="14185406" w:rsidR="00BB152A" w:rsidRPr="00374E10" w:rsidRDefault="00BB152A" w:rsidP="00397AB0">
      <w:pPr>
        <w:ind w:firstLine="0"/>
        <w:rPr>
          <w:rFonts w:ascii="Arial" w:hAnsi="Arial" w:cs="Arial"/>
          <w:sz w:val="20"/>
          <w:szCs w:val="20"/>
        </w:rPr>
      </w:pPr>
      <w:r w:rsidRPr="00374E10">
        <w:rPr>
          <w:rFonts w:ascii="Arial" w:hAnsi="Arial" w:cs="Arial"/>
          <w:sz w:val="20"/>
          <w:szCs w:val="20"/>
        </w:rPr>
        <w:t xml:space="preserve">A continuación, se analiza en detalle el nivel de cumplimiento de cada una de las seis características que debe satisfacer toda representación del conocimiento en sistemas inteligentes. El análisis incluye </w:t>
      </w:r>
      <w:r w:rsidRPr="00374E10">
        <w:rPr>
          <w:rFonts w:ascii="Arial" w:hAnsi="Arial" w:cs="Arial"/>
          <w:sz w:val="20"/>
          <w:szCs w:val="20"/>
        </w:rPr>
        <w:lastRenderedPageBreak/>
        <w:t>las evidencias que justifican el nivel asignado, las limitaciones detectadas y las relaciones con las demás características.</w:t>
      </w:r>
    </w:p>
    <w:p w14:paraId="1F9F9B1B" w14:textId="77777777" w:rsidR="00BB152A" w:rsidRPr="00374E10" w:rsidRDefault="00BB152A" w:rsidP="00397AB0">
      <w:pPr>
        <w:ind w:firstLine="0"/>
        <w:rPr>
          <w:rFonts w:ascii="Arial" w:hAnsi="Arial" w:cs="Arial"/>
          <w:sz w:val="20"/>
          <w:szCs w:val="20"/>
        </w:rPr>
      </w:pPr>
    </w:p>
    <w:p w14:paraId="2C37805A" w14:textId="490E2942" w:rsidR="00BB152A" w:rsidRPr="00374E10" w:rsidRDefault="00BB152A" w:rsidP="00397AB0">
      <w:pPr>
        <w:ind w:firstLine="0"/>
        <w:rPr>
          <w:rFonts w:ascii="Arial" w:hAnsi="Arial" w:cs="Arial"/>
          <w:sz w:val="20"/>
          <w:szCs w:val="20"/>
        </w:rPr>
      </w:pPr>
      <w:r w:rsidRPr="00374E10">
        <w:rPr>
          <w:rFonts w:ascii="Arial" w:hAnsi="Arial" w:cs="Arial"/>
          <w:sz w:val="20"/>
          <w:szCs w:val="20"/>
        </w:rPr>
        <w:t>La siguiente tabla ofrece una visión general antes del análisis detallado:</w:t>
      </w:r>
    </w:p>
    <w:p w14:paraId="23CD3A2B" w14:textId="77777777" w:rsidR="006C7C2F" w:rsidRPr="00374E10" w:rsidRDefault="006C7C2F" w:rsidP="00397AB0">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
        <w:gridCol w:w="1875"/>
        <w:gridCol w:w="1614"/>
        <w:gridCol w:w="5118"/>
      </w:tblGrid>
      <w:tr w:rsidR="00BB152A" w:rsidRPr="00374E10" w14:paraId="2123418D" w14:textId="77777777" w:rsidTr="0022407F">
        <w:trPr>
          <w:tblHeader/>
        </w:trPr>
        <w:tc>
          <w:tcPr>
            <w:tcW w:w="261"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63BAC716" w14:textId="77777777" w:rsidR="00BB152A" w:rsidRPr="00374E10" w:rsidRDefault="00BB152A" w:rsidP="00397AB0">
            <w:pPr>
              <w:ind w:firstLine="0"/>
              <w:rPr>
                <w:rFonts w:ascii="Arial" w:hAnsi="Arial" w:cs="Arial"/>
                <w:sz w:val="20"/>
                <w:szCs w:val="20"/>
              </w:rPr>
            </w:pPr>
            <w:r w:rsidRPr="00374E10">
              <w:rPr>
                <w:rFonts w:ascii="Arial" w:hAnsi="Arial" w:cs="Arial"/>
                <w:b/>
                <w:bCs/>
                <w:color w:val="FFFFFF"/>
                <w:sz w:val="20"/>
                <w:szCs w:val="20"/>
              </w:rPr>
              <w:t>#</w:t>
            </w:r>
          </w:p>
        </w:tc>
        <w:tc>
          <w:tcPr>
            <w:tcW w:w="1044"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0F749480" w14:textId="77777777" w:rsidR="00BB152A" w:rsidRPr="00374E10" w:rsidRDefault="00BB152A" w:rsidP="00397AB0">
            <w:pPr>
              <w:ind w:firstLine="0"/>
              <w:rPr>
                <w:rFonts w:ascii="Arial" w:hAnsi="Arial" w:cs="Arial"/>
                <w:sz w:val="20"/>
                <w:szCs w:val="20"/>
              </w:rPr>
            </w:pPr>
            <w:r w:rsidRPr="00374E10">
              <w:rPr>
                <w:rFonts w:ascii="Arial" w:hAnsi="Arial" w:cs="Arial"/>
                <w:b/>
                <w:bCs/>
                <w:color w:val="FFFFFF"/>
                <w:sz w:val="20"/>
                <w:szCs w:val="20"/>
              </w:rPr>
              <w:t>Característica</w:t>
            </w:r>
          </w:p>
        </w:tc>
        <w:tc>
          <w:tcPr>
            <w:tcW w:w="862"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0671BAF6" w14:textId="77777777" w:rsidR="00BB152A" w:rsidRPr="00374E10" w:rsidRDefault="00BB152A" w:rsidP="00397AB0">
            <w:pPr>
              <w:ind w:firstLine="0"/>
              <w:rPr>
                <w:rFonts w:ascii="Arial" w:hAnsi="Arial" w:cs="Arial"/>
                <w:sz w:val="20"/>
                <w:szCs w:val="20"/>
              </w:rPr>
            </w:pPr>
            <w:r w:rsidRPr="00374E10">
              <w:rPr>
                <w:rFonts w:ascii="Arial" w:hAnsi="Arial" w:cs="Arial"/>
                <w:b/>
                <w:bCs/>
                <w:color w:val="FFFFFF"/>
                <w:sz w:val="20"/>
                <w:szCs w:val="20"/>
              </w:rPr>
              <w:t>Cumplimiento</w:t>
            </w:r>
          </w:p>
        </w:tc>
        <w:tc>
          <w:tcPr>
            <w:tcW w:w="2833"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541E1548" w14:textId="77777777" w:rsidR="00BB152A" w:rsidRPr="00374E10" w:rsidRDefault="00BB152A" w:rsidP="00397AB0">
            <w:pPr>
              <w:ind w:firstLine="0"/>
              <w:rPr>
                <w:rFonts w:ascii="Arial" w:hAnsi="Arial" w:cs="Arial"/>
                <w:sz w:val="20"/>
                <w:szCs w:val="20"/>
              </w:rPr>
            </w:pPr>
            <w:r w:rsidRPr="00374E10">
              <w:rPr>
                <w:rFonts w:ascii="Arial" w:hAnsi="Arial" w:cs="Arial"/>
                <w:b/>
                <w:bCs/>
                <w:color w:val="FFFFFF"/>
                <w:sz w:val="20"/>
                <w:szCs w:val="20"/>
              </w:rPr>
              <w:t>Descripción</w:t>
            </w:r>
          </w:p>
        </w:tc>
      </w:tr>
      <w:tr w:rsidR="00BB152A" w:rsidRPr="00374E10" w14:paraId="13A01363" w14:textId="77777777" w:rsidTr="0022407F">
        <w:tc>
          <w:tcPr>
            <w:tcW w:w="261"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60968242"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1</w:t>
            </w:r>
          </w:p>
        </w:tc>
        <w:tc>
          <w:tcPr>
            <w:tcW w:w="1044"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090FF51F" w14:textId="77777777" w:rsidR="00BB152A" w:rsidRPr="00374E10" w:rsidRDefault="00BB152A" w:rsidP="00397AB0">
            <w:pPr>
              <w:ind w:firstLine="0"/>
              <w:rPr>
                <w:rFonts w:ascii="Arial" w:hAnsi="Arial" w:cs="Arial"/>
                <w:sz w:val="20"/>
                <w:szCs w:val="20"/>
              </w:rPr>
            </w:pPr>
            <w:r w:rsidRPr="00374E10">
              <w:rPr>
                <w:rFonts w:ascii="Arial" w:hAnsi="Arial" w:cs="Arial"/>
                <w:b/>
                <w:bCs/>
                <w:color w:val="1F5C99"/>
                <w:sz w:val="20"/>
                <w:szCs w:val="20"/>
              </w:rPr>
              <w:t>Cobertura</w:t>
            </w:r>
          </w:p>
        </w:tc>
        <w:tc>
          <w:tcPr>
            <w:tcW w:w="862" w:type="pct"/>
            <w:tcBorders>
              <w:top w:val="single" w:sz="1" w:space="0" w:color="DDDDDD"/>
              <w:left w:val="single" w:sz="1" w:space="0" w:color="DDDDDD"/>
              <w:bottom w:val="single" w:sz="1" w:space="0" w:color="DDDDDD"/>
              <w:right w:val="single" w:sz="1" w:space="0" w:color="DDDDDD"/>
            </w:tcBorders>
            <w:shd w:val="clear" w:color="auto" w:fill="D1FAE5"/>
            <w:tcMar>
              <w:top w:w="80" w:type="dxa"/>
              <w:left w:w="130" w:type="dxa"/>
              <w:bottom w:w="80" w:type="dxa"/>
              <w:right w:w="130" w:type="dxa"/>
            </w:tcMar>
          </w:tcPr>
          <w:p w14:paraId="443B6341" w14:textId="77777777" w:rsidR="00BB152A" w:rsidRPr="00374E10" w:rsidRDefault="00BB152A" w:rsidP="00397AB0">
            <w:pPr>
              <w:ind w:firstLine="0"/>
              <w:rPr>
                <w:rFonts w:ascii="Arial" w:hAnsi="Arial" w:cs="Arial"/>
                <w:sz w:val="20"/>
                <w:szCs w:val="20"/>
              </w:rPr>
            </w:pPr>
            <w:r w:rsidRPr="00374E10">
              <w:rPr>
                <w:rFonts w:ascii="Arial" w:hAnsi="Arial" w:cs="Arial"/>
                <w:b/>
                <w:bCs/>
                <w:color w:val="057A3E"/>
                <w:sz w:val="20"/>
                <w:szCs w:val="20"/>
              </w:rPr>
              <w:t>ALTO</w:t>
            </w:r>
          </w:p>
        </w:tc>
        <w:tc>
          <w:tcPr>
            <w:tcW w:w="283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355B88E9"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 xml:space="preserve">Cubre 8 categorías, 14 pasos y 10 tipos epistémicos. Exhaustiva en anchura (todas las fases del </w:t>
            </w:r>
            <w:proofErr w:type="spellStart"/>
            <w:r w:rsidRPr="00374E10">
              <w:rPr>
                <w:rFonts w:ascii="Arial" w:hAnsi="Arial" w:cs="Arial"/>
                <w:color w:val="222222"/>
                <w:sz w:val="20"/>
                <w:szCs w:val="20"/>
              </w:rPr>
              <w:t>debugging</w:t>
            </w:r>
            <w:proofErr w:type="spellEnd"/>
            <w:r w:rsidRPr="00374E10">
              <w:rPr>
                <w:rFonts w:ascii="Arial" w:hAnsi="Arial" w:cs="Arial"/>
                <w:color w:val="222222"/>
                <w:sz w:val="20"/>
                <w:szCs w:val="20"/>
              </w:rPr>
              <w:t>) y en profundidad (contenido completo por nodo).</w:t>
            </w:r>
          </w:p>
        </w:tc>
      </w:tr>
      <w:tr w:rsidR="00BB152A" w:rsidRPr="00374E10" w14:paraId="005379EE" w14:textId="77777777" w:rsidTr="0022407F">
        <w:tc>
          <w:tcPr>
            <w:tcW w:w="261"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F146E0A"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2</w:t>
            </w:r>
          </w:p>
        </w:tc>
        <w:tc>
          <w:tcPr>
            <w:tcW w:w="1044"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4DCE74DC" w14:textId="77777777" w:rsidR="00BB152A" w:rsidRPr="00374E10" w:rsidRDefault="00BB152A" w:rsidP="00397AB0">
            <w:pPr>
              <w:ind w:firstLine="0"/>
              <w:rPr>
                <w:rFonts w:ascii="Arial" w:hAnsi="Arial" w:cs="Arial"/>
                <w:sz w:val="20"/>
                <w:szCs w:val="20"/>
              </w:rPr>
            </w:pPr>
            <w:r w:rsidRPr="00374E10">
              <w:rPr>
                <w:rFonts w:ascii="Arial" w:hAnsi="Arial" w:cs="Arial"/>
                <w:b/>
                <w:bCs/>
                <w:color w:val="1F5C99"/>
                <w:sz w:val="20"/>
                <w:szCs w:val="20"/>
              </w:rPr>
              <w:t>Comprensión por humanos</w:t>
            </w:r>
          </w:p>
        </w:tc>
        <w:tc>
          <w:tcPr>
            <w:tcW w:w="862" w:type="pct"/>
            <w:tcBorders>
              <w:top w:val="single" w:sz="1" w:space="0" w:color="DDDDDD"/>
              <w:left w:val="single" w:sz="1" w:space="0" w:color="DDDDDD"/>
              <w:bottom w:val="single" w:sz="1" w:space="0" w:color="DDDDDD"/>
              <w:right w:val="single" w:sz="1" w:space="0" w:color="DDDDDD"/>
            </w:tcBorders>
            <w:shd w:val="clear" w:color="auto" w:fill="D1FAE5"/>
            <w:tcMar>
              <w:top w:w="80" w:type="dxa"/>
              <w:left w:w="130" w:type="dxa"/>
              <w:bottom w:w="80" w:type="dxa"/>
              <w:right w:w="130" w:type="dxa"/>
            </w:tcMar>
          </w:tcPr>
          <w:p w14:paraId="04660640" w14:textId="77777777" w:rsidR="00BB152A" w:rsidRPr="00374E10" w:rsidRDefault="00BB152A" w:rsidP="00397AB0">
            <w:pPr>
              <w:ind w:firstLine="0"/>
              <w:rPr>
                <w:rFonts w:ascii="Arial" w:hAnsi="Arial" w:cs="Arial"/>
                <w:sz w:val="20"/>
                <w:szCs w:val="20"/>
              </w:rPr>
            </w:pPr>
            <w:r w:rsidRPr="00374E10">
              <w:rPr>
                <w:rFonts w:ascii="Arial" w:hAnsi="Arial" w:cs="Arial"/>
                <w:b/>
                <w:bCs/>
                <w:color w:val="057A3E"/>
                <w:sz w:val="20"/>
                <w:szCs w:val="20"/>
              </w:rPr>
              <w:t>ALTO</w:t>
            </w:r>
          </w:p>
        </w:tc>
        <w:tc>
          <w:tcPr>
            <w:tcW w:w="283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90A6F0F"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Lenguaje natural del dominio del programador, estructura visual jerarquizada, código de color. Validable directamente por desarrolladores senior sin conocer IA.</w:t>
            </w:r>
          </w:p>
        </w:tc>
      </w:tr>
      <w:tr w:rsidR="00BB152A" w:rsidRPr="00374E10" w14:paraId="7FEC897D" w14:textId="77777777" w:rsidTr="0022407F">
        <w:tc>
          <w:tcPr>
            <w:tcW w:w="261"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1D794D05"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3</w:t>
            </w:r>
          </w:p>
        </w:tc>
        <w:tc>
          <w:tcPr>
            <w:tcW w:w="1044"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18C7D14" w14:textId="77777777" w:rsidR="00BB152A" w:rsidRPr="00374E10" w:rsidRDefault="00BB152A" w:rsidP="00397AB0">
            <w:pPr>
              <w:ind w:firstLine="0"/>
              <w:rPr>
                <w:rFonts w:ascii="Arial" w:hAnsi="Arial" w:cs="Arial"/>
                <w:sz w:val="20"/>
                <w:szCs w:val="20"/>
              </w:rPr>
            </w:pPr>
            <w:r w:rsidRPr="00374E10">
              <w:rPr>
                <w:rFonts w:ascii="Arial" w:hAnsi="Arial" w:cs="Arial"/>
                <w:b/>
                <w:bCs/>
                <w:color w:val="1F5C99"/>
                <w:sz w:val="20"/>
                <w:szCs w:val="20"/>
              </w:rPr>
              <w:t>Consistencia</w:t>
            </w:r>
          </w:p>
        </w:tc>
        <w:tc>
          <w:tcPr>
            <w:tcW w:w="862" w:type="pct"/>
            <w:tcBorders>
              <w:top w:val="single" w:sz="1" w:space="0" w:color="DDDDDD"/>
              <w:left w:val="single" w:sz="1" w:space="0" w:color="DDDDDD"/>
              <w:bottom w:val="single" w:sz="1" w:space="0" w:color="DDDDDD"/>
              <w:right w:val="single" w:sz="1" w:space="0" w:color="DDDDDD"/>
            </w:tcBorders>
            <w:shd w:val="clear" w:color="auto" w:fill="D1FAE5"/>
            <w:tcMar>
              <w:top w:w="80" w:type="dxa"/>
              <w:left w:w="130" w:type="dxa"/>
              <w:bottom w:w="80" w:type="dxa"/>
              <w:right w:w="130" w:type="dxa"/>
            </w:tcMar>
          </w:tcPr>
          <w:p w14:paraId="15A73C57" w14:textId="77777777" w:rsidR="00BB152A" w:rsidRPr="00374E10" w:rsidRDefault="00BB152A" w:rsidP="00397AB0">
            <w:pPr>
              <w:ind w:firstLine="0"/>
              <w:rPr>
                <w:rFonts w:ascii="Arial" w:hAnsi="Arial" w:cs="Arial"/>
                <w:sz w:val="20"/>
                <w:szCs w:val="20"/>
              </w:rPr>
            </w:pPr>
            <w:r w:rsidRPr="00374E10">
              <w:rPr>
                <w:rFonts w:ascii="Arial" w:hAnsi="Arial" w:cs="Arial"/>
                <w:b/>
                <w:bCs/>
                <w:color w:val="057A3E"/>
                <w:sz w:val="20"/>
                <w:szCs w:val="20"/>
              </w:rPr>
              <w:t>ALTO</w:t>
            </w:r>
          </w:p>
        </w:tc>
        <w:tc>
          <w:tcPr>
            <w:tcW w:w="283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BC28170"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Fases en orden lógico, ciclos de retroalimentación semánticamente correctos, clasificación epistémica uniforme y tensiones explícitamente resueltas.</w:t>
            </w:r>
          </w:p>
        </w:tc>
      </w:tr>
      <w:tr w:rsidR="00BB152A" w:rsidRPr="00374E10" w14:paraId="0E29FB7D" w14:textId="77777777" w:rsidTr="0022407F">
        <w:tc>
          <w:tcPr>
            <w:tcW w:w="261"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0637E84"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4</w:t>
            </w:r>
          </w:p>
        </w:tc>
        <w:tc>
          <w:tcPr>
            <w:tcW w:w="1044"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3F95C66" w14:textId="77777777" w:rsidR="00BB152A" w:rsidRPr="00374E10" w:rsidRDefault="00BB152A" w:rsidP="00397AB0">
            <w:pPr>
              <w:ind w:firstLine="0"/>
              <w:rPr>
                <w:rFonts w:ascii="Arial" w:hAnsi="Arial" w:cs="Arial"/>
                <w:sz w:val="20"/>
                <w:szCs w:val="20"/>
              </w:rPr>
            </w:pPr>
            <w:r w:rsidRPr="00374E10">
              <w:rPr>
                <w:rFonts w:ascii="Arial" w:hAnsi="Arial" w:cs="Arial"/>
                <w:b/>
                <w:bCs/>
                <w:color w:val="1F5C99"/>
                <w:sz w:val="20"/>
                <w:szCs w:val="20"/>
              </w:rPr>
              <w:t>Adecuación / Expresividad</w:t>
            </w:r>
          </w:p>
        </w:tc>
        <w:tc>
          <w:tcPr>
            <w:tcW w:w="862" w:type="pct"/>
            <w:tcBorders>
              <w:top w:val="single" w:sz="1" w:space="0" w:color="DDDDDD"/>
              <w:left w:val="single" w:sz="1" w:space="0" w:color="DDDDDD"/>
              <w:bottom w:val="single" w:sz="1" w:space="0" w:color="DDDDDD"/>
              <w:right w:val="single" w:sz="1" w:space="0" w:color="DDDDDD"/>
            </w:tcBorders>
            <w:shd w:val="clear" w:color="auto" w:fill="FEF3C7"/>
            <w:tcMar>
              <w:top w:w="80" w:type="dxa"/>
              <w:left w:w="130" w:type="dxa"/>
              <w:bottom w:w="80" w:type="dxa"/>
              <w:right w:w="130" w:type="dxa"/>
            </w:tcMar>
          </w:tcPr>
          <w:p w14:paraId="405ABC13" w14:textId="77777777" w:rsidR="00BB152A" w:rsidRPr="00374E10" w:rsidRDefault="00BB152A" w:rsidP="00397AB0">
            <w:pPr>
              <w:ind w:firstLine="0"/>
              <w:rPr>
                <w:rFonts w:ascii="Arial" w:hAnsi="Arial" w:cs="Arial"/>
                <w:sz w:val="20"/>
                <w:szCs w:val="20"/>
              </w:rPr>
            </w:pPr>
            <w:r w:rsidRPr="00374E10">
              <w:rPr>
                <w:rFonts w:ascii="Arial" w:hAnsi="Arial" w:cs="Arial"/>
                <w:b/>
                <w:bCs/>
                <w:color w:val="B45309"/>
                <w:sz w:val="20"/>
                <w:szCs w:val="20"/>
              </w:rPr>
              <w:t>MEDIO</w:t>
            </w:r>
          </w:p>
        </w:tc>
        <w:tc>
          <w:tcPr>
            <w:tcW w:w="283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3EE0B07"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Expresa bien lo procedimental, heurístico y causal. No puede representar incertidumbre probabilística, analogía ni conocimiento cuantitativo continuo.</w:t>
            </w:r>
          </w:p>
        </w:tc>
      </w:tr>
      <w:tr w:rsidR="00BB152A" w:rsidRPr="00374E10" w14:paraId="60DAE4A6" w14:textId="77777777" w:rsidTr="0022407F">
        <w:tc>
          <w:tcPr>
            <w:tcW w:w="261"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7BA1AC45"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5</w:t>
            </w:r>
          </w:p>
        </w:tc>
        <w:tc>
          <w:tcPr>
            <w:tcW w:w="1044"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045AC64F" w14:textId="77777777" w:rsidR="00BB152A" w:rsidRPr="00374E10" w:rsidRDefault="00BB152A" w:rsidP="00397AB0">
            <w:pPr>
              <w:ind w:firstLine="0"/>
              <w:rPr>
                <w:rFonts w:ascii="Arial" w:hAnsi="Arial" w:cs="Arial"/>
                <w:sz w:val="20"/>
                <w:szCs w:val="20"/>
              </w:rPr>
            </w:pPr>
            <w:r w:rsidRPr="00374E10">
              <w:rPr>
                <w:rFonts w:ascii="Arial" w:hAnsi="Arial" w:cs="Arial"/>
                <w:b/>
                <w:bCs/>
                <w:color w:val="1F5C99"/>
                <w:sz w:val="20"/>
                <w:szCs w:val="20"/>
              </w:rPr>
              <w:t>Eficiencia Inferencial</w:t>
            </w:r>
          </w:p>
        </w:tc>
        <w:tc>
          <w:tcPr>
            <w:tcW w:w="862" w:type="pct"/>
            <w:tcBorders>
              <w:top w:val="single" w:sz="1" w:space="0" w:color="DDDDDD"/>
              <w:left w:val="single" w:sz="1" w:space="0" w:color="DDDDDD"/>
              <w:bottom w:val="single" w:sz="1" w:space="0" w:color="DDDDDD"/>
              <w:right w:val="single" w:sz="1" w:space="0" w:color="DDDDDD"/>
            </w:tcBorders>
            <w:shd w:val="clear" w:color="auto" w:fill="FEE2E2"/>
            <w:tcMar>
              <w:top w:w="80" w:type="dxa"/>
              <w:left w:w="130" w:type="dxa"/>
              <w:bottom w:w="80" w:type="dxa"/>
              <w:right w:w="130" w:type="dxa"/>
            </w:tcMar>
          </w:tcPr>
          <w:p w14:paraId="29768643" w14:textId="77777777" w:rsidR="00BB152A" w:rsidRPr="00374E10" w:rsidRDefault="00BB152A" w:rsidP="00397AB0">
            <w:pPr>
              <w:ind w:firstLine="0"/>
              <w:rPr>
                <w:rFonts w:ascii="Arial" w:hAnsi="Arial" w:cs="Arial"/>
                <w:sz w:val="20"/>
                <w:szCs w:val="20"/>
              </w:rPr>
            </w:pPr>
            <w:r w:rsidRPr="00374E10">
              <w:rPr>
                <w:rFonts w:ascii="Arial" w:hAnsi="Arial" w:cs="Arial"/>
                <w:b/>
                <w:bCs/>
                <w:color w:val="B91C1C"/>
                <w:sz w:val="20"/>
                <w:szCs w:val="20"/>
              </w:rPr>
              <w:t>BAJO</w:t>
            </w:r>
          </w:p>
        </w:tc>
        <w:tc>
          <w:tcPr>
            <w:tcW w:w="283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3098FB5"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 xml:space="preserve">No ejecutable directamente. Requiere migración a CLIPS, </w:t>
            </w:r>
            <w:proofErr w:type="spellStart"/>
            <w:r w:rsidRPr="00374E10">
              <w:rPr>
                <w:rFonts w:ascii="Arial" w:hAnsi="Arial" w:cs="Arial"/>
                <w:color w:val="222222"/>
                <w:sz w:val="20"/>
                <w:szCs w:val="20"/>
              </w:rPr>
              <w:t>Prolog</w:t>
            </w:r>
            <w:proofErr w:type="spellEnd"/>
            <w:r w:rsidRPr="00374E10">
              <w:rPr>
                <w:rFonts w:ascii="Arial" w:hAnsi="Arial" w:cs="Arial"/>
                <w:color w:val="222222"/>
                <w:sz w:val="20"/>
                <w:szCs w:val="20"/>
              </w:rPr>
              <w:t>, OWL o HTN. Valor como representación intermedia de alta calidad para formalización posterior.</w:t>
            </w:r>
          </w:p>
        </w:tc>
      </w:tr>
      <w:tr w:rsidR="00BB152A" w:rsidRPr="00374E10" w14:paraId="3AC0E9A4" w14:textId="77777777" w:rsidTr="0022407F">
        <w:tc>
          <w:tcPr>
            <w:tcW w:w="261"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4882A299"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6</w:t>
            </w:r>
          </w:p>
        </w:tc>
        <w:tc>
          <w:tcPr>
            <w:tcW w:w="1044"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6A4AFCE" w14:textId="77777777" w:rsidR="00BB152A" w:rsidRPr="00374E10" w:rsidRDefault="00BB152A" w:rsidP="00397AB0">
            <w:pPr>
              <w:ind w:firstLine="0"/>
              <w:rPr>
                <w:rFonts w:ascii="Arial" w:hAnsi="Arial" w:cs="Arial"/>
                <w:sz w:val="20"/>
                <w:szCs w:val="20"/>
              </w:rPr>
            </w:pPr>
            <w:r w:rsidRPr="00374E10">
              <w:rPr>
                <w:rFonts w:ascii="Arial" w:hAnsi="Arial" w:cs="Arial"/>
                <w:b/>
                <w:bCs/>
                <w:color w:val="1F5C99"/>
                <w:sz w:val="20"/>
                <w:szCs w:val="20"/>
              </w:rPr>
              <w:t>Modificación y Adquisición</w:t>
            </w:r>
          </w:p>
        </w:tc>
        <w:tc>
          <w:tcPr>
            <w:tcW w:w="862" w:type="pct"/>
            <w:tcBorders>
              <w:top w:val="single" w:sz="1" w:space="0" w:color="DDDDDD"/>
              <w:left w:val="single" w:sz="1" w:space="0" w:color="DDDDDD"/>
              <w:bottom w:val="single" w:sz="1" w:space="0" w:color="DDDDDD"/>
              <w:right w:val="single" w:sz="1" w:space="0" w:color="DDDDDD"/>
            </w:tcBorders>
            <w:shd w:val="clear" w:color="auto" w:fill="D1FAE5"/>
            <w:tcMar>
              <w:top w:w="80" w:type="dxa"/>
              <w:left w:w="130" w:type="dxa"/>
              <w:bottom w:w="80" w:type="dxa"/>
              <w:right w:w="130" w:type="dxa"/>
            </w:tcMar>
          </w:tcPr>
          <w:p w14:paraId="06F96514" w14:textId="77777777" w:rsidR="00BB152A" w:rsidRPr="00374E10" w:rsidRDefault="00BB152A" w:rsidP="00397AB0">
            <w:pPr>
              <w:ind w:firstLine="0"/>
              <w:rPr>
                <w:rFonts w:ascii="Arial" w:hAnsi="Arial" w:cs="Arial"/>
                <w:sz w:val="20"/>
                <w:szCs w:val="20"/>
              </w:rPr>
            </w:pPr>
            <w:r w:rsidRPr="00374E10">
              <w:rPr>
                <w:rFonts w:ascii="Arial" w:hAnsi="Arial" w:cs="Arial"/>
                <w:b/>
                <w:bCs/>
                <w:color w:val="057A3E"/>
                <w:sz w:val="20"/>
                <w:szCs w:val="20"/>
              </w:rPr>
              <w:t>ALTO</w:t>
            </w:r>
          </w:p>
        </w:tc>
        <w:tc>
          <w:tcPr>
            <w:tcW w:w="283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8A771AE" w14:textId="77777777" w:rsidR="00BB152A" w:rsidRPr="00374E10" w:rsidRDefault="00BB152A" w:rsidP="00397AB0">
            <w:pPr>
              <w:ind w:firstLine="0"/>
              <w:rPr>
                <w:rFonts w:ascii="Arial" w:hAnsi="Arial" w:cs="Arial"/>
                <w:sz w:val="20"/>
                <w:szCs w:val="20"/>
              </w:rPr>
            </w:pPr>
            <w:r w:rsidRPr="00374E10">
              <w:rPr>
                <w:rFonts w:ascii="Arial" w:hAnsi="Arial" w:cs="Arial"/>
                <w:color w:val="222222"/>
                <w:sz w:val="20"/>
                <w:szCs w:val="20"/>
              </w:rPr>
              <w:t>Estructura modular: cambios locales sin propagación. Ciclo de adquisición 5-10x más rápido que con formalismos ejecutables. Validación experta directa.</w:t>
            </w:r>
          </w:p>
        </w:tc>
      </w:tr>
    </w:tbl>
    <w:p w14:paraId="007A0267" w14:textId="77777777" w:rsidR="00BB152A" w:rsidRPr="00374E10" w:rsidRDefault="00BB152A" w:rsidP="00397AB0">
      <w:pPr>
        <w:ind w:firstLine="0"/>
        <w:rPr>
          <w:rFonts w:ascii="Arial" w:hAnsi="Arial" w:cs="Arial"/>
          <w:sz w:val="20"/>
          <w:szCs w:val="20"/>
        </w:rPr>
      </w:pPr>
    </w:p>
    <w:p w14:paraId="61062B56" w14:textId="2CD3E08C" w:rsidR="00770355" w:rsidRPr="00374E10" w:rsidRDefault="004C0A1E" w:rsidP="00397AB0">
      <w:pPr>
        <w:ind w:firstLine="0"/>
        <w:jc w:val="center"/>
        <w:rPr>
          <w:rFonts w:ascii="Arial" w:hAnsi="Arial" w:cs="Arial"/>
          <w:i/>
          <w:iCs/>
          <w:color w:val="777777"/>
          <w:sz w:val="20"/>
          <w:szCs w:val="20"/>
        </w:rPr>
      </w:pPr>
      <w:r w:rsidRPr="00374E10">
        <w:rPr>
          <w:rFonts w:ascii="Arial" w:hAnsi="Arial" w:cs="Arial"/>
          <w:i/>
          <w:iCs/>
          <w:color w:val="777777"/>
          <w:sz w:val="20"/>
          <w:szCs w:val="20"/>
        </w:rPr>
        <w:t>Tabla 3. Resumen del nivel de cumplimiento de las 6 características.</w:t>
      </w:r>
    </w:p>
    <w:p w14:paraId="186FC7E3" w14:textId="77777777" w:rsidR="00770355" w:rsidRPr="00374E10" w:rsidRDefault="00770355" w:rsidP="00397AB0">
      <w:pPr>
        <w:ind w:firstLine="0"/>
        <w:rPr>
          <w:rFonts w:ascii="Arial" w:hAnsi="Arial" w:cs="Arial"/>
          <w:sz w:val="20"/>
          <w:szCs w:val="20"/>
        </w:rPr>
      </w:pPr>
    </w:p>
    <w:p w14:paraId="329DEE96" w14:textId="1049E2E8" w:rsidR="004C0A1E" w:rsidRPr="00374E10" w:rsidRDefault="004C0A1E" w:rsidP="00397AB0">
      <w:pPr>
        <w:pStyle w:val="Ttulo3"/>
        <w:spacing w:before="0" w:after="0"/>
        <w:rPr>
          <w:rFonts w:ascii="Arial" w:hAnsi="Arial" w:cs="Arial"/>
          <w:sz w:val="20"/>
          <w:szCs w:val="20"/>
        </w:rPr>
      </w:pPr>
      <w:bookmarkStart w:id="12" w:name="_Toc229319059"/>
      <w:r w:rsidRPr="00374E10">
        <w:rPr>
          <w:rFonts w:ascii="Arial" w:hAnsi="Arial" w:cs="Arial"/>
          <w:sz w:val="20"/>
          <w:szCs w:val="20"/>
        </w:rPr>
        <w:t>Característica 1: Cobertura - Nivel ALTO</w:t>
      </w:r>
      <w:bookmarkEnd w:id="12"/>
    </w:p>
    <w:p w14:paraId="5561FCF5" w14:textId="77777777" w:rsidR="004C0A1E" w:rsidRPr="00374E10" w:rsidRDefault="004C0A1E" w:rsidP="00397AB0">
      <w:pPr>
        <w:ind w:firstLine="0"/>
        <w:rPr>
          <w:rFonts w:ascii="Arial" w:hAnsi="Arial" w:cs="Arial"/>
          <w:sz w:val="20"/>
          <w:szCs w:val="20"/>
        </w:rPr>
      </w:pPr>
    </w:p>
    <w:p w14:paraId="6C6E876A"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La cobertura constituye una de las dimensiones más sólidas de la representación desarrollada, debido a que el modelo no se limita únicamente a describir una secuencia operativa de pasos, sino que logra capturar múltiples categorías de conocimiento involucradas en 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En el contexto de la Representación del Conocimiento, la cobertura evalúa el grado en que una representación consigue modelar el dominio de interés tanto en amplitud como en profundidad, incorporando no solo los elementos principales de la actividad, sino también sus relaciones, excepciones, criterios de decisión y procesos asociados.</w:t>
      </w:r>
    </w:p>
    <w:p w14:paraId="674DE0D2" w14:textId="77777777" w:rsidR="004C0A1E" w:rsidRPr="00374E10" w:rsidRDefault="004C0A1E" w:rsidP="00397AB0">
      <w:pPr>
        <w:ind w:firstLine="0"/>
        <w:rPr>
          <w:rFonts w:ascii="Arial" w:hAnsi="Arial" w:cs="Arial"/>
          <w:sz w:val="20"/>
          <w:szCs w:val="20"/>
        </w:rPr>
      </w:pPr>
    </w:p>
    <w:p w14:paraId="31B6C71C"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Desde la perspectiva de la cobertura en anchura, el mapa conceptual incluye las distintas fases que conforman el proceso de resolución de errores en software, abarcando desde la observación inicial del problema hasta la verificación final de la solución implementada. Asimismo, la representación incorpora dimensiones cognitivas y organizacionales que normalmente no aparecen en descripciones técnicas simplificadas, como el meta-control cognitivo, la priorización de errores, la validación colaborativa mediante </w:t>
      </w:r>
      <w:proofErr w:type="spellStart"/>
      <w:r w:rsidRPr="00374E10">
        <w:rPr>
          <w:rFonts w:ascii="Arial" w:hAnsi="Arial" w:cs="Arial"/>
          <w:sz w:val="20"/>
          <w:szCs w:val="20"/>
        </w:rPr>
        <w:t>code</w:t>
      </w:r>
      <w:proofErr w:type="spellEnd"/>
      <w:r w:rsidRPr="00374E10">
        <w:rPr>
          <w:rFonts w:ascii="Arial" w:hAnsi="Arial" w:cs="Arial"/>
          <w:sz w:val="20"/>
          <w:szCs w:val="20"/>
        </w:rPr>
        <w:t xml:space="preserve"> </w:t>
      </w:r>
      <w:proofErr w:type="spellStart"/>
      <w:r w:rsidRPr="00374E10">
        <w:rPr>
          <w:rFonts w:ascii="Arial" w:hAnsi="Arial" w:cs="Arial"/>
          <w:sz w:val="20"/>
          <w:szCs w:val="20"/>
        </w:rPr>
        <w:t>review</w:t>
      </w:r>
      <w:proofErr w:type="spellEnd"/>
      <w:r w:rsidRPr="00374E10">
        <w:rPr>
          <w:rFonts w:ascii="Arial" w:hAnsi="Arial" w:cs="Arial"/>
          <w:sz w:val="20"/>
          <w:szCs w:val="20"/>
        </w:rPr>
        <w:t xml:space="preserve"> y la gestión de errores derivados del propio proceso de reparación.</w:t>
      </w:r>
    </w:p>
    <w:p w14:paraId="4C014973" w14:textId="77777777" w:rsidR="004C0A1E" w:rsidRPr="00374E10" w:rsidRDefault="004C0A1E" w:rsidP="00397AB0">
      <w:pPr>
        <w:ind w:firstLine="0"/>
        <w:rPr>
          <w:rFonts w:ascii="Arial" w:hAnsi="Arial" w:cs="Arial"/>
          <w:sz w:val="20"/>
          <w:szCs w:val="20"/>
        </w:rPr>
      </w:pPr>
    </w:p>
    <w:p w14:paraId="686B972B"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Por otra parte, la cobertura en profundidad se evidencia en el nivel de detalle con el que se describe cada etapa del </w:t>
      </w:r>
      <w:proofErr w:type="spellStart"/>
      <w:r w:rsidRPr="00374E10">
        <w:rPr>
          <w:rFonts w:ascii="Arial" w:hAnsi="Arial" w:cs="Arial"/>
          <w:sz w:val="20"/>
          <w:szCs w:val="20"/>
        </w:rPr>
        <w:t>debugging</w:t>
      </w:r>
      <w:proofErr w:type="spellEnd"/>
      <w:r w:rsidRPr="00374E10">
        <w:rPr>
          <w:rFonts w:ascii="Arial" w:hAnsi="Arial" w:cs="Arial"/>
          <w:sz w:val="20"/>
          <w:szCs w:val="20"/>
        </w:rPr>
        <w:t>. Cada nodo del mapa no solo identifica una acción específica, sino que también documenta el conocimiento requerido para ejecutarla, las heurísticas asociadas, las relaciones causa-efecto involucradas y el tipo epistémico correspondiente. De esta manera, la representación logra integrar conocimiento declarativo, procedimental, heurístico, causal, condicional y metacognitivo dentro de una misma estructura conceptual.</w:t>
      </w:r>
    </w:p>
    <w:p w14:paraId="02933706" w14:textId="77777777" w:rsidR="004C0A1E" w:rsidRPr="00374E10" w:rsidRDefault="004C0A1E" w:rsidP="00397AB0">
      <w:pPr>
        <w:ind w:firstLine="0"/>
        <w:rPr>
          <w:rFonts w:ascii="Arial" w:hAnsi="Arial" w:cs="Arial"/>
          <w:sz w:val="20"/>
          <w:szCs w:val="20"/>
        </w:rPr>
      </w:pPr>
    </w:p>
    <w:p w14:paraId="64B291F5"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Adicionalmente, el modelo incorpora ejemplos concretos del dominio de la ingeniería de software, incluyendo herramientas de depuración, estrategias de aislamiento de errores, técnicas de diagnóstico </w:t>
      </w:r>
      <w:r w:rsidRPr="00374E10">
        <w:rPr>
          <w:rFonts w:ascii="Arial" w:hAnsi="Arial" w:cs="Arial"/>
          <w:sz w:val="20"/>
          <w:szCs w:val="20"/>
        </w:rPr>
        <w:lastRenderedPageBreak/>
        <w:t>y mecanismos de verificación, lo que fortalece la capacidad descriptiva de la representación y mejora su cercanía con escenarios reales de desarrollo de software.</w:t>
      </w:r>
    </w:p>
    <w:p w14:paraId="3196475D" w14:textId="77777777" w:rsidR="004C0A1E" w:rsidRPr="00374E10" w:rsidRDefault="004C0A1E" w:rsidP="00397AB0">
      <w:pPr>
        <w:ind w:firstLine="0"/>
        <w:rPr>
          <w:rFonts w:ascii="Arial" w:hAnsi="Arial" w:cs="Arial"/>
          <w:sz w:val="20"/>
          <w:szCs w:val="20"/>
        </w:rPr>
      </w:pPr>
    </w:p>
    <w:p w14:paraId="6FD6C815" w14:textId="03D71FB0"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No obstante, aunque la cobertura alcanzada es alta, existen límites inherentes asociados al conocimiento tácito del experto. Parte de la experiencia acumulada por desarrolladores senior </w:t>
      </w:r>
      <w:r w:rsidR="00374E10" w:rsidRPr="00374E10">
        <w:rPr>
          <w:rFonts w:ascii="Arial" w:hAnsi="Arial" w:cs="Arial"/>
          <w:sz w:val="20"/>
          <w:szCs w:val="20"/>
        </w:rPr>
        <w:t>-</w:t>
      </w:r>
      <w:r w:rsidRPr="00374E10">
        <w:rPr>
          <w:rFonts w:ascii="Arial" w:hAnsi="Arial" w:cs="Arial"/>
          <w:sz w:val="20"/>
          <w:szCs w:val="20"/>
        </w:rPr>
        <w:t>particularmente aquella basada en intuición, reconocimiento implícito de patrones y razonamiento adquirido mediante práctica prolongada</w:t>
      </w:r>
      <w:r w:rsidR="00374E10" w:rsidRPr="00374E10">
        <w:rPr>
          <w:rFonts w:ascii="Arial" w:hAnsi="Arial" w:cs="Arial"/>
          <w:sz w:val="20"/>
          <w:szCs w:val="20"/>
        </w:rPr>
        <w:t>-</w:t>
      </w:r>
      <w:r w:rsidRPr="00374E10">
        <w:rPr>
          <w:rFonts w:ascii="Arial" w:hAnsi="Arial" w:cs="Arial"/>
          <w:sz w:val="20"/>
          <w:szCs w:val="20"/>
        </w:rPr>
        <w:t xml:space="preserve"> resulta difícil de formalizar completamente dentro de una representación explícita. Esta limitación no corresponde únicamente al mapa conceptual utilizado, sino a uno de los desafíos históricos más importantes de la Ingeniería del Conocimiento: la dificultad de capturar de manera íntegra el conocimiento implícito humano.</w:t>
      </w:r>
    </w:p>
    <w:p w14:paraId="1DC6B46F" w14:textId="77777777" w:rsidR="004C0A1E" w:rsidRPr="00374E10" w:rsidRDefault="004C0A1E" w:rsidP="00397AB0">
      <w:pPr>
        <w:ind w:firstLine="0"/>
        <w:rPr>
          <w:rFonts w:ascii="Arial" w:hAnsi="Arial" w:cs="Arial"/>
          <w:sz w:val="20"/>
          <w:szCs w:val="20"/>
        </w:rPr>
      </w:pPr>
    </w:p>
    <w:p w14:paraId="6B04C1E4" w14:textId="4E68FBC1"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Cobertura en anchura</w:t>
      </w:r>
    </w:p>
    <w:p w14:paraId="3B922743" w14:textId="77777777" w:rsidR="004C0A1E" w:rsidRPr="00374E10" w:rsidRDefault="004C0A1E" w:rsidP="00397AB0">
      <w:pPr>
        <w:ind w:firstLine="0"/>
        <w:rPr>
          <w:rFonts w:ascii="Arial" w:hAnsi="Arial" w:cs="Arial"/>
          <w:sz w:val="20"/>
          <w:szCs w:val="20"/>
        </w:rPr>
      </w:pPr>
    </w:p>
    <w:p w14:paraId="308F312E"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El mapa cubre el dominio del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en 8 categorías exhaustivas:</w:t>
      </w:r>
    </w:p>
    <w:p w14:paraId="005E742D" w14:textId="77777777" w:rsidR="004C0A1E" w:rsidRPr="00374E10" w:rsidRDefault="004C0A1E" w:rsidP="00397AB0">
      <w:pPr>
        <w:ind w:firstLine="0"/>
        <w:rPr>
          <w:rFonts w:ascii="Arial" w:hAnsi="Arial" w:cs="Arial"/>
          <w:sz w:val="20"/>
          <w:szCs w:val="20"/>
        </w:rPr>
      </w:pPr>
    </w:p>
    <w:p w14:paraId="429B9A3F" w14:textId="5C7DE748"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5 fases del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Observación, Hipótesis, Diagnóstico, Reparación y Verificación. Estas fases cubren el ciclo completo desde la detección del problema hasta su resolución confirmada.</w:t>
      </w:r>
    </w:p>
    <w:p w14:paraId="667929B2" w14:textId="77EC5AC9"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Meta-control cognitivo: el conocimiento sobre cómo gestionar el propio proceso de razonamiento (cuándo pausar, cuándo pedir ayuda, cuándo cambiar de estrategia). Esta categoría opera en paralelo a las fases y se activa por condición.</w:t>
      </w:r>
    </w:p>
    <w:p w14:paraId="51416C7A" w14:textId="6DB5C379"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Errores frecuentes del proceso: patrones de fallo del propio proceso de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(el </w:t>
      </w:r>
      <w:proofErr w:type="spellStart"/>
      <w:r w:rsidRPr="00374E10">
        <w:rPr>
          <w:rFonts w:ascii="Arial" w:hAnsi="Arial" w:cs="Arial"/>
          <w:sz w:val="20"/>
          <w:szCs w:val="20"/>
        </w:rPr>
        <w:t>fix</w:t>
      </w:r>
      <w:proofErr w:type="spellEnd"/>
      <w:r w:rsidRPr="00374E10">
        <w:rPr>
          <w:rFonts w:ascii="Arial" w:hAnsi="Arial" w:cs="Arial"/>
          <w:sz w:val="20"/>
          <w:szCs w:val="20"/>
        </w:rPr>
        <w:t xml:space="preserve"> que introduce nuevos bugs, el bug no reproducible en local). Esta categoría cubre el meta-nivel del </w:t>
      </w:r>
      <w:proofErr w:type="spellStart"/>
      <w:r w:rsidRPr="00374E10">
        <w:rPr>
          <w:rFonts w:ascii="Arial" w:hAnsi="Arial" w:cs="Arial"/>
          <w:sz w:val="20"/>
          <w:szCs w:val="20"/>
        </w:rPr>
        <w:t>debugging</w:t>
      </w:r>
      <w:proofErr w:type="spellEnd"/>
      <w:r w:rsidRPr="00374E10">
        <w:rPr>
          <w:rFonts w:ascii="Arial" w:hAnsi="Arial" w:cs="Arial"/>
          <w:sz w:val="20"/>
          <w:szCs w:val="20"/>
        </w:rPr>
        <w:t>.</w:t>
      </w:r>
    </w:p>
    <w:p w14:paraId="55EB63DA" w14:textId="5069BE33"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Taxonomía de tipos epistémicos: los 10 tipos de conocimiento presentes en el dominio, documentados como dimensión transversal del mapa.</w:t>
      </w:r>
    </w:p>
    <w:p w14:paraId="426292BD" w14:textId="77777777" w:rsidR="004C0A1E" w:rsidRPr="00374E10" w:rsidRDefault="004C0A1E" w:rsidP="00397AB0">
      <w:pPr>
        <w:ind w:firstLine="0"/>
        <w:rPr>
          <w:rFonts w:ascii="Arial" w:hAnsi="Arial" w:cs="Arial"/>
          <w:sz w:val="20"/>
          <w:szCs w:val="20"/>
        </w:rPr>
      </w:pPr>
    </w:p>
    <w:p w14:paraId="5AA42FC1" w14:textId="3249F001"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Cobertura en profundidad</w:t>
      </w:r>
    </w:p>
    <w:p w14:paraId="1F858671" w14:textId="77777777" w:rsidR="004C0A1E" w:rsidRPr="00374E10" w:rsidRDefault="004C0A1E" w:rsidP="00397AB0">
      <w:pPr>
        <w:ind w:firstLine="0"/>
        <w:rPr>
          <w:rFonts w:ascii="Arial" w:hAnsi="Arial" w:cs="Arial"/>
          <w:sz w:val="20"/>
          <w:szCs w:val="20"/>
        </w:rPr>
      </w:pPr>
    </w:p>
    <w:p w14:paraId="67C8E9CF"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La profundidad se evidencia en que cada uno de los 14 pasos documentados en el mapa incluye tres dimensiones de detalle: (1) el conocimiento específico necesario para ejecutar ese paso, con reglas, técnicas y ejemplos concretos; (2) la técnica o regla de aplicación concreta, expresada en lenguaje natural del dominio; y (3) el tipo epistémico al que pertenece el conocimiento de ese paso. El mapa desciende hasta 8 niveles verticales, donde los niveles más profundos incluyen código ejecutable en CLIPS y </w:t>
      </w:r>
      <w:proofErr w:type="spellStart"/>
      <w:r w:rsidRPr="00374E10">
        <w:rPr>
          <w:rFonts w:ascii="Arial" w:hAnsi="Arial" w:cs="Arial"/>
          <w:sz w:val="20"/>
          <w:szCs w:val="20"/>
        </w:rPr>
        <w:t>Prolog</w:t>
      </w:r>
      <w:proofErr w:type="spellEnd"/>
      <w:r w:rsidRPr="00374E10">
        <w:rPr>
          <w:rFonts w:ascii="Arial" w:hAnsi="Arial" w:cs="Arial"/>
          <w:sz w:val="20"/>
          <w:szCs w:val="20"/>
        </w:rPr>
        <w:t>, comparativas con formalismos alternativos, y análisis de las implicaciones de cada limitación detectada.</w:t>
      </w:r>
    </w:p>
    <w:p w14:paraId="21BE9D37" w14:textId="77777777" w:rsidR="004C0A1E" w:rsidRPr="00374E10" w:rsidRDefault="004C0A1E" w:rsidP="00397AB0">
      <w:pPr>
        <w:ind w:firstLine="0"/>
        <w:rPr>
          <w:rFonts w:ascii="Arial" w:hAnsi="Arial" w:cs="Arial"/>
          <w:sz w:val="20"/>
          <w:szCs w:val="20"/>
        </w:rPr>
      </w:pPr>
    </w:p>
    <w:p w14:paraId="28A219DA" w14:textId="59F328E7"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Limitación de cobertura: conocimiento tácito</w:t>
      </w:r>
    </w:p>
    <w:p w14:paraId="2A0E0D33" w14:textId="77777777" w:rsidR="004C0A1E" w:rsidRPr="00374E10" w:rsidRDefault="004C0A1E" w:rsidP="00397AB0">
      <w:pPr>
        <w:ind w:firstLine="0"/>
        <w:rPr>
          <w:rFonts w:ascii="Arial" w:hAnsi="Arial" w:cs="Arial"/>
          <w:sz w:val="20"/>
          <w:szCs w:val="20"/>
        </w:rPr>
      </w:pPr>
    </w:p>
    <w:p w14:paraId="6DC695FC"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La única limitación significativa de la cobertura es el conocimiento tácito del experto senior: la intuición que permite identificar el tipo probable de bug con mínima información, por reconocimiento de patrones acumulado inconscientemente tras miles de horas de experiencia. Este conocimiento no puede verbalizarse completamente y, por tanto, no puede ser capturado en ningún mapa conceptual. Para intentar reducir esta brecha se pueden usar técnicas como </w:t>
      </w:r>
      <w:proofErr w:type="spellStart"/>
      <w:r w:rsidRPr="00374E10">
        <w:rPr>
          <w:rFonts w:ascii="Arial" w:hAnsi="Arial" w:cs="Arial"/>
          <w:sz w:val="20"/>
          <w:szCs w:val="20"/>
        </w:rPr>
        <w:t>think-aloud</w:t>
      </w:r>
      <w:proofErr w:type="spellEnd"/>
      <w:r w:rsidRPr="00374E10">
        <w:rPr>
          <w:rFonts w:ascii="Arial" w:hAnsi="Arial" w:cs="Arial"/>
          <w:sz w:val="20"/>
          <w:szCs w:val="20"/>
        </w:rPr>
        <w:t xml:space="preserve"> </w:t>
      </w:r>
      <w:proofErr w:type="spellStart"/>
      <w:r w:rsidRPr="00374E10">
        <w:rPr>
          <w:rFonts w:ascii="Arial" w:hAnsi="Arial" w:cs="Arial"/>
          <w:sz w:val="20"/>
          <w:szCs w:val="20"/>
        </w:rPr>
        <w:t>protocols</w:t>
      </w:r>
      <w:proofErr w:type="spellEnd"/>
      <w:r w:rsidRPr="00374E10">
        <w:rPr>
          <w:rFonts w:ascii="Arial" w:hAnsi="Arial" w:cs="Arial"/>
          <w:sz w:val="20"/>
          <w:szCs w:val="20"/>
        </w:rPr>
        <w:t xml:space="preserve"> (el experto habla mientras </w:t>
      </w:r>
      <w:proofErr w:type="spellStart"/>
      <w:r w:rsidRPr="00374E10">
        <w:rPr>
          <w:rFonts w:ascii="Arial" w:hAnsi="Arial" w:cs="Arial"/>
          <w:sz w:val="20"/>
          <w:szCs w:val="20"/>
        </w:rPr>
        <w:t>debuggea</w:t>
      </w:r>
      <w:proofErr w:type="spellEnd"/>
      <w:r w:rsidRPr="00374E10">
        <w:rPr>
          <w:rFonts w:ascii="Arial" w:hAnsi="Arial" w:cs="Arial"/>
          <w:sz w:val="20"/>
          <w:szCs w:val="20"/>
        </w:rPr>
        <w:t xml:space="preserve">), grabación y análisis posterior de sesiones, análisis de </w:t>
      </w:r>
      <w:proofErr w:type="spellStart"/>
      <w:r w:rsidRPr="00374E10">
        <w:rPr>
          <w:rFonts w:ascii="Arial" w:hAnsi="Arial" w:cs="Arial"/>
          <w:sz w:val="20"/>
          <w:szCs w:val="20"/>
        </w:rPr>
        <w:t>commits</w:t>
      </w:r>
      <w:proofErr w:type="spellEnd"/>
      <w:r w:rsidRPr="00374E10">
        <w:rPr>
          <w:rFonts w:ascii="Arial" w:hAnsi="Arial" w:cs="Arial"/>
          <w:sz w:val="20"/>
          <w:szCs w:val="20"/>
        </w:rPr>
        <w:t xml:space="preserve"> históricos para inducir patrones, y minería de logs de depuración. Sin embargo, ninguna de estas técnicas puede capturar completamente el conocimiento tácito.</w:t>
      </w:r>
    </w:p>
    <w:p w14:paraId="7674E3EC" w14:textId="77777777" w:rsidR="004C0A1E" w:rsidRPr="00374E10" w:rsidRDefault="004C0A1E" w:rsidP="00397AB0">
      <w:pPr>
        <w:ind w:firstLine="0"/>
        <w:rPr>
          <w:rFonts w:ascii="Arial" w:hAnsi="Arial" w:cs="Arial"/>
          <w:sz w:val="20"/>
          <w:szCs w:val="20"/>
        </w:rPr>
      </w:pPr>
    </w:p>
    <w:p w14:paraId="7D58CCD7" w14:textId="04ACDAE1" w:rsidR="004C0A1E" w:rsidRPr="00374E10" w:rsidRDefault="004C0A1E" w:rsidP="00397AB0">
      <w:pPr>
        <w:pStyle w:val="Ttulo3"/>
        <w:spacing w:before="0" w:after="0"/>
        <w:rPr>
          <w:rFonts w:ascii="Arial" w:hAnsi="Arial" w:cs="Arial"/>
          <w:sz w:val="20"/>
          <w:szCs w:val="20"/>
        </w:rPr>
      </w:pPr>
      <w:bookmarkStart w:id="13" w:name="_Toc229319060"/>
      <w:r w:rsidRPr="00374E10">
        <w:rPr>
          <w:rFonts w:ascii="Arial" w:hAnsi="Arial" w:cs="Arial"/>
          <w:sz w:val="20"/>
          <w:szCs w:val="20"/>
        </w:rPr>
        <w:t>Característica 2: Comprensión por Humanos - Nivel ALTO</w:t>
      </w:r>
      <w:bookmarkEnd w:id="13"/>
    </w:p>
    <w:p w14:paraId="0EB1DE92" w14:textId="77777777" w:rsidR="004C0A1E" w:rsidRPr="00374E10" w:rsidRDefault="004C0A1E" w:rsidP="00397AB0">
      <w:pPr>
        <w:ind w:firstLine="0"/>
        <w:rPr>
          <w:rFonts w:ascii="Arial" w:hAnsi="Arial" w:cs="Arial"/>
          <w:sz w:val="20"/>
          <w:szCs w:val="20"/>
        </w:rPr>
      </w:pPr>
    </w:p>
    <w:p w14:paraId="52B75AE7"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La comprensión por humanos mide si un experto del dominio puede leer, validar y razonar sobre la representación sin formación específica en inteligencia artificial. Esta característica tiene dos dimensiones: comprensión pasiva (poder leer y entender) y comprensión activa (poder corregir y ampliar).</w:t>
      </w:r>
    </w:p>
    <w:p w14:paraId="5F272110" w14:textId="77777777" w:rsidR="004C0A1E" w:rsidRPr="00374E10" w:rsidRDefault="004C0A1E" w:rsidP="00397AB0">
      <w:pPr>
        <w:ind w:firstLine="0"/>
        <w:rPr>
          <w:rFonts w:ascii="Arial" w:hAnsi="Arial" w:cs="Arial"/>
          <w:sz w:val="20"/>
          <w:szCs w:val="20"/>
        </w:rPr>
      </w:pPr>
    </w:p>
    <w:p w14:paraId="7B2C5826" w14:textId="4CB74251"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Comprensión mediante lenguaje natural del dominio</w:t>
      </w:r>
    </w:p>
    <w:p w14:paraId="18C202C3" w14:textId="77777777" w:rsidR="004C0A1E" w:rsidRPr="00374E10" w:rsidRDefault="004C0A1E" w:rsidP="00397AB0">
      <w:pPr>
        <w:ind w:firstLine="0"/>
        <w:rPr>
          <w:rFonts w:ascii="Arial" w:hAnsi="Arial" w:cs="Arial"/>
          <w:sz w:val="20"/>
          <w:szCs w:val="20"/>
        </w:rPr>
      </w:pPr>
    </w:p>
    <w:p w14:paraId="6F3E94E0"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El mapa conceptual usa exclusivamente vocabulario que un desarrollador usa en su trabajo diario: </w:t>
      </w:r>
      <w:proofErr w:type="spellStart"/>
      <w:r w:rsidRPr="00374E10">
        <w:rPr>
          <w:rFonts w:ascii="Arial" w:hAnsi="Arial" w:cs="Arial"/>
          <w:sz w:val="20"/>
          <w:szCs w:val="20"/>
        </w:rPr>
        <w:t>stack</w:t>
      </w:r>
      <w:proofErr w:type="spellEnd"/>
      <w:r w:rsidRPr="00374E10">
        <w:rPr>
          <w:rFonts w:ascii="Arial" w:hAnsi="Arial" w:cs="Arial"/>
          <w:sz w:val="20"/>
          <w:szCs w:val="20"/>
        </w:rPr>
        <w:t xml:space="preserve"> trace, </w:t>
      </w:r>
      <w:proofErr w:type="spellStart"/>
      <w:r w:rsidRPr="00374E10">
        <w:rPr>
          <w:rFonts w:ascii="Arial" w:hAnsi="Arial" w:cs="Arial"/>
          <w:sz w:val="20"/>
          <w:szCs w:val="20"/>
        </w:rPr>
        <w:t>git</w:t>
      </w:r>
      <w:proofErr w:type="spellEnd"/>
      <w:r w:rsidRPr="00374E10">
        <w:rPr>
          <w:rFonts w:ascii="Arial" w:hAnsi="Arial" w:cs="Arial"/>
          <w:sz w:val="20"/>
          <w:szCs w:val="20"/>
        </w:rPr>
        <w:t xml:space="preserve"> </w:t>
      </w:r>
      <w:proofErr w:type="spellStart"/>
      <w:r w:rsidRPr="00374E10">
        <w:rPr>
          <w:rFonts w:ascii="Arial" w:hAnsi="Arial" w:cs="Arial"/>
          <w:sz w:val="20"/>
          <w:szCs w:val="20"/>
        </w:rPr>
        <w:t>bisect</w:t>
      </w:r>
      <w:proofErr w:type="spellEnd"/>
      <w:r w:rsidRPr="00374E10">
        <w:rPr>
          <w:rFonts w:ascii="Arial" w:hAnsi="Arial" w:cs="Arial"/>
          <w:sz w:val="20"/>
          <w:szCs w:val="20"/>
        </w:rPr>
        <w:t xml:space="preserve">, </w:t>
      </w:r>
      <w:proofErr w:type="spellStart"/>
      <w:r w:rsidRPr="00374E10">
        <w:rPr>
          <w:rFonts w:ascii="Arial" w:hAnsi="Arial" w:cs="Arial"/>
          <w:sz w:val="20"/>
          <w:szCs w:val="20"/>
        </w:rPr>
        <w:t>rubber</w:t>
      </w:r>
      <w:proofErr w:type="spellEnd"/>
      <w:r w:rsidRPr="00374E10">
        <w:rPr>
          <w:rFonts w:ascii="Arial" w:hAnsi="Arial" w:cs="Arial"/>
          <w:sz w:val="20"/>
          <w:szCs w:val="20"/>
        </w:rPr>
        <w:t xml:space="preserve"> </w:t>
      </w:r>
      <w:proofErr w:type="spellStart"/>
      <w:r w:rsidRPr="00374E10">
        <w:rPr>
          <w:rFonts w:ascii="Arial" w:hAnsi="Arial" w:cs="Arial"/>
          <w:sz w:val="20"/>
          <w:szCs w:val="20"/>
        </w:rPr>
        <w:t>duck</w:t>
      </w:r>
      <w:proofErr w:type="spellEnd"/>
      <w:r w:rsidRPr="00374E10">
        <w:rPr>
          <w:rFonts w:ascii="Arial" w:hAnsi="Arial" w:cs="Arial"/>
          <w:sz w:val="20"/>
          <w:szCs w:val="20"/>
        </w:rPr>
        <w:t xml:space="preserv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w:t>
      </w:r>
      <w:proofErr w:type="spellStart"/>
      <w:r w:rsidRPr="00374E10">
        <w:rPr>
          <w:rFonts w:ascii="Arial" w:hAnsi="Arial" w:cs="Arial"/>
          <w:sz w:val="20"/>
          <w:szCs w:val="20"/>
        </w:rPr>
        <w:t>code</w:t>
      </w:r>
      <w:proofErr w:type="spellEnd"/>
      <w:r w:rsidRPr="00374E10">
        <w:rPr>
          <w:rFonts w:ascii="Arial" w:hAnsi="Arial" w:cs="Arial"/>
          <w:sz w:val="20"/>
          <w:szCs w:val="20"/>
        </w:rPr>
        <w:t xml:space="preserve"> </w:t>
      </w:r>
      <w:proofErr w:type="spellStart"/>
      <w:r w:rsidRPr="00374E10">
        <w:rPr>
          <w:rFonts w:ascii="Arial" w:hAnsi="Arial" w:cs="Arial"/>
          <w:sz w:val="20"/>
          <w:szCs w:val="20"/>
        </w:rPr>
        <w:t>review</w:t>
      </w:r>
      <w:proofErr w:type="spellEnd"/>
      <w:r w:rsidRPr="00374E10">
        <w:rPr>
          <w:rFonts w:ascii="Arial" w:hAnsi="Arial" w:cs="Arial"/>
          <w:sz w:val="20"/>
          <w:szCs w:val="20"/>
        </w:rPr>
        <w:t>, test de regresión, off-</w:t>
      </w:r>
      <w:proofErr w:type="spellStart"/>
      <w:r w:rsidRPr="00374E10">
        <w:rPr>
          <w:rFonts w:ascii="Arial" w:hAnsi="Arial" w:cs="Arial"/>
          <w:sz w:val="20"/>
          <w:szCs w:val="20"/>
        </w:rPr>
        <w:t>by</w:t>
      </w:r>
      <w:proofErr w:type="spellEnd"/>
      <w:r w:rsidRPr="00374E10">
        <w:rPr>
          <w:rFonts w:ascii="Arial" w:hAnsi="Arial" w:cs="Arial"/>
          <w:sz w:val="20"/>
          <w:szCs w:val="20"/>
        </w:rPr>
        <w:t>-</w:t>
      </w:r>
      <w:proofErr w:type="spellStart"/>
      <w:r w:rsidRPr="00374E10">
        <w:rPr>
          <w:rFonts w:ascii="Arial" w:hAnsi="Arial" w:cs="Arial"/>
          <w:sz w:val="20"/>
          <w:szCs w:val="20"/>
        </w:rPr>
        <w:t>one</w:t>
      </w:r>
      <w:proofErr w:type="spellEnd"/>
      <w:r w:rsidRPr="00374E10">
        <w:rPr>
          <w:rFonts w:ascii="Arial" w:hAnsi="Arial" w:cs="Arial"/>
          <w:sz w:val="20"/>
          <w:szCs w:val="20"/>
        </w:rPr>
        <w:t xml:space="preserve">, </w:t>
      </w:r>
      <w:proofErr w:type="spellStart"/>
      <w:r w:rsidRPr="00374E10">
        <w:rPr>
          <w:rFonts w:ascii="Arial" w:hAnsi="Arial" w:cs="Arial"/>
          <w:sz w:val="20"/>
          <w:szCs w:val="20"/>
        </w:rPr>
        <w:t>race</w:t>
      </w:r>
      <w:proofErr w:type="spellEnd"/>
      <w:r w:rsidRPr="00374E10">
        <w:rPr>
          <w:rFonts w:ascii="Arial" w:hAnsi="Arial" w:cs="Arial"/>
          <w:sz w:val="20"/>
          <w:szCs w:val="20"/>
        </w:rPr>
        <w:t xml:space="preserve"> </w:t>
      </w:r>
      <w:proofErr w:type="spellStart"/>
      <w:r w:rsidRPr="00374E10">
        <w:rPr>
          <w:rFonts w:ascii="Arial" w:hAnsi="Arial" w:cs="Arial"/>
          <w:sz w:val="20"/>
          <w:szCs w:val="20"/>
        </w:rPr>
        <w:t>condition</w:t>
      </w:r>
      <w:proofErr w:type="spellEnd"/>
      <w:r w:rsidRPr="00374E10">
        <w:rPr>
          <w:rFonts w:ascii="Arial" w:hAnsi="Arial" w:cs="Arial"/>
          <w:sz w:val="20"/>
          <w:szCs w:val="20"/>
        </w:rPr>
        <w:t xml:space="preserve">, </w:t>
      </w:r>
      <w:proofErr w:type="spellStart"/>
      <w:r w:rsidRPr="00374E10">
        <w:rPr>
          <w:rFonts w:ascii="Arial" w:hAnsi="Arial" w:cs="Arial"/>
          <w:sz w:val="20"/>
          <w:szCs w:val="20"/>
        </w:rPr>
        <w:t>breakpoint</w:t>
      </w:r>
      <w:proofErr w:type="spellEnd"/>
      <w:r w:rsidRPr="00374E10">
        <w:rPr>
          <w:rFonts w:ascii="Arial" w:hAnsi="Arial" w:cs="Arial"/>
          <w:sz w:val="20"/>
          <w:szCs w:val="20"/>
        </w:rPr>
        <w:t xml:space="preserve">, REPL, </w:t>
      </w:r>
      <w:proofErr w:type="spellStart"/>
      <w:r w:rsidRPr="00374E10">
        <w:rPr>
          <w:rFonts w:ascii="Arial" w:hAnsi="Arial" w:cs="Arial"/>
          <w:sz w:val="20"/>
          <w:szCs w:val="20"/>
        </w:rPr>
        <w:t>profiler</w:t>
      </w:r>
      <w:proofErr w:type="spellEnd"/>
      <w:r w:rsidRPr="00374E10">
        <w:rPr>
          <w:rFonts w:ascii="Arial" w:hAnsi="Arial" w:cs="Arial"/>
          <w:sz w:val="20"/>
          <w:szCs w:val="20"/>
        </w:rPr>
        <w:t xml:space="preserve">. No contiene notación matemática, lógica de predicados ni símbolos </w:t>
      </w:r>
      <w:r w:rsidRPr="00374E10">
        <w:rPr>
          <w:rFonts w:ascii="Arial" w:hAnsi="Arial" w:cs="Arial"/>
          <w:sz w:val="20"/>
          <w:szCs w:val="20"/>
        </w:rPr>
        <w:lastRenderedPageBreak/>
        <w:t>abstractos. Esto hace que la representación sea directamente legible por cualquier desarrollador con uno o dos años de experiencia, sin necesitar un glosario ni formación en inteligencia artificial.</w:t>
      </w:r>
    </w:p>
    <w:p w14:paraId="4EE244F1" w14:textId="77777777" w:rsidR="004C0A1E" w:rsidRPr="00374E10" w:rsidRDefault="004C0A1E" w:rsidP="00397AB0">
      <w:pPr>
        <w:ind w:firstLine="0"/>
        <w:rPr>
          <w:rFonts w:ascii="Arial" w:hAnsi="Arial" w:cs="Arial"/>
          <w:sz w:val="20"/>
          <w:szCs w:val="20"/>
        </w:rPr>
      </w:pPr>
    </w:p>
    <w:p w14:paraId="597BBD39"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Este contraste con formalismos ejecutables es significativo: una base de conocimiento equivalente en </w:t>
      </w:r>
      <w:proofErr w:type="spellStart"/>
      <w:r w:rsidRPr="00374E10">
        <w:rPr>
          <w:rFonts w:ascii="Arial" w:hAnsi="Arial" w:cs="Arial"/>
          <w:sz w:val="20"/>
          <w:szCs w:val="20"/>
        </w:rPr>
        <w:t>Prolog</w:t>
      </w:r>
      <w:proofErr w:type="spellEnd"/>
      <w:r w:rsidRPr="00374E10">
        <w:rPr>
          <w:rFonts w:ascii="Arial" w:hAnsi="Arial" w:cs="Arial"/>
          <w:sz w:val="20"/>
          <w:szCs w:val="20"/>
        </w:rPr>
        <w:t xml:space="preserve"> sería legible únicamente por especialistas en lógica de programación; una ontología OWL requeriría el editor </w:t>
      </w:r>
      <w:proofErr w:type="spellStart"/>
      <w:r w:rsidRPr="00374E10">
        <w:rPr>
          <w:rFonts w:ascii="Arial" w:hAnsi="Arial" w:cs="Arial"/>
          <w:sz w:val="20"/>
          <w:szCs w:val="20"/>
        </w:rPr>
        <w:t>Protégé</w:t>
      </w:r>
      <w:proofErr w:type="spellEnd"/>
      <w:r w:rsidRPr="00374E10">
        <w:rPr>
          <w:rFonts w:ascii="Arial" w:hAnsi="Arial" w:cs="Arial"/>
          <w:sz w:val="20"/>
          <w:szCs w:val="20"/>
        </w:rPr>
        <w:t xml:space="preserve"> y conocimiento de RDF/OWL; un sistema de reglas CLIPS requeriría conocer la sintaxis LISP de ese motor. El mapa conceptual es el formalismo con mayor accesibilidad para el experto del dominio.</w:t>
      </w:r>
    </w:p>
    <w:p w14:paraId="7B170E38" w14:textId="77777777" w:rsidR="004C0A1E" w:rsidRPr="00374E10" w:rsidRDefault="004C0A1E" w:rsidP="00397AB0">
      <w:pPr>
        <w:ind w:firstLine="0"/>
        <w:rPr>
          <w:rFonts w:ascii="Arial" w:hAnsi="Arial" w:cs="Arial"/>
          <w:sz w:val="20"/>
          <w:szCs w:val="20"/>
        </w:rPr>
      </w:pPr>
    </w:p>
    <w:p w14:paraId="3E89645E" w14:textId="40F3FC04"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Estructura visual jerarquizada</w:t>
      </w:r>
    </w:p>
    <w:p w14:paraId="5C688040" w14:textId="77777777" w:rsidR="004C0A1E" w:rsidRPr="00374E10" w:rsidRDefault="004C0A1E" w:rsidP="00397AB0">
      <w:pPr>
        <w:ind w:firstLine="0"/>
        <w:rPr>
          <w:rFonts w:ascii="Arial" w:hAnsi="Arial" w:cs="Arial"/>
          <w:sz w:val="20"/>
          <w:szCs w:val="20"/>
        </w:rPr>
      </w:pPr>
    </w:p>
    <w:p w14:paraId="37DC44E3"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El </w:t>
      </w:r>
      <w:proofErr w:type="spellStart"/>
      <w:r w:rsidRPr="00374E10">
        <w:rPr>
          <w:rFonts w:ascii="Arial" w:hAnsi="Arial" w:cs="Arial"/>
          <w:sz w:val="20"/>
          <w:szCs w:val="20"/>
        </w:rPr>
        <w:t>layout</w:t>
      </w:r>
      <w:proofErr w:type="spellEnd"/>
      <w:r w:rsidRPr="00374E10">
        <w:rPr>
          <w:rFonts w:ascii="Arial" w:hAnsi="Arial" w:cs="Arial"/>
          <w:sz w:val="20"/>
          <w:szCs w:val="20"/>
        </w:rPr>
        <w:t xml:space="preserve"> top-</w:t>
      </w:r>
      <w:proofErr w:type="spellStart"/>
      <w:r w:rsidRPr="00374E10">
        <w:rPr>
          <w:rFonts w:ascii="Arial" w:hAnsi="Arial" w:cs="Arial"/>
          <w:sz w:val="20"/>
          <w:szCs w:val="20"/>
        </w:rPr>
        <w:t>down</w:t>
      </w:r>
      <w:proofErr w:type="spellEnd"/>
      <w:r w:rsidRPr="00374E10">
        <w:rPr>
          <w:rFonts w:ascii="Arial" w:hAnsi="Arial" w:cs="Arial"/>
          <w:sz w:val="20"/>
          <w:szCs w:val="20"/>
        </w:rPr>
        <w:t xml:space="preserve"> con código de color por nivel de profundidad permite identificar instantáneamente el rol de cada nodo sin leer su contenido: los nodos azules son las 6 características, los verdes son el análisis, los morados son los ejemplos, los rojos son las limitaciones. Las etiquetas semánticas en cada flecha describen el tipo de relación (no solo "A → B" sino "A fundamento de B" o "A tensión con C"), convirtiendo el mapa en un grafo semántico y no solo estructural.</w:t>
      </w:r>
    </w:p>
    <w:p w14:paraId="184B9108" w14:textId="77777777" w:rsidR="004C0A1E" w:rsidRPr="00374E10" w:rsidRDefault="004C0A1E" w:rsidP="00397AB0">
      <w:pPr>
        <w:ind w:firstLine="0"/>
        <w:rPr>
          <w:rFonts w:ascii="Arial" w:hAnsi="Arial" w:cs="Arial"/>
          <w:sz w:val="20"/>
          <w:szCs w:val="20"/>
        </w:rPr>
      </w:pPr>
    </w:p>
    <w:p w14:paraId="2607AE35" w14:textId="6789DB28"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 xml:space="preserve">Comprensión activa: </w:t>
      </w:r>
      <w:proofErr w:type="spellStart"/>
      <w:r w:rsidRPr="00374E10">
        <w:rPr>
          <w:rFonts w:ascii="Arial" w:hAnsi="Arial" w:cs="Arial"/>
          <w:sz w:val="20"/>
          <w:szCs w:val="20"/>
        </w:rPr>
        <w:t>validabilidad</w:t>
      </w:r>
      <w:proofErr w:type="spellEnd"/>
      <w:r w:rsidRPr="00374E10">
        <w:rPr>
          <w:rFonts w:ascii="Arial" w:hAnsi="Arial" w:cs="Arial"/>
          <w:sz w:val="20"/>
          <w:szCs w:val="20"/>
        </w:rPr>
        <w:t xml:space="preserve"> por expertos</w:t>
      </w:r>
    </w:p>
    <w:p w14:paraId="4C212A02" w14:textId="77777777" w:rsidR="004C0A1E" w:rsidRPr="00374E10" w:rsidRDefault="004C0A1E" w:rsidP="00397AB0">
      <w:pPr>
        <w:ind w:firstLine="0"/>
        <w:rPr>
          <w:rFonts w:ascii="Arial" w:hAnsi="Arial" w:cs="Arial"/>
          <w:sz w:val="20"/>
          <w:szCs w:val="20"/>
        </w:rPr>
      </w:pPr>
    </w:p>
    <w:p w14:paraId="0FB2F9FA"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La comprensión activa es la dimensión más importante: el experto puede no solo leer sino corregir. Un desarrollador senior puede revisar el mapa y detectar que una heurística es incorrecta ("el bug no siempre está en el último cambio, a veces es una condición latente que solo se activa bajo ciertas circunstancias"), agregar una regla que falta, reordenar pasos que no reflejan la práctica real de su equipo, o señalar un tipo de bug no cubierto. Esta capacidad de validación directa acorta el ciclo de adquisición del conocimiento en un factor estimado de cinco a diez veces comparado con formalismos ejecutables.</w:t>
      </w:r>
    </w:p>
    <w:p w14:paraId="602CB3AD" w14:textId="77777777" w:rsidR="004C0A1E" w:rsidRPr="00374E10" w:rsidRDefault="004C0A1E" w:rsidP="00397AB0">
      <w:pPr>
        <w:ind w:firstLine="0"/>
        <w:rPr>
          <w:rFonts w:ascii="Arial" w:hAnsi="Arial" w:cs="Arial"/>
          <w:sz w:val="20"/>
          <w:szCs w:val="20"/>
        </w:rPr>
      </w:pPr>
    </w:p>
    <w:p w14:paraId="2DF5D51B" w14:textId="0A075144" w:rsidR="004C0A1E" w:rsidRPr="00374E10" w:rsidRDefault="004C0A1E" w:rsidP="00397AB0">
      <w:pPr>
        <w:pStyle w:val="Ttulo3"/>
        <w:spacing w:before="0" w:after="0"/>
        <w:rPr>
          <w:rFonts w:ascii="Arial" w:hAnsi="Arial" w:cs="Arial"/>
          <w:sz w:val="20"/>
          <w:szCs w:val="20"/>
        </w:rPr>
      </w:pPr>
      <w:bookmarkStart w:id="14" w:name="_Toc229319061"/>
      <w:r w:rsidRPr="00374E10">
        <w:rPr>
          <w:rFonts w:ascii="Arial" w:hAnsi="Arial" w:cs="Arial"/>
          <w:sz w:val="20"/>
          <w:szCs w:val="20"/>
        </w:rPr>
        <w:t>Característica 3: Consistencia - Nivel ALTO</w:t>
      </w:r>
      <w:bookmarkEnd w:id="14"/>
    </w:p>
    <w:p w14:paraId="7F21A7A4" w14:textId="77777777" w:rsidR="004C0A1E" w:rsidRPr="00374E10" w:rsidRDefault="004C0A1E" w:rsidP="00397AB0">
      <w:pPr>
        <w:ind w:firstLine="0"/>
        <w:rPr>
          <w:rFonts w:ascii="Arial" w:hAnsi="Arial" w:cs="Arial"/>
          <w:sz w:val="20"/>
          <w:szCs w:val="20"/>
        </w:rPr>
      </w:pPr>
    </w:p>
    <w:p w14:paraId="4AFD3DCE"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La consistencia mide si la representación no contiene elementos que se contradigan entre sí, y si los elementos son coherentes con el dominio que representan. El mapa conceptual construido presenta un nivel alto de consistencia interna, evidenciado en tres dimensiones.</w:t>
      </w:r>
    </w:p>
    <w:p w14:paraId="7038EF3C" w14:textId="77777777" w:rsidR="004C0A1E" w:rsidRPr="00374E10" w:rsidRDefault="004C0A1E" w:rsidP="00397AB0">
      <w:pPr>
        <w:ind w:firstLine="0"/>
        <w:rPr>
          <w:rFonts w:ascii="Arial" w:hAnsi="Arial" w:cs="Arial"/>
          <w:sz w:val="20"/>
          <w:szCs w:val="20"/>
        </w:rPr>
      </w:pPr>
    </w:p>
    <w:p w14:paraId="533EC41C" w14:textId="76F6F717"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Orden lógico de las fases con precondiciones explícitas</w:t>
      </w:r>
    </w:p>
    <w:p w14:paraId="7D20173F" w14:textId="77777777" w:rsidR="004C0A1E" w:rsidRPr="00374E10" w:rsidRDefault="004C0A1E" w:rsidP="00397AB0">
      <w:pPr>
        <w:ind w:firstLine="0"/>
        <w:rPr>
          <w:rFonts w:ascii="Arial" w:hAnsi="Arial" w:cs="Arial"/>
          <w:sz w:val="20"/>
          <w:szCs w:val="20"/>
        </w:rPr>
      </w:pPr>
    </w:p>
    <w:p w14:paraId="29F654FE"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Las cinco fases del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(Observar → Hipotetizar → Diagnosticar → Reparar → Verificar) siguen el orden que cualquier profesional aplicaría. Cada transición tiene una precondición necesaria que la justifica lógicamente: no se puede formular una hipótesis sin evidencia observada, no se puede diagnosticar sin una hipótesis que verificar, no se puede reparar sin la causa raíz identificada, y no se puede verificar sin el </w:t>
      </w:r>
      <w:proofErr w:type="spellStart"/>
      <w:r w:rsidRPr="00374E10">
        <w:rPr>
          <w:rFonts w:ascii="Arial" w:hAnsi="Arial" w:cs="Arial"/>
          <w:sz w:val="20"/>
          <w:szCs w:val="20"/>
        </w:rPr>
        <w:t>fix</w:t>
      </w:r>
      <w:proofErr w:type="spellEnd"/>
      <w:r w:rsidRPr="00374E10">
        <w:rPr>
          <w:rFonts w:ascii="Arial" w:hAnsi="Arial" w:cs="Arial"/>
          <w:sz w:val="20"/>
          <w:szCs w:val="20"/>
        </w:rPr>
        <w:t xml:space="preserve"> implementado. La representación respeta estas precondiciones en todos sus nodos sin excepción.</w:t>
      </w:r>
    </w:p>
    <w:p w14:paraId="6A27608C" w14:textId="77777777" w:rsidR="004C0A1E" w:rsidRPr="00374E10" w:rsidRDefault="004C0A1E" w:rsidP="00397AB0">
      <w:pPr>
        <w:ind w:firstLine="0"/>
        <w:rPr>
          <w:rFonts w:ascii="Arial" w:hAnsi="Arial" w:cs="Arial"/>
          <w:sz w:val="20"/>
          <w:szCs w:val="20"/>
        </w:rPr>
      </w:pPr>
    </w:p>
    <w:p w14:paraId="03AFD79E" w14:textId="5C9908FB"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Ciclos de retroalimentación semánticamente correctos</w:t>
      </w:r>
    </w:p>
    <w:p w14:paraId="5E1F0C34" w14:textId="77777777" w:rsidR="004C0A1E" w:rsidRPr="00374E10" w:rsidRDefault="004C0A1E" w:rsidP="00397AB0">
      <w:pPr>
        <w:ind w:firstLine="0"/>
        <w:rPr>
          <w:rFonts w:ascii="Arial" w:hAnsi="Arial" w:cs="Arial"/>
          <w:sz w:val="20"/>
          <w:szCs w:val="20"/>
        </w:rPr>
      </w:pPr>
    </w:p>
    <w:p w14:paraId="0BEF8C70"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Los dos ciclos de retroalimentación del mapa son semánticamente precisos con la práctica profesional real:</w:t>
      </w:r>
    </w:p>
    <w:p w14:paraId="7FEB5576" w14:textId="77777777" w:rsidR="004C0A1E" w:rsidRPr="00374E10" w:rsidRDefault="004C0A1E" w:rsidP="00397AB0">
      <w:pPr>
        <w:ind w:firstLine="0"/>
        <w:rPr>
          <w:rFonts w:ascii="Arial" w:hAnsi="Arial" w:cs="Arial"/>
          <w:sz w:val="20"/>
          <w:szCs w:val="20"/>
        </w:rPr>
      </w:pPr>
    </w:p>
    <w:p w14:paraId="023A9997" w14:textId="4F51D1A5"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Ciclo 1 (Diagnóstico → Hipótesis): cuando el diagnóstico no halla la causa, el proceso regresa a formular nuevas hipótesis, no a </w:t>
      </w:r>
      <w:proofErr w:type="spellStart"/>
      <w:r w:rsidRPr="00374E10">
        <w:rPr>
          <w:rFonts w:ascii="Arial" w:hAnsi="Arial" w:cs="Arial"/>
          <w:sz w:val="20"/>
          <w:szCs w:val="20"/>
        </w:rPr>
        <w:t>re-observar</w:t>
      </w:r>
      <w:proofErr w:type="spellEnd"/>
      <w:r w:rsidRPr="00374E10">
        <w:rPr>
          <w:rFonts w:ascii="Arial" w:hAnsi="Arial" w:cs="Arial"/>
          <w:sz w:val="20"/>
          <w:szCs w:val="20"/>
        </w:rPr>
        <w:t>. La justificación es que la evidencia ya fue recopilada; lo que falta es una hipótesis alternativa que explique mejor los datos observados. Regresar a observación sería redundante a menos que la nueva hipótesis requiera evidencia adicional específica.</w:t>
      </w:r>
    </w:p>
    <w:p w14:paraId="1D22E3F0" w14:textId="069536D0"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Ciclo 2 (Verificación → Reparación): cuando los </w:t>
      </w:r>
      <w:proofErr w:type="spellStart"/>
      <w:r w:rsidRPr="00374E10">
        <w:rPr>
          <w:rFonts w:ascii="Arial" w:hAnsi="Arial" w:cs="Arial"/>
          <w:sz w:val="20"/>
          <w:szCs w:val="20"/>
        </w:rPr>
        <w:t>tests</w:t>
      </w:r>
      <w:proofErr w:type="spellEnd"/>
      <w:r w:rsidRPr="00374E10">
        <w:rPr>
          <w:rFonts w:ascii="Arial" w:hAnsi="Arial" w:cs="Arial"/>
          <w:sz w:val="20"/>
          <w:szCs w:val="20"/>
        </w:rPr>
        <w:t xml:space="preserve"> fallan después del </w:t>
      </w:r>
      <w:proofErr w:type="spellStart"/>
      <w:r w:rsidRPr="00374E10">
        <w:rPr>
          <w:rFonts w:ascii="Arial" w:hAnsi="Arial" w:cs="Arial"/>
          <w:sz w:val="20"/>
          <w:szCs w:val="20"/>
        </w:rPr>
        <w:t>fix</w:t>
      </w:r>
      <w:proofErr w:type="spellEnd"/>
      <w:r w:rsidRPr="00374E10">
        <w:rPr>
          <w:rFonts w:ascii="Arial" w:hAnsi="Arial" w:cs="Arial"/>
          <w:sz w:val="20"/>
          <w:szCs w:val="20"/>
        </w:rPr>
        <w:t xml:space="preserve">, el proceso regresa a reparación, no a diagnóstico. La justificación es que la causa raíz ya fue correctamente identificada; el problema es la implementación del </w:t>
      </w:r>
      <w:proofErr w:type="spellStart"/>
      <w:r w:rsidRPr="00374E10">
        <w:rPr>
          <w:rFonts w:ascii="Arial" w:hAnsi="Arial" w:cs="Arial"/>
          <w:sz w:val="20"/>
          <w:szCs w:val="20"/>
        </w:rPr>
        <w:t>fix</w:t>
      </w:r>
      <w:proofErr w:type="spellEnd"/>
      <w:r w:rsidRPr="00374E10">
        <w:rPr>
          <w:rFonts w:ascii="Arial" w:hAnsi="Arial" w:cs="Arial"/>
          <w:sz w:val="20"/>
          <w:szCs w:val="20"/>
        </w:rPr>
        <w:t>. Regresar a diagnóstico sería un salto lógico innecesario que ignora el trabajo ya realizado.</w:t>
      </w:r>
    </w:p>
    <w:p w14:paraId="5E8F3CDD" w14:textId="77777777" w:rsidR="004C0A1E" w:rsidRPr="00374E10" w:rsidRDefault="004C0A1E" w:rsidP="00397AB0">
      <w:pPr>
        <w:ind w:firstLine="0"/>
        <w:rPr>
          <w:rFonts w:ascii="Arial" w:hAnsi="Arial" w:cs="Arial"/>
          <w:sz w:val="20"/>
          <w:szCs w:val="20"/>
        </w:rPr>
      </w:pPr>
    </w:p>
    <w:p w14:paraId="381ED07D" w14:textId="1761F5CC"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Tensiones detectadas y explícitamente resueltas</w:t>
      </w:r>
    </w:p>
    <w:p w14:paraId="4A33E0F9" w14:textId="77777777" w:rsidR="004C0A1E" w:rsidRPr="00374E10" w:rsidRDefault="004C0A1E" w:rsidP="00397AB0">
      <w:pPr>
        <w:ind w:firstLine="0"/>
        <w:rPr>
          <w:rFonts w:ascii="Arial" w:hAnsi="Arial" w:cs="Arial"/>
          <w:sz w:val="20"/>
          <w:szCs w:val="20"/>
        </w:rPr>
      </w:pPr>
    </w:p>
    <w:p w14:paraId="11311BF6"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lastRenderedPageBreak/>
        <w:t>El meta-control cognitivo podría parecer inconsistente con el flujo secuencial de las cinco fases: si el meta-control puede interrumpir cualquier fase, ¿no rompe el orden lógico? La tensión se resuelve modelando el meta-control como un proceso paralelo activado por condición (tiempo sin progreso superior a 30-45 minutos, o detección de bloqueo cognitivo), no como un paso obligatorio en la secuencia. El meta-control puede activarse desde cualquier fase sin modificar la lógica de transición entre fases. Adicionalmente, la clasificación epistémica se aplica con el mismo criterio en los catorce nodos del mapa, sin asignaciones contradictorias.</w:t>
      </w:r>
    </w:p>
    <w:p w14:paraId="240A69F6" w14:textId="77777777" w:rsidR="004C0A1E" w:rsidRPr="00374E10" w:rsidRDefault="004C0A1E" w:rsidP="00397AB0">
      <w:pPr>
        <w:ind w:firstLine="0"/>
        <w:rPr>
          <w:rFonts w:ascii="Arial" w:hAnsi="Arial" w:cs="Arial"/>
          <w:sz w:val="20"/>
          <w:szCs w:val="20"/>
        </w:rPr>
      </w:pPr>
    </w:p>
    <w:p w14:paraId="3E8FC1AF" w14:textId="47CC3075" w:rsidR="004C0A1E" w:rsidRPr="00374E10" w:rsidRDefault="004C0A1E" w:rsidP="00397AB0">
      <w:pPr>
        <w:pStyle w:val="Ttulo3"/>
        <w:spacing w:before="0" w:after="0"/>
        <w:rPr>
          <w:rFonts w:ascii="Arial" w:hAnsi="Arial" w:cs="Arial"/>
          <w:sz w:val="20"/>
          <w:szCs w:val="20"/>
        </w:rPr>
      </w:pPr>
      <w:bookmarkStart w:id="15" w:name="_Toc229319062"/>
      <w:r w:rsidRPr="00374E10">
        <w:rPr>
          <w:rFonts w:ascii="Arial" w:hAnsi="Arial" w:cs="Arial"/>
          <w:sz w:val="20"/>
          <w:szCs w:val="20"/>
        </w:rPr>
        <w:t>Característica 4: Adecuación Representacional / Expresividad - Nivel MEDIO</w:t>
      </w:r>
      <w:bookmarkEnd w:id="15"/>
    </w:p>
    <w:p w14:paraId="1EBF2ABD" w14:textId="77777777" w:rsidR="004C0A1E" w:rsidRPr="00374E10" w:rsidRDefault="004C0A1E" w:rsidP="00397AB0">
      <w:pPr>
        <w:ind w:firstLine="0"/>
        <w:rPr>
          <w:rFonts w:ascii="Arial" w:hAnsi="Arial" w:cs="Arial"/>
          <w:sz w:val="20"/>
          <w:szCs w:val="20"/>
        </w:rPr>
      </w:pPr>
    </w:p>
    <w:p w14:paraId="2C061CB5"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La adecuación representacional mide si el formalismo elegido (el mapa conceptual) puede expresar los distintos tipos de conocimiento presentes en el dominio. El nivel es medio: el mapa expresa correctamente los tipos de conocimiento dominantes en el </w:t>
      </w:r>
      <w:proofErr w:type="spellStart"/>
      <w:r w:rsidRPr="00374E10">
        <w:rPr>
          <w:rFonts w:ascii="Arial" w:hAnsi="Arial" w:cs="Arial"/>
          <w:sz w:val="20"/>
          <w:szCs w:val="20"/>
        </w:rPr>
        <w:t>debugging</w:t>
      </w:r>
      <w:proofErr w:type="spellEnd"/>
      <w:r w:rsidRPr="00374E10">
        <w:rPr>
          <w:rFonts w:ascii="Arial" w:hAnsi="Arial" w:cs="Arial"/>
          <w:sz w:val="20"/>
          <w:szCs w:val="20"/>
        </w:rPr>
        <w:t>, pero tiene límites expresivos claros para tipos de conocimiento más especializados.</w:t>
      </w:r>
    </w:p>
    <w:p w14:paraId="01882632" w14:textId="77777777" w:rsidR="004C0A1E" w:rsidRPr="00374E10" w:rsidRDefault="004C0A1E" w:rsidP="00397AB0">
      <w:pPr>
        <w:ind w:firstLine="0"/>
        <w:rPr>
          <w:rFonts w:ascii="Arial" w:hAnsi="Arial" w:cs="Arial"/>
          <w:sz w:val="20"/>
          <w:szCs w:val="20"/>
        </w:rPr>
      </w:pPr>
    </w:p>
    <w:p w14:paraId="5F2E08DB" w14:textId="04BCBD1C"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Tipos de conocimiento que el mapa logra expresar</w:t>
      </w:r>
    </w:p>
    <w:p w14:paraId="2F3BB2C1" w14:textId="77777777" w:rsidR="004C0A1E" w:rsidRPr="00374E10" w:rsidRDefault="004C0A1E" w:rsidP="00397AB0">
      <w:pPr>
        <w:ind w:firstLine="0"/>
        <w:rPr>
          <w:rFonts w:ascii="Arial" w:hAnsi="Arial" w:cs="Arial"/>
          <w:sz w:val="20"/>
          <w:szCs w:val="20"/>
        </w:rPr>
      </w:pPr>
    </w:p>
    <w:p w14:paraId="04169859"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El mapa conceptual es adecuado para representar los cuatro tipos de conocimiento dominantes en el </w:t>
      </w:r>
      <w:proofErr w:type="spellStart"/>
      <w:r w:rsidRPr="00374E10">
        <w:rPr>
          <w:rFonts w:ascii="Arial" w:hAnsi="Arial" w:cs="Arial"/>
          <w:sz w:val="20"/>
          <w:szCs w:val="20"/>
        </w:rPr>
        <w:t>debugging</w:t>
      </w:r>
      <w:proofErr w:type="spellEnd"/>
      <w:r w:rsidRPr="00374E10">
        <w:rPr>
          <w:rFonts w:ascii="Arial" w:hAnsi="Arial" w:cs="Arial"/>
          <w:sz w:val="20"/>
          <w:szCs w:val="20"/>
        </w:rPr>
        <w:t>:</w:t>
      </w:r>
    </w:p>
    <w:p w14:paraId="71DF44A7" w14:textId="77777777" w:rsidR="004C0A1E" w:rsidRPr="00374E10" w:rsidRDefault="004C0A1E" w:rsidP="00397AB0">
      <w:pPr>
        <w:ind w:firstLine="0"/>
        <w:rPr>
          <w:rFonts w:ascii="Arial" w:hAnsi="Arial" w:cs="Arial"/>
          <w:sz w:val="20"/>
          <w:szCs w:val="20"/>
        </w:rPr>
      </w:pPr>
    </w:p>
    <w:p w14:paraId="1D59AEF6" w14:textId="7A0D2548"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Procedimental: las secuencias de pasos se expresan como cadenas de nodos con orden explícito y etiquetas de transición.</w:t>
      </w:r>
    </w:p>
    <w:p w14:paraId="1499C340" w14:textId="6F4A7173"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Condicional: las reglas IF-THEN se expresan como ramas del mapa con etiquetas de condición en las flechas. Por ejemplo: "SI compilado → usar </w:t>
      </w:r>
      <w:proofErr w:type="spellStart"/>
      <w:r w:rsidRPr="00374E10">
        <w:rPr>
          <w:rFonts w:ascii="Arial" w:hAnsi="Arial" w:cs="Arial"/>
          <w:sz w:val="20"/>
          <w:szCs w:val="20"/>
        </w:rPr>
        <w:t>debugger</w:t>
      </w:r>
      <w:proofErr w:type="spellEnd"/>
      <w:r w:rsidRPr="00374E10">
        <w:rPr>
          <w:rFonts w:ascii="Arial" w:hAnsi="Arial" w:cs="Arial"/>
          <w:sz w:val="20"/>
          <w:szCs w:val="20"/>
        </w:rPr>
        <w:t>; SI interpretado → usar logs + REPL".</w:t>
      </w:r>
    </w:p>
    <w:p w14:paraId="69E42459" w14:textId="6027BAA1"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Heurístico: las reglas empíricas se expresan en lenguaje natural dentro de cada nodo. Por ejemplo: "el bug suele estar en el último cambio que funcionaba", "no modificar el código mientras se observa (contamina el experimento)".</w:t>
      </w:r>
    </w:p>
    <w:p w14:paraId="705349B7" w14:textId="1413B29F"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Causal: las relaciones causa-efecto se expresan como relaciones directas entre nodos con etiquetas semánticas. Por ejemplo: "corrección del síntoma sin entender la causa raíz → introducción de nuevos bugs".</w:t>
      </w:r>
    </w:p>
    <w:p w14:paraId="463FD416" w14:textId="77777777" w:rsidR="004C0A1E" w:rsidRPr="00374E10" w:rsidRDefault="004C0A1E" w:rsidP="00397AB0">
      <w:pPr>
        <w:ind w:firstLine="0"/>
        <w:rPr>
          <w:rFonts w:ascii="Arial" w:hAnsi="Arial" w:cs="Arial"/>
          <w:sz w:val="20"/>
          <w:szCs w:val="20"/>
        </w:rPr>
      </w:pPr>
    </w:p>
    <w:p w14:paraId="19B82B55"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Estos cuatro tipos cubren aproximadamente el 75% del conocimiento del dominio del </w:t>
      </w:r>
      <w:proofErr w:type="spellStart"/>
      <w:r w:rsidRPr="00374E10">
        <w:rPr>
          <w:rFonts w:ascii="Arial" w:hAnsi="Arial" w:cs="Arial"/>
          <w:sz w:val="20"/>
          <w:szCs w:val="20"/>
        </w:rPr>
        <w:t>debugging</w:t>
      </w:r>
      <w:proofErr w:type="spellEnd"/>
      <w:r w:rsidRPr="00374E10">
        <w:rPr>
          <w:rFonts w:ascii="Arial" w:hAnsi="Arial" w:cs="Arial"/>
          <w:sz w:val="20"/>
          <w:szCs w:val="20"/>
        </w:rPr>
        <w:t>, lo que justifica el nivel MEDIO (no BAJO) en esta característica.</w:t>
      </w:r>
    </w:p>
    <w:p w14:paraId="49631F77" w14:textId="77777777" w:rsidR="004C0A1E" w:rsidRPr="00374E10" w:rsidRDefault="004C0A1E" w:rsidP="00397AB0">
      <w:pPr>
        <w:ind w:firstLine="0"/>
        <w:rPr>
          <w:rFonts w:ascii="Arial" w:hAnsi="Arial" w:cs="Arial"/>
          <w:sz w:val="20"/>
          <w:szCs w:val="20"/>
        </w:rPr>
      </w:pPr>
    </w:p>
    <w:p w14:paraId="7ABAEBEC" w14:textId="2B4C08C2"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Tipos de conocimiento que el mapa NO logra expresar</w:t>
      </w:r>
    </w:p>
    <w:p w14:paraId="0733CEDE" w14:textId="77777777" w:rsidR="004C0A1E" w:rsidRPr="00374E10" w:rsidRDefault="004C0A1E" w:rsidP="00397AB0">
      <w:pPr>
        <w:ind w:firstLine="0"/>
        <w:rPr>
          <w:rFonts w:ascii="Arial" w:hAnsi="Arial" w:cs="Arial"/>
          <w:sz w:val="20"/>
          <w:szCs w:val="20"/>
        </w:rPr>
      </w:pPr>
    </w:p>
    <w:p w14:paraId="6FF9B8D0"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El 25% restante del conocimiento del dominio requiere formalismos más expresivos:</w:t>
      </w:r>
    </w:p>
    <w:p w14:paraId="5A33FBF9" w14:textId="77777777" w:rsidR="004C0A1E" w:rsidRPr="00374E10" w:rsidRDefault="004C0A1E" w:rsidP="00397AB0">
      <w:pPr>
        <w:ind w:firstLine="0"/>
        <w:rPr>
          <w:rFonts w:ascii="Arial" w:hAnsi="Arial" w:cs="Arial"/>
          <w:sz w:val="20"/>
          <w:szCs w:val="20"/>
        </w:rPr>
      </w:pPr>
    </w:p>
    <w:p w14:paraId="17565567" w14:textId="316C2C2B"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Incertidumbre probabilística: el mapa no puede expresar "dado que el error es </w:t>
      </w:r>
      <w:proofErr w:type="spellStart"/>
      <w:r w:rsidRPr="00374E10">
        <w:rPr>
          <w:rFonts w:ascii="Arial" w:hAnsi="Arial" w:cs="Arial"/>
          <w:sz w:val="20"/>
          <w:szCs w:val="20"/>
        </w:rPr>
        <w:t>NullPointerException</w:t>
      </w:r>
      <w:proofErr w:type="spellEnd"/>
      <w:r w:rsidRPr="00374E10">
        <w:rPr>
          <w:rFonts w:ascii="Arial" w:hAnsi="Arial" w:cs="Arial"/>
          <w:sz w:val="20"/>
          <w:szCs w:val="20"/>
        </w:rPr>
        <w:t xml:space="preserve"> y el último cambio toca un constructor, la probabilidad de que la causa sea una variable no inicializada es 0.75". Para este tipo de conocimiento se necesitaría una Red Bayesiana con probabilidades condicionales explícitas.</w:t>
      </w:r>
    </w:p>
    <w:p w14:paraId="66171101" w14:textId="3CDA772E"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Razonamiento por analogía: el mapa no puede capturar el razonamiento analógico del experto que recuerda haber resuelto un bug similar en otro proyecto hace dos años y aplica ese conocimiento implícitamente. Este tipo de razonamiento requiere un sistema de razonamiento basado en casos (Case-</w:t>
      </w:r>
      <w:proofErr w:type="spellStart"/>
      <w:r w:rsidRPr="00374E10">
        <w:rPr>
          <w:rFonts w:ascii="Arial" w:hAnsi="Arial" w:cs="Arial"/>
          <w:sz w:val="20"/>
          <w:szCs w:val="20"/>
        </w:rPr>
        <w:t>Based</w:t>
      </w:r>
      <w:proofErr w:type="spellEnd"/>
      <w:r w:rsidRPr="00374E10">
        <w:rPr>
          <w:rFonts w:ascii="Arial" w:hAnsi="Arial" w:cs="Arial"/>
          <w:sz w:val="20"/>
          <w:szCs w:val="20"/>
        </w:rPr>
        <w:t xml:space="preserve"> </w:t>
      </w:r>
      <w:proofErr w:type="spellStart"/>
      <w:r w:rsidRPr="00374E10">
        <w:rPr>
          <w:rFonts w:ascii="Arial" w:hAnsi="Arial" w:cs="Arial"/>
          <w:sz w:val="20"/>
          <w:szCs w:val="20"/>
        </w:rPr>
        <w:t>Reasoning</w:t>
      </w:r>
      <w:proofErr w:type="spellEnd"/>
      <w:r w:rsidRPr="00374E10">
        <w:rPr>
          <w:rFonts w:ascii="Arial" w:hAnsi="Arial" w:cs="Arial"/>
          <w:sz w:val="20"/>
          <w:szCs w:val="20"/>
        </w:rPr>
        <w:t>, CBR) con recuperación por similitud y adaptación de soluciones pasadas.</w:t>
      </w:r>
    </w:p>
    <w:p w14:paraId="1DF4433C" w14:textId="1322CAFC" w:rsidR="004C0A1E" w:rsidRPr="00374E10" w:rsidRDefault="004C0A1E"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Conocimiento cuantitativo continuo: el mapa no puede representar umbrales numéricos como "si la complejidad </w:t>
      </w:r>
      <w:proofErr w:type="spellStart"/>
      <w:r w:rsidRPr="00374E10">
        <w:rPr>
          <w:rFonts w:ascii="Arial" w:hAnsi="Arial" w:cs="Arial"/>
          <w:sz w:val="20"/>
          <w:szCs w:val="20"/>
        </w:rPr>
        <w:t>ciclomática</w:t>
      </w:r>
      <w:proofErr w:type="spellEnd"/>
      <w:r w:rsidRPr="00374E10">
        <w:rPr>
          <w:rFonts w:ascii="Arial" w:hAnsi="Arial" w:cs="Arial"/>
          <w:sz w:val="20"/>
          <w:szCs w:val="20"/>
        </w:rPr>
        <w:t xml:space="preserve"> del módulo supera 15, dividirlo en módulos más pequeños antes de intentar </w:t>
      </w:r>
      <w:proofErr w:type="spellStart"/>
      <w:r w:rsidRPr="00374E10">
        <w:rPr>
          <w:rFonts w:ascii="Arial" w:hAnsi="Arial" w:cs="Arial"/>
          <w:sz w:val="20"/>
          <w:szCs w:val="20"/>
        </w:rPr>
        <w:t>debuggearlo</w:t>
      </w:r>
      <w:proofErr w:type="spellEnd"/>
      <w:r w:rsidRPr="00374E10">
        <w:rPr>
          <w:rFonts w:ascii="Arial" w:hAnsi="Arial" w:cs="Arial"/>
          <w:sz w:val="20"/>
          <w:szCs w:val="20"/>
        </w:rPr>
        <w:t>" o "el tiempo promedio de resolución de un bug crítico en este equipo es de 3.5 horas". Estos requieren modelos cuantitativos o lógica difusa.</w:t>
      </w:r>
    </w:p>
    <w:p w14:paraId="3EC40F8B" w14:textId="77777777" w:rsidR="004C0A1E" w:rsidRPr="00374E10" w:rsidRDefault="004C0A1E" w:rsidP="00397AB0">
      <w:pPr>
        <w:ind w:firstLine="0"/>
        <w:rPr>
          <w:rFonts w:ascii="Arial" w:hAnsi="Arial" w:cs="Arial"/>
          <w:sz w:val="20"/>
          <w:szCs w:val="20"/>
        </w:rPr>
      </w:pPr>
    </w:p>
    <w:p w14:paraId="02950A90" w14:textId="5E1E8210" w:rsidR="004C0A1E" w:rsidRPr="00374E10" w:rsidRDefault="004C0A1E" w:rsidP="00397AB0">
      <w:pPr>
        <w:pStyle w:val="Ttulo3"/>
        <w:spacing w:before="0" w:after="0"/>
        <w:rPr>
          <w:rFonts w:ascii="Arial" w:hAnsi="Arial" w:cs="Arial"/>
          <w:sz w:val="20"/>
          <w:szCs w:val="20"/>
        </w:rPr>
      </w:pPr>
      <w:bookmarkStart w:id="16" w:name="_Toc229319063"/>
      <w:r w:rsidRPr="00374E10">
        <w:rPr>
          <w:rFonts w:ascii="Arial" w:hAnsi="Arial" w:cs="Arial"/>
          <w:sz w:val="20"/>
          <w:szCs w:val="20"/>
        </w:rPr>
        <w:t>Característica 5: Eficiencia Inferencial - Nivel BAJO</w:t>
      </w:r>
      <w:bookmarkEnd w:id="16"/>
    </w:p>
    <w:p w14:paraId="768D4C15" w14:textId="77777777" w:rsidR="004C0A1E" w:rsidRPr="00374E10" w:rsidRDefault="004C0A1E" w:rsidP="00397AB0">
      <w:pPr>
        <w:ind w:firstLine="0"/>
        <w:rPr>
          <w:rFonts w:ascii="Arial" w:hAnsi="Arial" w:cs="Arial"/>
          <w:sz w:val="20"/>
          <w:szCs w:val="20"/>
        </w:rPr>
      </w:pPr>
    </w:p>
    <w:p w14:paraId="2AC2D93B"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La eficiencia inferencial mide la facilidad con que un motor de razonamiento automatizado puede derivar nuevo conocimiento a partir de la representación. Esta es la característica más débil del mapa conceptual, y su nivel bajo es una propiedad inherente al tipo de formalismo elegido, no un defecto evitable.</w:t>
      </w:r>
    </w:p>
    <w:p w14:paraId="101478A4" w14:textId="77777777" w:rsidR="004C0A1E" w:rsidRPr="00374E10" w:rsidRDefault="004C0A1E" w:rsidP="00397AB0">
      <w:pPr>
        <w:ind w:firstLine="0"/>
        <w:rPr>
          <w:rFonts w:ascii="Arial" w:hAnsi="Arial" w:cs="Arial"/>
          <w:sz w:val="20"/>
          <w:szCs w:val="20"/>
        </w:rPr>
      </w:pPr>
    </w:p>
    <w:p w14:paraId="7C64EBA3" w14:textId="12B04819"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Por qué el nivel es bajo</w:t>
      </w:r>
    </w:p>
    <w:p w14:paraId="6DEB6D43" w14:textId="77777777" w:rsidR="004C0A1E" w:rsidRPr="00374E10" w:rsidRDefault="004C0A1E" w:rsidP="00397AB0">
      <w:pPr>
        <w:ind w:firstLine="0"/>
        <w:rPr>
          <w:rFonts w:ascii="Arial" w:hAnsi="Arial" w:cs="Arial"/>
          <w:sz w:val="20"/>
          <w:szCs w:val="20"/>
        </w:rPr>
      </w:pPr>
    </w:p>
    <w:p w14:paraId="46B0D808"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 xml:space="preserve">Un motor de inferencia necesita, como mínimo: reglas con sintaxis formal </w:t>
      </w:r>
      <w:proofErr w:type="spellStart"/>
      <w:r w:rsidRPr="00374E10">
        <w:rPr>
          <w:rFonts w:ascii="Arial" w:hAnsi="Arial" w:cs="Arial"/>
          <w:sz w:val="20"/>
          <w:szCs w:val="20"/>
        </w:rPr>
        <w:t>parseable</w:t>
      </w:r>
      <w:proofErr w:type="spellEnd"/>
      <w:r w:rsidRPr="00374E10">
        <w:rPr>
          <w:rFonts w:ascii="Arial" w:hAnsi="Arial" w:cs="Arial"/>
          <w:sz w:val="20"/>
          <w:szCs w:val="20"/>
        </w:rPr>
        <w:t xml:space="preserve"> por máquina, predicados con semántica precisa y no ambigua, axiomas que definan el comportamiento del sistema, y una base de hechos en formato estructurado. El mapa conceptual es una estructura de consulta diseñada para la comprensión humana; no provee ninguno de estos requisitos de forma directa. Un sistema informático que recibiera el mapa como entrada no podría ejecutar ninguna inferencia sobre él sin una etapa de transformación previa.</w:t>
      </w:r>
    </w:p>
    <w:p w14:paraId="095C82A7" w14:textId="77777777" w:rsidR="004C0A1E" w:rsidRPr="00374E10" w:rsidRDefault="004C0A1E" w:rsidP="00397AB0">
      <w:pPr>
        <w:ind w:firstLine="0"/>
        <w:rPr>
          <w:rFonts w:ascii="Arial" w:hAnsi="Arial" w:cs="Arial"/>
          <w:sz w:val="20"/>
          <w:szCs w:val="20"/>
        </w:rPr>
      </w:pPr>
    </w:p>
    <w:p w14:paraId="3D0CE8AE" w14:textId="3814E11F"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Valor del mapa como representación intermedia</w:t>
      </w:r>
    </w:p>
    <w:p w14:paraId="4EB278CA" w14:textId="77777777" w:rsidR="004C0A1E" w:rsidRPr="00374E10" w:rsidRDefault="004C0A1E" w:rsidP="00397AB0">
      <w:pPr>
        <w:ind w:firstLine="0"/>
        <w:rPr>
          <w:rFonts w:ascii="Arial" w:hAnsi="Arial" w:cs="Arial"/>
          <w:sz w:val="20"/>
          <w:szCs w:val="20"/>
        </w:rPr>
      </w:pPr>
    </w:p>
    <w:p w14:paraId="334734E7" w14:textId="77777777" w:rsidR="004C0A1E" w:rsidRPr="00374E10" w:rsidRDefault="004C0A1E" w:rsidP="00397AB0">
      <w:pPr>
        <w:ind w:firstLine="0"/>
        <w:rPr>
          <w:rFonts w:ascii="Arial" w:hAnsi="Arial" w:cs="Arial"/>
          <w:sz w:val="20"/>
          <w:szCs w:val="20"/>
        </w:rPr>
      </w:pPr>
      <w:r w:rsidRPr="00374E10">
        <w:rPr>
          <w:rFonts w:ascii="Arial" w:hAnsi="Arial" w:cs="Arial"/>
          <w:sz w:val="20"/>
          <w:szCs w:val="20"/>
        </w:rPr>
        <w:t>Aunque no es directamente ejecutable, el mapa tiene un valor significativo como representación intermedia de alta calidad: está bien estructurado, es consistente, cubre el dominio y usa relaciones semánticas precisas. La estructura del mapa facilita el proceso de formalización posterior: los nodos se convierten en conceptos u objetos, las jerarquías en relaciones IS-A o PART-OF, las etiquetas de flecha en relaciones semánticas formales. El mapa es, en este sentido, como los planos de un arquitecto: no es la construcción en sí, pero la define con suficiente precisión para construirla.</w:t>
      </w:r>
    </w:p>
    <w:p w14:paraId="4DC545A7" w14:textId="77777777" w:rsidR="004C0A1E" w:rsidRPr="00374E10" w:rsidRDefault="004C0A1E" w:rsidP="00397AB0">
      <w:pPr>
        <w:ind w:firstLine="0"/>
        <w:rPr>
          <w:rFonts w:ascii="Arial" w:hAnsi="Arial" w:cs="Arial"/>
          <w:sz w:val="20"/>
          <w:szCs w:val="20"/>
        </w:rPr>
      </w:pPr>
    </w:p>
    <w:p w14:paraId="240DF94D" w14:textId="5F038DC3" w:rsidR="004C0A1E" w:rsidRPr="00374E10" w:rsidRDefault="004C0A1E" w:rsidP="00397AB0">
      <w:pPr>
        <w:pStyle w:val="Ttulo4"/>
        <w:spacing w:before="0" w:after="0"/>
        <w:rPr>
          <w:rFonts w:ascii="Arial" w:hAnsi="Arial" w:cs="Arial"/>
          <w:sz w:val="20"/>
          <w:szCs w:val="20"/>
        </w:rPr>
      </w:pPr>
      <w:r w:rsidRPr="00374E10">
        <w:rPr>
          <w:rFonts w:ascii="Arial" w:hAnsi="Arial" w:cs="Arial"/>
          <w:sz w:val="20"/>
          <w:szCs w:val="20"/>
        </w:rPr>
        <w:t>Formalismos alternativos para habilitar la inferencia</w:t>
      </w:r>
    </w:p>
    <w:p w14:paraId="787BB010" w14:textId="77777777" w:rsidR="004C0A1E" w:rsidRPr="00374E10" w:rsidRDefault="004C0A1E" w:rsidP="00397AB0">
      <w:pPr>
        <w:ind w:firstLine="0"/>
        <w:rPr>
          <w:rFonts w:ascii="Arial" w:hAnsi="Arial" w:cs="Arial"/>
          <w:sz w:val="20"/>
          <w:szCs w:val="20"/>
        </w:rPr>
      </w:pPr>
    </w:p>
    <w:p w14:paraId="1A3DDB00" w14:textId="4721CC73" w:rsidR="00770355" w:rsidRPr="00374E10" w:rsidRDefault="004C0A1E" w:rsidP="00397AB0">
      <w:pPr>
        <w:ind w:firstLine="0"/>
        <w:rPr>
          <w:rFonts w:ascii="Arial" w:hAnsi="Arial" w:cs="Arial"/>
          <w:sz w:val="20"/>
          <w:szCs w:val="20"/>
        </w:rPr>
      </w:pPr>
      <w:r w:rsidRPr="00374E10">
        <w:rPr>
          <w:rFonts w:ascii="Arial" w:hAnsi="Arial" w:cs="Arial"/>
          <w:sz w:val="20"/>
          <w:szCs w:val="20"/>
        </w:rPr>
        <w:t>Para convertir el conocimiento del mapa en algo que un motor pueda usar, se necesita migrar a formalismos ejecutables. La siguiente tabla muestra las opciones disponibles según el tipo de conocimiento</w:t>
      </w:r>
    </w:p>
    <w:p w14:paraId="7C8B089C" w14:textId="77777777" w:rsidR="00770355" w:rsidRPr="00374E10" w:rsidRDefault="00770355" w:rsidP="00397AB0">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2073"/>
        <w:gridCol w:w="2131"/>
        <w:gridCol w:w="2923"/>
      </w:tblGrid>
      <w:tr w:rsidR="000A7495" w:rsidRPr="00374E10" w14:paraId="47B92DA9" w14:textId="77777777" w:rsidTr="000A7495">
        <w:trPr>
          <w:tblHeader/>
        </w:trPr>
        <w:tc>
          <w:tcPr>
            <w:tcW w:w="1067"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499B393D" w14:textId="77777777" w:rsidR="000A7495" w:rsidRPr="00374E10" w:rsidRDefault="000A7495" w:rsidP="00397AB0">
            <w:pPr>
              <w:ind w:firstLine="0"/>
              <w:rPr>
                <w:rFonts w:ascii="Arial" w:hAnsi="Arial" w:cs="Arial"/>
                <w:sz w:val="20"/>
                <w:szCs w:val="20"/>
              </w:rPr>
            </w:pPr>
            <w:r w:rsidRPr="00374E10">
              <w:rPr>
                <w:rFonts w:ascii="Arial" w:hAnsi="Arial" w:cs="Arial"/>
                <w:b/>
                <w:bCs/>
                <w:color w:val="FFFFFF"/>
                <w:sz w:val="20"/>
                <w:szCs w:val="20"/>
              </w:rPr>
              <w:t>Formalismo</w:t>
            </w:r>
          </w:p>
        </w:tc>
        <w:tc>
          <w:tcPr>
            <w:tcW w:w="1144"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62EFBA0A" w14:textId="77777777" w:rsidR="000A7495" w:rsidRPr="00374E10" w:rsidRDefault="000A7495" w:rsidP="00397AB0">
            <w:pPr>
              <w:ind w:firstLine="0"/>
              <w:rPr>
                <w:rFonts w:ascii="Arial" w:hAnsi="Arial" w:cs="Arial"/>
                <w:sz w:val="20"/>
                <w:szCs w:val="20"/>
              </w:rPr>
            </w:pPr>
            <w:r w:rsidRPr="00374E10">
              <w:rPr>
                <w:rFonts w:ascii="Arial" w:hAnsi="Arial" w:cs="Arial"/>
                <w:b/>
                <w:bCs/>
                <w:color w:val="FFFFFF"/>
                <w:sz w:val="20"/>
                <w:szCs w:val="20"/>
              </w:rPr>
              <w:t>Herramientas</w:t>
            </w:r>
          </w:p>
        </w:tc>
        <w:tc>
          <w:tcPr>
            <w:tcW w:w="1176"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21C10C84" w14:textId="77777777" w:rsidR="000A7495" w:rsidRPr="00374E10" w:rsidRDefault="000A7495" w:rsidP="00397AB0">
            <w:pPr>
              <w:ind w:firstLine="0"/>
              <w:rPr>
                <w:rFonts w:ascii="Arial" w:hAnsi="Arial" w:cs="Arial"/>
                <w:sz w:val="20"/>
                <w:szCs w:val="20"/>
              </w:rPr>
            </w:pPr>
            <w:r w:rsidRPr="00374E10">
              <w:rPr>
                <w:rFonts w:ascii="Arial" w:hAnsi="Arial" w:cs="Arial"/>
                <w:b/>
                <w:bCs/>
                <w:color w:val="FFFFFF"/>
                <w:sz w:val="20"/>
                <w:szCs w:val="20"/>
              </w:rPr>
              <w:t>Tipos de conocimiento cubiertos</w:t>
            </w:r>
          </w:p>
        </w:tc>
        <w:tc>
          <w:tcPr>
            <w:tcW w:w="1613"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0609F99A" w14:textId="77777777" w:rsidR="000A7495" w:rsidRPr="00374E10" w:rsidRDefault="000A7495" w:rsidP="00397AB0">
            <w:pPr>
              <w:ind w:firstLine="0"/>
              <w:rPr>
                <w:rFonts w:ascii="Arial" w:hAnsi="Arial" w:cs="Arial"/>
                <w:sz w:val="20"/>
                <w:szCs w:val="20"/>
              </w:rPr>
            </w:pPr>
            <w:r w:rsidRPr="00374E10">
              <w:rPr>
                <w:rFonts w:ascii="Arial" w:hAnsi="Arial" w:cs="Arial"/>
                <w:b/>
                <w:bCs/>
                <w:color w:val="FFFFFF"/>
                <w:sz w:val="20"/>
                <w:szCs w:val="20"/>
              </w:rPr>
              <w:t>Ejemplo derivado del mapa</w:t>
            </w:r>
          </w:p>
        </w:tc>
      </w:tr>
      <w:tr w:rsidR="000A7495" w:rsidRPr="00374E10" w14:paraId="12EEB86C" w14:textId="77777777" w:rsidTr="000A7495">
        <w:tc>
          <w:tcPr>
            <w:tcW w:w="1067"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26198663" w14:textId="77777777" w:rsidR="000A7495" w:rsidRPr="00374E10" w:rsidRDefault="000A7495" w:rsidP="00397AB0">
            <w:pPr>
              <w:ind w:firstLine="0"/>
              <w:rPr>
                <w:rFonts w:ascii="Arial" w:hAnsi="Arial" w:cs="Arial"/>
                <w:sz w:val="20"/>
                <w:szCs w:val="20"/>
              </w:rPr>
            </w:pPr>
            <w:r w:rsidRPr="00374E10">
              <w:rPr>
                <w:rFonts w:ascii="Arial" w:hAnsi="Arial" w:cs="Arial"/>
                <w:b/>
                <w:bCs/>
                <w:color w:val="1F5C99"/>
                <w:sz w:val="20"/>
                <w:szCs w:val="20"/>
              </w:rPr>
              <w:t>Reglas de producción</w:t>
            </w:r>
          </w:p>
        </w:tc>
        <w:tc>
          <w:tcPr>
            <w:tcW w:w="1144"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3C453D36" w14:textId="77777777" w:rsidR="000A7495" w:rsidRPr="00374E10" w:rsidRDefault="000A7495" w:rsidP="00397AB0">
            <w:pPr>
              <w:ind w:firstLine="0"/>
              <w:rPr>
                <w:rFonts w:ascii="Arial" w:hAnsi="Arial" w:cs="Arial"/>
                <w:sz w:val="20"/>
                <w:szCs w:val="20"/>
              </w:rPr>
            </w:pPr>
            <w:r w:rsidRPr="00374E10">
              <w:rPr>
                <w:rFonts w:ascii="Arial" w:hAnsi="Arial" w:cs="Arial"/>
                <w:i/>
                <w:iCs/>
                <w:color w:val="222222"/>
                <w:sz w:val="20"/>
                <w:szCs w:val="20"/>
              </w:rPr>
              <w:t xml:space="preserve">CLIPS · </w:t>
            </w:r>
            <w:proofErr w:type="spellStart"/>
            <w:r w:rsidRPr="00374E10">
              <w:rPr>
                <w:rFonts w:ascii="Arial" w:hAnsi="Arial" w:cs="Arial"/>
                <w:i/>
                <w:iCs/>
                <w:color w:val="222222"/>
                <w:sz w:val="20"/>
                <w:szCs w:val="20"/>
              </w:rPr>
              <w:t>Drools</w:t>
            </w:r>
            <w:proofErr w:type="spellEnd"/>
            <w:r w:rsidRPr="00374E10">
              <w:rPr>
                <w:rFonts w:ascii="Arial" w:hAnsi="Arial" w:cs="Arial"/>
                <w:i/>
                <w:iCs/>
                <w:color w:val="222222"/>
                <w:sz w:val="20"/>
                <w:szCs w:val="20"/>
              </w:rPr>
              <w:t xml:space="preserve"> · Jess</w:t>
            </w:r>
          </w:p>
        </w:tc>
        <w:tc>
          <w:tcPr>
            <w:tcW w:w="117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74A11C4" w14:textId="77777777" w:rsidR="000A7495" w:rsidRPr="00374E10" w:rsidRDefault="000A7495" w:rsidP="00397AB0">
            <w:pPr>
              <w:ind w:firstLine="0"/>
              <w:rPr>
                <w:rFonts w:ascii="Arial" w:hAnsi="Arial" w:cs="Arial"/>
                <w:sz w:val="20"/>
                <w:szCs w:val="20"/>
              </w:rPr>
            </w:pPr>
            <w:r w:rsidRPr="00374E10">
              <w:rPr>
                <w:rFonts w:ascii="Arial" w:hAnsi="Arial" w:cs="Arial"/>
                <w:color w:val="222222"/>
                <w:sz w:val="20"/>
                <w:szCs w:val="20"/>
              </w:rPr>
              <w:t>Condicional · Procedimental</w:t>
            </w:r>
          </w:p>
        </w:tc>
        <w:tc>
          <w:tcPr>
            <w:tcW w:w="161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7F985B2D" w14:textId="77777777" w:rsidR="000A7495" w:rsidRPr="00374E10" w:rsidRDefault="000A7495" w:rsidP="00397AB0">
            <w:pPr>
              <w:ind w:firstLine="0"/>
              <w:rPr>
                <w:rFonts w:ascii="Arial" w:hAnsi="Arial" w:cs="Arial"/>
                <w:sz w:val="20"/>
                <w:szCs w:val="20"/>
              </w:rPr>
            </w:pPr>
            <w:r w:rsidRPr="00374E10">
              <w:rPr>
                <w:rFonts w:ascii="Arial" w:hAnsi="Arial" w:cs="Arial"/>
                <w:i/>
                <w:iCs/>
                <w:color w:val="222222"/>
                <w:sz w:val="20"/>
                <w:szCs w:val="20"/>
              </w:rPr>
              <w:t>(</w:t>
            </w:r>
            <w:proofErr w:type="spellStart"/>
            <w:r w:rsidRPr="00374E10">
              <w:rPr>
                <w:rFonts w:ascii="Arial" w:hAnsi="Arial" w:cs="Arial"/>
                <w:i/>
                <w:iCs/>
                <w:color w:val="222222"/>
                <w:sz w:val="20"/>
                <w:szCs w:val="20"/>
              </w:rPr>
              <w:t>defrule</w:t>
            </w:r>
            <w:proofErr w:type="spellEnd"/>
            <w:r w:rsidRPr="00374E10">
              <w:rPr>
                <w:rFonts w:ascii="Arial" w:hAnsi="Arial" w:cs="Arial"/>
                <w:i/>
                <w:iCs/>
                <w:color w:val="222222"/>
                <w:sz w:val="20"/>
                <w:szCs w:val="20"/>
              </w:rPr>
              <w:t xml:space="preserve"> </w:t>
            </w:r>
            <w:proofErr w:type="spellStart"/>
            <w:r w:rsidRPr="00374E10">
              <w:rPr>
                <w:rFonts w:ascii="Arial" w:hAnsi="Arial" w:cs="Arial"/>
                <w:i/>
                <w:iCs/>
                <w:color w:val="222222"/>
                <w:sz w:val="20"/>
                <w:szCs w:val="20"/>
              </w:rPr>
              <w:t>hipotesis-npe</w:t>
            </w:r>
            <w:proofErr w:type="spellEnd"/>
            <w:r w:rsidRPr="00374E10">
              <w:rPr>
                <w:rFonts w:ascii="Arial" w:hAnsi="Arial" w:cs="Arial"/>
                <w:i/>
                <w:iCs/>
                <w:color w:val="222222"/>
                <w:sz w:val="20"/>
                <w:szCs w:val="20"/>
              </w:rPr>
              <w:t xml:space="preserve"> (</w:t>
            </w:r>
            <w:proofErr w:type="spellStart"/>
            <w:r w:rsidRPr="00374E10">
              <w:rPr>
                <w:rFonts w:ascii="Arial" w:hAnsi="Arial" w:cs="Arial"/>
                <w:i/>
                <w:iCs/>
                <w:color w:val="222222"/>
                <w:sz w:val="20"/>
                <w:szCs w:val="20"/>
              </w:rPr>
              <w:t>excepcion</w:t>
            </w:r>
            <w:proofErr w:type="spellEnd"/>
            <w:r w:rsidRPr="00374E10">
              <w:rPr>
                <w:rFonts w:ascii="Arial" w:hAnsi="Arial" w:cs="Arial"/>
                <w:i/>
                <w:iCs/>
                <w:color w:val="222222"/>
                <w:sz w:val="20"/>
                <w:szCs w:val="20"/>
              </w:rPr>
              <w:t xml:space="preserve"> NPE) (</w:t>
            </w:r>
            <w:proofErr w:type="spellStart"/>
            <w:r w:rsidRPr="00374E10">
              <w:rPr>
                <w:rFonts w:ascii="Arial" w:hAnsi="Arial" w:cs="Arial"/>
                <w:i/>
                <w:iCs/>
                <w:color w:val="222222"/>
                <w:sz w:val="20"/>
                <w:szCs w:val="20"/>
              </w:rPr>
              <w:t>var</w:t>
            </w:r>
            <w:proofErr w:type="spellEnd"/>
            <w:r w:rsidRPr="00374E10">
              <w:rPr>
                <w:rFonts w:ascii="Arial" w:hAnsi="Arial" w:cs="Arial"/>
                <w:i/>
                <w:iCs/>
                <w:color w:val="222222"/>
                <w:sz w:val="20"/>
                <w:szCs w:val="20"/>
              </w:rPr>
              <w:t>-</w:t>
            </w:r>
            <w:proofErr w:type="gramStart"/>
            <w:r w:rsidRPr="00374E10">
              <w:rPr>
                <w:rFonts w:ascii="Arial" w:hAnsi="Arial" w:cs="Arial"/>
                <w:i/>
                <w:iCs/>
                <w:color w:val="222222"/>
                <w:sz w:val="20"/>
                <w:szCs w:val="20"/>
              </w:rPr>
              <w:t>accedida ?x</w:t>
            </w:r>
            <w:proofErr w:type="gramEnd"/>
            <w:r w:rsidRPr="00374E10">
              <w:rPr>
                <w:rFonts w:ascii="Arial" w:hAnsi="Arial" w:cs="Arial"/>
                <w:i/>
                <w:iCs/>
                <w:color w:val="222222"/>
                <w:sz w:val="20"/>
                <w:szCs w:val="20"/>
              </w:rPr>
              <w:t>) (</w:t>
            </w:r>
            <w:proofErr w:type="spellStart"/>
            <w:r w:rsidRPr="00374E10">
              <w:rPr>
                <w:rFonts w:ascii="Arial" w:hAnsi="Arial" w:cs="Arial"/>
                <w:i/>
                <w:iCs/>
                <w:color w:val="222222"/>
                <w:sz w:val="20"/>
                <w:szCs w:val="20"/>
              </w:rPr>
              <w:t>not</w:t>
            </w:r>
            <w:proofErr w:type="spellEnd"/>
            <w:r w:rsidRPr="00374E10">
              <w:rPr>
                <w:rFonts w:ascii="Arial" w:hAnsi="Arial" w:cs="Arial"/>
                <w:i/>
                <w:iCs/>
                <w:color w:val="222222"/>
                <w:sz w:val="20"/>
                <w:szCs w:val="20"/>
              </w:rPr>
              <w:t xml:space="preserve"> (inicializada ?x)) =&gt; (</w:t>
            </w:r>
            <w:proofErr w:type="spellStart"/>
            <w:r w:rsidRPr="00374E10">
              <w:rPr>
                <w:rFonts w:ascii="Arial" w:hAnsi="Arial" w:cs="Arial"/>
                <w:i/>
                <w:iCs/>
                <w:color w:val="222222"/>
                <w:sz w:val="20"/>
                <w:szCs w:val="20"/>
              </w:rPr>
              <w:t>assert</w:t>
            </w:r>
            <w:proofErr w:type="spellEnd"/>
            <w:r w:rsidRPr="00374E10">
              <w:rPr>
                <w:rFonts w:ascii="Arial" w:hAnsi="Arial" w:cs="Arial"/>
                <w:i/>
                <w:iCs/>
                <w:color w:val="222222"/>
                <w:sz w:val="20"/>
                <w:szCs w:val="20"/>
              </w:rPr>
              <w:t xml:space="preserve"> (causa </w:t>
            </w:r>
            <w:proofErr w:type="spellStart"/>
            <w:r w:rsidRPr="00374E10">
              <w:rPr>
                <w:rFonts w:ascii="Arial" w:hAnsi="Arial" w:cs="Arial"/>
                <w:i/>
                <w:iCs/>
                <w:color w:val="222222"/>
                <w:sz w:val="20"/>
                <w:szCs w:val="20"/>
              </w:rPr>
              <w:t>init</w:t>
            </w:r>
            <w:proofErr w:type="spellEnd"/>
            <w:r w:rsidRPr="00374E10">
              <w:rPr>
                <w:rFonts w:ascii="Arial" w:hAnsi="Arial" w:cs="Arial"/>
                <w:i/>
                <w:iCs/>
                <w:color w:val="222222"/>
                <w:sz w:val="20"/>
                <w:szCs w:val="20"/>
              </w:rPr>
              <w:t>-faltante ?x)))</w:t>
            </w:r>
          </w:p>
        </w:tc>
      </w:tr>
      <w:tr w:rsidR="000A7495" w:rsidRPr="00374E10" w14:paraId="0C34F04C" w14:textId="77777777" w:rsidTr="000A7495">
        <w:tc>
          <w:tcPr>
            <w:tcW w:w="1067"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6B25D070" w14:textId="77777777" w:rsidR="000A7495" w:rsidRPr="00374E10" w:rsidRDefault="000A7495" w:rsidP="00397AB0">
            <w:pPr>
              <w:ind w:firstLine="0"/>
              <w:rPr>
                <w:rFonts w:ascii="Arial" w:hAnsi="Arial" w:cs="Arial"/>
                <w:sz w:val="20"/>
                <w:szCs w:val="20"/>
              </w:rPr>
            </w:pPr>
            <w:r w:rsidRPr="00374E10">
              <w:rPr>
                <w:rFonts w:ascii="Arial" w:hAnsi="Arial" w:cs="Arial"/>
                <w:b/>
                <w:bCs/>
                <w:color w:val="1F5C99"/>
                <w:sz w:val="20"/>
                <w:szCs w:val="20"/>
              </w:rPr>
              <w:t>Lógica de 1er orden</w:t>
            </w:r>
          </w:p>
        </w:tc>
        <w:tc>
          <w:tcPr>
            <w:tcW w:w="1144"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4BA4449" w14:textId="77777777" w:rsidR="000A7495" w:rsidRPr="00374E10" w:rsidRDefault="000A7495" w:rsidP="00397AB0">
            <w:pPr>
              <w:ind w:firstLine="0"/>
              <w:rPr>
                <w:rFonts w:ascii="Arial" w:hAnsi="Arial" w:cs="Arial"/>
                <w:sz w:val="20"/>
                <w:szCs w:val="20"/>
              </w:rPr>
            </w:pPr>
            <w:proofErr w:type="spellStart"/>
            <w:r w:rsidRPr="00374E10">
              <w:rPr>
                <w:rFonts w:ascii="Arial" w:hAnsi="Arial" w:cs="Arial"/>
                <w:i/>
                <w:iCs/>
                <w:color w:val="222222"/>
                <w:sz w:val="20"/>
                <w:szCs w:val="20"/>
              </w:rPr>
              <w:t>Prolog</w:t>
            </w:r>
            <w:proofErr w:type="spellEnd"/>
            <w:r w:rsidRPr="00374E10">
              <w:rPr>
                <w:rFonts w:ascii="Arial" w:hAnsi="Arial" w:cs="Arial"/>
                <w:i/>
                <w:iCs/>
                <w:color w:val="222222"/>
                <w:sz w:val="20"/>
                <w:szCs w:val="20"/>
              </w:rPr>
              <w:t xml:space="preserve"> · </w:t>
            </w:r>
            <w:proofErr w:type="spellStart"/>
            <w:r w:rsidRPr="00374E10">
              <w:rPr>
                <w:rFonts w:ascii="Arial" w:hAnsi="Arial" w:cs="Arial"/>
                <w:i/>
                <w:iCs/>
                <w:color w:val="222222"/>
                <w:sz w:val="20"/>
                <w:szCs w:val="20"/>
              </w:rPr>
              <w:t>Datalog</w:t>
            </w:r>
            <w:proofErr w:type="spellEnd"/>
          </w:p>
        </w:tc>
        <w:tc>
          <w:tcPr>
            <w:tcW w:w="117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18DA7811" w14:textId="77777777" w:rsidR="000A7495" w:rsidRPr="00374E10" w:rsidRDefault="000A7495" w:rsidP="00397AB0">
            <w:pPr>
              <w:ind w:firstLine="0"/>
              <w:rPr>
                <w:rFonts w:ascii="Arial" w:hAnsi="Arial" w:cs="Arial"/>
                <w:sz w:val="20"/>
                <w:szCs w:val="20"/>
              </w:rPr>
            </w:pPr>
            <w:r w:rsidRPr="00374E10">
              <w:rPr>
                <w:rFonts w:ascii="Arial" w:hAnsi="Arial" w:cs="Arial"/>
                <w:color w:val="222222"/>
                <w:sz w:val="20"/>
                <w:szCs w:val="20"/>
              </w:rPr>
              <w:t>Causal · Taxonómico</w:t>
            </w:r>
          </w:p>
        </w:tc>
        <w:tc>
          <w:tcPr>
            <w:tcW w:w="161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103CEBF6" w14:textId="77777777" w:rsidR="000A7495" w:rsidRPr="00374E10" w:rsidRDefault="000A7495" w:rsidP="00397AB0">
            <w:pPr>
              <w:ind w:firstLine="0"/>
              <w:rPr>
                <w:rFonts w:ascii="Arial" w:hAnsi="Arial" w:cs="Arial"/>
                <w:sz w:val="20"/>
                <w:szCs w:val="20"/>
              </w:rPr>
            </w:pPr>
            <w:proofErr w:type="spellStart"/>
            <w:r w:rsidRPr="00374E10">
              <w:rPr>
                <w:rFonts w:ascii="Arial" w:hAnsi="Arial" w:cs="Arial"/>
                <w:i/>
                <w:iCs/>
                <w:color w:val="222222"/>
                <w:sz w:val="20"/>
                <w:szCs w:val="20"/>
              </w:rPr>
              <w:t>requiere_</w:t>
            </w:r>
            <w:proofErr w:type="gramStart"/>
            <w:r w:rsidRPr="00374E10">
              <w:rPr>
                <w:rFonts w:ascii="Arial" w:hAnsi="Arial" w:cs="Arial"/>
                <w:i/>
                <w:iCs/>
                <w:color w:val="222222"/>
                <w:sz w:val="20"/>
                <w:szCs w:val="20"/>
              </w:rPr>
              <w:t>herramienta</w:t>
            </w:r>
            <w:proofErr w:type="spellEnd"/>
            <w:r w:rsidRPr="00374E10">
              <w:rPr>
                <w:rFonts w:ascii="Arial" w:hAnsi="Arial" w:cs="Arial"/>
                <w:i/>
                <w:iCs/>
                <w:color w:val="222222"/>
                <w:sz w:val="20"/>
                <w:szCs w:val="20"/>
              </w:rPr>
              <w:t>(</w:t>
            </w:r>
            <w:proofErr w:type="gramEnd"/>
            <w:r w:rsidRPr="00374E10">
              <w:rPr>
                <w:rFonts w:ascii="Arial" w:hAnsi="Arial" w:cs="Arial"/>
                <w:i/>
                <w:iCs/>
                <w:color w:val="222222"/>
                <w:sz w:val="20"/>
                <w:szCs w:val="20"/>
              </w:rPr>
              <w:t xml:space="preserve">D, </w:t>
            </w:r>
            <w:proofErr w:type="spellStart"/>
            <w:r w:rsidRPr="00374E10">
              <w:rPr>
                <w:rFonts w:ascii="Arial" w:hAnsi="Arial" w:cs="Arial"/>
                <w:i/>
                <w:iCs/>
                <w:color w:val="222222"/>
                <w:sz w:val="20"/>
                <w:szCs w:val="20"/>
              </w:rPr>
              <w:t>debugger</w:t>
            </w:r>
            <w:proofErr w:type="spellEnd"/>
            <w:r w:rsidRPr="00374E10">
              <w:rPr>
                <w:rFonts w:ascii="Arial" w:hAnsi="Arial" w:cs="Arial"/>
                <w:i/>
                <w:iCs/>
                <w:color w:val="222222"/>
                <w:sz w:val="20"/>
                <w:szCs w:val="20"/>
              </w:rPr>
              <w:t xml:space="preserve">) :- compilado(lenguaje(D)). </w:t>
            </w:r>
            <w:proofErr w:type="spellStart"/>
            <w:r w:rsidRPr="00374E10">
              <w:rPr>
                <w:rFonts w:ascii="Arial" w:hAnsi="Arial" w:cs="Arial"/>
                <w:i/>
                <w:iCs/>
                <w:color w:val="222222"/>
                <w:sz w:val="20"/>
                <w:szCs w:val="20"/>
              </w:rPr>
              <w:t>requiere_</w:t>
            </w:r>
            <w:proofErr w:type="gramStart"/>
            <w:r w:rsidRPr="00374E10">
              <w:rPr>
                <w:rFonts w:ascii="Arial" w:hAnsi="Arial" w:cs="Arial"/>
                <w:i/>
                <w:iCs/>
                <w:color w:val="222222"/>
                <w:sz w:val="20"/>
                <w:szCs w:val="20"/>
              </w:rPr>
              <w:t>herramienta</w:t>
            </w:r>
            <w:proofErr w:type="spellEnd"/>
            <w:r w:rsidRPr="00374E10">
              <w:rPr>
                <w:rFonts w:ascii="Arial" w:hAnsi="Arial" w:cs="Arial"/>
                <w:i/>
                <w:iCs/>
                <w:color w:val="222222"/>
                <w:sz w:val="20"/>
                <w:szCs w:val="20"/>
              </w:rPr>
              <w:t>(</w:t>
            </w:r>
            <w:proofErr w:type="gramEnd"/>
            <w:r w:rsidRPr="00374E10">
              <w:rPr>
                <w:rFonts w:ascii="Arial" w:hAnsi="Arial" w:cs="Arial"/>
                <w:i/>
                <w:iCs/>
                <w:color w:val="222222"/>
                <w:sz w:val="20"/>
                <w:szCs w:val="20"/>
              </w:rPr>
              <w:t>D, logs) :- interpretado(lenguaje(D)).</w:t>
            </w:r>
          </w:p>
        </w:tc>
      </w:tr>
      <w:tr w:rsidR="000A7495" w:rsidRPr="00374E10" w14:paraId="19B6316A" w14:textId="77777777" w:rsidTr="000A7495">
        <w:tc>
          <w:tcPr>
            <w:tcW w:w="1067"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65F3425D" w14:textId="77777777" w:rsidR="000A7495" w:rsidRPr="00374E10" w:rsidRDefault="000A7495" w:rsidP="00397AB0">
            <w:pPr>
              <w:ind w:firstLine="0"/>
              <w:rPr>
                <w:rFonts w:ascii="Arial" w:hAnsi="Arial" w:cs="Arial"/>
                <w:sz w:val="20"/>
                <w:szCs w:val="20"/>
              </w:rPr>
            </w:pPr>
            <w:r w:rsidRPr="00374E10">
              <w:rPr>
                <w:rFonts w:ascii="Arial" w:hAnsi="Arial" w:cs="Arial"/>
                <w:b/>
                <w:bCs/>
                <w:color w:val="1F5C99"/>
                <w:sz w:val="20"/>
                <w:szCs w:val="20"/>
              </w:rPr>
              <w:t>Ontología formal</w:t>
            </w:r>
          </w:p>
        </w:tc>
        <w:tc>
          <w:tcPr>
            <w:tcW w:w="1144"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045D0D0" w14:textId="77777777" w:rsidR="000A7495" w:rsidRPr="00374E10" w:rsidRDefault="000A7495" w:rsidP="00397AB0">
            <w:pPr>
              <w:ind w:firstLine="0"/>
              <w:rPr>
                <w:rFonts w:ascii="Arial" w:hAnsi="Arial" w:cs="Arial"/>
                <w:sz w:val="20"/>
                <w:szCs w:val="20"/>
              </w:rPr>
            </w:pPr>
            <w:r w:rsidRPr="00374E10">
              <w:rPr>
                <w:rFonts w:ascii="Arial" w:hAnsi="Arial" w:cs="Arial"/>
                <w:i/>
                <w:iCs/>
                <w:color w:val="222222"/>
                <w:sz w:val="20"/>
                <w:szCs w:val="20"/>
              </w:rPr>
              <w:t xml:space="preserve">OWL · RDF · </w:t>
            </w:r>
            <w:proofErr w:type="spellStart"/>
            <w:r w:rsidRPr="00374E10">
              <w:rPr>
                <w:rFonts w:ascii="Arial" w:hAnsi="Arial" w:cs="Arial"/>
                <w:i/>
                <w:iCs/>
                <w:color w:val="222222"/>
                <w:sz w:val="20"/>
                <w:szCs w:val="20"/>
              </w:rPr>
              <w:t>Protégé</w:t>
            </w:r>
            <w:proofErr w:type="spellEnd"/>
            <w:r w:rsidRPr="00374E10">
              <w:rPr>
                <w:rFonts w:ascii="Arial" w:hAnsi="Arial" w:cs="Arial"/>
                <w:i/>
                <w:iCs/>
                <w:color w:val="222222"/>
                <w:sz w:val="20"/>
                <w:szCs w:val="20"/>
              </w:rPr>
              <w:t xml:space="preserve"> · Jena</w:t>
            </w:r>
          </w:p>
        </w:tc>
        <w:tc>
          <w:tcPr>
            <w:tcW w:w="117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1688C09" w14:textId="77777777" w:rsidR="000A7495" w:rsidRPr="00374E10" w:rsidRDefault="000A7495" w:rsidP="00397AB0">
            <w:pPr>
              <w:ind w:firstLine="0"/>
              <w:rPr>
                <w:rFonts w:ascii="Arial" w:hAnsi="Arial" w:cs="Arial"/>
                <w:sz w:val="20"/>
                <w:szCs w:val="20"/>
              </w:rPr>
            </w:pPr>
            <w:r w:rsidRPr="00374E10">
              <w:rPr>
                <w:rFonts w:ascii="Arial" w:hAnsi="Arial" w:cs="Arial"/>
                <w:color w:val="222222"/>
                <w:sz w:val="20"/>
                <w:szCs w:val="20"/>
              </w:rPr>
              <w:t>Taxonómico · Declarativo</w:t>
            </w:r>
          </w:p>
        </w:tc>
        <w:tc>
          <w:tcPr>
            <w:tcW w:w="161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32D11242" w14:textId="77777777" w:rsidR="000A7495" w:rsidRPr="00374E10" w:rsidRDefault="000A7495" w:rsidP="00397AB0">
            <w:pPr>
              <w:ind w:firstLine="0"/>
              <w:rPr>
                <w:rFonts w:ascii="Arial" w:hAnsi="Arial" w:cs="Arial"/>
                <w:sz w:val="20"/>
                <w:szCs w:val="20"/>
              </w:rPr>
            </w:pPr>
            <w:r w:rsidRPr="00374E10">
              <w:rPr>
                <w:rFonts w:ascii="Arial" w:hAnsi="Arial" w:cs="Arial"/>
                <w:i/>
                <w:iCs/>
                <w:color w:val="222222"/>
                <w:sz w:val="20"/>
                <w:szCs w:val="20"/>
              </w:rPr>
              <w:t xml:space="preserve">Jerarquía: Bug → </w:t>
            </w:r>
            <w:proofErr w:type="spellStart"/>
            <w:r w:rsidRPr="00374E10">
              <w:rPr>
                <w:rFonts w:ascii="Arial" w:hAnsi="Arial" w:cs="Arial"/>
                <w:i/>
                <w:iCs/>
                <w:color w:val="222222"/>
                <w:sz w:val="20"/>
                <w:szCs w:val="20"/>
              </w:rPr>
              <w:t>ErrorLogica</w:t>
            </w:r>
            <w:proofErr w:type="spellEnd"/>
            <w:r w:rsidRPr="00374E10">
              <w:rPr>
                <w:rFonts w:ascii="Arial" w:hAnsi="Arial" w:cs="Arial"/>
                <w:i/>
                <w:iCs/>
                <w:color w:val="222222"/>
                <w:sz w:val="20"/>
                <w:szCs w:val="20"/>
              </w:rPr>
              <w:t xml:space="preserve"> → </w:t>
            </w:r>
            <w:proofErr w:type="spellStart"/>
            <w:r w:rsidRPr="00374E10">
              <w:rPr>
                <w:rFonts w:ascii="Arial" w:hAnsi="Arial" w:cs="Arial"/>
                <w:i/>
                <w:iCs/>
                <w:color w:val="222222"/>
                <w:sz w:val="20"/>
                <w:szCs w:val="20"/>
              </w:rPr>
              <w:t>NullPointerException</w:t>
            </w:r>
            <w:proofErr w:type="spellEnd"/>
            <w:r w:rsidRPr="00374E10">
              <w:rPr>
                <w:rFonts w:ascii="Arial" w:hAnsi="Arial" w:cs="Arial"/>
                <w:i/>
                <w:iCs/>
                <w:color w:val="222222"/>
                <w:sz w:val="20"/>
                <w:szCs w:val="20"/>
              </w:rPr>
              <w:t xml:space="preserve">. Clasificación automática por propiedades con razonadores Pellet o </w:t>
            </w:r>
            <w:proofErr w:type="spellStart"/>
            <w:r w:rsidRPr="00374E10">
              <w:rPr>
                <w:rFonts w:ascii="Arial" w:hAnsi="Arial" w:cs="Arial"/>
                <w:i/>
                <w:iCs/>
                <w:color w:val="222222"/>
                <w:sz w:val="20"/>
                <w:szCs w:val="20"/>
              </w:rPr>
              <w:t>HermiT</w:t>
            </w:r>
            <w:proofErr w:type="spellEnd"/>
            <w:r w:rsidRPr="00374E10">
              <w:rPr>
                <w:rFonts w:ascii="Arial" w:hAnsi="Arial" w:cs="Arial"/>
                <w:i/>
                <w:iCs/>
                <w:color w:val="222222"/>
                <w:sz w:val="20"/>
                <w:szCs w:val="20"/>
              </w:rPr>
              <w:t>.</w:t>
            </w:r>
          </w:p>
        </w:tc>
      </w:tr>
      <w:tr w:rsidR="000A7495" w:rsidRPr="00374E10" w14:paraId="36077C1F" w14:textId="77777777" w:rsidTr="000A7495">
        <w:tc>
          <w:tcPr>
            <w:tcW w:w="1067"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D927543" w14:textId="77777777" w:rsidR="000A7495" w:rsidRPr="00374E10" w:rsidRDefault="000A7495" w:rsidP="00397AB0">
            <w:pPr>
              <w:ind w:firstLine="0"/>
              <w:rPr>
                <w:rFonts w:ascii="Arial" w:hAnsi="Arial" w:cs="Arial"/>
                <w:sz w:val="20"/>
                <w:szCs w:val="20"/>
              </w:rPr>
            </w:pPr>
            <w:r w:rsidRPr="00374E10">
              <w:rPr>
                <w:rFonts w:ascii="Arial" w:hAnsi="Arial" w:cs="Arial"/>
                <w:b/>
                <w:bCs/>
                <w:color w:val="1F5C99"/>
                <w:sz w:val="20"/>
                <w:szCs w:val="20"/>
              </w:rPr>
              <w:t>Planificador HTN</w:t>
            </w:r>
          </w:p>
        </w:tc>
        <w:tc>
          <w:tcPr>
            <w:tcW w:w="1144"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6A98FA9" w14:textId="77777777" w:rsidR="000A7495" w:rsidRPr="00374E10" w:rsidRDefault="000A7495" w:rsidP="00397AB0">
            <w:pPr>
              <w:ind w:firstLine="0"/>
              <w:rPr>
                <w:rFonts w:ascii="Arial" w:hAnsi="Arial" w:cs="Arial"/>
                <w:sz w:val="20"/>
                <w:szCs w:val="20"/>
              </w:rPr>
            </w:pPr>
            <w:r w:rsidRPr="00374E10">
              <w:rPr>
                <w:rFonts w:ascii="Arial" w:hAnsi="Arial" w:cs="Arial"/>
                <w:i/>
                <w:iCs/>
                <w:color w:val="222222"/>
                <w:sz w:val="20"/>
                <w:szCs w:val="20"/>
              </w:rPr>
              <w:t>SHOP2 · JSHOP2</w:t>
            </w:r>
          </w:p>
        </w:tc>
        <w:tc>
          <w:tcPr>
            <w:tcW w:w="117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61F93E34" w14:textId="77777777" w:rsidR="000A7495" w:rsidRPr="00374E10" w:rsidRDefault="000A7495" w:rsidP="00397AB0">
            <w:pPr>
              <w:ind w:firstLine="0"/>
              <w:rPr>
                <w:rFonts w:ascii="Arial" w:hAnsi="Arial" w:cs="Arial"/>
                <w:sz w:val="20"/>
                <w:szCs w:val="20"/>
              </w:rPr>
            </w:pPr>
            <w:r w:rsidRPr="00374E10">
              <w:rPr>
                <w:rFonts w:ascii="Arial" w:hAnsi="Arial" w:cs="Arial"/>
                <w:color w:val="222222"/>
                <w:sz w:val="20"/>
                <w:szCs w:val="20"/>
              </w:rPr>
              <w:t>Procedimental completo</w:t>
            </w:r>
          </w:p>
        </w:tc>
        <w:tc>
          <w:tcPr>
            <w:tcW w:w="161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1D43BD1" w14:textId="77777777" w:rsidR="000A7495" w:rsidRPr="00374E10" w:rsidRDefault="000A7495" w:rsidP="00397AB0">
            <w:pPr>
              <w:ind w:firstLine="0"/>
              <w:rPr>
                <w:rFonts w:ascii="Arial" w:hAnsi="Arial" w:cs="Arial"/>
                <w:sz w:val="20"/>
                <w:szCs w:val="20"/>
              </w:rPr>
            </w:pPr>
            <w:r w:rsidRPr="00374E10">
              <w:rPr>
                <w:rFonts w:ascii="Arial" w:hAnsi="Arial" w:cs="Arial"/>
                <w:i/>
                <w:iCs/>
                <w:color w:val="222222"/>
                <w:sz w:val="20"/>
                <w:szCs w:val="20"/>
              </w:rPr>
              <w:t xml:space="preserve">Fases del </w:t>
            </w:r>
            <w:proofErr w:type="spellStart"/>
            <w:r w:rsidRPr="00374E10">
              <w:rPr>
                <w:rFonts w:ascii="Arial" w:hAnsi="Arial" w:cs="Arial"/>
                <w:i/>
                <w:iCs/>
                <w:color w:val="222222"/>
                <w:sz w:val="20"/>
                <w:szCs w:val="20"/>
              </w:rPr>
              <w:t>debugging</w:t>
            </w:r>
            <w:proofErr w:type="spellEnd"/>
            <w:r w:rsidRPr="00374E10">
              <w:rPr>
                <w:rFonts w:ascii="Arial" w:hAnsi="Arial" w:cs="Arial"/>
                <w:i/>
                <w:iCs/>
                <w:color w:val="222222"/>
                <w:sz w:val="20"/>
                <w:szCs w:val="20"/>
              </w:rPr>
              <w:t xml:space="preserve"> como tareas HTN con precondiciones (</w:t>
            </w:r>
            <w:proofErr w:type="spellStart"/>
            <w:r w:rsidRPr="00374E10">
              <w:rPr>
                <w:rFonts w:ascii="Arial" w:hAnsi="Arial" w:cs="Arial"/>
                <w:i/>
                <w:iCs/>
                <w:color w:val="222222"/>
                <w:sz w:val="20"/>
                <w:szCs w:val="20"/>
              </w:rPr>
              <w:t>evidencia_observada</w:t>
            </w:r>
            <w:proofErr w:type="spellEnd"/>
            <w:r w:rsidRPr="00374E10">
              <w:rPr>
                <w:rFonts w:ascii="Arial" w:hAnsi="Arial" w:cs="Arial"/>
                <w:i/>
                <w:iCs/>
                <w:color w:val="222222"/>
                <w:sz w:val="20"/>
                <w:szCs w:val="20"/>
              </w:rPr>
              <w:t xml:space="preserve">, </w:t>
            </w:r>
            <w:proofErr w:type="spellStart"/>
            <w:r w:rsidRPr="00374E10">
              <w:rPr>
                <w:rFonts w:ascii="Arial" w:hAnsi="Arial" w:cs="Arial"/>
                <w:i/>
                <w:iCs/>
                <w:color w:val="222222"/>
                <w:sz w:val="20"/>
                <w:szCs w:val="20"/>
              </w:rPr>
              <w:t>hipotesis_formulada</w:t>
            </w:r>
            <w:proofErr w:type="spellEnd"/>
            <w:r w:rsidRPr="00374E10">
              <w:rPr>
                <w:rFonts w:ascii="Arial" w:hAnsi="Arial" w:cs="Arial"/>
                <w:i/>
                <w:iCs/>
                <w:color w:val="222222"/>
                <w:sz w:val="20"/>
                <w:szCs w:val="20"/>
              </w:rPr>
              <w:t>) y efectos (</w:t>
            </w:r>
            <w:proofErr w:type="spellStart"/>
            <w:r w:rsidRPr="00374E10">
              <w:rPr>
                <w:rFonts w:ascii="Arial" w:hAnsi="Arial" w:cs="Arial"/>
                <w:i/>
                <w:iCs/>
                <w:color w:val="222222"/>
                <w:sz w:val="20"/>
                <w:szCs w:val="20"/>
              </w:rPr>
              <w:t>causa_identificada</w:t>
            </w:r>
            <w:proofErr w:type="spellEnd"/>
            <w:r w:rsidRPr="00374E10">
              <w:rPr>
                <w:rFonts w:ascii="Arial" w:hAnsi="Arial" w:cs="Arial"/>
                <w:i/>
                <w:iCs/>
                <w:color w:val="222222"/>
                <w:sz w:val="20"/>
                <w:szCs w:val="20"/>
              </w:rPr>
              <w:t xml:space="preserve">, </w:t>
            </w:r>
            <w:proofErr w:type="spellStart"/>
            <w:r w:rsidRPr="00374E10">
              <w:rPr>
                <w:rFonts w:ascii="Arial" w:hAnsi="Arial" w:cs="Arial"/>
                <w:i/>
                <w:iCs/>
                <w:color w:val="222222"/>
                <w:sz w:val="20"/>
                <w:szCs w:val="20"/>
              </w:rPr>
              <w:t>fix_aplicado</w:t>
            </w:r>
            <w:proofErr w:type="spellEnd"/>
            <w:r w:rsidRPr="00374E10">
              <w:rPr>
                <w:rFonts w:ascii="Arial" w:hAnsi="Arial" w:cs="Arial"/>
                <w:i/>
                <w:iCs/>
                <w:color w:val="222222"/>
                <w:sz w:val="20"/>
                <w:szCs w:val="20"/>
              </w:rPr>
              <w:t xml:space="preserve">, </w:t>
            </w:r>
            <w:proofErr w:type="spellStart"/>
            <w:r w:rsidRPr="00374E10">
              <w:rPr>
                <w:rFonts w:ascii="Arial" w:hAnsi="Arial" w:cs="Arial"/>
                <w:i/>
                <w:iCs/>
                <w:color w:val="222222"/>
                <w:sz w:val="20"/>
                <w:szCs w:val="20"/>
              </w:rPr>
              <w:t>tests_pasados</w:t>
            </w:r>
            <w:proofErr w:type="spellEnd"/>
            <w:r w:rsidRPr="00374E10">
              <w:rPr>
                <w:rFonts w:ascii="Arial" w:hAnsi="Arial" w:cs="Arial"/>
                <w:i/>
                <w:iCs/>
                <w:color w:val="222222"/>
                <w:sz w:val="20"/>
                <w:szCs w:val="20"/>
              </w:rPr>
              <w:t>).</w:t>
            </w:r>
          </w:p>
        </w:tc>
      </w:tr>
      <w:tr w:rsidR="000A7495" w:rsidRPr="00374E10" w14:paraId="41E82798" w14:textId="77777777" w:rsidTr="000A7495">
        <w:tc>
          <w:tcPr>
            <w:tcW w:w="1067"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83177C5" w14:textId="77777777" w:rsidR="000A7495" w:rsidRPr="00374E10" w:rsidRDefault="000A7495" w:rsidP="00397AB0">
            <w:pPr>
              <w:ind w:firstLine="0"/>
              <w:rPr>
                <w:rFonts w:ascii="Arial" w:hAnsi="Arial" w:cs="Arial"/>
                <w:sz w:val="20"/>
                <w:szCs w:val="20"/>
              </w:rPr>
            </w:pPr>
            <w:r w:rsidRPr="00374E10">
              <w:rPr>
                <w:rFonts w:ascii="Arial" w:hAnsi="Arial" w:cs="Arial"/>
                <w:b/>
                <w:bCs/>
                <w:color w:val="1F5C99"/>
                <w:sz w:val="20"/>
                <w:szCs w:val="20"/>
              </w:rPr>
              <w:t>Red Bayesiana</w:t>
            </w:r>
          </w:p>
        </w:tc>
        <w:tc>
          <w:tcPr>
            <w:tcW w:w="1144"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7CCC977B" w14:textId="77777777" w:rsidR="000A7495" w:rsidRPr="00374E10" w:rsidRDefault="000A7495" w:rsidP="00397AB0">
            <w:pPr>
              <w:ind w:firstLine="0"/>
              <w:rPr>
                <w:rFonts w:ascii="Arial" w:hAnsi="Arial" w:cs="Arial"/>
                <w:sz w:val="20"/>
                <w:szCs w:val="20"/>
              </w:rPr>
            </w:pPr>
            <w:r w:rsidRPr="00374E10">
              <w:rPr>
                <w:rFonts w:ascii="Arial" w:hAnsi="Arial" w:cs="Arial"/>
                <w:i/>
                <w:iCs/>
                <w:color w:val="222222"/>
                <w:sz w:val="20"/>
                <w:szCs w:val="20"/>
              </w:rPr>
              <w:t xml:space="preserve">Netica · </w:t>
            </w:r>
            <w:proofErr w:type="spellStart"/>
            <w:r w:rsidRPr="00374E10">
              <w:rPr>
                <w:rFonts w:ascii="Arial" w:hAnsi="Arial" w:cs="Arial"/>
                <w:i/>
                <w:iCs/>
                <w:color w:val="222222"/>
                <w:sz w:val="20"/>
                <w:szCs w:val="20"/>
              </w:rPr>
              <w:t>GeNIe</w:t>
            </w:r>
            <w:proofErr w:type="spellEnd"/>
          </w:p>
        </w:tc>
        <w:tc>
          <w:tcPr>
            <w:tcW w:w="117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FDC3E7F" w14:textId="77777777" w:rsidR="000A7495" w:rsidRPr="00374E10" w:rsidRDefault="000A7495" w:rsidP="00397AB0">
            <w:pPr>
              <w:ind w:firstLine="0"/>
              <w:rPr>
                <w:rFonts w:ascii="Arial" w:hAnsi="Arial" w:cs="Arial"/>
                <w:sz w:val="20"/>
                <w:szCs w:val="20"/>
              </w:rPr>
            </w:pPr>
            <w:r w:rsidRPr="00374E10">
              <w:rPr>
                <w:rFonts w:ascii="Arial" w:hAnsi="Arial" w:cs="Arial"/>
                <w:color w:val="222222"/>
                <w:sz w:val="20"/>
                <w:szCs w:val="20"/>
              </w:rPr>
              <w:t>Probabilístico (no cubierto por el mapa)</w:t>
            </w:r>
          </w:p>
        </w:tc>
        <w:tc>
          <w:tcPr>
            <w:tcW w:w="1613"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F566EDE" w14:textId="77777777" w:rsidR="000A7495" w:rsidRPr="00374E10" w:rsidRDefault="000A7495" w:rsidP="00397AB0">
            <w:pPr>
              <w:ind w:firstLine="0"/>
              <w:rPr>
                <w:rFonts w:ascii="Arial" w:hAnsi="Arial" w:cs="Arial"/>
                <w:sz w:val="20"/>
                <w:szCs w:val="20"/>
              </w:rPr>
            </w:pPr>
            <w:proofErr w:type="gramStart"/>
            <w:r w:rsidRPr="00374E10">
              <w:rPr>
                <w:rFonts w:ascii="Arial" w:hAnsi="Arial" w:cs="Arial"/>
                <w:i/>
                <w:iCs/>
                <w:color w:val="222222"/>
                <w:sz w:val="20"/>
                <w:szCs w:val="20"/>
              </w:rPr>
              <w:t>P(</w:t>
            </w:r>
            <w:proofErr w:type="gramEnd"/>
            <w:r w:rsidRPr="00374E10">
              <w:rPr>
                <w:rFonts w:ascii="Arial" w:hAnsi="Arial" w:cs="Arial"/>
                <w:i/>
                <w:iCs/>
                <w:color w:val="222222"/>
                <w:sz w:val="20"/>
                <w:szCs w:val="20"/>
              </w:rPr>
              <w:t>causa=</w:t>
            </w:r>
            <w:proofErr w:type="spellStart"/>
            <w:r w:rsidRPr="00374E10">
              <w:rPr>
                <w:rFonts w:ascii="Arial" w:hAnsi="Arial" w:cs="Arial"/>
                <w:i/>
                <w:iCs/>
                <w:color w:val="222222"/>
                <w:sz w:val="20"/>
                <w:szCs w:val="20"/>
              </w:rPr>
              <w:t>var_no_init</w:t>
            </w:r>
            <w:proofErr w:type="spellEnd"/>
            <w:r w:rsidRPr="00374E10">
              <w:rPr>
                <w:rFonts w:ascii="Arial" w:hAnsi="Arial" w:cs="Arial"/>
                <w:i/>
                <w:iCs/>
                <w:color w:val="222222"/>
                <w:sz w:val="20"/>
                <w:szCs w:val="20"/>
              </w:rPr>
              <w:t xml:space="preserve"> | error=NPE, </w:t>
            </w:r>
            <w:proofErr w:type="spellStart"/>
            <w:r w:rsidRPr="00374E10">
              <w:rPr>
                <w:rFonts w:ascii="Arial" w:hAnsi="Arial" w:cs="Arial"/>
                <w:i/>
                <w:iCs/>
                <w:color w:val="222222"/>
                <w:sz w:val="20"/>
                <w:szCs w:val="20"/>
              </w:rPr>
              <w:t>cambio_en_constructor</w:t>
            </w:r>
            <w:proofErr w:type="spellEnd"/>
            <w:r w:rsidRPr="00374E10">
              <w:rPr>
                <w:rFonts w:ascii="Arial" w:hAnsi="Arial" w:cs="Arial"/>
                <w:i/>
                <w:iCs/>
                <w:color w:val="222222"/>
                <w:sz w:val="20"/>
                <w:szCs w:val="20"/>
              </w:rPr>
              <w:t xml:space="preserve">=true) = 0.75. Razonamiento bajo incertidumbre no </w:t>
            </w:r>
            <w:r w:rsidRPr="00374E10">
              <w:rPr>
                <w:rFonts w:ascii="Arial" w:hAnsi="Arial" w:cs="Arial"/>
                <w:i/>
                <w:iCs/>
                <w:color w:val="222222"/>
                <w:sz w:val="20"/>
                <w:szCs w:val="20"/>
              </w:rPr>
              <w:lastRenderedPageBreak/>
              <w:t>representable en mapa conceptual.</w:t>
            </w:r>
          </w:p>
        </w:tc>
      </w:tr>
      <w:tr w:rsidR="000A7495" w:rsidRPr="00374E10" w14:paraId="1B87D63E" w14:textId="77777777" w:rsidTr="000A7495">
        <w:tc>
          <w:tcPr>
            <w:tcW w:w="1067"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0243D01C" w14:textId="77777777" w:rsidR="000A7495" w:rsidRPr="00374E10" w:rsidRDefault="000A7495" w:rsidP="00397AB0">
            <w:pPr>
              <w:ind w:firstLine="0"/>
              <w:rPr>
                <w:rFonts w:ascii="Arial" w:hAnsi="Arial" w:cs="Arial"/>
                <w:sz w:val="20"/>
                <w:szCs w:val="20"/>
              </w:rPr>
            </w:pPr>
            <w:r w:rsidRPr="00374E10">
              <w:rPr>
                <w:rFonts w:ascii="Arial" w:hAnsi="Arial" w:cs="Arial"/>
                <w:b/>
                <w:bCs/>
                <w:color w:val="1F5C99"/>
                <w:sz w:val="20"/>
                <w:szCs w:val="20"/>
              </w:rPr>
              <w:lastRenderedPageBreak/>
              <w:t>Case-</w:t>
            </w:r>
            <w:proofErr w:type="spellStart"/>
            <w:r w:rsidRPr="00374E10">
              <w:rPr>
                <w:rFonts w:ascii="Arial" w:hAnsi="Arial" w:cs="Arial"/>
                <w:b/>
                <w:bCs/>
                <w:color w:val="1F5C99"/>
                <w:sz w:val="20"/>
                <w:szCs w:val="20"/>
              </w:rPr>
              <w:t>Based</w:t>
            </w:r>
            <w:proofErr w:type="spellEnd"/>
            <w:r w:rsidRPr="00374E10">
              <w:rPr>
                <w:rFonts w:ascii="Arial" w:hAnsi="Arial" w:cs="Arial"/>
                <w:b/>
                <w:bCs/>
                <w:color w:val="1F5C99"/>
                <w:sz w:val="20"/>
                <w:szCs w:val="20"/>
              </w:rPr>
              <w:t xml:space="preserve"> </w:t>
            </w:r>
            <w:proofErr w:type="spellStart"/>
            <w:r w:rsidRPr="00374E10">
              <w:rPr>
                <w:rFonts w:ascii="Arial" w:hAnsi="Arial" w:cs="Arial"/>
                <w:b/>
                <w:bCs/>
                <w:color w:val="1F5C99"/>
                <w:sz w:val="20"/>
                <w:szCs w:val="20"/>
              </w:rPr>
              <w:t>Reasoning</w:t>
            </w:r>
            <w:proofErr w:type="spellEnd"/>
          </w:p>
        </w:tc>
        <w:tc>
          <w:tcPr>
            <w:tcW w:w="1144"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E936622" w14:textId="77777777" w:rsidR="000A7495" w:rsidRPr="00374E10" w:rsidRDefault="000A7495" w:rsidP="00397AB0">
            <w:pPr>
              <w:ind w:firstLine="0"/>
              <w:rPr>
                <w:rFonts w:ascii="Arial" w:hAnsi="Arial" w:cs="Arial"/>
                <w:sz w:val="20"/>
                <w:szCs w:val="20"/>
              </w:rPr>
            </w:pPr>
            <w:proofErr w:type="spellStart"/>
            <w:r w:rsidRPr="00374E10">
              <w:rPr>
                <w:rFonts w:ascii="Arial" w:hAnsi="Arial" w:cs="Arial"/>
                <w:i/>
                <w:iCs/>
                <w:color w:val="222222"/>
                <w:sz w:val="20"/>
                <w:szCs w:val="20"/>
              </w:rPr>
              <w:t>jCOLIBRI</w:t>
            </w:r>
            <w:proofErr w:type="spellEnd"/>
            <w:r w:rsidRPr="00374E10">
              <w:rPr>
                <w:rFonts w:ascii="Arial" w:hAnsi="Arial" w:cs="Arial"/>
                <w:i/>
                <w:iCs/>
                <w:color w:val="222222"/>
                <w:sz w:val="20"/>
                <w:szCs w:val="20"/>
              </w:rPr>
              <w:t xml:space="preserve"> · </w:t>
            </w:r>
            <w:proofErr w:type="spellStart"/>
            <w:r w:rsidRPr="00374E10">
              <w:rPr>
                <w:rFonts w:ascii="Arial" w:hAnsi="Arial" w:cs="Arial"/>
                <w:i/>
                <w:iCs/>
                <w:color w:val="222222"/>
                <w:sz w:val="20"/>
                <w:szCs w:val="20"/>
              </w:rPr>
              <w:t>FreeCBR</w:t>
            </w:r>
            <w:proofErr w:type="spellEnd"/>
          </w:p>
        </w:tc>
        <w:tc>
          <w:tcPr>
            <w:tcW w:w="117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7C22DBF" w14:textId="77777777" w:rsidR="000A7495" w:rsidRPr="00374E10" w:rsidRDefault="000A7495" w:rsidP="00397AB0">
            <w:pPr>
              <w:ind w:firstLine="0"/>
              <w:rPr>
                <w:rFonts w:ascii="Arial" w:hAnsi="Arial" w:cs="Arial"/>
                <w:sz w:val="20"/>
                <w:szCs w:val="20"/>
              </w:rPr>
            </w:pPr>
            <w:r w:rsidRPr="00374E10">
              <w:rPr>
                <w:rFonts w:ascii="Arial" w:hAnsi="Arial" w:cs="Arial"/>
                <w:color w:val="222222"/>
                <w:sz w:val="20"/>
                <w:szCs w:val="20"/>
              </w:rPr>
              <w:t>Analógico (no cubierto por el mapa)</w:t>
            </w:r>
          </w:p>
        </w:tc>
        <w:tc>
          <w:tcPr>
            <w:tcW w:w="1613"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6F61F1D8" w14:textId="77777777" w:rsidR="000A7495" w:rsidRPr="00374E10" w:rsidRDefault="000A7495" w:rsidP="00397AB0">
            <w:pPr>
              <w:ind w:firstLine="0"/>
              <w:rPr>
                <w:rFonts w:ascii="Arial" w:hAnsi="Arial" w:cs="Arial"/>
                <w:sz w:val="20"/>
                <w:szCs w:val="20"/>
              </w:rPr>
            </w:pPr>
            <w:r w:rsidRPr="00374E10">
              <w:rPr>
                <w:rFonts w:ascii="Arial" w:hAnsi="Arial" w:cs="Arial"/>
                <w:i/>
                <w:iCs/>
                <w:color w:val="222222"/>
                <w:sz w:val="20"/>
                <w:szCs w:val="20"/>
              </w:rPr>
              <w:t>Recuperar bugs similares al actual por similitud de síntomas. Adaptar la solución histórica al contexto actual.</w:t>
            </w:r>
          </w:p>
        </w:tc>
      </w:tr>
    </w:tbl>
    <w:p w14:paraId="410A69E7" w14:textId="77777777" w:rsidR="00770355" w:rsidRPr="00374E10" w:rsidRDefault="00770355" w:rsidP="00397AB0">
      <w:pPr>
        <w:ind w:firstLine="0"/>
        <w:rPr>
          <w:rFonts w:ascii="Arial" w:hAnsi="Arial" w:cs="Arial"/>
          <w:sz w:val="20"/>
          <w:szCs w:val="20"/>
        </w:rPr>
      </w:pPr>
    </w:p>
    <w:p w14:paraId="1D42617B" w14:textId="7EB0AD5D" w:rsidR="00770355" w:rsidRPr="00374E10" w:rsidRDefault="00C44D83" w:rsidP="00397AB0">
      <w:pPr>
        <w:ind w:firstLine="0"/>
        <w:jc w:val="center"/>
        <w:rPr>
          <w:rFonts w:ascii="Arial" w:hAnsi="Arial" w:cs="Arial"/>
          <w:sz w:val="20"/>
          <w:szCs w:val="20"/>
        </w:rPr>
      </w:pPr>
      <w:r w:rsidRPr="00374E10">
        <w:rPr>
          <w:rFonts w:ascii="Arial" w:hAnsi="Arial" w:cs="Arial"/>
          <w:i/>
          <w:iCs/>
          <w:color w:val="777777"/>
          <w:sz w:val="20"/>
          <w:szCs w:val="20"/>
        </w:rPr>
        <w:t>Tabla 4. Formalismos ejecutables y su correspondencia con los tipos de conocimiento del mapa.</w:t>
      </w:r>
    </w:p>
    <w:p w14:paraId="705CE037" w14:textId="77777777" w:rsidR="00770355" w:rsidRPr="00374E10" w:rsidRDefault="00770355" w:rsidP="00397AB0">
      <w:pPr>
        <w:ind w:firstLine="0"/>
        <w:rPr>
          <w:rFonts w:ascii="Arial" w:hAnsi="Arial" w:cs="Arial"/>
          <w:sz w:val="20"/>
          <w:szCs w:val="20"/>
        </w:rPr>
      </w:pPr>
    </w:p>
    <w:p w14:paraId="02E98739" w14:textId="6D9B259D" w:rsidR="00770355" w:rsidRPr="00374E10" w:rsidRDefault="00C44D83" w:rsidP="00397AB0">
      <w:pPr>
        <w:ind w:firstLine="0"/>
        <w:rPr>
          <w:rFonts w:ascii="Arial" w:hAnsi="Arial" w:cs="Arial"/>
          <w:sz w:val="20"/>
          <w:szCs w:val="20"/>
        </w:rPr>
      </w:pPr>
      <w:r w:rsidRPr="00374E10">
        <w:rPr>
          <w:rFonts w:ascii="Arial" w:hAnsi="Arial" w:cs="Arial"/>
          <w:sz w:val="20"/>
          <w:szCs w:val="20"/>
        </w:rPr>
        <w:t xml:space="preserve">El proceso de migración recomendado es metódico: (1) identificar el tipo epistémico de cada nodo; (2) mapear el conocimiento condicional y procedimental a reglas CLIPS o </w:t>
      </w:r>
      <w:proofErr w:type="spellStart"/>
      <w:r w:rsidRPr="00374E10">
        <w:rPr>
          <w:rFonts w:ascii="Arial" w:hAnsi="Arial" w:cs="Arial"/>
          <w:sz w:val="20"/>
          <w:szCs w:val="20"/>
        </w:rPr>
        <w:t>Drools</w:t>
      </w:r>
      <w:proofErr w:type="spellEnd"/>
      <w:r w:rsidRPr="00374E10">
        <w:rPr>
          <w:rFonts w:ascii="Arial" w:hAnsi="Arial" w:cs="Arial"/>
          <w:sz w:val="20"/>
          <w:szCs w:val="20"/>
        </w:rPr>
        <w:t xml:space="preserve">; (3) formalizar el conocimiento causal como cláusulas </w:t>
      </w:r>
      <w:proofErr w:type="spellStart"/>
      <w:r w:rsidRPr="00374E10">
        <w:rPr>
          <w:rFonts w:ascii="Arial" w:hAnsi="Arial" w:cs="Arial"/>
          <w:sz w:val="20"/>
          <w:szCs w:val="20"/>
        </w:rPr>
        <w:t>Horn</w:t>
      </w:r>
      <w:proofErr w:type="spellEnd"/>
      <w:r w:rsidRPr="00374E10">
        <w:rPr>
          <w:rFonts w:ascii="Arial" w:hAnsi="Arial" w:cs="Arial"/>
          <w:sz w:val="20"/>
          <w:szCs w:val="20"/>
        </w:rPr>
        <w:t xml:space="preserve"> en </w:t>
      </w:r>
      <w:proofErr w:type="spellStart"/>
      <w:r w:rsidRPr="00374E10">
        <w:rPr>
          <w:rFonts w:ascii="Arial" w:hAnsi="Arial" w:cs="Arial"/>
          <w:sz w:val="20"/>
          <w:szCs w:val="20"/>
        </w:rPr>
        <w:t>Prolog</w:t>
      </w:r>
      <w:proofErr w:type="spellEnd"/>
      <w:r w:rsidRPr="00374E10">
        <w:rPr>
          <w:rFonts w:ascii="Arial" w:hAnsi="Arial" w:cs="Arial"/>
          <w:sz w:val="20"/>
          <w:szCs w:val="20"/>
        </w:rPr>
        <w:t xml:space="preserve">; (4) construir la taxonomía de tipos de bugs como ontología OWL; y (5) modelar el proceso completo de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como un planificador HTN con precondiciones y efectos. La combinación de estos cuatro formalismos cubriría el conocimiento explícito del dominio de forma completa y ejecutable.</w:t>
      </w:r>
    </w:p>
    <w:p w14:paraId="1724524F" w14:textId="77777777" w:rsidR="00C44D83" w:rsidRPr="00374E10" w:rsidRDefault="00C44D83" w:rsidP="00397AB0">
      <w:pPr>
        <w:ind w:firstLine="0"/>
        <w:rPr>
          <w:rFonts w:ascii="Arial" w:hAnsi="Arial" w:cs="Arial"/>
          <w:sz w:val="20"/>
          <w:szCs w:val="20"/>
        </w:rPr>
      </w:pPr>
    </w:p>
    <w:p w14:paraId="4BA069F8" w14:textId="10D01B26" w:rsidR="00C44D83" w:rsidRPr="00374E10" w:rsidRDefault="00C44D83" w:rsidP="00397AB0">
      <w:pPr>
        <w:pStyle w:val="Ttulo3"/>
        <w:spacing w:before="0" w:after="0"/>
        <w:rPr>
          <w:rFonts w:ascii="Arial" w:hAnsi="Arial" w:cs="Arial"/>
          <w:sz w:val="20"/>
          <w:szCs w:val="20"/>
        </w:rPr>
      </w:pPr>
      <w:bookmarkStart w:id="17" w:name="_Toc229319064"/>
      <w:r w:rsidRPr="00374E10">
        <w:rPr>
          <w:rFonts w:ascii="Arial" w:hAnsi="Arial" w:cs="Arial"/>
          <w:sz w:val="20"/>
          <w:szCs w:val="20"/>
        </w:rPr>
        <w:t xml:space="preserve">Característica 6: Facilidad de Modificación y Adquisición </w:t>
      </w:r>
      <w:r w:rsidR="00374E10" w:rsidRPr="00374E10">
        <w:rPr>
          <w:rFonts w:ascii="Arial" w:hAnsi="Arial" w:cs="Arial"/>
          <w:sz w:val="20"/>
          <w:szCs w:val="20"/>
        </w:rPr>
        <w:t>-</w:t>
      </w:r>
      <w:r w:rsidRPr="00374E10">
        <w:rPr>
          <w:rFonts w:ascii="Arial" w:hAnsi="Arial" w:cs="Arial"/>
          <w:sz w:val="20"/>
          <w:szCs w:val="20"/>
        </w:rPr>
        <w:t xml:space="preserve"> Nivel ALTO</w:t>
      </w:r>
      <w:bookmarkEnd w:id="17"/>
    </w:p>
    <w:p w14:paraId="3969C421" w14:textId="77777777" w:rsidR="00C44D83" w:rsidRPr="00374E10" w:rsidRDefault="00C44D83" w:rsidP="00397AB0">
      <w:pPr>
        <w:ind w:firstLine="0"/>
        <w:rPr>
          <w:rFonts w:ascii="Arial" w:hAnsi="Arial" w:cs="Arial"/>
          <w:sz w:val="20"/>
          <w:szCs w:val="20"/>
        </w:rPr>
      </w:pPr>
    </w:p>
    <w:p w14:paraId="640E1A78" w14:textId="77777777" w:rsidR="00C44D83" w:rsidRPr="00374E10" w:rsidRDefault="00C44D83" w:rsidP="00397AB0">
      <w:pPr>
        <w:ind w:firstLine="0"/>
        <w:rPr>
          <w:rFonts w:ascii="Arial" w:hAnsi="Arial" w:cs="Arial"/>
          <w:sz w:val="20"/>
          <w:szCs w:val="20"/>
        </w:rPr>
      </w:pPr>
      <w:r w:rsidRPr="00374E10">
        <w:rPr>
          <w:rFonts w:ascii="Arial" w:hAnsi="Arial" w:cs="Arial"/>
          <w:sz w:val="20"/>
          <w:szCs w:val="20"/>
        </w:rPr>
        <w:t>La facilidad de modificación y adquisición mide la sencillez para actualizar la representación conforme el conocimiento del dominio evoluciona. Esta característica tiene dos dimensiones: la facilidad de modificar el conocimiento existente, y la facilidad de adquirir e incorporar nuevo conocimiento.</w:t>
      </w:r>
    </w:p>
    <w:p w14:paraId="0C1A6376" w14:textId="77777777" w:rsidR="00C44D83" w:rsidRPr="00374E10" w:rsidRDefault="00C44D83" w:rsidP="00397AB0">
      <w:pPr>
        <w:ind w:firstLine="0"/>
        <w:rPr>
          <w:rFonts w:ascii="Arial" w:hAnsi="Arial" w:cs="Arial"/>
          <w:sz w:val="20"/>
          <w:szCs w:val="20"/>
        </w:rPr>
      </w:pPr>
    </w:p>
    <w:p w14:paraId="6B664EA0" w14:textId="5E422E61" w:rsidR="00C44D83" w:rsidRPr="00374E10" w:rsidRDefault="00C44D83" w:rsidP="00397AB0">
      <w:pPr>
        <w:pStyle w:val="Ttulo4"/>
        <w:spacing w:before="0" w:after="0"/>
        <w:rPr>
          <w:rFonts w:ascii="Arial" w:hAnsi="Arial" w:cs="Arial"/>
          <w:sz w:val="20"/>
          <w:szCs w:val="20"/>
        </w:rPr>
      </w:pPr>
      <w:r w:rsidRPr="00374E10">
        <w:rPr>
          <w:rFonts w:ascii="Arial" w:hAnsi="Arial" w:cs="Arial"/>
          <w:sz w:val="20"/>
          <w:szCs w:val="20"/>
        </w:rPr>
        <w:t>Facilidad de modificación</w:t>
      </w:r>
    </w:p>
    <w:p w14:paraId="776DBD40" w14:textId="77777777" w:rsidR="00C44D83" w:rsidRPr="00374E10" w:rsidRDefault="00C44D83" w:rsidP="00397AB0">
      <w:pPr>
        <w:ind w:firstLine="0"/>
        <w:rPr>
          <w:rFonts w:ascii="Arial" w:hAnsi="Arial" w:cs="Arial"/>
          <w:sz w:val="20"/>
          <w:szCs w:val="20"/>
        </w:rPr>
      </w:pPr>
    </w:p>
    <w:p w14:paraId="4EE34922" w14:textId="77777777" w:rsidR="00C44D83" w:rsidRPr="00374E10" w:rsidRDefault="00C44D83" w:rsidP="00397AB0">
      <w:pPr>
        <w:ind w:firstLine="0"/>
        <w:rPr>
          <w:rFonts w:ascii="Arial" w:hAnsi="Arial" w:cs="Arial"/>
          <w:sz w:val="20"/>
          <w:szCs w:val="20"/>
        </w:rPr>
      </w:pPr>
      <w:proofErr w:type="gramStart"/>
      <w:r w:rsidRPr="00374E10">
        <w:rPr>
          <w:rFonts w:ascii="Arial" w:hAnsi="Arial" w:cs="Arial"/>
          <w:sz w:val="20"/>
          <w:szCs w:val="20"/>
        </w:rPr>
        <w:t>La modularidad</w:t>
      </w:r>
      <w:proofErr w:type="gramEnd"/>
      <w:r w:rsidRPr="00374E10">
        <w:rPr>
          <w:rFonts w:ascii="Arial" w:hAnsi="Arial" w:cs="Arial"/>
          <w:sz w:val="20"/>
          <w:szCs w:val="20"/>
        </w:rPr>
        <w:t xml:space="preserve"> del mapa garantiza que modificar un nodo solo afecta a ese nodo y sus hijos directos. Los ciclos de retroalimentación y la lógica general del proceso permanecen inalterados. Algunos ejemplos concretos de modificaciones locales:</w:t>
      </w:r>
    </w:p>
    <w:p w14:paraId="007984AF" w14:textId="77777777" w:rsidR="00C44D83" w:rsidRPr="00374E10" w:rsidRDefault="00C44D83" w:rsidP="00397AB0">
      <w:pPr>
        <w:ind w:firstLine="0"/>
        <w:rPr>
          <w:rFonts w:ascii="Arial" w:hAnsi="Arial" w:cs="Arial"/>
          <w:sz w:val="20"/>
          <w:szCs w:val="20"/>
        </w:rPr>
      </w:pPr>
    </w:p>
    <w:p w14:paraId="50E3CD31" w14:textId="39378FD9" w:rsidR="00C44D83" w:rsidRPr="00374E10" w:rsidRDefault="00C44D83" w:rsidP="00397AB0">
      <w:pPr>
        <w:pStyle w:val="Prrafodelista"/>
        <w:numPr>
          <w:ilvl w:val="0"/>
          <w:numId w:val="222"/>
        </w:numPr>
        <w:rPr>
          <w:rFonts w:ascii="Arial" w:hAnsi="Arial" w:cs="Arial"/>
          <w:sz w:val="20"/>
          <w:szCs w:val="20"/>
        </w:rPr>
      </w:pPr>
      <w:r w:rsidRPr="00374E10">
        <w:rPr>
          <w:rFonts w:ascii="Arial" w:hAnsi="Arial" w:cs="Arial"/>
          <w:sz w:val="20"/>
          <w:szCs w:val="20"/>
        </w:rPr>
        <w:t>Cambiar el tiempo de la regla de descanso en el meta-control de 30 a 20 minutos: afecta solo al nodo M1, no a ningún otro nodo del mapa.</w:t>
      </w:r>
    </w:p>
    <w:p w14:paraId="4E43C3AB" w14:textId="29CA7F50" w:rsidR="00C44D83" w:rsidRPr="00374E10" w:rsidRDefault="00C44D83"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Agregar </w:t>
      </w:r>
      <w:proofErr w:type="spellStart"/>
      <w:r w:rsidRPr="00374E10">
        <w:rPr>
          <w:rFonts w:ascii="Arial" w:hAnsi="Arial" w:cs="Arial"/>
          <w:sz w:val="20"/>
          <w:szCs w:val="20"/>
        </w:rPr>
        <w:t>Valgrind</w:t>
      </w:r>
      <w:proofErr w:type="spellEnd"/>
      <w:r w:rsidRPr="00374E10">
        <w:rPr>
          <w:rFonts w:ascii="Arial" w:hAnsi="Arial" w:cs="Arial"/>
          <w:sz w:val="20"/>
          <w:szCs w:val="20"/>
        </w:rPr>
        <w:t xml:space="preserve"> como herramienta de diagnóstico de </w:t>
      </w:r>
      <w:proofErr w:type="spellStart"/>
      <w:r w:rsidRPr="00374E10">
        <w:rPr>
          <w:rFonts w:ascii="Arial" w:hAnsi="Arial" w:cs="Arial"/>
          <w:sz w:val="20"/>
          <w:szCs w:val="20"/>
        </w:rPr>
        <w:t>memory</w:t>
      </w:r>
      <w:proofErr w:type="spellEnd"/>
      <w:r w:rsidRPr="00374E10">
        <w:rPr>
          <w:rFonts w:ascii="Arial" w:hAnsi="Arial" w:cs="Arial"/>
          <w:sz w:val="20"/>
          <w:szCs w:val="20"/>
        </w:rPr>
        <w:t xml:space="preserve"> </w:t>
      </w:r>
      <w:proofErr w:type="spellStart"/>
      <w:r w:rsidRPr="00374E10">
        <w:rPr>
          <w:rFonts w:ascii="Arial" w:hAnsi="Arial" w:cs="Arial"/>
          <w:sz w:val="20"/>
          <w:szCs w:val="20"/>
        </w:rPr>
        <w:t>leaks</w:t>
      </w:r>
      <w:proofErr w:type="spellEnd"/>
      <w:r w:rsidRPr="00374E10">
        <w:rPr>
          <w:rFonts w:ascii="Arial" w:hAnsi="Arial" w:cs="Arial"/>
          <w:sz w:val="20"/>
          <w:szCs w:val="20"/>
        </w:rPr>
        <w:t xml:space="preserve"> en C++: agrega únicamente una nueva hoja en la fase de Diagnóstico.</w:t>
      </w:r>
    </w:p>
    <w:p w14:paraId="18B64786" w14:textId="6C3C85C4" w:rsidR="00C44D83" w:rsidRPr="00374E10" w:rsidRDefault="00C44D83"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Actualizar la heurística sobre el uso de </w:t>
      </w:r>
      <w:proofErr w:type="spellStart"/>
      <w:r w:rsidRPr="00374E10">
        <w:rPr>
          <w:rFonts w:ascii="Arial" w:hAnsi="Arial" w:cs="Arial"/>
          <w:sz w:val="20"/>
          <w:szCs w:val="20"/>
        </w:rPr>
        <w:t>git</w:t>
      </w:r>
      <w:proofErr w:type="spellEnd"/>
      <w:r w:rsidRPr="00374E10">
        <w:rPr>
          <w:rFonts w:ascii="Arial" w:hAnsi="Arial" w:cs="Arial"/>
          <w:sz w:val="20"/>
          <w:szCs w:val="20"/>
        </w:rPr>
        <w:t xml:space="preserve"> </w:t>
      </w:r>
      <w:proofErr w:type="spellStart"/>
      <w:r w:rsidRPr="00374E10">
        <w:rPr>
          <w:rFonts w:ascii="Arial" w:hAnsi="Arial" w:cs="Arial"/>
          <w:sz w:val="20"/>
          <w:szCs w:val="20"/>
        </w:rPr>
        <w:t>bisect</w:t>
      </w:r>
      <w:proofErr w:type="spellEnd"/>
      <w:r w:rsidRPr="00374E10">
        <w:rPr>
          <w:rFonts w:ascii="Arial" w:hAnsi="Arial" w:cs="Arial"/>
          <w:sz w:val="20"/>
          <w:szCs w:val="20"/>
        </w:rPr>
        <w:t xml:space="preserve"> para incluir nuevas capacidades de Git: modifica únicamente el nodo correspondiente en la fase de Hipótesis.</w:t>
      </w:r>
    </w:p>
    <w:p w14:paraId="23E28F56" w14:textId="681487FE" w:rsidR="00C44D83" w:rsidRPr="00374E10" w:rsidRDefault="00C44D83" w:rsidP="00397AB0">
      <w:pPr>
        <w:pStyle w:val="Prrafodelista"/>
        <w:numPr>
          <w:ilvl w:val="0"/>
          <w:numId w:val="222"/>
        </w:numPr>
        <w:rPr>
          <w:rFonts w:ascii="Arial" w:hAnsi="Arial" w:cs="Arial"/>
          <w:sz w:val="20"/>
          <w:szCs w:val="20"/>
        </w:rPr>
      </w:pPr>
      <w:r w:rsidRPr="00374E10">
        <w:rPr>
          <w:rFonts w:ascii="Arial" w:hAnsi="Arial" w:cs="Arial"/>
          <w:sz w:val="20"/>
          <w:szCs w:val="20"/>
        </w:rPr>
        <w:t xml:space="preserve">Agregar una nueva fase de Verificación de Seguridad (¿el </w:t>
      </w:r>
      <w:proofErr w:type="spellStart"/>
      <w:r w:rsidRPr="00374E10">
        <w:rPr>
          <w:rFonts w:ascii="Arial" w:hAnsi="Arial" w:cs="Arial"/>
          <w:sz w:val="20"/>
          <w:szCs w:val="20"/>
        </w:rPr>
        <w:t>fix</w:t>
      </w:r>
      <w:proofErr w:type="spellEnd"/>
      <w:r w:rsidRPr="00374E10">
        <w:rPr>
          <w:rFonts w:ascii="Arial" w:hAnsi="Arial" w:cs="Arial"/>
          <w:sz w:val="20"/>
          <w:szCs w:val="20"/>
        </w:rPr>
        <w:t xml:space="preserve"> introduce vulnerabilidades como SQL </w:t>
      </w:r>
      <w:proofErr w:type="spellStart"/>
      <w:r w:rsidRPr="00374E10">
        <w:rPr>
          <w:rFonts w:ascii="Arial" w:hAnsi="Arial" w:cs="Arial"/>
          <w:sz w:val="20"/>
          <w:szCs w:val="20"/>
        </w:rPr>
        <w:t>injection</w:t>
      </w:r>
      <w:proofErr w:type="spellEnd"/>
      <w:r w:rsidRPr="00374E10">
        <w:rPr>
          <w:rFonts w:ascii="Arial" w:hAnsi="Arial" w:cs="Arial"/>
          <w:sz w:val="20"/>
          <w:szCs w:val="20"/>
        </w:rPr>
        <w:t xml:space="preserve"> o buffer </w:t>
      </w:r>
      <w:proofErr w:type="spellStart"/>
      <w:r w:rsidRPr="00374E10">
        <w:rPr>
          <w:rFonts w:ascii="Arial" w:hAnsi="Arial" w:cs="Arial"/>
          <w:sz w:val="20"/>
          <w:szCs w:val="20"/>
        </w:rPr>
        <w:t>overflow</w:t>
      </w:r>
      <w:proofErr w:type="spellEnd"/>
      <w:r w:rsidRPr="00374E10">
        <w:rPr>
          <w:rFonts w:ascii="Arial" w:hAnsi="Arial" w:cs="Arial"/>
          <w:sz w:val="20"/>
          <w:szCs w:val="20"/>
        </w:rPr>
        <w:t>?): agrega una nueva rama completa en la fase de Verificación sin modificar ninguna de las ramas existentes.</w:t>
      </w:r>
    </w:p>
    <w:p w14:paraId="45A19DCC" w14:textId="77777777" w:rsidR="00C44D83" w:rsidRPr="00374E10" w:rsidRDefault="00C44D83" w:rsidP="00397AB0">
      <w:pPr>
        <w:ind w:firstLine="0"/>
        <w:rPr>
          <w:rFonts w:ascii="Arial" w:hAnsi="Arial" w:cs="Arial"/>
          <w:sz w:val="20"/>
          <w:szCs w:val="20"/>
        </w:rPr>
      </w:pPr>
    </w:p>
    <w:p w14:paraId="642F86DB" w14:textId="7E56DEF7" w:rsidR="00C44D83" w:rsidRPr="00374E10" w:rsidRDefault="00C44D83" w:rsidP="00397AB0">
      <w:pPr>
        <w:pStyle w:val="Ttulo4"/>
        <w:spacing w:before="0" w:after="0"/>
        <w:rPr>
          <w:rFonts w:ascii="Arial" w:hAnsi="Arial" w:cs="Arial"/>
          <w:sz w:val="20"/>
          <w:szCs w:val="20"/>
        </w:rPr>
      </w:pPr>
      <w:r w:rsidRPr="00374E10">
        <w:rPr>
          <w:rFonts w:ascii="Arial" w:hAnsi="Arial" w:cs="Arial"/>
          <w:sz w:val="20"/>
          <w:szCs w:val="20"/>
        </w:rPr>
        <w:t>Facilidad de adquisición</w:t>
      </w:r>
    </w:p>
    <w:p w14:paraId="7876A260" w14:textId="77777777" w:rsidR="00C44D83" w:rsidRPr="00374E10" w:rsidRDefault="00C44D83" w:rsidP="00397AB0">
      <w:pPr>
        <w:ind w:firstLine="0"/>
        <w:rPr>
          <w:rFonts w:ascii="Arial" w:hAnsi="Arial" w:cs="Arial"/>
          <w:sz w:val="20"/>
          <w:szCs w:val="20"/>
        </w:rPr>
      </w:pPr>
    </w:p>
    <w:p w14:paraId="0E55610B" w14:textId="77777777" w:rsidR="00C44D83" w:rsidRPr="00374E10" w:rsidRDefault="00C44D83" w:rsidP="00397AB0">
      <w:pPr>
        <w:ind w:firstLine="0"/>
        <w:rPr>
          <w:rFonts w:ascii="Arial" w:hAnsi="Arial" w:cs="Arial"/>
          <w:sz w:val="20"/>
          <w:szCs w:val="20"/>
        </w:rPr>
      </w:pPr>
      <w:r w:rsidRPr="00374E10">
        <w:rPr>
          <w:rFonts w:ascii="Arial" w:hAnsi="Arial" w:cs="Arial"/>
          <w:sz w:val="20"/>
          <w:szCs w:val="20"/>
        </w:rPr>
        <w:t xml:space="preserve">El ciclo de adquisición del conocimiento es directo: (1) entrevistar al experto o realizar una sesión </w:t>
      </w:r>
      <w:proofErr w:type="spellStart"/>
      <w:r w:rsidRPr="00374E10">
        <w:rPr>
          <w:rFonts w:ascii="Arial" w:hAnsi="Arial" w:cs="Arial"/>
          <w:sz w:val="20"/>
          <w:szCs w:val="20"/>
        </w:rPr>
        <w:t>think-aloud</w:t>
      </w:r>
      <w:proofErr w:type="spellEnd"/>
      <w:r w:rsidRPr="00374E10">
        <w:rPr>
          <w:rFonts w:ascii="Arial" w:hAnsi="Arial" w:cs="Arial"/>
          <w:sz w:val="20"/>
          <w:szCs w:val="20"/>
        </w:rPr>
        <w:t xml:space="preserve"> donde habla mientras </w:t>
      </w:r>
      <w:proofErr w:type="spellStart"/>
      <w:r w:rsidRPr="00374E10">
        <w:rPr>
          <w:rFonts w:ascii="Arial" w:hAnsi="Arial" w:cs="Arial"/>
          <w:sz w:val="20"/>
          <w:szCs w:val="20"/>
        </w:rPr>
        <w:t>debuggea</w:t>
      </w:r>
      <w:proofErr w:type="spellEnd"/>
      <w:r w:rsidRPr="00374E10">
        <w:rPr>
          <w:rFonts w:ascii="Arial" w:hAnsi="Arial" w:cs="Arial"/>
          <w:sz w:val="20"/>
          <w:szCs w:val="20"/>
        </w:rPr>
        <w:t xml:space="preserve">; (2) transcribir sus reglas en lenguaje natural; (3) incorporarlas como nodos al mapa; (4) pedir al experto que valide directamente sobre el mapa visual señalando lo que está mal o lo que falta. Este ciclo no requiere intermediarios técnicos entre el experto del dominio y la representación, a diferencia de formalismos como </w:t>
      </w:r>
      <w:proofErr w:type="spellStart"/>
      <w:r w:rsidRPr="00374E10">
        <w:rPr>
          <w:rFonts w:ascii="Arial" w:hAnsi="Arial" w:cs="Arial"/>
          <w:sz w:val="20"/>
          <w:szCs w:val="20"/>
        </w:rPr>
        <w:t>Prolog</w:t>
      </w:r>
      <w:proofErr w:type="spellEnd"/>
      <w:r w:rsidRPr="00374E10">
        <w:rPr>
          <w:rFonts w:ascii="Arial" w:hAnsi="Arial" w:cs="Arial"/>
          <w:sz w:val="20"/>
          <w:szCs w:val="20"/>
        </w:rPr>
        <w:t xml:space="preserve"> (el experto necesita aprender lógica de predicados) u OWL con </w:t>
      </w:r>
      <w:proofErr w:type="spellStart"/>
      <w:r w:rsidRPr="00374E10">
        <w:rPr>
          <w:rFonts w:ascii="Arial" w:hAnsi="Arial" w:cs="Arial"/>
          <w:sz w:val="20"/>
          <w:szCs w:val="20"/>
        </w:rPr>
        <w:t>Protégé</w:t>
      </w:r>
      <w:proofErr w:type="spellEnd"/>
      <w:r w:rsidRPr="00374E10">
        <w:rPr>
          <w:rFonts w:ascii="Arial" w:hAnsi="Arial" w:cs="Arial"/>
          <w:sz w:val="20"/>
          <w:szCs w:val="20"/>
        </w:rPr>
        <w:t xml:space="preserve"> (interfaz especializada). La estimación de que el ciclo es cinco a diez veces más rápido con el mapa conceptual que con estos formalismos ejecutables es conservadora.</w:t>
      </w:r>
    </w:p>
    <w:p w14:paraId="7C78A288" w14:textId="77777777" w:rsidR="00C44D83" w:rsidRPr="00374E10" w:rsidRDefault="00C44D83" w:rsidP="00397AB0">
      <w:pPr>
        <w:ind w:firstLine="0"/>
        <w:rPr>
          <w:rFonts w:ascii="Arial" w:hAnsi="Arial" w:cs="Arial"/>
          <w:sz w:val="20"/>
          <w:szCs w:val="20"/>
        </w:rPr>
      </w:pPr>
    </w:p>
    <w:p w14:paraId="3B003CCF" w14:textId="33C124F5" w:rsidR="00C44D83" w:rsidRPr="00374E10" w:rsidRDefault="00C44D83" w:rsidP="00397AB0">
      <w:pPr>
        <w:pStyle w:val="Ttulo4"/>
        <w:spacing w:before="0" w:after="0"/>
        <w:rPr>
          <w:rFonts w:ascii="Arial" w:hAnsi="Arial" w:cs="Arial"/>
          <w:sz w:val="20"/>
          <w:szCs w:val="20"/>
        </w:rPr>
      </w:pPr>
      <w:r w:rsidRPr="00374E10">
        <w:rPr>
          <w:rFonts w:ascii="Arial" w:hAnsi="Arial" w:cs="Arial"/>
          <w:sz w:val="20"/>
          <w:szCs w:val="20"/>
        </w:rPr>
        <w:t>Cuello de botella: conocimiento tácito</w:t>
      </w:r>
    </w:p>
    <w:p w14:paraId="0D9C3835" w14:textId="77777777" w:rsidR="00C44D83" w:rsidRPr="00374E10" w:rsidRDefault="00C44D83" w:rsidP="00397AB0">
      <w:pPr>
        <w:ind w:firstLine="0"/>
        <w:rPr>
          <w:rFonts w:ascii="Arial" w:hAnsi="Arial" w:cs="Arial"/>
          <w:sz w:val="20"/>
          <w:szCs w:val="20"/>
        </w:rPr>
      </w:pPr>
    </w:p>
    <w:p w14:paraId="13299F5A" w14:textId="77777777" w:rsidR="00C44D83" w:rsidRPr="00374E10" w:rsidRDefault="00C44D83" w:rsidP="00397AB0">
      <w:pPr>
        <w:ind w:firstLine="0"/>
        <w:rPr>
          <w:rFonts w:ascii="Arial" w:hAnsi="Arial" w:cs="Arial"/>
          <w:sz w:val="20"/>
          <w:szCs w:val="20"/>
        </w:rPr>
      </w:pPr>
      <w:r w:rsidRPr="00374E10">
        <w:rPr>
          <w:rFonts w:ascii="Arial" w:hAnsi="Arial" w:cs="Arial"/>
          <w:sz w:val="20"/>
          <w:szCs w:val="20"/>
        </w:rPr>
        <w:t xml:space="preserve">El principal obstáculo de adquisición es el mismo que el de cobertura: el conocimiento tácito del experto. La intuición que identifica un bug en segundos por reconocimiento de patrones no puede describirse completamente mediante una entrevista o un </w:t>
      </w:r>
      <w:proofErr w:type="spellStart"/>
      <w:r w:rsidRPr="00374E10">
        <w:rPr>
          <w:rFonts w:ascii="Arial" w:hAnsi="Arial" w:cs="Arial"/>
          <w:sz w:val="20"/>
          <w:szCs w:val="20"/>
        </w:rPr>
        <w:t>think-aloud</w:t>
      </w:r>
      <w:proofErr w:type="spellEnd"/>
      <w:r w:rsidRPr="00374E10">
        <w:rPr>
          <w:rFonts w:ascii="Arial" w:hAnsi="Arial" w:cs="Arial"/>
          <w:sz w:val="20"/>
          <w:szCs w:val="20"/>
        </w:rPr>
        <w:t xml:space="preserve"> </w:t>
      </w:r>
      <w:proofErr w:type="spellStart"/>
      <w:r w:rsidRPr="00374E10">
        <w:rPr>
          <w:rFonts w:ascii="Arial" w:hAnsi="Arial" w:cs="Arial"/>
          <w:sz w:val="20"/>
          <w:szCs w:val="20"/>
        </w:rPr>
        <w:t>protocol</w:t>
      </w:r>
      <w:proofErr w:type="spellEnd"/>
      <w:r w:rsidRPr="00374E10">
        <w:rPr>
          <w:rFonts w:ascii="Arial" w:hAnsi="Arial" w:cs="Arial"/>
          <w:sz w:val="20"/>
          <w:szCs w:val="20"/>
        </w:rPr>
        <w:t xml:space="preserve">. Este límite es inherente a cualquier método de adquisición del conocimiento, no específico del mapa conceptual. Técnicas como la grabación y análisis posterior de sesiones de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la inducción de reglas desde logs de </w:t>
      </w:r>
      <w:r w:rsidRPr="00374E10">
        <w:rPr>
          <w:rFonts w:ascii="Arial" w:hAnsi="Arial" w:cs="Arial"/>
          <w:sz w:val="20"/>
          <w:szCs w:val="20"/>
        </w:rPr>
        <w:lastRenderedPageBreak/>
        <w:t xml:space="preserve">depuración históricos, y la minería de </w:t>
      </w:r>
      <w:proofErr w:type="spellStart"/>
      <w:r w:rsidRPr="00374E10">
        <w:rPr>
          <w:rFonts w:ascii="Arial" w:hAnsi="Arial" w:cs="Arial"/>
          <w:sz w:val="20"/>
          <w:szCs w:val="20"/>
        </w:rPr>
        <w:t>commits</w:t>
      </w:r>
      <w:proofErr w:type="spellEnd"/>
      <w:r w:rsidRPr="00374E10">
        <w:rPr>
          <w:rFonts w:ascii="Arial" w:hAnsi="Arial" w:cs="Arial"/>
          <w:sz w:val="20"/>
          <w:szCs w:val="20"/>
        </w:rPr>
        <w:t xml:space="preserve"> para identificar patrones de comportamiento pueden reducir parcialmente esta brecha, pero no eliminarla.</w:t>
      </w:r>
    </w:p>
    <w:p w14:paraId="405FB2C8" w14:textId="13B3AD2A" w:rsidR="00C44D83" w:rsidRPr="00374E10" w:rsidRDefault="00C44D83" w:rsidP="00397AB0">
      <w:pPr>
        <w:ind w:firstLine="0"/>
        <w:rPr>
          <w:rFonts w:ascii="Arial" w:hAnsi="Arial" w:cs="Arial"/>
          <w:sz w:val="20"/>
          <w:szCs w:val="20"/>
        </w:rPr>
      </w:pPr>
    </w:p>
    <w:p w14:paraId="325A832A" w14:textId="3A384F06" w:rsidR="00C44D83" w:rsidRPr="00374E10" w:rsidRDefault="00C44D83" w:rsidP="00397AB0">
      <w:pPr>
        <w:pStyle w:val="Ttulo2"/>
        <w:spacing w:before="0" w:after="0"/>
        <w:ind w:firstLine="0"/>
        <w:rPr>
          <w:rFonts w:ascii="Arial" w:hAnsi="Arial" w:cs="Arial"/>
          <w:sz w:val="20"/>
          <w:szCs w:val="20"/>
        </w:rPr>
      </w:pPr>
      <w:bookmarkStart w:id="18" w:name="_Toc229319065"/>
      <w:r w:rsidRPr="00374E10">
        <w:rPr>
          <w:rFonts w:ascii="Arial" w:hAnsi="Arial" w:cs="Arial"/>
          <w:sz w:val="20"/>
          <w:szCs w:val="20"/>
        </w:rPr>
        <w:t>Relaciones entre las 6 Características</w:t>
      </w:r>
      <w:bookmarkEnd w:id="18"/>
    </w:p>
    <w:p w14:paraId="4D17B997" w14:textId="77777777" w:rsidR="00C44D83" w:rsidRPr="00374E10" w:rsidRDefault="00C44D83" w:rsidP="00397AB0">
      <w:pPr>
        <w:ind w:firstLine="0"/>
        <w:rPr>
          <w:rFonts w:ascii="Arial" w:hAnsi="Arial" w:cs="Arial"/>
          <w:sz w:val="20"/>
          <w:szCs w:val="20"/>
        </w:rPr>
      </w:pPr>
    </w:p>
    <w:p w14:paraId="40855FA9" w14:textId="5566BA4C" w:rsidR="00C44D83" w:rsidRPr="00374E10" w:rsidRDefault="00C44D83" w:rsidP="00397AB0">
      <w:pPr>
        <w:ind w:firstLine="0"/>
        <w:rPr>
          <w:rFonts w:ascii="Arial" w:hAnsi="Arial" w:cs="Arial"/>
          <w:sz w:val="20"/>
          <w:szCs w:val="20"/>
        </w:rPr>
      </w:pPr>
      <w:r w:rsidRPr="00374E10">
        <w:rPr>
          <w:rFonts w:ascii="Arial" w:hAnsi="Arial" w:cs="Arial"/>
          <w:sz w:val="20"/>
          <w:szCs w:val="20"/>
        </w:rPr>
        <w:t>Una de las contribuciones más importantes de este análisis es la explicitación de las relaciones semánticas entre las seis características. Estas relaciones no son independientes: se influyen mutuamente de forma significativa. El mapa conceptual incluye una séptima columna dedicada exclusivamente a documentar estas diez relaciones cruzadas. Comprenderlas es fundamental para el diseño de sistemas inteligentes: si se quiere mejorar una característica, es necesario entender cómo ese cambio afectará a las demás.</w:t>
      </w:r>
    </w:p>
    <w:p w14:paraId="02FFCD85" w14:textId="77777777" w:rsidR="00770355" w:rsidRPr="00374E10" w:rsidRDefault="00770355" w:rsidP="00397AB0">
      <w:pPr>
        <w:ind w:firstLine="0"/>
        <w:rPr>
          <w:rFonts w:ascii="Arial" w:hAnsi="Arial" w:cs="Arial"/>
          <w:sz w:val="20"/>
          <w:szCs w:val="20"/>
        </w:rPr>
      </w:pPr>
    </w:p>
    <w:p w14:paraId="7833575D" w14:textId="77777777" w:rsidR="00770355" w:rsidRPr="00374E10" w:rsidRDefault="00770355" w:rsidP="00397AB0">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1702"/>
        <w:gridCol w:w="1586"/>
        <w:gridCol w:w="4078"/>
      </w:tblGrid>
      <w:tr w:rsidR="008D1749" w:rsidRPr="00374E10" w14:paraId="1B543FF7" w14:textId="77777777" w:rsidTr="00F90046">
        <w:trPr>
          <w:tblHeader/>
        </w:trPr>
        <w:tc>
          <w:tcPr>
            <w:tcW w:w="936"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7A0D0D5F" w14:textId="77777777" w:rsidR="00C44D83" w:rsidRPr="00374E10" w:rsidRDefault="00C44D83" w:rsidP="00397AB0">
            <w:pPr>
              <w:ind w:firstLine="0"/>
              <w:rPr>
                <w:rFonts w:ascii="Arial" w:hAnsi="Arial" w:cs="Arial"/>
                <w:sz w:val="20"/>
                <w:szCs w:val="20"/>
              </w:rPr>
            </w:pPr>
            <w:r w:rsidRPr="00374E10">
              <w:rPr>
                <w:rFonts w:ascii="Arial" w:hAnsi="Arial" w:cs="Arial"/>
                <w:b/>
                <w:bCs/>
                <w:color w:val="FFFFFF"/>
                <w:sz w:val="20"/>
                <w:szCs w:val="20"/>
              </w:rPr>
              <w:t>Desde</w:t>
            </w:r>
          </w:p>
        </w:tc>
        <w:tc>
          <w:tcPr>
            <w:tcW w:w="939"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61C6FDCE" w14:textId="77777777" w:rsidR="00C44D83" w:rsidRPr="00374E10" w:rsidRDefault="00C44D83" w:rsidP="00397AB0">
            <w:pPr>
              <w:ind w:firstLine="0"/>
              <w:rPr>
                <w:rFonts w:ascii="Arial" w:hAnsi="Arial" w:cs="Arial"/>
                <w:sz w:val="20"/>
                <w:szCs w:val="20"/>
              </w:rPr>
            </w:pPr>
            <w:r w:rsidRPr="00374E10">
              <w:rPr>
                <w:rFonts w:ascii="Arial" w:hAnsi="Arial" w:cs="Arial"/>
                <w:b/>
                <w:bCs/>
                <w:color w:val="FFFFFF"/>
                <w:sz w:val="20"/>
                <w:szCs w:val="20"/>
              </w:rPr>
              <w:t>Hacia</w:t>
            </w:r>
          </w:p>
        </w:tc>
        <w:tc>
          <w:tcPr>
            <w:tcW w:w="875"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2A03B143" w14:textId="77777777" w:rsidR="00C44D83" w:rsidRPr="00374E10" w:rsidRDefault="00C44D83" w:rsidP="00397AB0">
            <w:pPr>
              <w:ind w:firstLine="0"/>
              <w:rPr>
                <w:rFonts w:ascii="Arial" w:hAnsi="Arial" w:cs="Arial"/>
                <w:sz w:val="20"/>
                <w:szCs w:val="20"/>
              </w:rPr>
            </w:pPr>
            <w:r w:rsidRPr="00374E10">
              <w:rPr>
                <w:rFonts w:ascii="Arial" w:hAnsi="Arial" w:cs="Arial"/>
                <w:b/>
                <w:bCs/>
                <w:color w:val="FFFFFF"/>
                <w:sz w:val="20"/>
                <w:szCs w:val="20"/>
              </w:rPr>
              <w:t>Tipo de relación</w:t>
            </w:r>
          </w:p>
        </w:tc>
        <w:tc>
          <w:tcPr>
            <w:tcW w:w="2250" w:type="pct"/>
            <w:tcBorders>
              <w:top w:val="single" w:sz="3" w:space="0" w:color="1F5C99"/>
              <w:left w:val="single" w:sz="3" w:space="0" w:color="1F5C99"/>
              <w:bottom w:val="single" w:sz="3" w:space="0" w:color="1F5C99"/>
              <w:right w:val="single" w:sz="3" w:space="0" w:color="1F5C99"/>
            </w:tcBorders>
            <w:shd w:val="clear" w:color="auto" w:fill="1F5C99"/>
            <w:tcMar>
              <w:top w:w="100" w:type="dxa"/>
              <w:left w:w="140" w:type="dxa"/>
              <w:bottom w:w="100" w:type="dxa"/>
              <w:right w:w="140" w:type="dxa"/>
            </w:tcMar>
          </w:tcPr>
          <w:p w14:paraId="6AB4209E" w14:textId="77777777" w:rsidR="00C44D83" w:rsidRPr="00374E10" w:rsidRDefault="00C44D83" w:rsidP="00397AB0">
            <w:pPr>
              <w:ind w:firstLine="0"/>
              <w:rPr>
                <w:rFonts w:ascii="Arial" w:hAnsi="Arial" w:cs="Arial"/>
                <w:sz w:val="20"/>
                <w:szCs w:val="20"/>
              </w:rPr>
            </w:pPr>
            <w:r w:rsidRPr="00374E10">
              <w:rPr>
                <w:rFonts w:ascii="Arial" w:hAnsi="Arial" w:cs="Arial"/>
                <w:b/>
                <w:bCs/>
                <w:color w:val="FFFFFF"/>
                <w:sz w:val="20"/>
                <w:szCs w:val="20"/>
              </w:rPr>
              <w:t>Descripción de la interdependencia</w:t>
            </w:r>
          </w:p>
        </w:tc>
      </w:tr>
      <w:tr w:rsidR="008D1749" w:rsidRPr="00374E10" w14:paraId="735D539A"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0A26B628"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①</w:t>
            </w:r>
            <w:r w:rsidRPr="00374E10">
              <w:rPr>
                <w:rFonts w:ascii="Arial" w:hAnsi="Arial" w:cs="Arial"/>
                <w:color w:val="222222"/>
                <w:sz w:val="20"/>
                <w:szCs w:val="20"/>
              </w:rPr>
              <w:t xml:space="preserve"> Cobertura</w:t>
            </w:r>
          </w:p>
        </w:tc>
        <w:tc>
          <w:tcPr>
            <w:tcW w:w="939"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0A26E4B1"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④</w:t>
            </w:r>
            <w:r w:rsidRPr="00374E10">
              <w:rPr>
                <w:rFonts w:ascii="Arial" w:hAnsi="Arial" w:cs="Arial"/>
                <w:color w:val="222222"/>
                <w:sz w:val="20"/>
                <w:szCs w:val="20"/>
              </w:rPr>
              <w:t xml:space="preserve"> Adecuación</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11200AB5"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Tensión</w:t>
            </w:r>
          </w:p>
        </w:tc>
        <w:tc>
          <w:tcPr>
            <w:tcW w:w="2250"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15478245"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Mayor cobertura exige mayor expresividad del formalismo. Si el método no puede expresar un tipo de conocimiento, ese hecho no puede ser representado correctamente.</w:t>
            </w:r>
          </w:p>
        </w:tc>
      </w:tr>
      <w:tr w:rsidR="008D1749" w:rsidRPr="00374E10" w14:paraId="661B5615"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E5D202C"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①</w:t>
            </w:r>
            <w:r w:rsidRPr="00374E10">
              <w:rPr>
                <w:rFonts w:ascii="Arial" w:hAnsi="Arial" w:cs="Arial"/>
                <w:color w:val="222222"/>
                <w:sz w:val="20"/>
                <w:szCs w:val="20"/>
              </w:rPr>
              <w:t xml:space="preserve"> Cobertura</w:t>
            </w:r>
          </w:p>
        </w:tc>
        <w:tc>
          <w:tcPr>
            <w:tcW w:w="939"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5A8211C"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⑤</w:t>
            </w:r>
            <w:r w:rsidRPr="00374E10">
              <w:rPr>
                <w:rFonts w:ascii="Arial" w:hAnsi="Arial" w:cs="Arial"/>
                <w:color w:val="222222"/>
                <w:sz w:val="20"/>
                <w:szCs w:val="20"/>
              </w:rPr>
              <w:t xml:space="preserve"> Eficiencia</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0E0B02F2"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Fundamento</w:t>
            </w:r>
          </w:p>
        </w:tc>
        <w:tc>
          <w:tcPr>
            <w:tcW w:w="2250"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77CB43C"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A mayor número de hechos cubiertos, mayor es el espacio de búsqueda del motor de inferencia, incrementando el costo computacional del razonamiento.</w:t>
            </w:r>
          </w:p>
        </w:tc>
      </w:tr>
      <w:tr w:rsidR="008D1749" w:rsidRPr="00374E10" w14:paraId="252A20E2"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1C2603C"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②</w:t>
            </w:r>
            <w:r w:rsidRPr="00374E10">
              <w:rPr>
                <w:rFonts w:ascii="Arial" w:hAnsi="Arial" w:cs="Arial"/>
                <w:color w:val="222222"/>
                <w:sz w:val="20"/>
                <w:szCs w:val="20"/>
              </w:rPr>
              <w:t xml:space="preserve"> Comprensión</w:t>
            </w:r>
          </w:p>
        </w:tc>
        <w:tc>
          <w:tcPr>
            <w:tcW w:w="939"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8F2BA42"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③</w:t>
            </w:r>
            <w:r w:rsidRPr="00374E10">
              <w:rPr>
                <w:rFonts w:ascii="Arial" w:hAnsi="Arial" w:cs="Arial"/>
                <w:color w:val="222222"/>
                <w:sz w:val="20"/>
                <w:szCs w:val="20"/>
              </w:rPr>
              <w:t xml:space="preserve"> Consistencia</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72E0555C"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Favorece</w:t>
            </w:r>
          </w:p>
        </w:tc>
        <w:tc>
          <w:tcPr>
            <w:tcW w:w="2250"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23378D08"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Una representación legible por humanos facilita que los expertos del dominio detecten contradicciones directamente, sin necesidad de herramientas formales de verificación.</w:t>
            </w:r>
          </w:p>
        </w:tc>
      </w:tr>
      <w:tr w:rsidR="008D1749" w:rsidRPr="00374E10" w14:paraId="130034DD"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5C3C41AF"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②</w:t>
            </w:r>
            <w:r w:rsidRPr="00374E10">
              <w:rPr>
                <w:rFonts w:ascii="Arial" w:hAnsi="Arial" w:cs="Arial"/>
                <w:color w:val="222222"/>
                <w:sz w:val="20"/>
                <w:szCs w:val="20"/>
              </w:rPr>
              <w:t xml:space="preserve"> Comprensión</w:t>
            </w:r>
          </w:p>
        </w:tc>
        <w:tc>
          <w:tcPr>
            <w:tcW w:w="939"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0EB0D0A3"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⑥</w:t>
            </w:r>
            <w:r w:rsidRPr="00374E10">
              <w:rPr>
                <w:rFonts w:ascii="Arial" w:hAnsi="Arial" w:cs="Arial"/>
                <w:color w:val="222222"/>
                <w:sz w:val="20"/>
                <w:szCs w:val="20"/>
              </w:rPr>
              <w:t xml:space="preserve"> Modificación</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3040AC92"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Facilita</w:t>
            </w:r>
          </w:p>
        </w:tc>
        <w:tc>
          <w:tcPr>
            <w:tcW w:w="2250"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C292F16"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Lo que es comprensible para humanos permite que los expertos aporten y corrijan conocimiento con menor fricción, acortando el ciclo de adquisición.</w:t>
            </w:r>
          </w:p>
        </w:tc>
      </w:tr>
      <w:tr w:rsidR="008D1749" w:rsidRPr="00374E10" w14:paraId="56E72427"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09F8BBE9"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③</w:t>
            </w:r>
            <w:r w:rsidRPr="00374E10">
              <w:rPr>
                <w:rFonts w:ascii="Arial" w:hAnsi="Arial" w:cs="Arial"/>
                <w:color w:val="222222"/>
                <w:sz w:val="20"/>
                <w:szCs w:val="20"/>
              </w:rPr>
              <w:t xml:space="preserve"> Consistencia</w:t>
            </w:r>
          </w:p>
        </w:tc>
        <w:tc>
          <w:tcPr>
            <w:tcW w:w="939"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264D80E9"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⑤</w:t>
            </w:r>
            <w:r w:rsidRPr="00374E10">
              <w:rPr>
                <w:rFonts w:ascii="Arial" w:hAnsi="Arial" w:cs="Arial"/>
                <w:color w:val="222222"/>
                <w:sz w:val="20"/>
                <w:szCs w:val="20"/>
              </w:rPr>
              <w:t xml:space="preserve"> Eficiencia</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06572504"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Habilita</w:t>
            </w:r>
          </w:p>
        </w:tc>
        <w:tc>
          <w:tcPr>
            <w:tcW w:w="2250"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833D109"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 xml:space="preserve">La consistencia es prerrequisito de la inferencia correcta. De una base contradictoria se puede deducir cualquier conclusión (ex </w:t>
            </w:r>
            <w:proofErr w:type="spellStart"/>
            <w:r w:rsidRPr="00374E10">
              <w:rPr>
                <w:rFonts w:ascii="Arial" w:hAnsi="Arial" w:cs="Arial"/>
                <w:color w:val="222222"/>
                <w:sz w:val="20"/>
                <w:szCs w:val="20"/>
              </w:rPr>
              <w:t>contradictione</w:t>
            </w:r>
            <w:proofErr w:type="spellEnd"/>
            <w:r w:rsidRPr="00374E10">
              <w:rPr>
                <w:rFonts w:ascii="Arial" w:hAnsi="Arial" w:cs="Arial"/>
                <w:color w:val="222222"/>
                <w:sz w:val="20"/>
                <w:szCs w:val="20"/>
              </w:rPr>
              <w:t xml:space="preserve"> </w:t>
            </w:r>
            <w:proofErr w:type="spellStart"/>
            <w:r w:rsidRPr="00374E10">
              <w:rPr>
                <w:rFonts w:ascii="Arial" w:hAnsi="Arial" w:cs="Arial"/>
                <w:color w:val="222222"/>
                <w:sz w:val="20"/>
                <w:szCs w:val="20"/>
              </w:rPr>
              <w:t>quodlibet</w:t>
            </w:r>
            <w:proofErr w:type="spellEnd"/>
            <w:r w:rsidRPr="00374E10">
              <w:rPr>
                <w:rFonts w:ascii="Arial" w:hAnsi="Arial" w:cs="Arial"/>
                <w:color w:val="222222"/>
                <w:sz w:val="20"/>
                <w:szCs w:val="20"/>
              </w:rPr>
              <w:t>).</w:t>
            </w:r>
          </w:p>
        </w:tc>
      </w:tr>
      <w:tr w:rsidR="008D1749" w:rsidRPr="00374E10" w14:paraId="2FCCA5A3"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C62DCDB"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④</w:t>
            </w:r>
            <w:r w:rsidRPr="00374E10">
              <w:rPr>
                <w:rFonts w:ascii="Arial" w:hAnsi="Arial" w:cs="Arial"/>
                <w:color w:val="222222"/>
                <w:sz w:val="20"/>
                <w:szCs w:val="20"/>
              </w:rPr>
              <w:t xml:space="preserve"> Adecuación</w:t>
            </w:r>
          </w:p>
        </w:tc>
        <w:tc>
          <w:tcPr>
            <w:tcW w:w="939"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7BFC4F3"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⑤</w:t>
            </w:r>
            <w:r w:rsidRPr="00374E10">
              <w:rPr>
                <w:rFonts w:ascii="Arial" w:hAnsi="Arial" w:cs="Arial"/>
                <w:color w:val="222222"/>
                <w:sz w:val="20"/>
                <w:szCs w:val="20"/>
              </w:rPr>
              <w:t xml:space="preserve"> Eficiencia</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12F3A72D"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Determina</w:t>
            </w:r>
          </w:p>
        </w:tc>
        <w:tc>
          <w:tcPr>
            <w:tcW w:w="2250"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861176E"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La expresividad establece el techo de la eficiencia inferencial: un motor solo puede razonar sobre lo que está representado. C4 acota superiormente a C5.</w:t>
            </w:r>
          </w:p>
        </w:tc>
      </w:tr>
      <w:tr w:rsidR="008D1749" w:rsidRPr="00374E10" w14:paraId="04833DBC"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8FB2D6A"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④</w:t>
            </w:r>
            <w:r w:rsidRPr="00374E10">
              <w:rPr>
                <w:rFonts w:ascii="Arial" w:hAnsi="Arial" w:cs="Arial"/>
                <w:color w:val="222222"/>
                <w:sz w:val="20"/>
                <w:szCs w:val="20"/>
              </w:rPr>
              <w:t xml:space="preserve"> Adecuación</w:t>
            </w:r>
          </w:p>
        </w:tc>
        <w:tc>
          <w:tcPr>
            <w:tcW w:w="939"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370A151F"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①</w:t>
            </w:r>
            <w:r w:rsidRPr="00374E10">
              <w:rPr>
                <w:rFonts w:ascii="Arial" w:hAnsi="Arial" w:cs="Arial"/>
                <w:color w:val="222222"/>
                <w:sz w:val="20"/>
                <w:szCs w:val="20"/>
              </w:rPr>
              <w:t xml:space="preserve"> Cobertura</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18D92965"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Amplía</w:t>
            </w:r>
          </w:p>
        </w:tc>
        <w:tc>
          <w:tcPr>
            <w:tcW w:w="2250"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E15C714"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Mayor expresividad del formalismo permite incorporar más tipos de hechos. C4 amplía el potencial de cobertura de la representación.</w:t>
            </w:r>
          </w:p>
        </w:tc>
      </w:tr>
      <w:tr w:rsidR="008D1749" w:rsidRPr="00374E10" w14:paraId="774557BE"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9E40540"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⑥</w:t>
            </w:r>
            <w:r w:rsidRPr="00374E10">
              <w:rPr>
                <w:rFonts w:ascii="Arial" w:hAnsi="Arial" w:cs="Arial"/>
                <w:color w:val="222222"/>
                <w:sz w:val="20"/>
                <w:szCs w:val="20"/>
              </w:rPr>
              <w:t xml:space="preserve"> Modificación</w:t>
            </w:r>
          </w:p>
        </w:tc>
        <w:tc>
          <w:tcPr>
            <w:tcW w:w="939"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BAA4BAD"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①</w:t>
            </w:r>
            <w:r w:rsidRPr="00374E10">
              <w:rPr>
                <w:rFonts w:ascii="Arial" w:hAnsi="Arial" w:cs="Arial"/>
                <w:color w:val="222222"/>
                <w:sz w:val="20"/>
                <w:szCs w:val="20"/>
              </w:rPr>
              <w:t xml:space="preserve"> Cobertura</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4F262D79"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Mantiene</w:t>
            </w:r>
          </w:p>
        </w:tc>
        <w:tc>
          <w:tcPr>
            <w:tcW w:w="2250"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06AB5E17"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La facilidad de modificación garantiza que la cobertura no quede obsoleta al evolucionar el dominio: nuevas herramientas, nuevos tipos de bugs, nuevas prácticas.</w:t>
            </w:r>
          </w:p>
        </w:tc>
      </w:tr>
      <w:tr w:rsidR="008D1749" w:rsidRPr="00374E10" w14:paraId="46C97386"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3A44077D"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⑥</w:t>
            </w:r>
            <w:r w:rsidRPr="00374E10">
              <w:rPr>
                <w:rFonts w:ascii="Arial" w:hAnsi="Arial" w:cs="Arial"/>
                <w:color w:val="222222"/>
                <w:sz w:val="20"/>
                <w:szCs w:val="20"/>
              </w:rPr>
              <w:t xml:space="preserve"> Modificación</w:t>
            </w:r>
          </w:p>
        </w:tc>
        <w:tc>
          <w:tcPr>
            <w:tcW w:w="939"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5EE01CCD"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③</w:t>
            </w:r>
            <w:r w:rsidRPr="00374E10">
              <w:rPr>
                <w:rFonts w:ascii="Arial" w:hAnsi="Arial" w:cs="Arial"/>
                <w:color w:val="222222"/>
                <w:sz w:val="20"/>
                <w:szCs w:val="20"/>
              </w:rPr>
              <w:t xml:space="preserve"> Consistencia</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56BDCEDF"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Preserva</w:t>
            </w:r>
          </w:p>
        </w:tc>
        <w:tc>
          <w:tcPr>
            <w:tcW w:w="2250" w:type="pct"/>
            <w:tcBorders>
              <w:top w:val="single" w:sz="1" w:space="0" w:color="DDDDDD"/>
              <w:left w:val="single" w:sz="1" w:space="0" w:color="DDDDDD"/>
              <w:bottom w:val="single" w:sz="1" w:space="0" w:color="DDDDDD"/>
              <w:right w:val="single" w:sz="1" w:space="0" w:color="DDDDDD"/>
            </w:tcBorders>
            <w:shd w:val="clear" w:color="auto" w:fill="F0F7FF"/>
            <w:tcMar>
              <w:top w:w="80" w:type="dxa"/>
              <w:left w:w="130" w:type="dxa"/>
              <w:bottom w:w="80" w:type="dxa"/>
              <w:right w:w="130" w:type="dxa"/>
            </w:tcMar>
          </w:tcPr>
          <w:p w14:paraId="4AB61827" w14:textId="77777777" w:rsidR="00C44D83" w:rsidRPr="00374E10" w:rsidRDefault="00C44D83" w:rsidP="00397AB0">
            <w:pPr>
              <w:ind w:firstLine="0"/>
              <w:rPr>
                <w:rFonts w:ascii="Arial" w:hAnsi="Arial" w:cs="Arial"/>
                <w:sz w:val="20"/>
                <w:szCs w:val="20"/>
              </w:rPr>
            </w:pPr>
            <w:proofErr w:type="gramStart"/>
            <w:r w:rsidRPr="00374E10">
              <w:rPr>
                <w:rFonts w:ascii="Arial" w:hAnsi="Arial" w:cs="Arial"/>
                <w:color w:val="222222"/>
                <w:sz w:val="20"/>
                <w:szCs w:val="20"/>
              </w:rPr>
              <w:t>La modularidad</w:t>
            </w:r>
            <w:proofErr w:type="gramEnd"/>
            <w:r w:rsidRPr="00374E10">
              <w:rPr>
                <w:rFonts w:ascii="Arial" w:hAnsi="Arial" w:cs="Arial"/>
                <w:color w:val="222222"/>
                <w:sz w:val="20"/>
                <w:szCs w:val="20"/>
              </w:rPr>
              <w:t xml:space="preserve"> garantiza que agregar nuevo conocimiento no introduce </w:t>
            </w:r>
            <w:r w:rsidRPr="00374E10">
              <w:rPr>
                <w:rFonts w:ascii="Arial" w:hAnsi="Arial" w:cs="Arial"/>
                <w:color w:val="222222"/>
                <w:sz w:val="20"/>
                <w:szCs w:val="20"/>
              </w:rPr>
              <w:lastRenderedPageBreak/>
              <w:t>contradicciones en la representación existente. Cambios locales no se propagan.</w:t>
            </w:r>
          </w:p>
        </w:tc>
      </w:tr>
      <w:tr w:rsidR="008D1749" w:rsidRPr="00374E10" w14:paraId="49C6A1D8" w14:textId="77777777" w:rsidTr="00F90046">
        <w:tc>
          <w:tcPr>
            <w:tcW w:w="936"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3961AFFA"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lastRenderedPageBreak/>
              <w:t>⑤</w:t>
            </w:r>
            <w:r w:rsidRPr="00374E10">
              <w:rPr>
                <w:rFonts w:ascii="Arial" w:hAnsi="Arial" w:cs="Arial"/>
                <w:color w:val="222222"/>
                <w:sz w:val="20"/>
                <w:szCs w:val="20"/>
              </w:rPr>
              <w:t xml:space="preserve"> Eficiencia</w:t>
            </w:r>
          </w:p>
        </w:tc>
        <w:tc>
          <w:tcPr>
            <w:tcW w:w="939"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73A8CA8E" w14:textId="77777777" w:rsidR="00C44D83" w:rsidRPr="00374E10" w:rsidRDefault="00C44D83" w:rsidP="00397AB0">
            <w:pPr>
              <w:ind w:firstLine="0"/>
              <w:rPr>
                <w:rFonts w:ascii="Arial" w:hAnsi="Arial" w:cs="Arial"/>
                <w:sz w:val="20"/>
                <w:szCs w:val="20"/>
              </w:rPr>
            </w:pPr>
            <w:r w:rsidRPr="00374E10">
              <w:rPr>
                <w:rFonts w:ascii="Cambria Math" w:hAnsi="Cambria Math" w:cs="Cambria Math"/>
                <w:color w:val="222222"/>
                <w:sz w:val="20"/>
                <w:szCs w:val="20"/>
              </w:rPr>
              <w:t>③</w:t>
            </w:r>
            <w:r w:rsidRPr="00374E10">
              <w:rPr>
                <w:rFonts w:ascii="Arial" w:hAnsi="Arial" w:cs="Arial"/>
                <w:color w:val="222222"/>
                <w:sz w:val="20"/>
                <w:szCs w:val="20"/>
              </w:rPr>
              <w:t xml:space="preserve"> Consistencia</w:t>
            </w:r>
          </w:p>
        </w:tc>
        <w:tc>
          <w:tcPr>
            <w:tcW w:w="875" w:type="pct"/>
            <w:tcBorders>
              <w:top w:val="single" w:sz="1" w:space="0" w:color="DDDDDD"/>
              <w:left w:val="single" w:sz="1" w:space="0" w:color="DDDDDD"/>
              <w:bottom w:val="single" w:sz="1" w:space="0" w:color="DDDDDD"/>
              <w:right w:val="single" w:sz="1" w:space="0" w:color="DDDDDD"/>
            </w:tcBorders>
            <w:shd w:val="clear" w:color="auto" w:fill="FFF7ED"/>
            <w:tcMar>
              <w:top w:w="80" w:type="dxa"/>
              <w:left w:w="130" w:type="dxa"/>
              <w:bottom w:w="80" w:type="dxa"/>
              <w:right w:w="130" w:type="dxa"/>
            </w:tcMar>
          </w:tcPr>
          <w:p w14:paraId="2D6FA764"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Detecta</w:t>
            </w:r>
          </w:p>
        </w:tc>
        <w:tc>
          <w:tcPr>
            <w:tcW w:w="2250" w:type="pct"/>
            <w:tcBorders>
              <w:top w:val="single" w:sz="1" w:space="0" w:color="DDDDDD"/>
              <w:left w:val="single" w:sz="1" w:space="0" w:color="DDDDDD"/>
              <w:bottom w:val="single" w:sz="1" w:space="0" w:color="DDDDDD"/>
              <w:right w:val="single" w:sz="1" w:space="0" w:color="DDDDDD"/>
            </w:tcBorders>
            <w:shd w:val="clear" w:color="auto" w:fill="FFFFFF"/>
            <w:tcMar>
              <w:top w:w="80" w:type="dxa"/>
              <w:left w:w="130" w:type="dxa"/>
              <w:bottom w:w="80" w:type="dxa"/>
              <w:right w:w="130" w:type="dxa"/>
            </w:tcMar>
          </w:tcPr>
          <w:p w14:paraId="2F758045" w14:textId="77777777" w:rsidR="00C44D83" w:rsidRPr="00374E10" w:rsidRDefault="00C44D83" w:rsidP="00397AB0">
            <w:pPr>
              <w:ind w:firstLine="0"/>
              <w:rPr>
                <w:rFonts w:ascii="Arial" w:hAnsi="Arial" w:cs="Arial"/>
                <w:sz w:val="20"/>
                <w:szCs w:val="20"/>
              </w:rPr>
            </w:pPr>
            <w:r w:rsidRPr="00374E10">
              <w:rPr>
                <w:rFonts w:ascii="Arial" w:hAnsi="Arial" w:cs="Arial"/>
                <w:color w:val="222222"/>
                <w:sz w:val="20"/>
                <w:szCs w:val="20"/>
              </w:rPr>
              <w:t>Un sistema suficientemente eficiente puede ejecutar verificaciones formales de consistencia automáticamente, detectando contradicciones que el humano podría pasar por alto.</w:t>
            </w:r>
          </w:p>
        </w:tc>
      </w:tr>
    </w:tbl>
    <w:p w14:paraId="21BE17BB" w14:textId="77777777" w:rsidR="00770355" w:rsidRPr="00374E10" w:rsidRDefault="00770355" w:rsidP="00397AB0">
      <w:pPr>
        <w:ind w:firstLine="0"/>
        <w:rPr>
          <w:rFonts w:ascii="Arial" w:hAnsi="Arial" w:cs="Arial"/>
          <w:sz w:val="20"/>
          <w:szCs w:val="20"/>
        </w:rPr>
      </w:pPr>
    </w:p>
    <w:p w14:paraId="02457592" w14:textId="6E9F8DE4" w:rsidR="00770355" w:rsidRPr="00374E10" w:rsidRDefault="005E0928" w:rsidP="00397AB0">
      <w:pPr>
        <w:ind w:firstLine="0"/>
        <w:jc w:val="center"/>
        <w:rPr>
          <w:rFonts w:ascii="Arial" w:hAnsi="Arial" w:cs="Arial"/>
          <w:sz w:val="20"/>
          <w:szCs w:val="20"/>
        </w:rPr>
      </w:pPr>
      <w:r w:rsidRPr="00374E10">
        <w:rPr>
          <w:rFonts w:ascii="Arial" w:hAnsi="Arial" w:cs="Arial"/>
          <w:i/>
          <w:iCs/>
          <w:color w:val="777777"/>
          <w:sz w:val="20"/>
          <w:szCs w:val="20"/>
        </w:rPr>
        <w:t>Tabla 5. Las 10 relaciones cruzadas entre las 6 características de la representación del conocimiento.</w:t>
      </w:r>
    </w:p>
    <w:p w14:paraId="742A93C5" w14:textId="77777777" w:rsidR="00770355" w:rsidRPr="00374E10" w:rsidRDefault="00770355" w:rsidP="00397AB0">
      <w:pPr>
        <w:ind w:firstLine="0"/>
        <w:rPr>
          <w:rFonts w:ascii="Arial" w:hAnsi="Arial" w:cs="Arial"/>
          <w:sz w:val="20"/>
          <w:szCs w:val="20"/>
        </w:rPr>
      </w:pPr>
    </w:p>
    <w:p w14:paraId="3B4FCCE5" w14:textId="41F497E3" w:rsidR="005E0928" w:rsidRPr="00374E10" w:rsidRDefault="005E0928" w:rsidP="00397AB0">
      <w:pPr>
        <w:pStyle w:val="Ttulo3"/>
        <w:spacing w:before="0" w:after="0"/>
        <w:rPr>
          <w:rFonts w:ascii="Arial" w:hAnsi="Arial" w:cs="Arial"/>
          <w:sz w:val="20"/>
          <w:szCs w:val="20"/>
        </w:rPr>
      </w:pPr>
      <w:bookmarkStart w:id="19" w:name="_Toc229319066"/>
      <w:r w:rsidRPr="00374E10">
        <w:rPr>
          <w:rFonts w:ascii="Arial" w:hAnsi="Arial" w:cs="Arial"/>
          <w:sz w:val="20"/>
          <w:szCs w:val="20"/>
        </w:rPr>
        <w:t>Análisis de las relaciones más críticas</w:t>
      </w:r>
      <w:bookmarkEnd w:id="19"/>
    </w:p>
    <w:p w14:paraId="233BE283" w14:textId="77777777" w:rsidR="005E0928" w:rsidRPr="00374E10" w:rsidRDefault="005E0928" w:rsidP="00397AB0">
      <w:pPr>
        <w:ind w:firstLine="0"/>
        <w:rPr>
          <w:rFonts w:ascii="Arial" w:hAnsi="Arial" w:cs="Arial"/>
          <w:sz w:val="20"/>
          <w:szCs w:val="20"/>
        </w:rPr>
      </w:pPr>
    </w:p>
    <w:p w14:paraId="7F7430D9" w14:textId="77777777" w:rsidR="005E0928" w:rsidRPr="00374E10" w:rsidRDefault="005E0928" w:rsidP="00397AB0">
      <w:pPr>
        <w:ind w:firstLine="0"/>
        <w:rPr>
          <w:rFonts w:ascii="Arial" w:hAnsi="Arial" w:cs="Arial"/>
          <w:sz w:val="20"/>
          <w:szCs w:val="20"/>
        </w:rPr>
      </w:pPr>
      <w:r w:rsidRPr="00374E10">
        <w:rPr>
          <w:rFonts w:ascii="Arial" w:hAnsi="Arial" w:cs="Arial"/>
          <w:sz w:val="20"/>
          <w:szCs w:val="20"/>
        </w:rPr>
        <w:t>De las diez relaciones cruzadas, cuatro merecen especial atención por su impacto en el diseño de sistemas de representación del conocimiento:</w:t>
      </w:r>
    </w:p>
    <w:p w14:paraId="2782F5DC" w14:textId="77777777" w:rsidR="005E0928" w:rsidRPr="00374E10" w:rsidRDefault="005E0928" w:rsidP="00397AB0">
      <w:pPr>
        <w:ind w:firstLine="0"/>
        <w:rPr>
          <w:rFonts w:ascii="Arial" w:hAnsi="Arial" w:cs="Arial"/>
          <w:sz w:val="20"/>
          <w:szCs w:val="20"/>
        </w:rPr>
      </w:pPr>
    </w:p>
    <w:p w14:paraId="661ECAAB" w14:textId="502D020C" w:rsidR="005E0928" w:rsidRPr="00374E10" w:rsidRDefault="005E0928" w:rsidP="00397AB0">
      <w:pPr>
        <w:pStyle w:val="Ttulo4"/>
        <w:spacing w:before="0" w:after="0"/>
        <w:rPr>
          <w:rFonts w:ascii="Arial" w:hAnsi="Arial" w:cs="Arial"/>
          <w:sz w:val="20"/>
          <w:szCs w:val="20"/>
        </w:rPr>
      </w:pPr>
      <w:r w:rsidRPr="00374E10">
        <w:rPr>
          <w:rFonts w:ascii="Arial" w:hAnsi="Arial" w:cs="Arial"/>
          <w:sz w:val="20"/>
          <w:szCs w:val="20"/>
        </w:rPr>
        <w:t>C4 determina C5 (la más crítica)</w:t>
      </w:r>
    </w:p>
    <w:p w14:paraId="41DE8EAD" w14:textId="77777777" w:rsidR="005E0928" w:rsidRPr="00374E10" w:rsidRDefault="005E0928" w:rsidP="00397AB0">
      <w:pPr>
        <w:ind w:firstLine="0"/>
        <w:rPr>
          <w:rFonts w:ascii="Arial" w:hAnsi="Arial" w:cs="Arial"/>
          <w:sz w:val="20"/>
          <w:szCs w:val="20"/>
        </w:rPr>
      </w:pPr>
    </w:p>
    <w:p w14:paraId="4651E27B" w14:textId="77777777" w:rsidR="005E0928" w:rsidRPr="00374E10" w:rsidRDefault="005E0928" w:rsidP="00397AB0">
      <w:pPr>
        <w:ind w:firstLine="0"/>
        <w:rPr>
          <w:rFonts w:ascii="Arial" w:hAnsi="Arial" w:cs="Arial"/>
          <w:sz w:val="20"/>
          <w:szCs w:val="20"/>
        </w:rPr>
      </w:pPr>
      <w:r w:rsidRPr="00374E10">
        <w:rPr>
          <w:rFonts w:ascii="Arial" w:hAnsi="Arial" w:cs="Arial"/>
          <w:sz w:val="20"/>
          <w:szCs w:val="20"/>
        </w:rPr>
        <w:t>La relación más importante del mapa es que la adecuación representacional (C4) determina el techo de la eficiencia inferencial (C5). Esta no es solo una relación del mapa: es un principio fundamental de la teoría de la representación del conocimiento. Un motor de inferencia no puede razonar sobre lo que no está representado. Si el formalismo elegido no puede expresar incertidumbre probabilística (como es el caso del mapa conceptual), entonces ningún motor inferencial podrá razonar sobre esa incertidumbre, por muy eficiente que sea el motor. La mejora de C5 requiere necesariamente una mejora previa de C4.</w:t>
      </w:r>
    </w:p>
    <w:p w14:paraId="4E6A52CA" w14:textId="77777777" w:rsidR="005E0928" w:rsidRPr="00374E10" w:rsidRDefault="005E0928" w:rsidP="00397AB0">
      <w:pPr>
        <w:ind w:firstLine="0"/>
        <w:rPr>
          <w:rFonts w:ascii="Arial" w:hAnsi="Arial" w:cs="Arial"/>
          <w:sz w:val="20"/>
          <w:szCs w:val="20"/>
        </w:rPr>
      </w:pPr>
    </w:p>
    <w:p w14:paraId="5FF6DB82" w14:textId="0446333C" w:rsidR="005E0928" w:rsidRPr="00374E10" w:rsidRDefault="005E0928" w:rsidP="00397AB0">
      <w:pPr>
        <w:pStyle w:val="Ttulo4"/>
        <w:spacing w:before="0" w:after="0"/>
        <w:rPr>
          <w:rFonts w:ascii="Arial" w:hAnsi="Arial" w:cs="Arial"/>
          <w:sz w:val="20"/>
          <w:szCs w:val="20"/>
        </w:rPr>
      </w:pPr>
      <w:r w:rsidRPr="00374E10">
        <w:rPr>
          <w:rFonts w:ascii="Arial" w:hAnsi="Arial" w:cs="Arial"/>
          <w:sz w:val="20"/>
          <w:szCs w:val="20"/>
        </w:rPr>
        <w:t>C3 habilita C5</w:t>
      </w:r>
    </w:p>
    <w:p w14:paraId="347C235B" w14:textId="77777777" w:rsidR="005E0928" w:rsidRPr="00374E10" w:rsidRDefault="005E0928" w:rsidP="00397AB0">
      <w:pPr>
        <w:ind w:firstLine="0"/>
        <w:rPr>
          <w:rFonts w:ascii="Arial" w:hAnsi="Arial" w:cs="Arial"/>
          <w:sz w:val="20"/>
          <w:szCs w:val="20"/>
        </w:rPr>
      </w:pPr>
    </w:p>
    <w:p w14:paraId="1C4FF90C" w14:textId="77777777" w:rsidR="005E0928" w:rsidRPr="00374E10" w:rsidRDefault="005E0928" w:rsidP="00397AB0">
      <w:pPr>
        <w:ind w:firstLine="0"/>
        <w:rPr>
          <w:rFonts w:ascii="Arial" w:hAnsi="Arial" w:cs="Arial"/>
          <w:sz w:val="20"/>
          <w:szCs w:val="20"/>
        </w:rPr>
      </w:pPr>
      <w:r w:rsidRPr="00374E10">
        <w:rPr>
          <w:rFonts w:ascii="Arial" w:hAnsi="Arial" w:cs="Arial"/>
          <w:sz w:val="20"/>
          <w:szCs w:val="20"/>
        </w:rPr>
        <w:t xml:space="preserve">La consistencia (C3) es un prerrequisito de la inferencia correcta (C5). Este principio se conoce en lógica como ex </w:t>
      </w:r>
      <w:proofErr w:type="spellStart"/>
      <w:r w:rsidRPr="00374E10">
        <w:rPr>
          <w:rFonts w:ascii="Arial" w:hAnsi="Arial" w:cs="Arial"/>
          <w:sz w:val="20"/>
          <w:szCs w:val="20"/>
        </w:rPr>
        <w:t>contradictione</w:t>
      </w:r>
      <w:proofErr w:type="spellEnd"/>
      <w:r w:rsidRPr="00374E10">
        <w:rPr>
          <w:rFonts w:ascii="Arial" w:hAnsi="Arial" w:cs="Arial"/>
          <w:sz w:val="20"/>
          <w:szCs w:val="20"/>
        </w:rPr>
        <w:t xml:space="preserve"> </w:t>
      </w:r>
      <w:proofErr w:type="spellStart"/>
      <w:r w:rsidRPr="00374E10">
        <w:rPr>
          <w:rFonts w:ascii="Arial" w:hAnsi="Arial" w:cs="Arial"/>
          <w:sz w:val="20"/>
          <w:szCs w:val="20"/>
        </w:rPr>
        <w:t>quodlibet</w:t>
      </w:r>
      <w:proofErr w:type="spellEnd"/>
      <w:r w:rsidRPr="00374E10">
        <w:rPr>
          <w:rFonts w:ascii="Arial" w:hAnsi="Arial" w:cs="Arial"/>
          <w:sz w:val="20"/>
          <w:szCs w:val="20"/>
        </w:rPr>
        <w:t xml:space="preserve"> (de una contradicción se puede deducir cualquier cosa). Una base de conocimiento que contenga la afirmación "el bug está siempre en la función A" y simultáneamente "el bug nunca está en la función A" permite deducir cualquier conclusión, incluyendo las falsas. La consistencia del mapa garantiza que cualquier formalización futura producirá inferencias correctas.</w:t>
      </w:r>
    </w:p>
    <w:p w14:paraId="43120DA3" w14:textId="77777777" w:rsidR="005E0928" w:rsidRPr="00374E10" w:rsidRDefault="005E0928" w:rsidP="00397AB0">
      <w:pPr>
        <w:ind w:firstLine="0"/>
        <w:rPr>
          <w:rFonts w:ascii="Arial" w:hAnsi="Arial" w:cs="Arial"/>
          <w:sz w:val="20"/>
          <w:szCs w:val="20"/>
        </w:rPr>
      </w:pPr>
    </w:p>
    <w:p w14:paraId="26A1FC9C" w14:textId="2A89563A" w:rsidR="005E0928" w:rsidRPr="00374E10" w:rsidRDefault="005E0928" w:rsidP="00397AB0">
      <w:pPr>
        <w:pStyle w:val="Ttulo4"/>
        <w:spacing w:before="0" w:after="0"/>
        <w:rPr>
          <w:rFonts w:ascii="Arial" w:hAnsi="Arial" w:cs="Arial"/>
          <w:sz w:val="20"/>
          <w:szCs w:val="20"/>
        </w:rPr>
      </w:pPr>
      <w:r w:rsidRPr="00374E10">
        <w:rPr>
          <w:rFonts w:ascii="Arial" w:hAnsi="Arial" w:cs="Arial"/>
          <w:sz w:val="20"/>
          <w:szCs w:val="20"/>
        </w:rPr>
        <w:t>C2 facilita C6</w:t>
      </w:r>
    </w:p>
    <w:p w14:paraId="5B902433" w14:textId="77777777" w:rsidR="005E0928" w:rsidRPr="00374E10" w:rsidRDefault="005E0928" w:rsidP="00397AB0">
      <w:pPr>
        <w:ind w:firstLine="0"/>
        <w:rPr>
          <w:rFonts w:ascii="Arial" w:hAnsi="Arial" w:cs="Arial"/>
          <w:sz w:val="20"/>
          <w:szCs w:val="20"/>
        </w:rPr>
      </w:pPr>
    </w:p>
    <w:p w14:paraId="2F64B0B5" w14:textId="77777777" w:rsidR="005E0928" w:rsidRPr="00374E10" w:rsidRDefault="005E0928" w:rsidP="00397AB0">
      <w:pPr>
        <w:ind w:firstLine="0"/>
        <w:rPr>
          <w:rFonts w:ascii="Arial" w:hAnsi="Arial" w:cs="Arial"/>
          <w:sz w:val="20"/>
          <w:szCs w:val="20"/>
        </w:rPr>
      </w:pPr>
      <w:r w:rsidRPr="00374E10">
        <w:rPr>
          <w:rFonts w:ascii="Arial" w:hAnsi="Arial" w:cs="Arial"/>
          <w:sz w:val="20"/>
          <w:szCs w:val="20"/>
        </w:rPr>
        <w:t>La comprensión humana (C2) es el motor de la facilidad de adquisición (C6). Una representación que los expertos del dominio no pueden leer directamente obliga a interponer un ingeniero del conocimiento como intermediario, lo que incrementa el costo y el tiempo del ciclo de adquisición, e introduce un punto de falla adicional donde el conocimiento puede distorsionarse en la traducción al formalismo técnico. El mapa conceptual, al ser directamente legible en lenguaje natural, elimina este intermediario.</w:t>
      </w:r>
    </w:p>
    <w:p w14:paraId="44DBE6E5" w14:textId="77777777" w:rsidR="005E0928" w:rsidRPr="00374E10" w:rsidRDefault="005E0928" w:rsidP="00397AB0">
      <w:pPr>
        <w:ind w:firstLine="0"/>
        <w:rPr>
          <w:rFonts w:ascii="Arial" w:hAnsi="Arial" w:cs="Arial"/>
          <w:sz w:val="20"/>
          <w:szCs w:val="20"/>
        </w:rPr>
      </w:pPr>
    </w:p>
    <w:p w14:paraId="4335C28C" w14:textId="0816F65F" w:rsidR="005E0928" w:rsidRPr="00374E10" w:rsidRDefault="005E0928" w:rsidP="00397AB0">
      <w:pPr>
        <w:pStyle w:val="Ttulo4"/>
        <w:spacing w:before="0" w:after="0"/>
        <w:rPr>
          <w:rFonts w:ascii="Arial" w:hAnsi="Arial" w:cs="Arial"/>
          <w:sz w:val="20"/>
          <w:szCs w:val="20"/>
        </w:rPr>
      </w:pPr>
      <w:r w:rsidRPr="00374E10">
        <w:rPr>
          <w:rFonts w:ascii="Arial" w:hAnsi="Arial" w:cs="Arial"/>
          <w:sz w:val="20"/>
          <w:szCs w:val="20"/>
        </w:rPr>
        <w:t>C6 mantiene C1 y preserva C3</w:t>
      </w:r>
    </w:p>
    <w:p w14:paraId="26FE11F4" w14:textId="77777777" w:rsidR="005E0928" w:rsidRPr="00374E10" w:rsidRDefault="005E0928" w:rsidP="00397AB0">
      <w:pPr>
        <w:ind w:firstLine="0"/>
        <w:rPr>
          <w:rFonts w:ascii="Arial" w:hAnsi="Arial" w:cs="Arial"/>
          <w:sz w:val="20"/>
          <w:szCs w:val="20"/>
        </w:rPr>
      </w:pPr>
    </w:p>
    <w:p w14:paraId="19B3DA4D" w14:textId="00754928" w:rsidR="00770355" w:rsidRPr="00374E10" w:rsidRDefault="005E0928" w:rsidP="00397AB0">
      <w:pPr>
        <w:ind w:firstLine="0"/>
        <w:rPr>
          <w:rFonts w:ascii="Arial" w:hAnsi="Arial" w:cs="Arial"/>
          <w:sz w:val="20"/>
          <w:szCs w:val="20"/>
        </w:rPr>
      </w:pPr>
      <w:r w:rsidRPr="00374E10">
        <w:rPr>
          <w:rFonts w:ascii="Arial" w:hAnsi="Arial" w:cs="Arial"/>
          <w:sz w:val="20"/>
          <w:szCs w:val="20"/>
        </w:rPr>
        <w:t xml:space="preserve">La facilidad de modificación (C6) tiene un efecto doble: mantiene la cobertura (C1) actualizada conforme el dominio evoluciona, y preserva la consistencia (C3) al garantizar que los cambios sean locales y no propaguen contradicciones. Sin C6, la cobertura tendería a degradarse con el tiempo (la representación quedaría desactualizada respecto a las nuevas herramientas y prácticas del </w:t>
      </w:r>
      <w:proofErr w:type="spellStart"/>
      <w:r w:rsidRPr="00374E10">
        <w:rPr>
          <w:rFonts w:ascii="Arial" w:hAnsi="Arial" w:cs="Arial"/>
          <w:sz w:val="20"/>
          <w:szCs w:val="20"/>
        </w:rPr>
        <w:t>debugging</w:t>
      </w:r>
      <w:proofErr w:type="spellEnd"/>
      <w:r w:rsidRPr="00374E10">
        <w:rPr>
          <w:rFonts w:ascii="Arial" w:hAnsi="Arial" w:cs="Arial"/>
          <w:sz w:val="20"/>
          <w:szCs w:val="20"/>
        </w:rPr>
        <w:t>), y la consistencia correría el riesgo de romperse cada vez que se quisiera incorporar nuevo conocimiento.</w:t>
      </w:r>
    </w:p>
    <w:p w14:paraId="27F74264" w14:textId="77777777" w:rsidR="00770355" w:rsidRPr="00374E10" w:rsidRDefault="00770355" w:rsidP="00397AB0">
      <w:pPr>
        <w:ind w:firstLine="0"/>
        <w:rPr>
          <w:rFonts w:ascii="Arial" w:hAnsi="Arial" w:cs="Arial"/>
          <w:sz w:val="20"/>
          <w:szCs w:val="20"/>
        </w:rPr>
      </w:pPr>
    </w:p>
    <w:p w14:paraId="216D9E07" w14:textId="77777777" w:rsidR="00A83258" w:rsidRPr="00374E10" w:rsidRDefault="00A83258" w:rsidP="00397AB0">
      <w:pPr>
        <w:pStyle w:val="Ttulo2"/>
        <w:spacing w:before="0" w:after="0"/>
        <w:ind w:firstLine="0"/>
        <w:rPr>
          <w:rFonts w:ascii="Arial" w:hAnsi="Arial" w:cs="Arial"/>
          <w:sz w:val="20"/>
          <w:szCs w:val="20"/>
        </w:rPr>
      </w:pPr>
      <w:bookmarkStart w:id="20" w:name="_Toc229319067"/>
      <w:r w:rsidRPr="00374E10">
        <w:rPr>
          <w:rFonts w:ascii="Arial" w:hAnsi="Arial" w:cs="Arial"/>
          <w:sz w:val="20"/>
          <w:szCs w:val="20"/>
        </w:rPr>
        <w:t>Síntesis Reflexiva</w:t>
      </w:r>
      <w:bookmarkEnd w:id="20"/>
    </w:p>
    <w:p w14:paraId="0371E833" w14:textId="77777777" w:rsidR="00A83258" w:rsidRPr="00374E10" w:rsidRDefault="00A83258" w:rsidP="00397AB0">
      <w:pPr>
        <w:ind w:firstLine="0"/>
        <w:rPr>
          <w:rFonts w:ascii="Arial" w:hAnsi="Arial" w:cs="Arial"/>
          <w:sz w:val="20"/>
          <w:szCs w:val="20"/>
        </w:rPr>
      </w:pPr>
    </w:p>
    <w:p w14:paraId="0554450B" w14:textId="77777777" w:rsidR="00A83258" w:rsidRPr="00374E10" w:rsidRDefault="00A83258" w:rsidP="00397AB0">
      <w:pPr>
        <w:ind w:firstLine="0"/>
        <w:rPr>
          <w:rFonts w:ascii="Arial" w:hAnsi="Arial" w:cs="Arial"/>
          <w:sz w:val="20"/>
          <w:szCs w:val="20"/>
        </w:rPr>
      </w:pPr>
      <w:r w:rsidRPr="00374E10">
        <w:rPr>
          <w:rFonts w:ascii="Arial" w:hAnsi="Arial" w:cs="Arial"/>
          <w:sz w:val="20"/>
          <w:szCs w:val="20"/>
        </w:rPr>
        <w:t>El ejercicio de representar el proceso de resolución de bugs en código mediante un mapa conceptual estructurado pone de manifiesto varias tensiones fundamentales en la ingeniería del conocimiento, directamente relevantes para el campo de los sistemas inteligentes.</w:t>
      </w:r>
    </w:p>
    <w:p w14:paraId="0CE969F3" w14:textId="77777777" w:rsidR="00A83258" w:rsidRPr="00374E10" w:rsidRDefault="00A83258" w:rsidP="00397AB0">
      <w:pPr>
        <w:ind w:firstLine="0"/>
        <w:rPr>
          <w:rFonts w:ascii="Arial" w:hAnsi="Arial" w:cs="Arial"/>
          <w:sz w:val="20"/>
          <w:szCs w:val="20"/>
        </w:rPr>
      </w:pPr>
    </w:p>
    <w:p w14:paraId="71925688" w14:textId="2C64E7F0" w:rsidR="00A83258" w:rsidRPr="00374E10" w:rsidRDefault="00A83258" w:rsidP="00397AB0">
      <w:pPr>
        <w:pStyle w:val="Ttulo3"/>
        <w:spacing w:before="0" w:after="0"/>
        <w:rPr>
          <w:rFonts w:ascii="Arial" w:hAnsi="Arial" w:cs="Arial"/>
          <w:sz w:val="20"/>
          <w:szCs w:val="20"/>
        </w:rPr>
      </w:pPr>
      <w:bookmarkStart w:id="21" w:name="_Toc229319068"/>
      <w:r w:rsidRPr="00374E10">
        <w:rPr>
          <w:rFonts w:ascii="Arial" w:hAnsi="Arial" w:cs="Arial"/>
          <w:sz w:val="20"/>
          <w:szCs w:val="20"/>
        </w:rPr>
        <w:lastRenderedPageBreak/>
        <w:t xml:space="preserve">La tensión entre comprensibilidad humana y </w:t>
      </w:r>
      <w:proofErr w:type="spellStart"/>
      <w:r w:rsidRPr="00374E10">
        <w:rPr>
          <w:rFonts w:ascii="Arial" w:hAnsi="Arial" w:cs="Arial"/>
          <w:sz w:val="20"/>
          <w:szCs w:val="20"/>
        </w:rPr>
        <w:t>ejecutabilidad</w:t>
      </w:r>
      <w:proofErr w:type="spellEnd"/>
      <w:r w:rsidRPr="00374E10">
        <w:rPr>
          <w:rFonts w:ascii="Arial" w:hAnsi="Arial" w:cs="Arial"/>
          <w:sz w:val="20"/>
          <w:szCs w:val="20"/>
        </w:rPr>
        <w:t xml:space="preserve"> computacional</w:t>
      </w:r>
      <w:bookmarkEnd w:id="21"/>
    </w:p>
    <w:p w14:paraId="5A18B077" w14:textId="77777777" w:rsidR="00A83258" w:rsidRPr="00374E10" w:rsidRDefault="00A83258" w:rsidP="00397AB0">
      <w:pPr>
        <w:ind w:firstLine="0"/>
        <w:rPr>
          <w:rFonts w:ascii="Arial" w:hAnsi="Arial" w:cs="Arial"/>
          <w:sz w:val="20"/>
          <w:szCs w:val="20"/>
        </w:rPr>
      </w:pPr>
    </w:p>
    <w:p w14:paraId="160E95A5" w14:textId="77777777" w:rsidR="00A83258" w:rsidRPr="00374E10" w:rsidRDefault="00A83258" w:rsidP="00397AB0">
      <w:pPr>
        <w:ind w:firstLine="0"/>
        <w:rPr>
          <w:rFonts w:ascii="Arial" w:hAnsi="Arial" w:cs="Arial"/>
          <w:sz w:val="20"/>
          <w:szCs w:val="20"/>
        </w:rPr>
      </w:pPr>
      <w:r w:rsidRPr="00374E10">
        <w:rPr>
          <w:rFonts w:ascii="Arial" w:hAnsi="Arial" w:cs="Arial"/>
          <w:sz w:val="20"/>
          <w:szCs w:val="20"/>
        </w:rPr>
        <w:t xml:space="preserve">La tensión más importante revelada por el análisis es que la representación más comprensible para un experto humano no es la más eficiente para un sistema automatizado, y viceversa. El mapa conceptual maximiza la comprensibilidad (C2: ALTO) y la facilidad de adquisición (C6: ALTO) a costa de la eficiencia inferencial (C5: BAJO). Un sistema en </w:t>
      </w:r>
      <w:proofErr w:type="spellStart"/>
      <w:r w:rsidRPr="00374E10">
        <w:rPr>
          <w:rFonts w:ascii="Arial" w:hAnsi="Arial" w:cs="Arial"/>
          <w:sz w:val="20"/>
          <w:szCs w:val="20"/>
        </w:rPr>
        <w:t>Prolog</w:t>
      </w:r>
      <w:proofErr w:type="spellEnd"/>
      <w:r w:rsidRPr="00374E10">
        <w:rPr>
          <w:rFonts w:ascii="Arial" w:hAnsi="Arial" w:cs="Arial"/>
          <w:sz w:val="20"/>
          <w:szCs w:val="20"/>
        </w:rPr>
        <w:t xml:space="preserve"> u OWL maximizaría la eficiencia inferencial a costa de la comprensibilidad y la facilidad de adquisición. No existe un formalismo único que maximice simultáneamente todas las características: toda representación implica un balance.</w:t>
      </w:r>
    </w:p>
    <w:p w14:paraId="488FA6B2" w14:textId="77777777" w:rsidR="00A83258" w:rsidRPr="00374E10" w:rsidRDefault="00A83258" w:rsidP="00397AB0">
      <w:pPr>
        <w:ind w:firstLine="0"/>
        <w:rPr>
          <w:rFonts w:ascii="Arial" w:hAnsi="Arial" w:cs="Arial"/>
          <w:sz w:val="20"/>
          <w:szCs w:val="20"/>
        </w:rPr>
      </w:pPr>
    </w:p>
    <w:p w14:paraId="49FAC6A4" w14:textId="77777777" w:rsidR="00A83258" w:rsidRPr="00374E10" w:rsidRDefault="00A83258" w:rsidP="00397AB0">
      <w:pPr>
        <w:ind w:firstLine="0"/>
        <w:rPr>
          <w:rFonts w:ascii="Arial" w:hAnsi="Arial" w:cs="Arial"/>
          <w:sz w:val="20"/>
          <w:szCs w:val="20"/>
        </w:rPr>
      </w:pPr>
      <w:r w:rsidRPr="00374E10">
        <w:rPr>
          <w:rFonts w:ascii="Arial" w:hAnsi="Arial" w:cs="Arial"/>
          <w:sz w:val="20"/>
          <w:szCs w:val="20"/>
        </w:rPr>
        <w:t>Este balance no es arbitrario: depende del propósito del sistema. Si el objetivo es documentar el conocimiento y facilitar la validación por expertos del dominio, el mapa conceptual es superior. Si el objetivo es ejecutar razonamiento automático en tiempo real, se necesita un formalismo ejecutable. Si el objetivo es ambos (lo que es habitual en sistemas expertos reales), se necesita una arquitectura híbrida: el mapa conceptual como representación de alto nivel validada por expertos, y un proceso de formalización controlada hacia el formalismo ejecutable adecuado.</w:t>
      </w:r>
    </w:p>
    <w:p w14:paraId="34A36276" w14:textId="77777777" w:rsidR="00A83258" w:rsidRPr="00374E10" w:rsidRDefault="00A83258" w:rsidP="00397AB0">
      <w:pPr>
        <w:ind w:firstLine="0"/>
        <w:rPr>
          <w:rFonts w:ascii="Arial" w:hAnsi="Arial" w:cs="Arial"/>
          <w:sz w:val="20"/>
          <w:szCs w:val="20"/>
        </w:rPr>
      </w:pPr>
    </w:p>
    <w:p w14:paraId="7B051D62" w14:textId="1D2A45B6" w:rsidR="00A83258" w:rsidRPr="00374E10" w:rsidRDefault="00A83258" w:rsidP="00397AB0">
      <w:pPr>
        <w:pStyle w:val="Ttulo3"/>
        <w:spacing w:before="0" w:after="0"/>
        <w:rPr>
          <w:rFonts w:ascii="Arial" w:hAnsi="Arial" w:cs="Arial"/>
          <w:sz w:val="20"/>
          <w:szCs w:val="20"/>
        </w:rPr>
      </w:pPr>
      <w:bookmarkStart w:id="22" w:name="_Toc229319069"/>
      <w:r w:rsidRPr="00374E10">
        <w:rPr>
          <w:rFonts w:ascii="Arial" w:hAnsi="Arial" w:cs="Arial"/>
          <w:sz w:val="20"/>
          <w:szCs w:val="20"/>
        </w:rPr>
        <w:t>El cuello de botella de la adquisición del conocimiento</w:t>
      </w:r>
      <w:bookmarkEnd w:id="22"/>
    </w:p>
    <w:p w14:paraId="4A02CCE7" w14:textId="77777777" w:rsidR="00A83258" w:rsidRPr="00374E10" w:rsidRDefault="00A83258" w:rsidP="00397AB0">
      <w:pPr>
        <w:ind w:firstLine="0"/>
        <w:rPr>
          <w:rFonts w:ascii="Arial" w:hAnsi="Arial" w:cs="Arial"/>
          <w:sz w:val="20"/>
          <w:szCs w:val="20"/>
        </w:rPr>
      </w:pPr>
    </w:p>
    <w:p w14:paraId="0E45349C" w14:textId="77777777" w:rsidR="00A83258" w:rsidRPr="00374E10" w:rsidRDefault="00A83258" w:rsidP="00397AB0">
      <w:pPr>
        <w:ind w:firstLine="0"/>
        <w:rPr>
          <w:rFonts w:ascii="Arial" w:hAnsi="Arial" w:cs="Arial"/>
          <w:sz w:val="20"/>
          <w:szCs w:val="20"/>
        </w:rPr>
      </w:pPr>
      <w:r w:rsidRPr="00374E10">
        <w:rPr>
          <w:rFonts w:ascii="Arial" w:hAnsi="Arial" w:cs="Arial"/>
          <w:sz w:val="20"/>
          <w:szCs w:val="20"/>
        </w:rPr>
        <w:t xml:space="preserve">El análisis reveló que tanto la cobertura (C1) como la facilidad de adquisición (C6) tienen el mismo cuello de botella: el conocimiento tácito del experto. Este es uno de los problemas centrales de la ingeniería del conocimiento desde sus orígenes en los años 1970 y 1980: los expertos saben más de lo que pueden decir, y lo que pueden decir no es suficiente para capturar completamente su competencia. Las técnicas actuales de machine </w:t>
      </w:r>
      <w:proofErr w:type="spellStart"/>
      <w:r w:rsidRPr="00374E10">
        <w:rPr>
          <w:rFonts w:ascii="Arial" w:hAnsi="Arial" w:cs="Arial"/>
          <w:sz w:val="20"/>
          <w:szCs w:val="20"/>
        </w:rPr>
        <w:t>learning</w:t>
      </w:r>
      <w:proofErr w:type="spellEnd"/>
      <w:r w:rsidRPr="00374E10">
        <w:rPr>
          <w:rFonts w:ascii="Arial" w:hAnsi="Arial" w:cs="Arial"/>
          <w:sz w:val="20"/>
          <w:szCs w:val="20"/>
        </w:rPr>
        <w:t xml:space="preserve"> intentan circunnavegar este problema aprendiendo el conocimiento tácito implícitamente desde datos, en lugar de extraerlo explícitamente mediante entrevistas. Esta es precisamente la diferencia fundamental entre los sistemas expertos basados en reglas (que requieren representación explícita) y los sistemas de aprendizaje automático (que extraen representaciones implícitas desde datos).</w:t>
      </w:r>
    </w:p>
    <w:p w14:paraId="10000FD4" w14:textId="77777777" w:rsidR="00A83258" w:rsidRPr="00374E10" w:rsidRDefault="00A83258" w:rsidP="00397AB0">
      <w:pPr>
        <w:ind w:firstLine="0"/>
        <w:rPr>
          <w:rFonts w:ascii="Arial" w:hAnsi="Arial" w:cs="Arial"/>
          <w:sz w:val="20"/>
          <w:szCs w:val="20"/>
        </w:rPr>
      </w:pPr>
    </w:p>
    <w:p w14:paraId="6D6BF29B" w14:textId="762598EF" w:rsidR="00A83258" w:rsidRPr="00374E10" w:rsidRDefault="00A83258" w:rsidP="00397AB0">
      <w:pPr>
        <w:pStyle w:val="Ttulo3"/>
        <w:spacing w:before="0" w:after="0"/>
        <w:rPr>
          <w:rFonts w:ascii="Arial" w:hAnsi="Arial" w:cs="Arial"/>
          <w:sz w:val="20"/>
          <w:szCs w:val="20"/>
        </w:rPr>
      </w:pPr>
      <w:bookmarkStart w:id="23" w:name="_Toc229319070"/>
      <w:r w:rsidRPr="00374E10">
        <w:rPr>
          <w:rFonts w:ascii="Arial" w:hAnsi="Arial" w:cs="Arial"/>
          <w:sz w:val="20"/>
          <w:szCs w:val="20"/>
        </w:rPr>
        <w:t>El valor de los formalismos intermedios</w:t>
      </w:r>
      <w:bookmarkEnd w:id="23"/>
    </w:p>
    <w:p w14:paraId="663CAC6A" w14:textId="77777777" w:rsidR="00A83258" w:rsidRPr="00374E10" w:rsidRDefault="00A83258" w:rsidP="00397AB0">
      <w:pPr>
        <w:ind w:firstLine="0"/>
        <w:rPr>
          <w:rFonts w:ascii="Arial" w:hAnsi="Arial" w:cs="Arial"/>
          <w:sz w:val="20"/>
          <w:szCs w:val="20"/>
        </w:rPr>
      </w:pPr>
    </w:p>
    <w:p w14:paraId="5EC9AADF" w14:textId="61472628" w:rsidR="00770355" w:rsidRPr="00374E10" w:rsidRDefault="00A83258" w:rsidP="00397AB0">
      <w:pPr>
        <w:ind w:firstLine="0"/>
        <w:rPr>
          <w:rFonts w:ascii="Arial" w:hAnsi="Arial" w:cs="Arial"/>
          <w:sz w:val="20"/>
          <w:szCs w:val="20"/>
        </w:rPr>
      </w:pPr>
      <w:r w:rsidRPr="00374E10">
        <w:rPr>
          <w:rFonts w:ascii="Arial" w:hAnsi="Arial" w:cs="Arial"/>
          <w:sz w:val="20"/>
          <w:szCs w:val="20"/>
        </w:rPr>
        <w:t xml:space="preserve">El mapa conceptual construido es lo que en ingeniería del conocimiento se denomina una representación intermedia: no es el formalismo de más alto nivel (el lenguaje natural no estructurado) ni el de más bajo nivel (el código ejecutable en CLIPS o </w:t>
      </w:r>
      <w:proofErr w:type="spellStart"/>
      <w:r w:rsidRPr="00374E10">
        <w:rPr>
          <w:rFonts w:ascii="Arial" w:hAnsi="Arial" w:cs="Arial"/>
          <w:sz w:val="20"/>
          <w:szCs w:val="20"/>
        </w:rPr>
        <w:t>Prolog</w:t>
      </w:r>
      <w:proofErr w:type="spellEnd"/>
      <w:r w:rsidRPr="00374E10">
        <w:rPr>
          <w:rFonts w:ascii="Arial" w:hAnsi="Arial" w:cs="Arial"/>
          <w:sz w:val="20"/>
          <w:szCs w:val="20"/>
        </w:rPr>
        <w:t>). Su valor reside precisamente en esa posición intermedia: es suficientemente estructurado para ser transformable a formalismos ejecutables, y suficientemente expresivo en lenguaje natural para ser validable por expertos del dominio. Los formalismos intermedios son herramientas fundamentales en el ciclo de desarrollo de sistemas inteligentes.</w:t>
      </w:r>
    </w:p>
    <w:p w14:paraId="0084ACFF" w14:textId="77777777" w:rsidR="00770355" w:rsidRPr="00374E10" w:rsidRDefault="00770355" w:rsidP="00397AB0">
      <w:pPr>
        <w:ind w:firstLine="0"/>
        <w:rPr>
          <w:rFonts w:ascii="Arial" w:hAnsi="Arial" w:cs="Arial"/>
          <w:sz w:val="20"/>
          <w:szCs w:val="20"/>
        </w:rPr>
      </w:pPr>
    </w:p>
    <w:p w14:paraId="222C158B" w14:textId="03739720" w:rsidR="00214091" w:rsidRPr="00374E10" w:rsidRDefault="00AF3F98" w:rsidP="00397AB0">
      <w:pPr>
        <w:ind w:firstLine="0"/>
        <w:rPr>
          <w:rFonts w:ascii="Arial" w:hAnsi="Arial" w:cs="Arial"/>
          <w:sz w:val="20"/>
          <w:szCs w:val="20"/>
        </w:rPr>
      </w:pPr>
      <w:r w:rsidRPr="00374E10">
        <w:rPr>
          <w:rFonts w:ascii="Arial" w:hAnsi="Arial" w:cs="Arial"/>
          <w:sz w:val="20"/>
          <w:szCs w:val="20"/>
        </w:rPr>
        <w:t xml:space="preserve">Y con este último </w:t>
      </w:r>
      <w:r w:rsidR="0078598C" w:rsidRPr="00374E10">
        <w:rPr>
          <w:rFonts w:ascii="Arial" w:hAnsi="Arial" w:cs="Arial"/>
          <w:sz w:val="20"/>
          <w:szCs w:val="20"/>
        </w:rPr>
        <w:t>punto</w:t>
      </w:r>
      <w:r w:rsidRPr="00374E10">
        <w:rPr>
          <w:rFonts w:ascii="Arial" w:hAnsi="Arial" w:cs="Arial"/>
          <w:sz w:val="20"/>
          <w:szCs w:val="20"/>
        </w:rPr>
        <w:t xml:space="preserve"> doy por finalizado el desarrollo de este laboratorio.</w:t>
      </w:r>
    </w:p>
    <w:p w14:paraId="5206E020" w14:textId="77777777" w:rsidR="00AF3F98" w:rsidRPr="00374E10" w:rsidRDefault="00AF3F98" w:rsidP="00397AB0">
      <w:pPr>
        <w:ind w:firstLine="0"/>
        <w:rPr>
          <w:rFonts w:ascii="Arial" w:hAnsi="Arial" w:cs="Arial"/>
          <w:sz w:val="20"/>
          <w:szCs w:val="20"/>
        </w:rPr>
      </w:pPr>
    </w:p>
    <w:p w14:paraId="5F977AEF" w14:textId="77DD0F14" w:rsidR="00392D49" w:rsidRPr="00374E10" w:rsidRDefault="00392D49" w:rsidP="00397AB0">
      <w:pPr>
        <w:pStyle w:val="Ttulo1"/>
        <w:spacing w:before="0" w:after="0"/>
        <w:ind w:firstLine="0"/>
        <w:rPr>
          <w:rFonts w:ascii="Arial" w:hAnsi="Arial" w:cs="Arial"/>
          <w:sz w:val="20"/>
          <w:szCs w:val="20"/>
        </w:rPr>
      </w:pPr>
      <w:bookmarkStart w:id="24" w:name="_Toc181181683"/>
      <w:bookmarkStart w:id="25" w:name="_Toc229319071"/>
      <w:r w:rsidRPr="00374E10">
        <w:rPr>
          <w:rFonts w:ascii="Arial" w:hAnsi="Arial" w:cs="Arial"/>
          <w:sz w:val="20"/>
          <w:szCs w:val="20"/>
        </w:rPr>
        <w:t>CONCLUSI</w:t>
      </w:r>
      <w:r w:rsidR="00B843E7" w:rsidRPr="00374E10">
        <w:rPr>
          <w:rFonts w:ascii="Arial" w:hAnsi="Arial" w:cs="Arial"/>
          <w:sz w:val="20"/>
          <w:szCs w:val="20"/>
        </w:rPr>
        <w:t>O</w:t>
      </w:r>
      <w:r w:rsidRPr="00374E10">
        <w:rPr>
          <w:rFonts w:ascii="Arial" w:hAnsi="Arial" w:cs="Arial"/>
          <w:sz w:val="20"/>
          <w:szCs w:val="20"/>
        </w:rPr>
        <w:t>N</w:t>
      </w:r>
      <w:r w:rsidR="00B843E7" w:rsidRPr="00374E10">
        <w:rPr>
          <w:rFonts w:ascii="Arial" w:hAnsi="Arial" w:cs="Arial"/>
          <w:sz w:val="20"/>
          <w:szCs w:val="20"/>
        </w:rPr>
        <w:t>ES</w:t>
      </w:r>
      <w:r w:rsidRPr="00374E10">
        <w:rPr>
          <w:rFonts w:ascii="Arial" w:hAnsi="Arial" w:cs="Arial"/>
          <w:sz w:val="20"/>
          <w:szCs w:val="20"/>
        </w:rPr>
        <w:t xml:space="preserve"> DE LA ACTIVIDAD</w:t>
      </w:r>
      <w:bookmarkEnd w:id="24"/>
      <w:bookmarkEnd w:id="25"/>
    </w:p>
    <w:p w14:paraId="5F1ED940" w14:textId="77777777" w:rsidR="009A54B6" w:rsidRPr="00374E10" w:rsidRDefault="009A54B6" w:rsidP="00397AB0">
      <w:pPr>
        <w:ind w:firstLine="0"/>
        <w:rPr>
          <w:rFonts w:ascii="Arial" w:hAnsi="Arial" w:cs="Arial"/>
          <w:sz w:val="20"/>
          <w:szCs w:val="20"/>
        </w:rPr>
      </w:pPr>
    </w:p>
    <w:p w14:paraId="1BF53C60" w14:textId="77777777" w:rsidR="009167DE" w:rsidRPr="00374E10" w:rsidRDefault="009167DE" w:rsidP="00397AB0">
      <w:pPr>
        <w:ind w:firstLine="0"/>
        <w:rPr>
          <w:rFonts w:ascii="Arial" w:hAnsi="Arial" w:cs="Arial"/>
          <w:sz w:val="20"/>
          <w:szCs w:val="20"/>
        </w:rPr>
      </w:pPr>
      <w:r w:rsidRPr="00374E10">
        <w:rPr>
          <w:rFonts w:ascii="Arial" w:hAnsi="Arial" w:cs="Arial"/>
          <w:sz w:val="20"/>
          <w:szCs w:val="20"/>
        </w:rPr>
        <w:t>El desarrollo de esta actividad permitió evidenciar que la representación del conocimiento constituye un componente central dentro del diseño de Sistemas Inteligentes y aplicaciones de Inteligencia Artificial, ya que no solo implica almacenar información, sino estructurar procesos de razonamiento de forma interpretable, consistente y reutilizable. A través de la construcción del mapa conceptual sobre el proceso de resolución de bugs en código, fue posible modelar un dominio altamente dinámico y cognitivamente complejo, integrando múltiples tipos de conocimiento dentro de una misma representación estructurada.</w:t>
      </w:r>
    </w:p>
    <w:p w14:paraId="2A19FF0D" w14:textId="77777777" w:rsidR="009167DE" w:rsidRPr="00374E10" w:rsidRDefault="009167DE" w:rsidP="00397AB0">
      <w:pPr>
        <w:ind w:firstLine="0"/>
        <w:rPr>
          <w:rFonts w:ascii="Arial" w:hAnsi="Arial" w:cs="Arial"/>
          <w:sz w:val="20"/>
          <w:szCs w:val="20"/>
        </w:rPr>
      </w:pPr>
    </w:p>
    <w:p w14:paraId="425A56D6" w14:textId="77777777" w:rsidR="009167DE" w:rsidRPr="00374E10" w:rsidRDefault="009167DE" w:rsidP="00397AB0">
      <w:pPr>
        <w:ind w:firstLine="0"/>
        <w:rPr>
          <w:rFonts w:ascii="Arial" w:hAnsi="Arial" w:cs="Arial"/>
          <w:sz w:val="20"/>
          <w:szCs w:val="20"/>
        </w:rPr>
      </w:pPr>
      <w:r w:rsidRPr="00374E10">
        <w:rPr>
          <w:rFonts w:ascii="Arial" w:hAnsi="Arial" w:cs="Arial"/>
          <w:sz w:val="20"/>
          <w:szCs w:val="20"/>
        </w:rPr>
        <w:t xml:space="preserve">A diferencia de actividades simples y estrictamente secuenciales, el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demostró ser un proceso donde intervienen simultáneamente dimensiones técnicas, heurísticas, causales, evaluativas y metacognitivas. La representación desarrollada permitió descomponer esta actividad en fases claramente diferenciadas, identificando relaciones entre observación, formulación de hipótesis, diagnóstico, reparación y verificación, así como los mecanismos de retroalimentación que caracterizan los procesos reales de resolución de problemas en ingeniería de software.</w:t>
      </w:r>
    </w:p>
    <w:p w14:paraId="1EC223AA" w14:textId="77777777" w:rsidR="009167DE" w:rsidRPr="00374E10" w:rsidRDefault="009167DE" w:rsidP="00397AB0">
      <w:pPr>
        <w:ind w:firstLine="0"/>
        <w:rPr>
          <w:rFonts w:ascii="Arial" w:hAnsi="Arial" w:cs="Arial"/>
          <w:sz w:val="20"/>
          <w:szCs w:val="20"/>
        </w:rPr>
      </w:pPr>
    </w:p>
    <w:p w14:paraId="18DEF505" w14:textId="77777777" w:rsidR="009167DE" w:rsidRPr="00374E10" w:rsidRDefault="009167DE" w:rsidP="00397AB0">
      <w:pPr>
        <w:ind w:firstLine="0"/>
        <w:rPr>
          <w:rFonts w:ascii="Arial" w:hAnsi="Arial" w:cs="Arial"/>
          <w:sz w:val="20"/>
          <w:szCs w:val="20"/>
        </w:rPr>
      </w:pPr>
      <w:r w:rsidRPr="00374E10">
        <w:rPr>
          <w:rFonts w:ascii="Arial" w:hAnsi="Arial" w:cs="Arial"/>
          <w:sz w:val="20"/>
          <w:szCs w:val="20"/>
        </w:rPr>
        <w:t xml:space="preserve">Desde una perspectiva metodológica, el uso de un mapa conceptual estructurado resultó adecuado para organizar el conocimiento de manera jerárquica y comprensible para humanos. La estructura visual facilitó representar relaciones semánticas complejas, clasificaciones epistémicas y reglas </w:t>
      </w:r>
      <w:r w:rsidRPr="00374E10">
        <w:rPr>
          <w:rFonts w:ascii="Arial" w:hAnsi="Arial" w:cs="Arial"/>
          <w:sz w:val="20"/>
          <w:szCs w:val="20"/>
        </w:rPr>
        <w:lastRenderedPageBreak/>
        <w:t xml:space="preserve">heurísticas utilizadas por desarrolladores durante 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Asimismo, la organización modular del modelo permitió analizar cada dimensión del conocimiento de forma independiente, manteniendo coherencia global dentro de la representación.</w:t>
      </w:r>
    </w:p>
    <w:p w14:paraId="3C6A8680" w14:textId="77777777" w:rsidR="009167DE" w:rsidRPr="00374E10" w:rsidRDefault="009167DE" w:rsidP="00397AB0">
      <w:pPr>
        <w:ind w:firstLine="0"/>
        <w:rPr>
          <w:rFonts w:ascii="Arial" w:hAnsi="Arial" w:cs="Arial"/>
          <w:sz w:val="20"/>
          <w:szCs w:val="20"/>
        </w:rPr>
      </w:pPr>
    </w:p>
    <w:p w14:paraId="5DB6B37E" w14:textId="77777777" w:rsidR="009167DE" w:rsidRPr="00374E10" w:rsidRDefault="009167DE" w:rsidP="00397AB0">
      <w:pPr>
        <w:ind w:firstLine="0"/>
        <w:rPr>
          <w:rFonts w:ascii="Arial" w:hAnsi="Arial" w:cs="Arial"/>
          <w:sz w:val="20"/>
          <w:szCs w:val="20"/>
        </w:rPr>
      </w:pPr>
      <w:r w:rsidRPr="00374E10">
        <w:rPr>
          <w:rFonts w:ascii="Arial" w:hAnsi="Arial" w:cs="Arial"/>
          <w:sz w:val="20"/>
          <w:szCs w:val="20"/>
        </w:rPr>
        <w:t>Uno de los hallazgos más relevantes del trabajo fue comprender que no existe una representación perfecta capaz de maximizar simultáneamente todas las características de los sistemas de representación del conocimiento. El modelo construido alcanzó un nivel alto en cobertura, comprensión humana, consistencia y facilidad de modificación, pero presentó limitaciones en términos de eficiencia inferencial y capacidad de representar incertidumbre probabilística o razonamiento analógico. Esto evidencia una de las tensiones clásicas de la Ingeniería del Conocimiento: los formalismos más interpretables para humanos suelen ser menos eficientes computacionalmente, mientras que los sistemas más ejecutables sacrifican parte de su comprensibilidad.</w:t>
      </w:r>
    </w:p>
    <w:p w14:paraId="4510BE31" w14:textId="77777777" w:rsidR="009167DE" w:rsidRPr="00374E10" w:rsidRDefault="009167DE" w:rsidP="00397AB0">
      <w:pPr>
        <w:ind w:firstLine="0"/>
        <w:rPr>
          <w:rFonts w:ascii="Arial" w:hAnsi="Arial" w:cs="Arial"/>
          <w:sz w:val="20"/>
          <w:szCs w:val="20"/>
        </w:rPr>
      </w:pPr>
    </w:p>
    <w:p w14:paraId="2E5D3A57" w14:textId="77777777" w:rsidR="009167DE" w:rsidRPr="00374E10" w:rsidRDefault="009167DE" w:rsidP="00397AB0">
      <w:pPr>
        <w:ind w:firstLine="0"/>
        <w:rPr>
          <w:rFonts w:ascii="Arial" w:hAnsi="Arial" w:cs="Arial"/>
          <w:sz w:val="20"/>
          <w:szCs w:val="20"/>
        </w:rPr>
      </w:pPr>
      <w:r w:rsidRPr="00374E10">
        <w:rPr>
          <w:rFonts w:ascii="Arial" w:hAnsi="Arial" w:cs="Arial"/>
          <w:sz w:val="20"/>
          <w:szCs w:val="20"/>
        </w:rPr>
        <w:t xml:space="preserve">De igual manera, la actividad permitió reflexionar sobre uno de los problemas históricos más importantes dentro de la IA simbólica: la adquisición del conocimiento experto. Aunque el mapa conceptual logró representar gran parte del conocimiento explícito involucrado en el </w:t>
      </w:r>
      <w:proofErr w:type="spellStart"/>
      <w:r w:rsidRPr="00374E10">
        <w:rPr>
          <w:rFonts w:ascii="Arial" w:hAnsi="Arial" w:cs="Arial"/>
          <w:sz w:val="20"/>
          <w:szCs w:val="20"/>
        </w:rPr>
        <w:t>debugging</w:t>
      </w:r>
      <w:proofErr w:type="spellEnd"/>
      <w:r w:rsidRPr="00374E10">
        <w:rPr>
          <w:rFonts w:ascii="Arial" w:hAnsi="Arial" w:cs="Arial"/>
          <w:sz w:val="20"/>
          <w:szCs w:val="20"/>
        </w:rPr>
        <w:t>, continúan existiendo componentes tácitos difíciles de formalizar, especialmente aquellos relacionados con intuición, experiencia acumulada y reconocimiento implícito de patrones por parte de desarrolladores experimentados. Esta limitación demuestra que representar conocimiento humano sigue siendo un desafío abierto dentro de los sistemas inteligentes contemporáneos.</w:t>
      </w:r>
    </w:p>
    <w:p w14:paraId="4993DB98" w14:textId="77777777" w:rsidR="009167DE" w:rsidRPr="00374E10" w:rsidRDefault="009167DE" w:rsidP="00397AB0">
      <w:pPr>
        <w:ind w:firstLine="0"/>
        <w:rPr>
          <w:rFonts w:ascii="Arial" w:hAnsi="Arial" w:cs="Arial"/>
          <w:sz w:val="20"/>
          <w:szCs w:val="20"/>
        </w:rPr>
      </w:pPr>
    </w:p>
    <w:p w14:paraId="485C34B4" w14:textId="77777777" w:rsidR="009167DE" w:rsidRPr="00374E10" w:rsidRDefault="009167DE" w:rsidP="00397AB0">
      <w:pPr>
        <w:ind w:firstLine="0"/>
        <w:rPr>
          <w:rFonts w:ascii="Arial" w:hAnsi="Arial" w:cs="Arial"/>
          <w:sz w:val="20"/>
          <w:szCs w:val="20"/>
        </w:rPr>
      </w:pPr>
      <w:r w:rsidRPr="00374E10">
        <w:rPr>
          <w:rFonts w:ascii="Arial" w:hAnsi="Arial" w:cs="Arial"/>
          <w:sz w:val="20"/>
          <w:szCs w:val="20"/>
        </w:rPr>
        <w:t xml:space="preserve">Adicionalmente, el trabajo permitió establecer conexiones directas entre representación del conocimiento, sistemas expertos y arquitecturas modernas de IA. Muchas herramientas actuales de asistencia al desarrollo de software, análisis estático y </w:t>
      </w:r>
      <w:proofErr w:type="spellStart"/>
      <w:r w:rsidRPr="00374E10">
        <w:rPr>
          <w:rFonts w:ascii="Arial" w:hAnsi="Arial" w:cs="Arial"/>
          <w:sz w:val="20"/>
          <w:szCs w:val="20"/>
        </w:rPr>
        <w:t>debugging</w:t>
      </w:r>
      <w:proofErr w:type="spellEnd"/>
      <w:r w:rsidRPr="00374E10">
        <w:rPr>
          <w:rFonts w:ascii="Arial" w:hAnsi="Arial" w:cs="Arial"/>
          <w:sz w:val="20"/>
          <w:szCs w:val="20"/>
        </w:rPr>
        <w:t xml:space="preserve"> automatizado dependen precisamente de modelos capaces de estructurar conocimiento técnico y razonar sobre él. En este sentido, la representación construida puede entenderse como una capa conceptual cercana al paradigma de IA simbólica, potencialmente transformable en formalismos ejecutables como reglas de producción, ontologías o sistemas híbridos neuro-simbólicos.</w:t>
      </w:r>
    </w:p>
    <w:p w14:paraId="145EB91B" w14:textId="77777777" w:rsidR="009167DE" w:rsidRPr="00374E10" w:rsidRDefault="009167DE" w:rsidP="00397AB0">
      <w:pPr>
        <w:ind w:firstLine="0"/>
        <w:rPr>
          <w:rFonts w:ascii="Arial" w:hAnsi="Arial" w:cs="Arial"/>
          <w:sz w:val="20"/>
          <w:szCs w:val="20"/>
        </w:rPr>
      </w:pPr>
    </w:p>
    <w:p w14:paraId="1FA34554" w14:textId="625E5076" w:rsidR="00392D49" w:rsidRPr="00374E10" w:rsidRDefault="009167DE" w:rsidP="00397AB0">
      <w:pPr>
        <w:ind w:firstLine="0"/>
        <w:rPr>
          <w:rFonts w:ascii="Arial" w:hAnsi="Arial" w:cs="Arial"/>
          <w:sz w:val="20"/>
          <w:szCs w:val="20"/>
        </w:rPr>
      </w:pPr>
      <w:r w:rsidRPr="00374E10">
        <w:rPr>
          <w:rFonts w:ascii="Arial" w:hAnsi="Arial" w:cs="Arial"/>
          <w:sz w:val="20"/>
          <w:szCs w:val="20"/>
        </w:rPr>
        <w:t>En síntesis, esta actividad no solo permitió aplicar conceptos teóricos relacionados con representación del conocimiento, sino también comprender cómo actividades reales de ingeniería de software pueden modelarse desde una perspectiva cognitiva y estructural. Más allá del mapa conceptual construido, el ejercicio evidencia que diseñar sistemas inteligentes implica comprender profundamente cómo los humanos organizan, utilizan y transmiten conocimiento para resolver problemas complejos en contextos reales.</w:t>
      </w:r>
    </w:p>
    <w:p w14:paraId="0358F408" w14:textId="77777777" w:rsidR="006A1E58" w:rsidRPr="00374E10" w:rsidRDefault="006A1E58" w:rsidP="00397AB0">
      <w:pPr>
        <w:ind w:firstLine="0"/>
        <w:rPr>
          <w:rFonts w:ascii="Arial" w:hAnsi="Arial" w:cs="Arial"/>
          <w:sz w:val="20"/>
          <w:szCs w:val="20"/>
        </w:rPr>
      </w:pPr>
    </w:p>
    <w:p w14:paraId="55A7590B" w14:textId="77777777" w:rsidR="00392D49" w:rsidRPr="00374E10" w:rsidRDefault="00392D49" w:rsidP="00397AB0">
      <w:pPr>
        <w:pStyle w:val="Ttulo1"/>
        <w:spacing w:before="0" w:after="0"/>
        <w:ind w:firstLine="0"/>
        <w:rPr>
          <w:rFonts w:ascii="Arial" w:hAnsi="Arial" w:cs="Arial"/>
          <w:sz w:val="20"/>
          <w:szCs w:val="20"/>
        </w:rPr>
      </w:pPr>
      <w:bookmarkStart w:id="26" w:name="_Toc181181684"/>
      <w:bookmarkStart w:id="27" w:name="_Toc229319072"/>
      <w:r w:rsidRPr="00374E10">
        <w:rPr>
          <w:rFonts w:ascii="Arial" w:hAnsi="Arial" w:cs="Arial"/>
          <w:sz w:val="20"/>
          <w:szCs w:val="20"/>
        </w:rPr>
        <w:t>BIBLIOGRAFÍA</w:t>
      </w:r>
      <w:bookmarkEnd w:id="26"/>
      <w:bookmarkEnd w:id="27"/>
    </w:p>
    <w:p w14:paraId="27B1F7C2" w14:textId="77777777" w:rsidR="009A54B6" w:rsidRPr="00374E10" w:rsidRDefault="009A54B6" w:rsidP="00397AB0">
      <w:pPr>
        <w:ind w:firstLine="0"/>
        <w:rPr>
          <w:rFonts w:ascii="Arial" w:hAnsi="Arial" w:cs="Arial"/>
          <w:sz w:val="20"/>
          <w:szCs w:val="20"/>
        </w:rPr>
      </w:pPr>
    </w:p>
    <w:p w14:paraId="100FD750" w14:textId="4F2DF38C" w:rsidR="00392D49" w:rsidRPr="00374E10" w:rsidRDefault="009167DE" w:rsidP="00397AB0">
      <w:pPr>
        <w:ind w:firstLine="0"/>
        <w:rPr>
          <w:rFonts w:ascii="Arial" w:hAnsi="Arial" w:cs="Arial"/>
          <w:sz w:val="20"/>
          <w:szCs w:val="20"/>
        </w:rPr>
      </w:pPr>
      <w:r w:rsidRPr="00374E10">
        <w:rPr>
          <w:rFonts w:ascii="Arial" w:hAnsi="Arial" w:cs="Arial"/>
          <w:sz w:val="20"/>
          <w:szCs w:val="20"/>
        </w:rPr>
        <w:t>A continuación, se presentan las principales fuentes bibliográficas, académicas y conceptuales utilizadas como fundamento teórico para el desarrollo de la presente actividad sobre Sistemas Inteligentes:</w:t>
      </w:r>
    </w:p>
    <w:p w14:paraId="4538C4BB" w14:textId="77777777" w:rsidR="0089027D" w:rsidRPr="00374E10" w:rsidRDefault="0089027D" w:rsidP="00397AB0">
      <w:pPr>
        <w:ind w:firstLine="0"/>
        <w:rPr>
          <w:rFonts w:ascii="Arial" w:hAnsi="Arial" w:cs="Arial"/>
          <w:sz w:val="20"/>
          <w:szCs w:val="20"/>
        </w:rPr>
      </w:pPr>
    </w:p>
    <w:p w14:paraId="6E192D9A" w14:textId="77777777" w:rsidR="009167DE" w:rsidRPr="00374E10" w:rsidRDefault="009167DE" w:rsidP="00397AB0">
      <w:pPr>
        <w:pStyle w:val="Prrafodelista"/>
        <w:numPr>
          <w:ilvl w:val="0"/>
          <w:numId w:val="230"/>
        </w:numPr>
        <w:rPr>
          <w:rFonts w:ascii="Arial" w:hAnsi="Arial" w:cs="Arial"/>
          <w:sz w:val="20"/>
          <w:szCs w:val="20"/>
        </w:rPr>
      </w:pPr>
      <w:r w:rsidRPr="00374E10">
        <w:rPr>
          <w:rFonts w:ascii="Arial" w:hAnsi="Arial" w:cs="Arial"/>
          <w:sz w:val="20"/>
          <w:szCs w:val="20"/>
        </w:rPr>
        <w:t>Material académico de la asignatura Sistemas Inteligentes (COLGII – PER 15746), correspondiente al periodo académico enero 2026.</w:t>
      </w:r>
    </w:p>
    <w:p w14:paraId="56F75A31" w14:textId="77777777" w:rsidR="009167DE" w:rsidRPr="00374E10" w:rsidRDefault="009167DE" w:rsidP="00397AB0">
      <w:pPr>
        <w:pStyle w:val="Prrafodelista"/>
        <w:numPr>
          <w:ilvl w:val="0"/>
          <w:numId w:val="230"/>
        </w:numPr>
        <w:rPr>
          <w:rFonts w:ascii="Arial" w:hAnsi="Arial" w:cs="Arial"/>
          <w:sz w:val="20"/>
          <w:szCs w:val="20"/>
        </w:rPr>
      </w:pPr>
      <w:r w:rsidRPr="00374E10">
        <w:rPr>
          <w:rFonts w:ascii="Arial" w:hAnsi="Arial" w:cs="Arial"/>
          <w:sz w:val="20"/>
          <w:szCs w:val="20"/>
        </w:rPr>
        <w:t xml:space="preserve">Tema 1. Introducción a la representación del conocimiento y sistemas inteligentes. Sistemas Inteligentes (COLGII) – PER 15746 – </w:t>
      </w:r>
      <w:proofErr w:type="gramStart"/>
      <w:r w:rsidRPr="00374E10">
        <w:rPr>
          <w:rFonts w:ascii="Arial" w:hAnsi="Arial" w:cs="Arial"/>
          <w:sz w:val="20"/>
          <w:szCs w:val="20"/>
        </w:rPr>
        <w:t>Enero</w:t>
      </w:r>
      <w:proofErr w:type="gramEnd"/>
      <w:r w:rsidRPr="00374E10">
        <w:rPr>
          <w:rFonts w:ascii="Arial" w:hAnsi="Arial" w:cs="Arial"/>
          <w:sz w:val="20"/>
          <w:szCs w:val="20"/>
        </w:rPr>
        <w:t xml:space="preserve"> 2026.</w:t>
      </w:r>
    </w:p>
    <w:p w14:paraId="6A4BF446" w14:textId="77777777" w:rsidR="009167DE" w:rsidRPr="00374E10" w:rsidRDefault="009167DE" w:rsidP="00397AB0">
      <w:pPr>
        <w:pStyle w:val="Prrafodelista"/>
        <w:numPr>
          <w:ilvl w:val="0"/>
          <w:numId w:val="230"/>
        </w:numPr>
        <w:rPr>
          <w:rFonts w:ascii="Arial" w:hAnsi="Arial" w:cs="Arial"/>
          <w:sz w:val="20"/>
          <w:szCs w:val="20"/>
        </w:rPr>
      </w:pPr>
      <w:r w:rsidRPr="00374E10">
        <w:rPr>
          <w:rFonts w:ascii="Arial" w:hAnsi="Arial" w:cs="Arial"/>
          <w:sz w:val="20"/>
          <w:szCs w:val="20"/>
        </w:rPr>
        <w:t xml:space="preserve">Tema 2. Características y formalismos de representación del conocimiento. Sistemas Inteligentes (COLGII) – PER 15746 – </w:t>
      </w:r>
      <w:proofErr w:type="gramStart"/>
      <w:r w:rsidRPr="00374E10">
        <w:rPr>
          <w:rFonts w:ascii="Arial" w:hAnsi="Arial" w:cs="Arial"/>
          <w:sz w:val="20"/>
          <w:szCs w:val="20"/>
        </w:rPr>
        <w:t>Enero</w:t>
      </w:r>
      <w:proofErr w:type="gramEnd"/>
      <w:r w:rsidRPr="00374E10">
        <w:rPr>
          <w:rFonts w:ascii="Arial" w:hAnsi="Arial" w:cs="Arial"/>
          <w:sz w:val="20"/>
          <w:szCs w:val="20"/>
        </w:rPr>
        <w:t xml:space="preserve"> 2026.</w:t>
      </w:r>
    </w:p>
    <w:p w14:paraId="7EE6FF89" w14:textId="77777777" w:rsidR="009167DE" w:rsidRPr="00374E10" w:rsidRDefault="009167DE" w:rsidP="00397AB0">
      <w:pPr>
        <w:pStyle w:val="Prrafodelista"/>
        <w:numPr>
          <w:ilvl w:val="0"/>
          <w:numId w:val="230"/>
        </w:numPr>
        <w:rPr>
          <w:rFonts w:ascii="Arial" w:hAnsi="Arial" w:cs="Arial"/>
          <w:sz w:val="20"/>
          <w:szCs w:val="20"/>
        </w:rPr>
      </w:pPr>
      <w:r w:rsidRPr="00374E10">
        <w:rPr>
          <w:rFonts w:ascii="Arial" w:hAnsi="Arial" w:cs="Arial"/>
          <w:sz w:val="20"/>
          <w:szCs w:val="20"/>
        </w:rPr>
        <w:t xml:space="preserve">Tema 3. Ingeniería del conocimiento y sistemas expertos. Sistemas Inteligentes (COLGII) – PER 15746 – </w:t>
      </w:r>
      <w:proofErr w:type="gramStart"/>
      <w:r w:rsidRPr="00374E10">
        <w:rPr>
          <w:rFonts w:ascii="Arial" w:hAnsi="Arial" w:cs="Arial"/>
          <w:sz w:val="20"/>
          <w:szCs w:val="20"/>
        </w:rPr>
        <w:t>Enero</w:t>
      </w:r>
      <w:proofErr w:type="gramEnd"/>
      <w:r w:rsidRPr="00374E10">
        <w:rPr>
          <w:rFonts w:ascii="Arial" w:hAnsi="Arial" w:cs="Arial"/>
          <w:sz w:val="20"/>
          <w:szCs w:val="20"/>
        </w:rPr>
        <w:t xml:space="preserve"> 2026.</w:t>
      </w:r>
    </w:p>
    <w:p w14:paraId="7EE6305D"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rPr>
        <w:t xml:space="preserve">Clases virtuales y orientaciones académicas impartidas por el profesor Ing. </w:t>
      </w:r>
      <w:r w:rsidRPr="00374E10">
        <w:rPr>
          <w:rFonts w:ascii="Arial" w:hAnsi="Arial" w:cs="Arial"/>
          <w:sz w:val="20"/>
          <w:szCs w:val="20"/>
          <w:lang w:val="en-US"/>
        </w:rPr>
        <w:t>Rogerio Orlando Beltrán Castro.</w:t>
      </w:r>
    </w:p>
    <w:p w14:paraId="5FDA5AE4"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lang w:val="en-US"/>
        </w:rPr>
        <w:t>Russell, S., &amp; Norvig, P. (2021). Artificial Intelligence: A Modern Approach (4th ed.). Pearson.</w:t>
      </w:r>
    </w:p>
    <w:p w14:paraId="56DDC773"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lang w:val="en-US"/>
        </w:rPr>
        <w:t>Rich, E., Knight, K., &amp; Nair, S. (2009). Artificial Intelligence (3rd ed.). McGraw-Hill.</w:t>
      </w:r>
    </w:p>
    <w:p w14:paraId="153972D4"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lang w:val="en-US"/>
        </w:rPr>
        <w:t>Jackson, P. (1998). Introduction to Expert Systems (3rd ed.). Addison-Wesley.</w:t>
      </w:r>
    </w:p>
    <w:p w14:paraId="57F6DFA5"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lang w:val="en-US"/>
        </w:rPr>
        <w:t>Sowa, J. F. (2000). Knowledge Representation: Logical, Philosophical, and Computational Foundations. Brooks/Cole.</w:t>
      </w:r>
    </w:p>
    <w:p w14:paraId="34EE925C" w14:textId="77777777" w:rsidR="009167DE" w:rsidRPr="00374E10" w:rsidRDefault="009167DE" w:rsidP="00397AB0">
      <w:pPr>
        <w:pStyle w:val="Prrafodelista"/>
        <w:numPr>
          <w:ilvl w:val="0"/>
          <w:numId w:val="230"/>
        </w:numPr>
        <w:rPr>
          <w:rFonts w:ascii="Arial" w:hAnsi="Arial" w:cs="Arial"/>
          <w:sz w:val="20"/>
          <w:szCs w:val="20"/>
          <w:lang w:val="en-US"/>
        </w:rPr>
      </w:pPr>
      <w:proofErr w:type="spellStart"/>
      <w:r w:rsidRPr="003D3959">
        <w:rPr>
          <w:rFonts w:ascii="Arial" w:hAnsi="Arial" w:cs="Arial"/>
          <w:sz w:val="20"/>
          <w:szCs w:val="20"/>
        </w:rPr>
        <w:t>Brachman</w:t>
      </w:r>
      <w:proofErr w:type="spellEnd"/>
      <w:r w:rsidRPr="003D3959">
        <w:rPr>
          <w:rFonts w:ascii="Arial" w:hAnsi="Arial" w:cs="Arial"/>
          <w:sz w:val="20"/>
          <w:szCs w:val="20"/>
        </w:rPr>
        <w:t xml:space="preserve">, R. J., &amp; </w:t>
      </w:r>
      <w:proofErr w:type="spellStart"/>
      <w:r w:rsidRPr="003D3959">
        <w:rPr>
          <w:rFonts w:ascii="Arial" w:hAnsi="Arial" w:cs="Arial"/>
          <w:sz w:val="20"/>
          <w:szCs w:val="20"/>
        </w:rPr>
        <w:t>Levesque</w:t>
      </w:r>
      <w:proofErr w:type="spellEnd"/>
      <w:r w:rsidRPr="003D3959">
        <w:rPr>
          <w:rFonts w:ascii="Arial" w:hAnsi="Arial" w:cs="Arial"/>
          <w:sz w:val="20"/>
          <w:szCs w:val="20"/>
        </w:rPr>
        <w:t xml:space="preserve">, H. J. (2004). </w:t>
      </w:r>
      <w:r w:rsidRPr="00374E10">
        <w:rPr>
          <w:rFonts w:ascii="Arial" w:hAnsi="Arial" w:cs="Arial"/>
          <w:sz w:val="20"/>
          <w:szCs w:val="20"/>
          <w:lang w:val="en-US"/>
        </w:rPr>
        <w:t>Knowledge Representation and Reasoning. Morgan Kaufmann.</w:t>
      </w:r>
    </w:p>
    <w:p w14:paraId="3F71AFF5"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lang w:val="en-US"/>
        </w:rPr>
        <w:lastRenderedPageBreak/>
        <w:t>Newell, A., &amp; Simon, H. A. (1976). Computer science as empirical inquiry: Symbols and search. Communications of the ACM, 19(3), 113–126.</w:t>
      </w:r>
    </w:p>
    <w:p w14:paraId="0778305C"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lang w:val="en-US"/>
        </w:rPr>
        <w:t>Feigenbaum, E. A. (1977). The art of artificial intelligence: Themes and case studies of knowledge engineering. Proceedings of the International Joint Conference on Artificial Intelligence (IJCAI).</w:t>
      </w:r>
    </w:p>
    <w:p w14:paraId="28E3F18B"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lang w:val="en-US"/>
        </w:rPr>
        <w:t>Nilsson, N. J. (1980). Principles of Artificial Intelligence. Tioga Publishing Company.</w:t>
      </w:r>
    </w:p>
    <w:p w14:paraId="4BB63D35" w14:textId="77777777" w:rsidR="009167DE" w:rsidRPr="00374E10" w:rsidRDefault="009167DE" w:rsidP="00397AB0">
      <w:pPr>
        <w:pStyle w:val="Prrafodelista"/>
        <w:numPr>
          <w:ilvl w:val="0"/>
          <w:numId w:val="230"/>
        </w:numPr>
        <w:rPr>
          <w:rFonts w:ascii="Arial" w:hAnsi="Arial" w:cs="Arial"/>
          <w:sz w:val="20"/>
          <w:szCs w:val="20"/>
          <w:lang w:val="en-US"/>
        </w:rPr>
      </w:pPr>
      <w:r w:rsidRPr="00374E10">
        <w:rPr>
          <w:rFonts w:ascii="Arial" w:hAnsi="Arial" w:cs="Arial"/>
          <w:sz w:val="20"/>
          <w:szCs w:val="20"/>
          <w:lang w:val="en-US"/>
        </w:rPr>
        <w:t>Giarratano, J., &amp; Riley, G. (2005). Expert Systems: Principles and Programming (4th ed.). Thomson.</w:t>
      </w:r>
    </w:p>
    <w:p w14:paraId="295700AF" w14:textId="77777777" w:rsidR="009167DE" w:rsidRPr="00374E10" w:rsidRDefault="009167DE" w:rsidP="00397AB0">
      <w:pPr>
        <w:pStyle w:val="Prrafodelista"/>
        <w:numPr>
          <w:ilvl w:val="0"/>
          <w:numId w:val="230"/>
        </w:numPr>
        <w:rPr>
          <w:rFonts w:ascii="Arial" w:hAnsi="Arial" w:cs="Arial"/>
          <w:sz w:val="20"/>
          <w:szCs w:val="20"/>
        </w:rPr>
      </w:pPr>
      <w:r w:rsidRPr="00374E10">
        <w:rPr>
          <w:rFonts w:ascii="Arial" w:hAnsi="Arial" w:cs="Arial"/>
          <w:sz w:val="20"/>
          <w:szCs w:val="20"/>
          <w:lang w:val="en-US"/>
        </w:rPr>
        <w:t xml:space="preserve">Gruber, T. R. (1993). A translation approach to portable ontology specifications. </w:t>
      </w:r>
      <w:proofErr w:type="spellStart"/>
      <w:r w:rsidRPr="00374E10">
        <w:rPr>
          <w:rFonts w:ascii="Arial" w:hAnsi="Arial" w:cs="Arial"/>
          <w:sz w:val="20"/>
          <w:szCs w:val="20"/>
        </w:rPr>
        <w:t>Knowledge</w:t>
      </w:r>
      <w:proofErr w:type="spellEnd"/>
      <w:r w:rsidRPr="00374E10">
        <w:rPr>
          <w:rFonts w:ascii="Arial" w:hAnsi="Arial" w:cs="Arial"/>
          <w:sz w:val="20"/>
          <w:szCs w:val="20"/>
        </w:rPr>
        <w:t xml:space="preserve"> </w:t>
      </w:r>
      <w:proofErr w:type="spellStart"/>
      <w:r w:rsidRPr="00374E10">
        <w:rPr>
          <w:rFonts w:ascii="Arial" w:hAnsi="Arial" w:cs="Arial"/>
          <w:sz w:val="20"/>
          <w:szCs w:val="20"/>
        </w:rPr>
        <w:t>Acquisition</w:t>
      </w:r>
      <w:proofErr w:type="spellEnd"/>
      <w:r w:rsidRPr="00374E10">
        <w:rPr>
          <w:rFonts w:ascii="Arial" w:hAnsi="Arial" w:cs="Arial"/>
          <w:sz w:val="20"/>
          <w:szCs w:val="20"/>
        </w:rPr>
        <w:t>, 5(2), 199–220.</w:t>
      </w:r>
    </w:p>
    <w:p w14:paraId="157E20F3" w14:textId="09C1F8AB" w:rsidR="001E09C9" w:rsidRPr="00374E10" w:rsidRDefault="009167DE" w:rsidP="00397AB0">
      <w:pPr>
        <w:pStyle w:val="Prrafodelista"/>
        <w:numPr>
          <w:ilvl w:val="0"/>
          <w:numId w:val="230"/>
        </w:numPr>
        <w:rPr>
          <w:rFonts w:ascii="Arial" w:hAnsi="Arial" w:cs="Arial"/>
          <w:sz w:val="20"/>
          <w:szCs w:val="20"/>
        </w:rPr>
      </w:pPr>
      <w:proofErr w:type="spellStart"/>
      <w:r w:rsidRPr="00374E10">
        <w:rPr>
          <w:rFonts w:ascii="Arial" w:hAnsi="Arial" w:cs="Arial"/>
          <w:sz w:val="20"/>
          <w:szCs w:val="20"/>
          <w:lang w:val="pt-BR"/>
        </w:rPr>
        <w:t>Studer</w:t>
      </w:r>
      <w:proofErr w:type="spellEnd"/>
      <w:r w:rsidRPr="00374E10">
        <w:rPr>
          <w:rFonts w:ascii="Arial" w:hAnsi="Arial" w:cs="Arial"/>
          <w:sz w:val="20"/>
          <w:szCs w:val="20"/>
          <w:lang w:val="pt-BR"/>
        </w:rPr>
        <w:t xml:space="preserve">, R., Benjamins, V. R., &amp; </w:t>
      </w:r>
      <w:proofErr w:type="spellStart"/>
      <w:r w:rsidRPr="00374E10">
        <w:rPr>
          <w:rFonts w:ascii="Arial" w:hAnsi="Arial" w:cs="Arial"/>
          <w:sz w:val="20"/>
          <w:szCs w:val="20"/>
          <w:lang w:val="pt-BR"/>
        </w:rPr>
        <w:t>Fensel</w:t>
      </w:r>
      <w:proofErr w:type="spellEnd"/>
      <w:r w:rsidRPr="00374E10">
        <w:rPr>
          <w:rFonts w:ascii="Arial" w:hAnsi="Arial" w:cs="Arial"/>
          <w:sz w:val="20"/>
          <w:szCs w:val="20"/>
          <w:lang w:val="pt-BR"/>
        </w:rPr>
        <w:t xml:space="preserve">, D. (1998). </w:t>
      </w:r>
      <w:r w:rsidRPr="00374E10">
        <w:rPr>
          <w:rFonts w:ascii="Arial" w:hAnsi="Arial" w:cs="Arial"/>
          <w:sz w:val="20"/>
          <w:szCs w:val="20"/>
          <w:lang w:val="en-US"/>
        </w:rPr>
        <w:t xml:space="preserve">Knowledge engineering: Principles and methods. </w:t>
      </w:r>
      <w:r w:rsidRPr="00374E10">
        <w:rPr>
          <w:rFonts w:ascii="Arial" w:hAnsi="Arial" w:cs="Arial"/>
          <w:sz w:val="20"/>
          <w:szCs w:val="20"/>
        </w:rPr>
        <w:t xml:space="preserve">Data &amp; </w:t>
      </w:r>
      <w:proofErr w:type="spellStart"/>
      <w:r w:rsidRPr="00374E10">
        <w:rPr>
          <w:rFonts w:ascii="Arial" w:hAnsi="Arial" w:cs="Arial"/>
          <w:sz w:val="20"/>
          <w:szCs w:val="20"/>
        </w:rPr>
        <w:t>Knowledge</w:t>
      </w:r>
      <w:proofErr w:type="spellEnd"/>
      <w:r w:rsidRPr="00374E10">
        <w:rPr>
          <w:rFonts w:ascii="Arial" w:hAnsi="Arial" w:cs="Arial"/>
          <w:sz w:val="20"/>
          <w:szCs w:val="20"/>
        </w:rPr>
        <w:t xml:space="preserve"> </w:t>
      </w:r>
      <w:proofErr w:type="spellStart"/>
      <w:r w:rsidRPr="00374E10">
        <w:rPr>
          <w:rFonts w:ascii="Arial" w:hAnsi="Arial" w:cs="Arial"/>
          <w:sz w:val="20"/>
          <w:szCs w:val="20"/>
        </w:rPr>
        <w:t>Engineering</w:t>
      </w:r>
      <w:proofErr w:type="spellEnd"/>
      <w:r w:rsidRPr="00374E10">
        <w:rPr>
          <w:rFonts w:ascii="Arial" w:hAnsi="Arial" w:cs="Arial"/>
          <w:sz w:val="20"/>
          <w:szCs w:val="20"/>
        </w:rPr>
        <w:t>, 25(1–2), 161–197.</w:t>
      </w:r>
    </w:p>
    <w:p w14:paraId="372DD7B3" w14:textId="77777777" w:rsidR="009167DE" w:rsidRPr="00374E10" w:rsidRDefault="009167DE" w:rsidP="00397AB0">
      <w:pPr>
        <w:pStyle w:val="Prrafodelista"/>
        <w:ind w:firstLine="0"/>
        <w:rPr>
          <w:rFonts w:ascii="Arial" w:hAnsi="Arial" w:cs="Arial"/>
          <w:sz w:val="20"/>
          <w:szCs w:val="20"/>
          <w:lang w:val="en-US"/>
        </w:rPr>
      </w:pPr>
    </w:p>
    <w:p w14:paraId="5C9E48DB" w14:textId="1773915B" w:rsidR="001E09C9" w:rsidRPr="00374E10" w:rsidRDefault="001E09C9" w:rsidP="00397AB0">
      <w:pPr>
        <w:pStyle w:val="Ttulo1"/>
        <w:spacing w:before="0" w:after="0"/>
        <w:ind w:firstLine="0"/>
        <w:rPr>
          <w:rFonts w:ascii="Arial" w:hAnsi="Arial" w:cs="Arial"/>
          <w:sz w:val="20"/>
          <w:szCs w:val="20"/>
        </w:rPr>
      </w:pPr>
      <w:bookmarkStart w:id="28" w:name="_Toc229319073"/>
      <w:r w:rsidRPr="00374E10">
        <w:rPr>
          <w:rFonts w:ascii="Arial" w:hAnsi="Arial" w:cs="Arial"/>
          <w:sz w:val="20"/>
          <w:szCs w:val="20"/>
        </w:rPr>
        <w:t>AGRADECIMIENTO</w:t>
      </w:r>
      <w:bookmarkEnd w:id="28"/>
    </w:p>
    <w:p w14:paraId="496E175A" w14:textId="77777777" w:rsidR="001E09C9" w:rsidRPr="00374E10" w:rsidRDefault="001E09C9" w:rsidP="00397AB0">
      <w:pPr>
        <w:ind w:firstLine="0"/>
        <w:rPr>
          <w:rFonts w:ascii="Arial" w:hAnsi="Arial" w:cs="Arial"/>
          <w:sz w:val="20"/>
          <w:szCs w:val="20"/>
        </w:rPr>
      </w:pPr>
    </w:p>
    <w:p w14:paraId="7E8953DF" w14:textId="77777777" w:rsidR="009167DE" w:rsidRPr="00374E10" w:rsidRDefault="009167DE" w:rsidP="00397AB0">
      <w:pPr>
        <w:ind w:firstLine="0"/>
        <w:rPr>
          <w:rFonts w:ascii="Arial" w:hAnsi="Arial" w:cs="Arial"/>
          <w:sz w:val="20"/>
          <w:szCs w:val="20"/>
        </w:rPr>
      </w:pPr>
      <w:r w:rsidRPr="00374E10">
        <w:rPr>
          <w:rFonts w:ascii="Arial" w:hAnsi="Arial" w:cs="Arial"/>
          <w:sz w:val="20"/>
          <w:szCs w:val="20"/>
        </w:rPr>
        <w:t>Finalmente, deseo expresar mi más sincero agradecimiento al profesor Juan Carlos Reyes Figueroa, por la orientación académica, los conocimientos compartidos y el acompañamiento brindado durante el desarrollo de esta actividad. Sus explicaciones sobre Sistemas Inteligentes, Inteligencia Artificial y Representación del Conocimiento fueron fundamentales para comprender la importancia de estructurar formalmente el conocimiento y analizar críticamente las distintas características que intervienen en los procesos de razonamiento dentro de sistemas inteligentes.</w:t>
      </w:r>
    </w:p>
    <w:p w14:paraId="75639702" w14:textId="77777777" w:rsidR="009167DE" w:rsidRPr="00374E10" w:rsidRDefault="009167DE" w:rsidP="00397AB0">
      <w:pPr>
        <w:ind w:firstLine="0"/>
        <w:rPr>
          <w:rFonts w:ascii="Arial" w:hAnsi="Arial" w:cs="Arial"/>
          <w:sz w:val="20"/>
          <w:szCs w:val="20"/>
        </w:rPr>
      </w:pPr>
    </w:p>
    <w:p w14:paraId="08A51174" w14:textId="77777777" w:rsidR="009167DE" w:rsidRPr="00374E10" w:rsidRDefault="009167DE" w:rsidP="00397AB0">
      <w:pPr>
        <w:ind w:firstLine="0"/>
        <w:rPr>
          <w:rFonts w:ascii="Arial" w:hAnsi="Arial" w:cs="Arial"/>
          <w:sz w:val="20"/>
          <w:szCs w:val="20"/>
        </w:rPr>
      </w:pPr>
      <w:r w:rsidRPr="00374E10">
        <w:rPr>
          <w:rFonts w:ascii="Arial" w:hAnsi="Arial" w:cs="Arial"/>
          <w:sz w:val="20"/>
          <w:szCs w:val="20"/>
        </w:rPr>
        <w:t>Gracias a los conceptos desarrollados en clase, fue posible abordar esta actividad desde una perspectiva no solo técnica, sino también metodológica y epistemológica, comprendiendo que representar conocimiento implica modelar procesos cognitivos complejos mediante estructuras organizadas, coherentes e interpretables. Asimismo, las discusiones académicas y los fundamentos teóricos proporcionados durante el curso permitieron fortalecer la capacidad de análisis crítico sobre las fortalezas y limitaciones de distintos formalismos de representación.</w:t>
      </w:r>
    </w:p>
    <w:p w14:paraId="3F9B4E01" w14:textId="77777777" w:rsidR="009167DE" w:rsidRPr="00374E10" w:rsidRDefault="009167DE" w:rsidP="00397AB0">
      <w:pPr>
        <w:ind w:firstLine="0"/>
        <w:rPr>
          <w:rFonts w:ascii="Arial" w:hAnsi="Arial" w:cs="Arial"/>
          <w:sz w:val="20"/>
          <w:szCs w:val="20"/>
        </w:rPr>
      </w:pPr>
    </w:p>
    <w:p w14:paraId="74BC1C9C" w14:textId="440C656A" w:rsidR="001E09C9" w:rsidRPr="00374E10" w:rsidRDefault="009167DE" w:rsidP="00397AB0">
      <w:pPr>
        <w:ind w:firstLine="0"/>
        <w:rPr>
          <w:rFonts w:ascii="Arial" w:hAnsi="Arial" w:cs="Arial"/>
          <w:sz w:val="20"/>
          <w:szCs w:val="20"/>
        </w:rPr>
      </w:pPr>
      <w:r w:rsidRPr="00374E10">
        <w:rPr>
          <w:rFonts w:ascii="Arial" w:hAnsi="Arial" w:cs="Arial"/>
          <w:sz w:val="20"/>
          <w:szCs w:val="20"/>
        </w:rPr>
        <w:t xml:space="preserve">El desarrollo de este laboratorio representó una experiencia significativa de aprendizaje, ya que permitió integrar conceptos de ingeniería de software, razonamiento simbólico, sistemas expertos e ingeniería del conocimiento dentro de un problema real relacionado con el proceso de </w:t>
      </w:r>
      <w:proofErr w:type="spellStart"/>
      <w:r w:rsidRPr="00374E10">
        <w:rPr>
          <w:rFonts w:ascii="Arial" w:hAnsi="Arial" w:cs="Arial"/>
          <w:sz w:val="20"/>
          <w:szCs w:val="20"/>
        </w:rPr>
        <w:t>debugging</w:t>
      </w:r>
      <w:proofErr w:type="spellEnd"/>
      <w:r w:rsidRPr="00374E10">
        <w:rPr>
          <w:rFonts w:ascii="Arial" w:hAnsi="Arial" w:cs="Arial"/>
          <w:sz w:val="20"/>
          <w:szCs w:val="20"/>
        </w:rPr>
        <w:t>. Sin duda, esta actividad contribuyó de manera importante al fortalecimiento de mi formación académica y a una comprensión más profunda de cómo los sistemas inteligentes pueden modelar y procesar conocimiento humano en contextos complejos.</w:t>
      </w:r>
    </w:p>
    <w:p w14:paraId="5E67C041" w14:textId="77777777" w:rsidR="006A1E58" w:rsidRPr="00374E10" w:rsidRDefault="006A1E58" w:rsidP="00397AB0">
      <w:pPr>
        <w:ind w:firstLine="0"/>
        <w:rPr>
          <w:rFonts w:ascii="Arial" w:hAnsi="Arial" w:cs="Arial"/>
          <w:sz w:val="20"/>
          <w:szCs w:val="20"/>
        </w:rPr>
      </w:pPr>
    </w:p>
    <w:p w14:paraId="4579E8BC" w14:textId="09382E13" w:rsidR="006A1E58" w:rsidRPr="00374E10" w:rsidRDefault="006A1E58" w:rsidP="00397AB0">
      <w:pPr>
        <w:ind w:firstLine="0"/>
        <w:rPr>
          <w:rFonts w:ascii="Arial" w:hAnsi="Arial" w:cs="Arial"/>
          <w:b/>
          <w:bCs/>
          <w:sz w:val="20"/>
          <w:szCs w:val="20"/>
        </w:rPr>
      </w:pPr>
      <w:r w:rsidRPr="00374E10">
        <w:rPr>
          <w:rFonts w:ascii="Arial" w:hAnsi="Arial" w:cs="Arial"/>
          <w:b/>
          <w:bCs/>
          <w:sz w:val="20"/>
          <w:szCs w:val="20"/>
        </w:rPr>
        <w:t>¡¡¡Mil gracias profesor!!!</w:t>
      </w:r>
    </w:p>
    <w:p w14:paraId="494D6162" w14:textId="77777777" w:rsidR="006A1E58" w:rsidRPr="00374E10" w:rsidRDefault="006A1E58" w:rsidP="00397AB0">
      <w:pPr>
        <w:ind w:firstLine="0"/>
        <w:rPr>
          <w:rFonts w:ascii="Arial" w:hAnsi="Arial" w:cs="Arial"/>
          <w:b/>
          <w:bCs/>
          <w:sz w:val="20"/>
          <w:szCs w:val="20"/>
        </w:rPr>
      </w:pPr>
    </w:p>
    <w:p w14:paraId="167C9E1E" w14:textId="1C90CB7D" w:rsidR="006A1E58" w:rsidRPr="00374E10" w:rsidRDefault="006A1E58" w:rsidP="00397AB0">
      <w:pPr>
        <w:ind w:firstLine="0"/>
        <w:rPr>
          <w:rFonts w:ascii="Arial" w:hAnsi="Arial" w:cs="Arial"/>
          <w:b/>
          <w:bCs/>
          <w:sz w:val="20"/>
          <w:szCs w:val="20"/>
        </w:rPr>
      </w:pPr>
      <w:r w:rsidRPr="00374E10">
        <w:rPr>
          <w:rFonts w:ascii="Arial" w:hAnsi="Arial" w:cs="Arial"/>
          <w:b/>
          <w:bCs/>
          <w:sz w:val="20"/>
          <w:szCs w:val="20"/>
        </w:rPr>
        <w:t>Respetuosamente,</w:t>
      </w:r>
    </w:p>
    <w:p w14:paraId="6D58D723" w14:textId="77777777" w:rsidR="006A1E58" w:rsidRPr="00374E10" w:rsidRDefault="006A1E58" w:rsidP="00397AB0">
      <w:pPr>
        <w:ind w:firstLine="0"/>
        <w:rPr>
          <w:rFonts w:ascii="Arial" w:hAnsi="Arial" w:cs="Arial"/>
          <w:b/>
          <w:bCs/>
          <w:sz w:val="20"/>
          <w:szCs w:val="20"/>
        </w:rPr>
      </w:pPr>
    </w:p>
    <w:p w14:paraId="7D7E00C6" w14:textId="2777C89E" w:rsidR="006A1E58" w:rsidRPr="00374E10" w:rsidRDefault="006A1E58" w:rsidP="00397AB0">
      <w:pPr>
        <w:ind w:firstLine="0"/>
        <w:rPr>
          <w:rFonts w:ascii="Arial" w:hAnsi="Arial" w:cs="Arial"/>
          <w:b/>
          <w:bCs/>
          <w:sz w:val="20"/>
          <w:szCs w:val="20"/>
        </w:rPr>
      </w:pPr>
      <w:r w:rsidRPr="00374E10">
        <w:rPr>
          <w:rFonts w:ascii="Arial" w:hAnsi="Arial" w:cs="Arial"/>
          <w:b/>
          <w:bCs/>
          <w:sz w:val="20"/>
          <w:szCs w:val="20"/>
        </w:rPr>
        <w:t>Alejandro De Mendoza</w:t>
      </w:r>
    </w:p>
    <w:sectPr w:rsidR="006A1E58" w:rsidRPr="00374E10" w:rsidSect="00114DC6">
      <w:footerReference w:type="default" r:id="rId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551F0" w14:textId="77777777" w:rsidR="00AB5174" w:rsidRDefault="00AB5174" w:rsidP="003B0FAB">
      <w:r>
        <w:separator/>
      </w:r>
    </w:p>
  </w:endnote>
  <w:endnote w:type="continuationSeparator" w:id="0">
    <w:p w14:paraId="599E0A17" w14:textId="77777777" w:rsidR="00AB5174" w:rsidRDefault="00AB5174"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2ED8C" w14:textId="77777777" w:rsidR="00AB5174" w:rsidRDefault="00AB5174" w:rsidP="003B0FAB">
      <w:r>
        <w:separator/>
      </w:r>
    </w:p>
  </w:footnote>
  <w:footnote w:type="continuationSeparator" w:id="0">
    <w:p w14:paraId="04BC2A73" w14:textId="77777777" w:rsidR="00AB5174" w:rsidRDefault="00AB5174"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1CAA"/>
    <w:multiLevelType w:val="hybridMultilevel"/>
    <w:tmpl w:val="CE564DC0"/>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6"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21BF5976"/>
    <w:multiLevelType w:val="hybridMultilevel"/>
    <w:tmpl w:val="75CEE738"/>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6"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9"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0"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6"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58"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5"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0"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4"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8F2BB5"/>
    <w:multiLevelType w:val="hybridMultilevel"/>
    <w:tmpl w:val="031CBFAE"/>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0"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1"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4"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5"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9"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2"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6"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9"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0"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40AB29D8"/>
    <w:multiLevelType w:val="hybridMultilevel"/>
    <w:tmpl w:val="137CFD06"/>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4129761F"/>
    <w:multiLevelType w:val="hybridMultilevel"/>
    <w:tmpl w:val="8C6A56A8"/>
    <w:lvl w:ilvl="0" w:tplc="07C42FCE">
      <w:numFmt w:val="bullet"/>
      <w:lvlText w:val="•"/>
      <w:lvlJc w:val="left"/>
      <w:pPr>
        <w:ind w:left="1410" w:hanging="705"/>
      </w:pPr>
      <w:rPr>
        <w:rFonts w:ascii="Arial" w:eastAsiaTheme="minorHAnsi" w:hAnsi="Arial" w:cs="Arial"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103"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5"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7"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9"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3"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8"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3"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27"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4D5F0826"/>
    <w:multiLevelType w:val="hybridMultilevel"/>
    <w:tmpl w:val="714A9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1"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7"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8"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9"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1"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5"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7"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8"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0"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4"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6"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8"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206893"/>
    <w:multiLevelType w:val="hybridMultilevel"/>
    <w:tmpl w:val="4DC87EF6"/>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5"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523F92"/>
    <w:multiLevelType w:val="hybridMultilevel"/>
    <w:tmpl w:val="282210D4"/>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0"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1"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2"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3"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4"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5"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6"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7"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8"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83"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4"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5" w15:restartNumberingAfterBreak="0">
    <w:nsid w:val="6A7E3726"/>
    <w:multiLevelType w:val="hybridMultilevel"/>
    <w:tmpl w:val="D4E60296"/>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6"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87"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8"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9"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0"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1"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4"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5"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6"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8"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2"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3"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4"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5"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7"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8"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0"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FE130F"/>
    <w:multiLevelType w:val="hybridMultilevel"/>
    <w:tmpl w:val="CB94A9A2"/>
    <w:lvl w:ilvl="0" w:tplc="07C42FC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4"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5"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6"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8"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3"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5"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6"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7"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42"/>
  </w:num>
  <w:num w:numId="2" w16cid:durableId="1240991274">
    <w:abstractNumId w:val="83"/>
  </w:num>
  <w:num w:numId="3" w16cid:durableId="1303147877">
    <w:abstractNumId w:val="186"/>
  </w:num>
  <w:num w:numId="4" w16cid:durableId="1307975622">
    <w:abstractNumId w:val="198"/>
  </w:num>
  <w:num w:numId="5" w16cid:durableId="2135099263">
    <w:abstractNumId w:val="89"/>
  </w:num>
  <w:num w:numId="6" w16cid:durableId="403064562">
    <w:abstractNumId w:val="203"/>
  </w:num>
  <w:num w:numId="7" w16cid:durableId="1642495208">
    <w:abstractNumId w:val="86"/>
  </w:num>
  <w:num w:numId="8" w16cid:durableId="1020353404">
    <w:abstractNumId w:val="160"/>
  </w:num>
  <w:num w:numId="9" w16cid:durableId="35473939">
    <w:abstractNumId w:val="192"/>
  </w:num>
  <w:num w:numId="10" w16cid:durableId="1190488428">
    <w:abstractNumId w:val="26"/>
  </w:num>
  <w:num w:numId="11" w16cid:durableId="853227748">
    <w:abstractNumId w:val="81"/>
  </w:num>
  <w:num w:numId="12" w16cid:durableId="1330908616">
    <w:abstractNumId w:val="64"/>
  </w:num>
  <w:num w:numId="13" w16cid:durableId="1428312036">
    <w:abstractNumId w:val="19"/>
  </w:num>
  <w:num w:numId="14" w16cid:durableId="1308049124">
    <w:abstractNumId w:val="51"/>
  </w:num>
  <w:num w:numId="15" w16cid:durableId="2121214685">
    <w:abstractNumId w:val="107"/>
  </w:num>
  <w:num w:numId="16" w16cid:durableId="486556562">
    <w:abstractNumId w:val="32"/>
  </w:num>
  <w:num w:numId="17" w16cid:durableId="2105421619">
    <w:abstractNumId w:val="211"/>
  </w:num>
  <w:num w:numId="18" w16cid:durableId="195697409">
    <w:abstractNumId w:val="168"/>
  </w:num>
  <w:num w:numId="19" w16cid:durableId="732434520">
    <w:abstractNumId w:val="66"/>
  </w:num>
  <w:num w:numId="20" w16cid:durableId="1865560802">
    <w:abstractNumId w:val="50"/>
  </w:num>
  <w:num w:numId="21" w16cid:durableId="899751625">
    <w:abstractNumId w:val="127"/>
  </w:num>
  <w:num w:numId="22" w16cid:durableId="1368023907">
    <w:abstractNumId w:val="113"/>
  </w:num>
  <w:num w:numId="23" w16cid:durableId="555429387">
    <w:abstractNumId w:val="11"/>
  </w:num>
  <w:num w:numId="24" w16cid:durableId="676343666">
    <w:abstractNumId w:val="210"/>
  </w:num>
  <w:num w:numId="25" w16cid:durableId="1749693361">
    <w:abstractNumId w:val="199"/>
  </w:num>
  <w:num w:numId="26" w16cid:durableId="78060542">
    <w:abstractNumId w:val="109"/>
  </w:num>
  <w:num w:numId="27" w16cid:durableId="504131038">
    <w:abstractNumId w:val="23"/>
  </w:num>
  <w:num w:numId="28" w16cid:durableId="1932855029">
    <w:abstractNumId w:val="37"/>
  </w:num>
  <w:num w:numId="29" w16cid:durableId="1598633765">
    <w:abstractNumId w:val="40"/>
  </w:num>
  <w:num w:numId="30" w16cid:durableId="1070495378">
    <w:abstractNumId w:val="85"/>
  </w:num>
  <w:num w:numId="31" w16cid:durableId="1135488141">
    <w:abstractNumId w:val="18"/>
  </w:num>
  <w:num w:numId="32" w16cid:durableId="1219904449">
    <w:abstractNumId w:val="114"/>
  </w:num>
  <w:num w:numId="33" w16cid:durableId="905527709">
    <w:abstractNumId w:val="5"/>
  </w:num>
  <w:num w:numId="34" w16cid:durableId="971444173">
    <w:abstractNumId w:val="162"/>
  </w:num>
  <w:num w:numId="35" w16cid:durableId="1872497279">
    <w:abstractNumId w:val="180"/>
  </w:num>
  <w:num w:numId="36" w16cid:durableId="542180374">
    <w:abstractNumId w:val="179"/>
  </w:num>
  <w:num w:numId="37" w16cid:durableId="791050031">
    <w:abstractNumId w:val="161"/>
  </w:num>
  <w:num w:numId="38" w16cid:durableId="1262182967">
    <w:abstractNumId w:val="53"/>
  </w:num>
  <w:num w:numId="39" w16cid:durableId="1855649">
    <w:abstractNumId w:val="27"/>
  </w:num>
  <w:num w:numId="40" w16cid:durableId="964701468">
    <w:abstractNumId w:val="6"/>
  </w:num>
  <w:num w:numId="41" w16cid:durableId="990643171">
    <w:abstractNumId w:val="142"/>
  </w:num>
  <w:num w:numId="42" w16cid:durableId="1859730656">
    <w:abstractNumId w:val="150"/>
  </w:num>
  <w:num w:numId="43" w16cid:durableId="1792747087">
    <w:abstractNumId w:val="115"/>
  </w:num>
  <w:num w:numId="44" w16cid:durableId="674722670">
    <w:abstractNumId w:val="216"/>
  </w:num>
  <w:num w:numId="45" w16cid:durableId="1397164712">
    <w:abstractNumId w:val="218"/>
  </w:num>
  <w:num w:numId="46" w16cid:durableId="1590120159">
    <w:abstractNumId w:val="24"/>
  </w:num>
  <w:num w:numId="47" w16cid:durableId="142819823">
    <w:abstractNumId w:val="17"/>
  </w:num>
  <w:num w:numId="48" w16cid:durableId="15353805">
    <w:abstractNumId w:val="63"/>
  </w:num>
  <w:num w:numId="49" w16cid:durableId="340862895">
    <w:abstractNumId w:val="131"/>
  </w:num>
  <w:num w:numId="50" w16cid:durableId="780220761">
    <w:abstractNumId w:val="28"/>
  </w:num>
  <w:num w:numId="51" w16cid:durableId="1185555473">
    <w:abstractNumId w:val="103"/>
  </w:num>
  <w:num w:numId="52" w16cid:durableId="545291791">
    <w:abstractNumId w:val="145"/>
  </w:num>
  <w:num w:numId="53" w16cid:durableId="197547845">
    <w:abstractNumId w:val="154"/>
  </w:num>
  <w:num w:numId="54" w16cid:durableId="1966890793">
    <w:abstractNumId w:val="82"/>
  </w:num>
  <w:num w:numId="55" w16cid:durableId="1806921852">
    <w:abstractNumId w:val="219"/>
  </w:num>
  <w:num w:numId="56" w16cid:durableId="905259135">
    <w:abstractNumId w:val="78"/>
  </w:num>
  <w:num w:numId="57" w16cid:durableId="1882013213">
    <w:abstractNumId w:val="148"/>
  </w:num>
  <w:num w:numId="58" w16cid:durableId="509610505">
    <w:abstractNumId w:val="30"/>
  </w:num>
  <w:num w:numId="59" w16cid:durableId="246235517">
    <w:abstractNumId w:val="44"/>
  </w:num>
  <w:num w:numId="60" w16cid:durableId="721368053">
    <w:abstractNumId w:val="14"/>
  </w:num>
  <w:num w:numId="61" w16cid:durableId="1479347325">
    <w:abstractNumId w:val="13"/>
  </w:num>
  <w:num w:numId="62" w16cid:durableId="1620799644">
    <w:abstractNumId w:val="152"/>
  </w:num>
  <w:num w:numId="63" w16cid:durableId="1655986744">
    <w:abstractNumId w:val="178"/>
  </w:num>
  <w:num w:numId="64" w16cid:durableId="231281983">
    <w:abstractNumId w:val="163"/>
  </w:num>
  <w:num w:numId="65" w16cid:durableId="1670790835">
    <w:abstractNumId w:val="87"/>
  </w:num>
  <w:num w:numId="66" w16cid:durableId="1043480302">
    <w:abstractNumId w:val="9"/>
  </w:num>
  <w:num w:numId="67" w16cid:durableId="1000743416">
    <w:abstractNumId w:val="221"/>
  </w:num>
  <w:num w:numId="68" w16cid:durableId="1407873991">
    <w:abstractNumId w:val="200"/>
  </w:num>
  <w:num w:numId="69" w16cid:durableId="1691566198">
    <w:abstractNumId w:val="208"/>
  </w:num>
  <w:num w:numId="70" w16cid:durableId="787817125">
    <w:abstractNumId w:val="75"/>
  </w:num>
  <w:num w:numId="71" w16cid:durableId="1890603373">
    <w:abstractNumId w:val="143"/>
  </w:num>
  <w:num w:numId="72" w16cid:durableId="715354837">
    <w:abstractNumId w:val="34"/>
  </w:num>
  <w:num w:numId="73" w16cid:durableId="92745666">
    <w:abstractNumId w:val="25"/>
  </w:num>
  <w:num w:numId="74" w16cid:durableId="1280573744">
    <w:abstractNumId w:val="134"/>
  </w:num>
  <w:num w:numId="75" w16cid:durableId="860363590">
    <w:abstractNumId w:val="123"/>
  </w:num>
  <w:num w:numId="76" w16cid:durableId="1289430847">
    <w:abstractNumId w:val="220"/>
  </w:num>
  <w:num w:numId="77" w16cid:durableId="595989590">
    <w:abstractNumId w:val="156"/>
  </w:num>
  <w:num w:numId="78" w16cid:durableId="1106846542">
    <w:abstractNumId w:val="133"/>
  </w:num>
  <w:num w:numId="79" w16cid:durableId="1220631918">
    <w:abstractNumId w:val="62"/>
  </w:num>
  <w:num w:numId="80" w16cid:durableId="1258565553">
    <w:abstractNumId w:val="223"/>
  </w:num>
  <w:num w:numId="81" w16cid:durableId="1851602793">
    <w:abstractNumId w:val="111"/>
  </w:num>
  <w:num w:numId="82" w16cid:durableId="1712144574">
    <w:abstractNumId w:val="227"/>
  </w:num>
  <w:num w:numId="83" w16cid:durableId="513809484">
    <w:abstractNumId w:val="3"/>
  </w:num>
  <w:num w:numId="84" w16cid:durableId="1780222376">
    <w:abstractNumId w:val="93"/>
  </w:num>
  <w:num w:numId="85" w16cid:durableId="2107655727">
    <w:abstractNumId w:val="74"/>
  </w:num>
  <w:num w:numId="86" w16cid:durableId="1380207637">
    <w:abstractNumId w:val="67"/>
  </w:num>
  <w:num w:numId="87" w16cid:durableId="677923847">
    <w:abstractNumId w:val="10"/>
  </w:num>
  <w:num w:numId="88" w16cid:durableId="839655696">
    <w:abstractNumId w:val="196"/>
  </w:num>
  <w:num w:numId="89" w16cid:durableId="955598905">
    <w:abstractNumId w:val="36"/>
  </w:num>
  <w:num w:numId="90" w16cid:durableId="47264926">
    <w:abstractNumId w:val="228"/>
  </w:num>
  <w:num w:numId="91" w16cid:durableId="1365012082">
    <w:abstractNumId w:val="165"/>
  </w:num>
  <w:num w:numId="92" w16cid:durableId="1318992860">
    <w:abstractNumId w:val="166"/>
  </w:num>
  <w:num w:numId="93" w16cid:durableId="127162289">
    <w:abstractNumId w:val="58"/>
  </w:num>
  <w:num w:numId="94" w16cid:durableId="1099180092">
    <w:abstractNumId w:val="158"/>
  </w:num>
  <w:num w:numId="95" w16cid:durableId="1561356735">
    <w:abstractNumId w:val="125"/>
  </w:num>
  <w:num w:numId="96" w16cid:durableId="1545017574">
    <w:abstractNumId w:val="182"/>
  </w:num>
  <w:num w:numId="97" w16cid:durableId="1115443111">
    <w:abstractNumId w:val="15"/>
  </w:num>
  <w:num w:numId="98" w16cid:durableId="470175383">
    <w:abstractNumId w:val="71"/>
  </w:num>
  <w:num w:numId="99" w16cid:durableId="1164927824">
    <w:abstractNumId w:val="92"/>
  </w:num>
  <w:num w:numId="100" w16cid:durableId="1952199160">
    <w:abstractNumId w:val="110"/>
  </w:num>
  <w:num w:numId="101" w16cid:durableId="2066904186">
    <w:abstractNumId w:val="112"/>
  </w:num>
  <w:num w:numId="102" w16cid:durableId="1044447926">
    <w:abstractNumId w:val="57"/>
  </w:num>
  <w:num w:numId="103" w16cid:durableId="1076853227">
    <w:abstractNumId w:val="96"/>
  </w:num>
  <w:num w:numId="104" w16cid:durableId="2072148677">
    <w:abstractNumId w:val="91"/>
  </w:num>
  <w:num w:numId="105" w16cid:durableId="418019125">
    <w:abstractNumId w:val="118"/>
  </w:num>
  <w:num w:numId="106" w16cid:durableId="541863544">
    <w:abstractNumId w:val="116"/>
  </w:num>
  <w:num w:numId="107" w16cid:durableId="649791905">
    <w:abstractNumId w:val="197"/>
  </w:num>
  <w:num w:numId="108" w16cid:durableId="141315107">
    <w:abstractNumId w:val="54"/>
  </w:num>
  <w:num w:numId="109" w16cid:durableId="985015742">
    <w:abstractNumId w:val="33"/>
  </w:num>
  <w:num w:numId="110" w16cid:durableId="1369917616">
    <w:abstractNumId w:val="98"/>
  </w:num>
  <w:num w:numId="111" w16cid:durableId="1563171385">
    <w:abstractNumId w:val="72"/>
  </w:num>
  <w:num w:numId="112" w16cid:durableId="2120908450">
    <w:abstractNumId w:val="139"/>
  </w:num>
  <w:num w:numId="113" w16cid:durableId="1757701068">
    <w:abstractNumId w:val="175"/>
  </w:num>
  <w:num w:numId="114" w16cid:durableId="1084912840">
    <w:abstractNumId w:val="173"/>
  </w:num>
  <w:num w:numId="115" w16cid:durableId="1236357806">
    <w:abstractNumId w:val="119"/>
  </w:num>
  <w:num w:numId="116" w16cid:durableId="485779938">
    <w:abstractNumId w:val="140"/>
  </w:num>
  <w:num w:numId="117" w16cid:durableId="379013867">
    <w:abstractNumId w:val="122"/>
  </w:num>
  <w:num w:numId="118" w16cid:durableId="1621492528">
    <w:abstractNumId w:val="2"/>
  </w:num>
  <w:num w:numId="119" w16cid:durableId="1895500546">
    <w:abstractNumId w:val="22"/>
  </w:num>
  <w:num w:numId="120" w16cid:durableId="2020621781">
    <w:abstractNumId w:val="105"/>
  </w:num>
  <w:num w:numId="121" w16cid:durableId="1223255873">
    <w:abstractNumId w:val="205"/>
  </w:num>
  <w:num w:numId="122" w16cid:durableId="2007630815">
    <w:abstractNumId w:val="176"/>
  </w:num>
  <w:num w:numId="123" w16cid:durableId="854925313">
    <w:abstractNumId w:val="46"/>
  </w:num>
  <w:num w:numId="124" w16cid:durableId="1822035328">
    <w:abstractNumId w:val="97"/>
  </w:num>
  <w:num w:numId="125" w16cid:durableId="724838677">
    <w:abstractNumId w:val="4"/>
  </w:num>
  <w:num w:numId="126" w16cid:durableId="988367973">
    <w:abstractNumId w:val="195"/>
  </w:num>
  <w:num w:numId="127" w16cid:durableId="135072003">
    <w:abstractNumId w:val="128"/>
  </w:num>
  <w:num w:numId="128" w16cid:durableId="1763451165">
    <w:abstractNumId w:val="181"/>
  </w:num>
  <w:num w:numId="129" w16cid:durableId="227613599">
    <w:abstractNumId w:val="229"/>
  </w:num>
  <w:num w:numId="130" w16cid:durableId="1599097321">
    <w:abstractNumId w:val="8"/>
  </w:num>
  <w:num w:numId="131" w16cid:durableId="901210274">
    <w:abstractNumId w:val="225"/>
  </w:num>
  <w:num w:numId="132" w16cid:durableId="14889777">
    <w:abstractNumId w:val="194"/>
  </w:num>
  <w:num w:numId="133" w16cid:durableId="559098293">
    <w:abstractNumId w:val="132"/>
  </w:num>
  <w:num w:numId="134" w16cid:durableId="1156338650">
    <w:abstractNumId w:val="52"/>
  </w:num>
  <w:num w:numId="135" w16cid:durableId="496311418">
    <w:abstractNumId w:val="201"/>
  </w:num>
  <w:num w:numId="136" w16cid:durableId="990645761">
    <w:abstractNumId w:val="12"/>
  </w:num>
  <w:num w:numId="137" w16cid:durableId="1552114398">
    <w:abstractNumId w:val="170"/>
  </w:num>
  <w:num w:numId="138" w16cid:durableId="984553135">
    <w:abstractNumId w:val="90"/>
  </w:num>
  <w:num w:numId="139" w16cid:durableId="1815757622">
    <w:abstractNumId w:val="20"/>
  </w:num>
  <w:num w:numId="140" w16cid:durableId="1066994313">
    <w:abstractNumId w:val="38"/>
  </w:num>
  <w:num w:numId="141" w16cid:durableId="1399866253">
    <w:abstractNumId w:val="61"/>
  </w:num>
  <w:num w:numId="142" w16cid:durableId="1212884417">
    <w:abstractNumId w:val="100"/>
  </w:num>
  <w:num w:numId="143" w16cid:durableId="346761922">
    <w:abstractNumId w:val="124"/>
  </w:num>
  <w:num w:numId="144" w16cid:durableId="86653817">
    <w:abstractNumId w:val="120"/>
  </w:num>
  <w:num w:numId="145" w16cid:durableId="122969022">
    <w:abstractNumId w:val="108"/>
  </w:num>
  <w:num w:numId="146" w16cid:durableId="1681814324">
    <w:abstractNumId w:val="202"/>
  </w:num>
  <w:num w:numId="147" w16cid:durableId="916748121">
    <w:abstractNumId w:val="153"/>
  </w:num>
  <w:num w:numId="148" w16cid:durableId="1110708048">
    <w:abstractNumId w:val="73"/>
  </w:num>
  <w:num w:numId="149" w16cid:durableId="1500928951">
    <w:abstractNumId w:val="117"/>
  </w:num>
  <w:num w:numId="150" w16cid:durableId="454444289">
    <w:abstractNumId w:val="226"/>
  </w:num>
  <w:num w:numId="151" w16cid:durableId="1156993799">
    <w:abstractNumId w:val="209"/>
  </w:num>
  <w:num w:numId="152" w16cid:durableId="1890678045">
    <w:abstractNumId w:val="55"/>
  </w:num>
  <w:num w:numId="153" w16cid:durableId="1797870217">
    <w:abstractNumId w:val="48"/>
  </w:num>
  <w:num w:numId="154" w16cid:durableId="524711262">
    <w:abstractNumId w:val="147"/>
  </w:num>
  <w:num w:numId="155" w16cid:durableId="336621400">
    <w:abstractNumId w:val="157"/>
  </w:num>
  <w:num w:numId="156" w16cid:durableId="1673996276">
    <w:abstractNumId w:val="207"/>
  </w:num>
  <w:num w:numId="157" w16cid:durableId="1969504449">
    <w:abstractNumId w:val="204"/>
  </w:num>
  <w:num w:numId="158" w16cid:durableId="400057428">
    <w:abstractNumId w:val="94"/>
  </w:num>
  <w:num w:numId="159" w16cid:durableId="768619606">
    <w:abstractNumId w:val="213"/>
  </w:num>
  <w:num w:numId="160" w16cid:durableId="42484891">
    <w:abstractNumId w:val="104"/>
  </w:num>
  <w:num w:numId="161" w16cid:durableId="2085444448">
    <w:abstractNumId w:val="106"/>
  </w:num>
  <w:num w:numId="162" w16cid:durableId="1782724600">
    <w:abstractNumId w:val="184"/>
  </w:num>
  <w:num w:numId="163" w16cid:durableId="1344546917">
    <w:abstractNumId w:val="188"/>
  </w:num>
  <w:num w:numId="164" w16cid:durableId="1792046927">
    <w:abstractNumId w:val="144"/>
  </w:num>
  <w:num w:numId="165" w16cid:durableId="1201891839">
    <w:abstractNumId w:val="95"/>
  </w:num>
  <w:num w:numId="166" w16cid:durableId="1923248133">
    <w:abstractNumId w:val="80"/>
  </w:num>
  <w:num w:numId="167" w16cid:durableId="1159808608">
    <w:abstractNumId w:val="16"/>
  </w:num>
  <w:num w:numId="168" w16cid:durableId="1018504169">
    <w:abstractNumId w:val="137"/>
  </w:num>
  <w:num w:numId="169" w16cid:durableId="1446582190">
    <w:abstractNumId w:val="49"/>
  </w:num>
  <w:num w:numId="170" w16cid:durableId="1560941053">
    <w:abstractNumId w:val="126"/>
  </w:num>
  <w:num w:numId="171" w16cid:durableId="1174762973">
    <w:abstractNumId w:val="172"/>
  </w:num>
  <w:num w:numId="172" w16cid:durableId="574171232">
    <w:abstractNumId w:val="84"/>
  </w:num>
  <w:num w:numId="173" w16cid:durableId="1502744560">
    <w:abstractNumId w:val="41"/>
  </w:num>
  <w:num w:numId="174" w16cid:durableId="309360674">
    <w:abstractNumId w:val="222"/>
  </w:num>
  <w:num w:numId="175" w16cid:durableId="1882209791">
    <w:abstractNumId w:val="47"/>
  </w:num>
  <w:num w:numId="176" w16cid:durableId="1473446583">
    <w:abstractNumId w:val="130"/>
  </w:num>
  <w:num w:numId="177" w16cid:durableId="1484390567">
    <w:abstractNumId w:val="79"/>
  </w:num>
  <w:num w:numId="178" w16cid:durableId="30107236">
    <w:abstractNumId w:val="146"/>
  </w:num>
  <w:num w:numId="179" w16cid:durableId="293407702">
    <w:abstractNumId w:val="99"/>
  </w:num>
  <w:num w:numId="180" w16cid:durableId="1729647348">
    <w:abstractNumId w:val="69"/>
  </w:num>
  <w:num w:numId="181" w16cid:durableId="100417693">
    <w:abstractNumId w:val="206"/>
  </w:num>
  <w:num w:numId="182" w16cid:durableId="481773248">
    <w:abstractNumId w:val="183"/>
  </w:num>
  <w:num w:numId="183" w16cid:durableId="1074821707">
    <w:abstractNumId w:val="193"/>
  </w:num>
  <w:num w:numId="184" w16cid:durableId="1039166593">
    <w:abstractNumId w:val="171"/>
  </w:num>
  <w:num w:numId="185" w16cid:durableId="1764259746">
    <w:abstractNumId w:val="138"/>
  </w:num>
  <w:num w:numId="186" w16cid:durableId="1264151589">
    <w:abstractNumId w:val="39"/>
  </w:num>
  <w:num w:numId="187" w16cid:durableId="724069285">
    <w:abstractNumId w:val="174"/>
  </w:num>
  <w:num w:numId="188" w16cid:durableId="2125803794">
    <w:abstractNumId w:val="60"/>
  </w:num>
  <w:num w:numId="189" w16cid:durableId="1662851831">
    <w:abstractNumId w:val="45"/>
  </w:num>
  <w:num w:numId="190" w16cid:durableId="431439929">
    <w:abstractNumId w:val="29"/>
  </w:num>
  <w:num w:numId="191" w16cid:durableId="515310230">
    <w:abstractNumId w:val="149"/>
  </w:num>
  <w:num w:numId="192" w16cid:durableId="1741710567">
    <w:abstractNumId w:val="136"/>
  </w:num>
  <w:num w:numId="193" w16cid:durableId="946931421">
    <w:abstractNumId w:val="0"/>
  </w:num>
  <w:num w:numId="194" w16cid:durableId="1552694907">
    <w:abstractNumId w:val="88"/>
  </w:num>
  <w:num w:numId="195" w16cid:durableId="1646206217">
    <w:abstractNumId w:val="59"/>
  </w:num>
  <w:num w:numId="196" w16cid:durableId="973364177">
    <w:abstractNumId w:val="35"/>
  </w:num>
  <w:num w:numId="197" w16cid:durableId="930698021">
    <w:abstractNumId w:val="224"/>
  </w:num>
  <w:num w:numId="198" w16cid:durableId="1474058438">
    <w:abstractNumId w:val="215"/>
  </w:num>
  <w:num w:numId="199" w16cid:durableId="1293097506">
    <w:abstractNumId w:val="70"/>
  </w:num>
  <w:num w:numId="200" w16cid:durableId="1756248149">
    <w:abstractNumId w:val="155"/>
  </w:num>
  <w:num w:numId="201" w16cid:durableId="1310749346">
    <w:abstractNumId w:val="1"/>
  </w:num>
  <w:num w:numId="202" w16cid:durableId="32048185">
    <w:abstractNumId w:val="65"/>
  </w:num>
  <w:num w:numId="203" w16cid:durableId="25913736">
    <w:abstractNumId w:val="164"/>
  </w:num>
  <w:num w:numId="204" w16cid:durableId="1775898043">
    <w:abstractNumId w:val="190"/>
  </w:num>
  <w:num w:numId="205" w16cid:durableId="126051187">
    <w:abstractNumId w:val="189"/>
  </w:num>
  <w:num w:numId="206" w16cid:durableId="1294143490">
    <w:abstractNumId w:val="121"/>
  </w:num>
  <w:num w:numId="207" w16cid:durableId="271206418">
    <w:abstractNumId w:val="21"/>
  </w:num>
  <w:num w:numId="208" w16cid:durableId="1785033264">
    <w:abstractNumId w:val="191"/>
  </w:num>
  <w:num w:numId="209" w16cid:durableId="137965551">
    <w:abstractNumId w:val="31"/>
  </w:num>
  <w:num w:numId="210" w16cid:durableId="1501581215">
    <w:abstractNumId w:val="151"/>
  </w:num>
  <w:num w:numId="211" w16cid:durableId="1663850671">
    <w:abstractNumId w:val="217"/>
  </w:num>
  <w:num w:numId="212" w16cid:durableId="528838400">
    <w:abstractNumId w:val="68"/>
  </w:num>
  <w:num w:numId="213" w16cid:durableId="2053966082">
    <w:abstractNumId w:val="77"/>
  </w:num>
  <w:num w:numId="214" w16cid:durableId="33895926">
    <w:abstractNumId w:val="187"/>
  </w:num>
  <w:num w:numId="215" w16cid:durableId="1462653061">
    <w:abstractNumId w:val="135"/>
  </w:num>
  <w:num w:numId="216" w16cid:durableId="1872263722">
    <w:abstractNumId w:val="214"/>
  </w:num>
  <w:num w:numId="217" w16cid:durableId="394665734">
    <w:abstractNumId w:val="169"/>
  </w:num>
  <w:num w:numId="218" w16cid:durableId="564801646">
    <w:abstractNumId w:val="56"/>
  </w:num>
  <w:num w:numId="219" w16cid:durableId="1742946029">
    <w:abstractNumId w:val="141"/>
  </w:num>
  <w:num w:numId="220" w16cid:durableId="1182284285">
    <w:abstractNumId w:val="177"/>
  </w:num>
  <w:num w:numId="221" w16cid:durableId="740173894">
    <w:abstractNumId w:val="129"/>
  </w:num>
  <w:num w:numId="222" w16cid:durableId="937757305">
    <w:abstractNumId w:val="159"/>
  </w:num>
  <w:num w:numId="223" w16cid:durableId="1748571461">
    <w:abstractNumId w:val="43"/>
  </w:num>
  <w:num w:numId="224" w16cid:durableId="1095635812">
    <w:abstractNumId w:val="7"/>
  </w:num>
  <w:num w:numId="225" w16cid:durableId="883828610">
    <w:abstractNumId w:val="167"/>
  </w:num>
  <w:num w:numId="226" w16cid:durableId="98260410">
    <w:abstractNumId w:val="212"/>
  </w:num>
  <w:num w:numId="227" w16cid:durableId="975141133">
    <w:abstractNumId w:val="76"/>
  </w:num>
  <w:num w:numId="228" w16cid:durableId="793595718">
    <w:abstractNumId w:val="185"/>
  </w:num>
  <w:num w:numId="229" w16cid:durableId="1346059949">
    <w:abstractNumId w:val="101"/>
  </w:num>
  <w:num w:numId="230" w16cid:durableId="1197501241">
    <w:abstractNumId w:val="10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4C58"/>
    <w:rsid w:val="0002039A"/>
    <w:rsid w:val="0002073D"/>
    <w:rsid w:val="00031CF9"/>
    <w:rsid w:val="0003275E"/>
    <w:rsid w:val="00033BD9"/>
    <w:rsid w:val="00033FC8"/>
    <w:rsid w:val="00034565"/>
    <w:rsid w:val="0003559A"/>
    <w:rsid w:val="00047F05"/>
    <w:rsid w:val="0005726E"/>
    <w:rsid w:val="00072D34"/>
    <w:rsid w:val="00074FF7"/>
    <w:rsid w:val="0007727C"/>
    <w:rsid w:val="00080173"/>
    <w:rsid w:val="00097ABE"/>
    <w:rsid w:val="000A4735"/>
    <w:rsid w:val="000A47D0"/>
    <w:rsid w:val="000A7495"/>
    <w:rsid w:val="000B001D"/>
    <w:rsid w:val="000B5EA1"/>
    <w:rsid w:val="000B69BB"/>
    <w:rsid w:val="000C0B48"/>
    <w:rsid w:val="000D5CC5"/>
    <w:rsid w:val="000F5D29"/>
    <w:rsid w:val="000F7598"/>
    <w:rsid w:val="00101C35"/>
    <w:rsid w:val="00104E5C"/>
    <w:rsid w:val="00114DC6"/>
    <w:rsid w:val="0011663B"/>
    <w:rsid w:val="001279F6"/>
    <w:rsid w:val="00137CF0"/>
    <w:rsid w:val="00161679"/>
    <w:rsid w:val="0017190C"/>
    <w:rsid w:val="001819C2"/>
    <w:rsid w:val="00181A3F"/>
    <w:rsid w:val="0019117B"/>
    <w:rsid w:val="001962E3"/>
    <w:rsid w:val="001965CC"/>
    <w:rsid w:val="001A22C3"/>
    <w:rsid w:val="001A38A9"/>
    <w:rsid w:val="001B4406"/>
    <w:rsid w:val="001B6DE2"/>
    <w:rsid w:val="001B77DE"/>
    <w:rsid w:val="001C1615"/>
    <w:rsid w:val="001C231E"/>
    <w:rsid w:val="001D12E3"/>
    <w:rsid w:val="001D1AAA"/>
    <w:rsid w:val="001D4FE5"/>
    <w:rsid w:val="001E09C9"/>
    <w:rsid w:val="001E2D0C"/>
    <w:rsid w:val="001F70FE"/>
    <w:rsid w:val="00201BF1"/>
    <w:rsid w:val="00204F83"/>
    <w:rsid w:val="00205CE1"/>
    <w:rsid w:val="00205E72"/>
    <w:rsid w:val="00211146"/>
    <w:rsid w:val="00214091"/>
    <w:rsid w:val="00221927"/>
    <w:rsid w:val="0022407F"/>
    <w:rsid w:val="00224CEA"/>
    <w:rsid w:val="0023240C"/>
    <w:rsid w:val="00235393"/>
    <w:rsid w:val="00243987"/>
    <w:rsid w:val="0024480B"/>
    <w:rsid w:val="00245AD6"/>
    <w:rsid w:val="002545F7"/>
    <w:rsid w:val="00262B60"/>
    <w:rsid w:val="00266693"/>
    <w:rsid w:val="00272E2B"/>
    <w:rsid w:val="00273039"/>
    <w:rsid w:val="0028379F"/>
    <w:rsid w:val="00283BF3"/>
    <w:rsid w:val="0029035C"/>
    <w:rsid w:val="002A2742"/>
    <w:rsid w:val="002A6E76"/>
    <w:rsid w:val="002B4AB9"/>
    <w:rsid w:val="002D386F"/>
    <w:rsid w:val="002D4E0E"/>
    <w:rsid w:val="002F2825"/>
    <w:rsid w:val="003017B5"/>
    <w:rsid w:val="0030413C"/>
    <w:rsid w:val="00307C6E"/>
    <w:rsid w:val="00310581"/>
    <w:rsid w:val="0031545B"/>
    <w:rsid w:val="00320991"/>
    <w:rsid w:val="003266E0"/>
    <w:rsid w:val="003322F3"/>
    <w:rsid w:val="00341796"/>
    <w:rsid w:val="00354045"/>
    <w:rsid w:val="003564E2"/>
    <w:rsid w:val="00357BD1"/>
    <w:rsid w:val="00367FE4"/>
    <w:rsid w:val="00371A5F"/>
    <w:rsid w:val="00374E10"/>
    <w:rsid w:val="00380DBE"/>
    <w:rsid w:val="00384BDE"/>
    <w:rsid w:val="00385714"/>
    <w:rsid w:val="003868C1"/>
    <w:rsid w:val="00386F0C"/>
    <w:rsid w:val="00392D49"/>
    <w:rsid w:val="00396292"/>
    <w:rsid w:val="00397AB0"/>
    <w:rsid w:val="003A06D1"/>
    <w:rsid w:val="003A18DE"/>
    <w:rsid w:val="003B0FAB"/>
    <w:rsid w:val="003B3C57"/>
    <w:rsid w:val="003B61BB"/>
    <w:rsid w:val="003D15EA"/>
    <w:rsid w:val="003D3959"/>
    <w:rsid w:val="003E005E"/>
    <w:rsid w:val="003E345B"/>
    <w:rsid w:val="003E7A5E"/>
    <w:rsid w:val="003E7FCE"/>
    <w:rsid w:val="00421B10"/>
    <w:rsid w:val="00431A59"/>
    <w:rsid w:val="00437B7E"/>
    <w:rsid w:val="00441227"/>
    <w:rsid w:val="00443AE7"/>
    <w:rsid w:val="004454D2"/>
    <w:rsid w:val="0046354C"/>
    <w:rsid w:val="0048038C"/>
    <w:rsid w:val="0048425E"/>
    <w:rsid w:val="00495DD1"/>
    <w:rsid w:val="004A06E1"/>
    <w:rsid w:val="004A2FD0"/>
    <w:rsid w:val="004B0E87"/>
    <w:rsid w:val="004B1AF8"/>
    <w:rsid w:val="004B35CE"/>
    <w:rsid w:val="004B3B88"/>
    <w:rsid w:val="004B3C30"/>
    <w:rsid w:val="004C0A1E"/>
    <w:rsid w:val="004D6960"/>
    <w:rsid w:val="004D78C6"/>
    <w:rsid w:val="004E0019"/>
    <w:rsid w:val="004E06C9"/>
    <w:rsid w:val="004E4B17"/>
    <w:rsid w:val="004E6F90"/>
    <w:rsid w:val="004F2EF2"/>
    <w:rsid w:val="00510823"/>
    <w:rsid w:val="00517743"/>
    <w:rsid w:val="00526953"/>
    <w:rsid w:val="00527565"/>
    <w:rsid w:val="00530CF6"/>
    <w:rsid w:val="00531743"/>
    <w:rsid w:val="00535214"/>
    <w:rsid w:val="00535359"/>
    <w:rsid w:val="0053649E"/>
    <w:rsid w:val="0054290C"/>
    <w:rsid w:val="00544174"/>
    <w:rsid w:val="0057674E"/>
    <w:rsid w:val="005811DC"/>
    <w:rsid w:val="00587862"/>
    <w:rsid w:val="00590C8B"/>
    <w:rsid w:val="005922EE"/>
    <w:rsid w:val="00593EAC"/>
    <w:rsid w:val="005A74BE"/>
    <w:rsid w:val="005B060A"/>
    <w:rsid w:val="005B6351"/>
    <w:rsid w:val="005C6131"/>
    <w:rsid w:val="005D1D1A"/>
    <w:rsid w:val="005E0928"/>
    <w:rsid w:val="005E29CD"/>
    <w:rsid w:val="005E69F0"/>
    <w:rsid w:val="005F2F1E"/>
    <w:rsid w:val="006104C3"/>
    <w:rsid w:val="00626AA9"/>
    <w:rsid w:val="00634218"/>
    <w:rsid w:val="00636EA0"/>
    <w:rsid w:val="00662449"/>
    <w:rsid w:val="006632FE"/>
    <w:rsid w:val="00670E8A"/>
    <w:rsid w:val="00670F9D"/>
    <w:rsid w:val="00684070"/>
    <w:rsid w:val="006A1E58"/>
    <w:rsid w:val="006A7AB8"/>
    <w:rsid w:val="006C0DED"/>
    <w:rsid w:val="006C1564"/>
    <w:rsid w:val="006C7C2F"/>
    <w:rsid w:val="006E49FF"/>
    <w:rsid w:val="006F3ED9"/>
    <w:rsid w:val="006F6392"/>
    <w:rsid w:val="007011E0"/>
    <w:rsid w:val="00703873"/>
    <w:rsid w:val="00730156"/>
    <w:rsid w:val="007331E2"/>
    <w:rsid w:val="007337AA"/>
    <w:rsid w:val="00736821"/>
    <w:rsid w:val="007446CC"/>
    <w:rsid w:val="00751305"/>
    <w:rsid w:val="00752772"/>
    <w:rsid w:val="00753689"/>
    <w:rsid w:val="00754DEE"/>
    <w:rsid w:val="00754F3F"/>
    <w:rsid w:val="00762275"/>
    <w:rsid w:val="00770355"/>
    <w:rsid w:val="00775C15"/>
    <w:rsid w:val="007765AE"/>
    <w:rsid w:val="00784FDE"/>
    <w:rsid w:val="0078598C"/>
    <w:rsid w:val="00785CF9"/>
    <w:rsid w:val="0079635B"/>
    <w:rsid w:val="007A308E"/>
    <w:rsid w:val="007A3DA8"/>
    <w:rsid w:val="007A475B"/>
    <w:rsid w:val="007C69CF"/>
    <w:rsid w:val="007D2558"/>
    <w:rsid w:val="008160F9"/>
    <w:rsid w:val="008214C8"/>
    <w:rsid w:val="00821FBF"/>
    <w:rsid w:val="00826C57"/>
    <w:rsid w:val="00844CCF"/>
    <w:rsid w:val="008515FA"/>
    <w:rsid w:val="00855D8F"/>
    <w:rsid w:val="008669F5"/>
    <w:rsid w:val="00887DF1"/>
    <w:rsid w:val="0089027D"/>
    <w:rsid w:val="00892AE0"/>
    <w:rsid w:val="008C1A9C"/>
    <w:rsid w:val="008D1089"/>
    <w:rsid w:val="008D1749"/>
    <w:rsid w:val="008D1D94"/>
    <w:rsid w:val="008D2FE3"/>
    <w:rsid w:val="008E1466"/>
    <w:rsid w:val="008E5979"/>
    <w:rsid w:val="008F3440"/>
    <w:rsid w:val="00904263"/>
    <w:rsid w:val="00905840"/>
    <w:rsid w:val="009132B4"/>
    <w:rsid w:val="00914767"/>
    <w:rsid w:val="009167DE"/>
    <w:rsid w:val="009203EA"/>
    <w:rsid w:val="00926472"/>
    <w:rsid w:val="00940693"/>
    <w:rsid w:val="00942AFA"/>
    <w:rsid w:val="00951613"/>
    <w:rsid w:val="00961159"/>
    <w:rsid w:val="009636D8"/>
    <w:rsid w:val="00963FB3"/>
    <w:rsid w:val="00965F60"/>
    <w:rsid w:val="009700BD"/>
    <w:rsid w:val="00973F06"/>
    <w:rsid w:val="0097645C"/>
    <w:rsid w:val="009830DE"/>
    <w:rsid w:val="00983BDA"/>
    <w:rsid w:val="009868C3"/>
    <w:rsid w:val="009963F6"/>
    <w:rsid w:val="009A13F2"/>
    <w:rsid w:val="009A3DB6"/>
    <w:rsid w:val="009A54B6"/>
    <w:rsid w:val="009A57C9"/>
    <w:rsid w:val="009B3F72"/>
    <w:rsid w:val="009B4FDD"/>
    <w:rsid w:val="009C66F4"/>
    <w:rsid w:val="009D3EF0"/>
    <w:rsid w:val="009D5E80"/>
    <w:rsid w:val="009E2062"/>
    <w:rsid w:val="009E2617"/>
    <w:rsid w:val="009E2F57"/>
    <w:rsid w:val="009E519B"/>
    <w:rsid w:val="009E6E2F"/>
    <w:rsid w:val="009F722C"/>
    <w:rsid w:val="00A05BBE"/>
    <w:rsid w:val="00A0700B"/>
    <w:rsid w:val="00A10BB6"/>
    <w:rsid w:val="00A13AFF"/>
    <w:rsid w:val="00A2222B"/>
    <w:rsid w:val="00A24F0B"/>
    <w:rsid w:val="00A40764"/>
    <w:rsid w:val="00A42664"/>
    <w:rsid w:val="00A465CB"/>
    <w:rsid w:val="00A56B01"/>
    <w:rsid w:val="00A57D8E"/>
    <w:rsid w:val="00A63178"/>
    <w:rsid w:val="00A670C2"/>
    <w:rsid w:val="00A82F1E"/>
    <w:rsid w:val="00A83258"/>
    <w:rsid w:val="00A90042"/>
    <w:rsid w:val="00A96D09"/>
    <w:rsid w:val="00AA011A"/>
    <w:rsid w:val="00AA3733"/>
    <w:rsid w:val="00AA6816"/>
    <w:rsid w:val="00AB1E4E"/>
    <w:rsid w:val="00AB5174"/>
    <w:rsid w:val="00AC148F"/>
    <w:rsid w:val="00AC4BDA"/>
    <w:rsid w:val="00AD4AE0"/>
    <w:rsid w:val="00AE19C9"/>
    <w:rsid w:val="00AF3BF7"/>
    <w:rsid w:val="00AF3F98"/>
    <w:rsid w:val="00B0134C"/>
    <w:rsid w:val="00B02EB0"/>
    <w:rsid w:val="00B238B0"/>
    <w:rsid w:val="00B259EA"/>
    <w:rsid w:val="00B41DCC"/>
    <w:rsid w:val="00B45921"/>
    <w:rsid w:val="00B54222"/>
    <w:rsid w:val="00B570FE"/>
    <w:rsid w:val="00B8139C"/>
    <w:rsid w:val="00B843E7"/>
    <w:rsid w:val="00BA1D04"/>
    <w:rsid w:val="00BB152A"/>
    <w:rsid w:val="00BC7A19"/>
    <w:rsid w:val="00BD5713"/>
    <w:rsid w:val="00BF3037"/>
    <w:rsid w:val="00C107C3"/>
    <w:rsid w:val="00C20D29"/>
    <w:rsid w:val="00C22BA8"/>
    <w:rsid w:val="00C44D83"/>
    <w:rsid w:val="00C63065"/>
    <w:rsid w:val="00C76433"/>
    <w:rsid w:val="00C8055E"/>
    <w:rsid w:val="00C840B6"/>
    <w:rsid w:val="00C9432E"/>
    <w:rsid w:val="00C97008"/>
    <w:rsid w:val="00CA2465"/>
    <w:rsid w:val="00CB2C5D"/>
    <w:rsid w:val="00CC4B9E"/>
    <w:rsid w:val="00CC624F"/>
    <w:rsid w:val="00CD00C4"/>
    <w:rsid w:val="00CE3173"/>
    <w:rsid w:val="00CE4825"/>
    <w:rsid w:val="00CE7305"/>
    <w:rsid w:val="00CF24E3"/>
    <w:rsid w:val="00D04D7F"/>
    <w:rsid w:val="00D16F67"/>
    <w:rsid w:val="00D22640"/>
    <w:rsid w:val="00D23BF8"/>
    <w:rsid w:val="00D356C0"/>
    <w:rsid w:val="00D438A3"/>
    <w:rsid w:val="00D45C7F"/>
    <w:rsid w:val="00D50A55"/>
    <w:rsid w:val="00D54730"/>
    <w:rsid w:val="00D732A1"/>
    <w:rsid w:val="00D83CAE"/>
    <w:rsid w:val="00D87D8B"/>
    <w:rsid w:val="00D92C05"/>
    <w:rsid w:val="00D934F5"/>
    <w:rsid w:val="00D94B96"/>
    <w:rsid w:val="00DC46FE"/>
    <w:rsid w:val="00DC792D"/>
    <w:rsid w:val="00DD22C6"/>
    <w:rsid w:val="00DD572C"/>
    <w:rsid w:val="00DE0D2C"/>
    <w:rsid w:val="00DE69F0"/>
    <w:rsid w:val="00DE6A0A"/>
    <w:rsid w:val="00DF5375"/>
    <w:rsid w:val="00DF5D39"/>
    <w:rsid w:val="00DF5EFF"/>
    <w:rsid w:val="00E078D7"/>
    <w:rsid w:val="00E10492"/>
    <w:rsid w:val="00E12C0C"/>
    <w:rsid w:val="00E1430E"/>
    <w:rsid w:val="00E2105B"/>
    <w:rsid w:val="00E21504"/>
    <w:rsid w:val="00E22B3D"/>
    <w:rsid w:val="00E32E50"/>
    <w:rsid w:val="00E338FE"/>
    <w:rsid w:val="00E34237"/>
    <w:rsid w:val="00E36231"/>
    <w:rsid w:val="00E40B04"/>
    <w:rsid w:val="00E41711"/>
    <w:rsid w:val="00E6172F"/>
    <w:rsid w:val="00E70A14"/>
    <w:rsid w:val="00E7283F"/>
    <w:rsid w:val="00E8050A"/>
    <w:rsid w:val="00E85D8C"/>
    <w:rsid w:val="00E95688"/>
    <w:rsid w:val="00E9582B"/>
    <w:rsid w:val="00EA4A92"/>
    <w:rsid w:val="00EA6156"/>
    <w:rsid w:val="00EA6438"/>
    <w:rsid w:val="00EB16F3"/>
    <w:rsid w:val="00EB3240"/>
    <w:rsid w:val="00EB5FAF"/>
    <w:rsid w:val="00EC1953"/>
    <w:rsid w:val="00EE5456"/>
    <w:rsid w:val="00EE75C1"/>
    <w:rsid w:val="00EF2955"/>
    <w:rsid w:val="00F207A8"/>
    <w:rsid w:val="00F223D5"/>
    <w:rsid w:val="00F233CB"/>
    <w:rsid w:val="00F31876"/>
    <w:rsid w:val="00F43440"/>
    <w:rsid w:val="00F454D9"/>
    <w:rsid w:val="00F45796"/>
    <w:rsid w:val="00F45D6A"/>
    <w:rsid w:val="00F47216"/>
    <w:rsid w:val="00F52326"/>
    <w:rsid w:val="00F6216F"/>
    <w:rsid w:val="00F62AD4"/>
    <w:rsid w:val="00F70628"/>
    <w:rsid w:val="00F80C66"/>
    <w:rsid w:val="00F8183F"/>
    <w:rsid w:val="00F85BEA"/>
    <w:rsid w:val="00F90046"/>
    <w:rsid w:val="00F95F2A"/>
    <w:rsid w:val="00FB301A"/>
    <w:rsid w:val="00FC18B0"/>
    <w:rsid w:val="00FC209E"/>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20</Pages>
  <Words>9322</Words>
  <Characters>51274</Characters>
  <Application>Microsoft Office Word</Application>
  <DocSecurity>0</DocSecurity>
  <Lines>427</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234</cp:revision>
  <cp:lastPrinted>2026-05-10T20:27:00Z</cp:lastPrinted>
  <dcterms:created xsi:type="dcterms:W3CDTF">2026-02-11T23:53:00Z</dcterms:created>
  <dcterms:modified xsi:type="dcterms:W3CDTF">2026-05-10T20:32:00Z</dcterms:modified>
</cp:coreProperties>
</file>