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6720" w:rsidRDefault="00086720" w:rsidP="008B16BB">
      <w:bookmarkStart w:id="0" w:name="_Toc459888455"/>
    </w:p>
    <w:bookmarkEnd w:id="0"/>
    <w:p w:rsidR="008F030C" w:rsidRPr="0009320A" w:rsidRDefault="00502021" w:rsidP="008F030C">
      <w:pPr>
        <w:pStyle w:val="TtuloApartado1sinnivel"/>
      </w:pPr>
      <w:r>
        <w:t>Laboratorio:</w:t>
      </w:r>
      <w:r w:rsidRPr="00502021">
        <w:t xml:space="preserve"> Especificación de requisitos de un proyecto</w:t>
      </w:r>
    </w:p>
    <w:p w:rsidR="00BF4B49" w:rsidRDefault="00BF4B49" w:rsidP="008F030C">
      <w:pPr>
        <w:rPr>
          <w:rFonts w:cs="UnitOT-Light"/>
          <w:b/>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r w:rsidRPr="00502021">
        <w:rPr>
          <w:rFonts w:cs="UnitOT-Light"/>
          <w:szCs w:val="22"/>
        </w:rPr>
        <w:t>En esta actividad vamos a realizar la especificación de requisitos de un proyecto realizado bajo la metodología Scrum. La aplicación consistirá en una aplicación cliente para la red social Twitter.</w:t>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b/>
          <w:szCs w:val="22"/>
        </w:rPr>
      </w:pPr>
      <w:r w:rsidRPr="00502021">
        <w:rPr>
          <w:rFonts w:cs="UnitOT-Light"/>
          <w:b/>
          <w:szCs w:val="22"/>
        </w:rPr>
        <w:t>La actividad abarcará la especificación de requisitos del sistema completo, la elaboración de una pila historias para el primer</w:t>
      </w:r>
      <w:r w:rsidRPr="00502021">
        <w:rPr>
          <w:rFonts w:cs="UnitOT-Light"/>
          <w:b/>
          <w:i/>
          <w:szCs w:val="22"/>
        </w:rPr>
        <w:t xml:space="preserve"> sprint</w:t>
      </w:r>
      <w:r w:rsidRPr="00502021">
        <w:rPr>
          <w:rFonts w:cs="UnitOT-Light"/>
          <w:b/>
          <w:szCs w:val="22"/>
        </w:rPr>
        <w:t>, y la simulación de la iteración durante los tres primeros días del desarrollo.</w:t>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b/>
          <w:szCs w:val="22"/>
        </w:rPr>
      </w:pPr>
      <w:r w:rsidRPr="00502021">
        <w:rPr>
          <w:rFonts w:cs="UnitOT-Light"/>
          <w:b/>
          <w:szCs w:val="22"/>
        </w:rPr>
        <w:t>Objetivos de la actividad</w:t>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b/>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r w:rsidRPr="00502021">
        <w:rPr>
          <w:rFonts w:cs="UnitOT-Light"/>
          <w:szCs w:val="22"/>
        </w:rPr>
        <w:t>Realizando esta actividad alcanzarás los siguientes objetivos:</w:t>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502021" w:rsidRPr="00502021" w:rsidRDefault="00502021" w:rsidP="00502021">
      <w:pPr>
        <w:numPr>
          <w:ilvl w:val="0"/>
          <w:numId w:val="34"/>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r w:rsidRPr="00502021">
        <w:rPr>
          <w:rFonts w:cs="UnitOT-Light"/>
          <w:szCs w:val="22"/>
        </w:rPr>
        <w:t>Saber enunciar historias de usuario correctas que representen las funcionalidades esperadas del producto.</w:t>
      </w:r>
    </w:p>
    <w:p w:rsidR="00502021" w:rsidRPr="00502021" w:rsidRDefault="00502021" w:rsidP="00502021">
      <w:pPr>
        <w:numPr>
          <w:ilvl w:val="0"/>
          <w:numId w:val="34"/>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r w:rsidRPr="00502021">
        <w:rPr>
          <w:rFonts w:cs="UnitOT-Light"/>
          <w:szCs w:val="22"/>
        </w:rPr>
        <w:t>Comprender la importancia y naturaleza de la pila de producto como elemento fundamental en el desarrollo bajo Scrum.</w:t>
      </w:r>
    </w:p>
    <w:p w:rsidR="00502021" w:rsidRPr="00502021" w:rsidRDefault="00502021" w:rsidP="00502021">
      <w:pPr>
        <w:numPr>
          <w:ilvl w:val="0"/>
          <w:numId w:val="34"/>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r w:rsidRPr="00502021">
        <w:rPr>
          <w:rFonts w:cs="UnitOT-Light"/>
          <w:szCs w:val="22"/>
        </w:rPr>
        <w:t xml:space="preserve">Saber descomponer las historias del </w:t>
      </w:r>
      <w:r w:rsidRPr="00502021">
        <w:rPr>
          <w:rFonts w:cs="UnitOT-Light"/>
          <w:i/>
          <w:szCs w:val="22"/>
        </w:rPr>
        <w:t xml:space="preserve">Sprint </w:t>
      </w:r>
      <w:proofErr w:type="spellStart"/>
      <w:r w:rsidRPr="00502021">
        <w:rPr>
          <w:rFonts w:cs="UnitOT-Light"/>
          <w:i/>
          <w:szCs w:val="22"/>
        </w:rPr>
        <w:t>Backlog</w:t>
      </w:r>
      <w:proofErr w:type="spellEnd"/>
      <w:r w:rsidRPr="00502021">
        <w:rPr>
          <w:rFonts w:cs="UnitOT-Light"/>
          <w:i/>
          <w:szCs w:val="22"/>
        </w:rPr>
        <w:t xml:space="preserve"> </w:t>
      </w:r>
      <w:r w:rsidRPr="00502021">
        <w:rPr>
          <w:rFonts w:cs="UnitOT-Light"/>
          <w:szCs w:val="22"/>
        </w:rPr>
        <w:t>en tareas concretas para su desarrollo.</w:t>
      </w:r>
    </w:p>
    <w:p w:rsidR="00502021" w:rsidRPr="00502021" w:rsidRDefault="00502021" w:rsidP="00502021">
      <w:pPr>
        <w:numPr>
          <w:ilvl w:val="0"/>
          <w:numId w:val="34"/>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r w:rsidRPr="00502021">
        <w:rPr>
          <w:rFonts w:cs="UnitOT-Light"/>
          <w:szCs w:val="22"/>
        </w:rPr>
        <w:t>Comprender el funcionamiento de la metodología Scrum simulando el desarrollo del primer</w:t>
      </w:r>
      <w:r w:rsidRPr="00502021">
        <w:rPr>
          <w:rFonts w:cs="UnitOT-Light"/>
          <w:i/>
          <w:szCs w:val="22"/>
        </w:rPr>
        <w:t xml:space="preserve"> sprint </w:t>
      </w:r>
      <w:r w:rsidRPr="00502021">
        <w:rPr>
          <w:rFonts w:cs="UnitOT-Light"/>
          <w:szCs w:val="22"/>
        </w:rPr>
        <w:t xml:space="preserve">del proyecto. </w:t>
      </w:r>
    </w:p>
    <w:p w:rsidR="00502021" w:rsidRPr="00502021" w:rsidRDefault="00502021" w:rsidP="00502021">
      <w:pPr>
        <w:numPr>
          <w:ilvl w:val="0"/>
          <w:numId w:val="34"/>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r w:rsidRPr="00502021">
        <w:rPr>
          <w:rFonts w:cs="UnitOT-Light"/>
          <w:szCs w:val="22"/>
        </w:rPr>
        <w:t xml:space="preserve">Aprender a utilizar el </w:t>
      </w:r>
      <w:proofErr w:type="spellStart"/>
      <w:r w:rsidRPr="00502021">
        <w:rPr>
          <w:rFonts w:cs="UnitOT-Light"/>
          <w:i/>
          <w:szCs w:val="22"/>
        </w:rPr>
        <w:t>Product</w:t>
      </w:r>
      <w:proofErr w:type="spellEnd"/>
      <w:r w:rsidRPr="00502021">
        <w:rPr>
          <w:rFonts w:cs="UnitOT-Light"/>
          <w:i/>
          <w:szCs w:val="22"/>
        </w:rPr>
        <w:t xml:space="preserve"> </w:t>
      </w:r>
      <w:proofErr w:type="spellStart"/>
      <w:r w:rsidRPr="00502021">
        <w:rPr>
          <w:rFonts w:cs="UnitOT-Light"/>
          <w:i/>
          <w:szCs w:val="22"/>
        </w:rPr>
        <w:t>Backlog</w:t>
      </w:r>
      <w:proofErr w:type="spellEnd"/>
      <w:r w:rsidRPr="00502021">
        <w:rPr>
          <w:rFonts w:cs="UnitOT-Light"/>
          <w:szCs w:val="22"/>
        </w:rPr>
        <w:t xml:space="preserve">, el </w:t>
      </w:r>
      <w:r w:rsidRPr="00502021">
        <w:rPr>
          <w:rFonts w:cs="UnitOT-Light"/>
          <w:i/>
          <w:szCs w:val="22"/>
        </w:rPr>
        <w:t xml:space="preserve">Sprint </w:t>
      </w:r>
      <w:proofErr w:type="spellStart"/>
      <w:r w:rsidRPr="00502021">
        <w:rPr>
          <w:rFonts w:cs="UnitOT-Light"/>
          <w:i/>
          <w:szCs w:val="22"/>
        </w:rPr>
        <w:t>Backlog</w:t>
      </w:r>
      <w:proofErr w:type="spellEnd"/>
      <w:r w:rsidRPr="00502021">
        <w:rPr>
          <w:rFonts w:cs="UnitOT-Light"/>
          <w:szCs w:val="22"/>
        </w:rPr>
        <w:t xml:space="preserve">, el tablero </w:t>
      </w:r>
      <w:proofErr w:type="spellStart"/>
      <w:r w:rsidRPr="00502021">
        <w:rPr>
          <w:rFonts w:cs="UnitOT-Light"/>
          <w:szCs w:val="22"/>
        </w:rPr>
        <w:t>Kanban</w:t>
      </w:r>
      <w:proofErr w:type="spellEnd"/>
      <w:r w:rsidRPr="00502021">
        <w:rPr>
          <w:rFonts w:cs="UnitOT-Light"/>
          <w:szCs w:val="22"/>
        </w:rPr>
        <w:t xml:space="preserve"> y el </w:t>
      </w:r>
      <w:proofErr w:type="spellStart"/>
      <w:r w:rsidRPr="00502021">
        <w:rPr>
          <w:rFonts w:cs="UnitOT-Light"/>
          <w:i/>
          <w:szCs w:val="22"/>
        </w:rPr>
        <w:t>Burndown</w:t>
      </w:r>
      <w:proofErr w:type="spellEnd"/>
      <w:r w:rsidRPr="00502021">
        <w:rPr>
          <w:rFonts w:cs="UnitOT-Light"/>
          <w:i/>
          <w:szCs w:val="22"/>
        </w:rPr>
        <w:t xml:space="preserve"> Chart</w:t>
      </w:r>
      <w:r w:rsidRPr="00502021">
        <w:rPr>
          <w:rFonts w:cs="UnitOT-Light"/>
          <w:szCs w:val="22"/>
        </w:rPr>
        <w:t>.</w:t>
      </w:r>
    </w:p>
    <w:p w:rsidR="00502021" w:rsidRPr="00502021" w:rsidRDefault="00502021" w:rsidP="00502021">
      <w:pPr>
        <w:numPr>
          <w:ilvl w:val="0"/>
          <w:numId w:val="34"/>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r w:rsidRPr="00502021">
        <w:rPr>
          <w:rFonts w:cs="UnitOT-Light"/>
          <w:szCs w:val="22"/>
        </w:rPr>
        <w:t>Valorar la importancia de la comunicación oral entre los implicados en el desarrollo a la hora de definir los requisitos y el alcance del proyecto.</w:t>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b/>
          <w:szCs w:val="22"/>
        </w:rPr>
      </w:pPr>
      <w:r w:rsidRPr="00502021">
        <w:rPr>
          <w:rFonts w:cs="UnitOT-Light"/>
          <w:b/>
          <w:szCs w:val="22"/>
        </w:rPr>
        <w:lastRenderedPageBreak/>
        <w:t>Descripción de la actividad</w:t>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b/>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b/>
          <w:szCs w:val="22"/>
        </w:rPr>
      </w:pPr>
      <w:r w:rsidRPr="00502021">
        <w:rPr>
          <w:rFonts w:cs="UnitOT-Light"/>
          <w:b/>
          <w:szCs w:val="22"/>
        </w:rPr>
        <w:t xml:space="preserve">Durante el laboratorio, el profesor adoptará el rol de </w:t>
      </w:r>
      <w:proofErr w:type="spellStart"/>
      <w:r w:rsidRPr="00502021">
        <w:rPr>
          <w:rFonts w:cs="UnitOT-Light"/>
          <w:b/>
          <w:i/>
          <w:szCs w:val="22"/>
        </w:rPr>
        <w:t>Product</w:t>
      </w:r>
      <w:proofErr w:type="spellEnd"/>
      <w:r w:rsidRPr="00502021">
        <w:rPr>
          <w:rFonts w:cs="UnitOT-Light"/>
          <w:b/>
          <w:i/>
          <w:szCs w:val="22"/>
        </w:rPr>
        <w:t xml:space="preserve"> </w:t>
      </w:r>
      <w:proofErr w:type="spellStart"/>
      <w:r w:rsidRPr="00502021">
        <w:rPr>
          <w:rFonts w:cs="UnitOT-Light"/>
          <w:b/>
          <w:i/>
          <w:szCs w:val="22"/>
        </w:rPr>
        <w:t>Owner</w:t>
      </w:r>
      <w:proofErr w:type="spellEnd"/>
      <w:r w:rsidRPr="00502021">
        <w:rPr>
          <w:rFonts w:cs="UnitOT-Light"/>
          <w:b/>
          <w:szCs w:val="22"/>
        </w:rPr>
        <w:t>. Los alumnos actuarán como posibles clientes y usuarios de la aplicación, y de manera colaborativa, se desarrollará una especificación completa del sistema en forma de historias de usuario.</w:t>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pPr>
      <w:bookmarkStart w:id="1" w:name="_Hlk534792026"/>
      <w:r w:rsidRPr="00502021">
        <w:t>El profesor, como PO, preguntará a los alumnos acerca de las posibles funcionalidades que sería conveniente incluir en la aplicación. No se crearán grupos para esta actividad, y todos los asistentes participarán en la conversación asumiendo el rol de posibles usuarios de la aplicación. En un documento colaborativo, el profesor irá escribiendo las historias de usuario en un formato adecuado, dando lugar a la especificación del sistema. Esta especificación quedará disponible para que los alumnos puedan completar la actividad con ella, utilizándola como base.</w:t>
      </w:r>
      <w:bookmarkEnd w:id="1"/>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r w:rsidRPr="00502021">
        <w:rPr>
          <w:rFonts w:cs="UnitOT-Light"/>
          <w:szCs w:val="22"/>
        </w:rPr>
        <w:t xml:space="preserve">Este conjunto de historias de usuario constituirá el </w:t>
      </w:r>
      <w:proofErr w:type="spellStart"/>
      <w:r w:rsidRPr="00502021">
        <w:rPr>
          <w:rFonts w:cs="UnitOT-Light"/>
          <w:i/>
          <w:szCs w:val="22"/>
        </w:rPr>
        <w:t>Product</w:t>
      </w:r>
      <w:proofErr w:type="spellEnd"/>
      <w:r w:rsidRPr="00502021">
        <w:rPr>
          <w:rFonts w:cs="UnitOT-Light"/>
          <w:i/>
          <w:szCs w:val="22"/>
        </w:rPr>
        <w:t xml:space="preserve"> </w:t>
      </w:r>
      <w:proofErr w:type="spellStart"/>
      <w:r w:rsidRPr="00502021">
        <w:rPr>
          <w:rFonts w:cs="UnitOT-Light"/>
          <w:i/>
          <w:szCs w:val="22"/>
        </w:rPr>
        <w:t>Backlog</w:t>
      </w:r>
      <w:proofErr w:type="spellEnd"/>
      <w:r w:rsidRPr="00502021">
        <w:rPr>
          <w:rFonts w:cs="UnitOT-Light"/>
          <w:szCs w:val="22"/>
        </w:rPr>
        <w:t xml:space="preserve"> (PB), que será utilizado por todos los alumnos para desarrollar el resto de la actividad. En el PB las historias quedarán priorizadas desde el punto de vista del negocio, y su complejidad quedará estimada mediante puntos de historia.</w:t>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r w:rsidRPr="00502021">
        <w:rPr>
          <w:rFonts w:cs="UnitOT-Light"/>
          <w:szCs w:val="22"/>
        </w:rPr>
        <w:t xml:space="preserve">Con el PB común, cada alumno deberá definir el </w:t>
      </w:r>
      <w:r w:rsidRPr="00502021">
        <w:rPr>
          <w:rFonts w:cs="UnitOT-Light"/>
          <w:i/>
          <w:szCs w:val="22"/>
        </w:rPr>
        <w:t xml:space="preserve">Spring </w:t>
      </w:r>
      <w:proofErr w:type="spellStart"/>
      <w:r w:rsidRPr="00502021">
        <w:rPr>
          <w:rFonts w:cs="UnitOT-Light"/>
          <w:i/>
          <w:szCs w:val="22"/>
        </w:rPr>
        <w:t>Backlog</w:t>
      </w:r>
      <w:proofErr w:type="spellEnd"/>
      <w:r w:rsidRPr="00502021">
        <w:rPr>
          <w:rFonts w:cs="UnitOT-Light"/>
          <w:i/>
          <w:szCs w:val="22"/>
        </w:rPr>
        <w:t xml:space="preserve"> </w:t>
      </w:r>
      <w:r w:rsidRPr="00502021">
        <w:rPr>
          <w:rFonts w:cs="UnitOT-Light"/>
          <w:szCs w:val="22"/>
        </w:rPr>
        <w:t xml:space="preserve">seleccionando un subconjunto de historias. Cada historia deberá descomponerse en tareas de desarrollo concretas, asignando una estimación de duración de implementación en horas a cada una de ellas. Con el </w:t>
      </w:r>
      <w:r w:rsidRPr="00502021">
        <w:rPr>
          <w:rFonts w:cs="UnitOT-Light"/>
          <w:i/>
          <w:szCs w:val="22"/>
        </w:rPr>
        <w:t xml:space="preserve">Sprint </w:t>
      </w:r>
      <w:proofErr w:type="spellStart"/>
      <w:r w:rsidRPr="00502021">
        <w:rPr>
          <w:rFonts w:cs="UnitOT-Light"/>
          <w:i/>
          <w:szCs w:val="22"/>
        </w:rPr>
        <w:t>Backlog</w:t>
      </w:r>
      <w:proofErr w:type="spellEnd"/>
      <w:r w:rsidRPr="00502021">
        <w:rPr>
          <w:rFonts w:cs="UnitOT-Light"/>
          <w:i/>
          <w:szCs w:val="22"/>
        </w:rPr>
        <w:t xml:space="preserve"> </w:t>
      </w:r>
      <w:r w:rsidRPr="00502021">
        <w:rPr>
          <w:rFonts w:cs="UnitOT-Light"/>
          <w:szCs w:val="22"/>
        </w:rPr>
        <w:t xml:space="preserve">definido se simularán los tres primeros días de la iteración, representando el panel y el </w:t>
      </w:r>
      <w:proofErr w:type="spellStart"/>
      <w:r w:rsidRPr="00502021">
        <w:rPr>
          <w:rFonts w:cs="UnitOT-Light"/>
          <w:i/>
          <w:szCs w:val="22"/>
        </w:rPr>
        <w:t>Burndown</w:t>
      </w:r>
      <w:proofErr w:type="spellEnd"/>
      <w:r w:rsidRPr="00502021">
        <w:rPr>
          <w:rFonts w:cs="UnitOT-Light"/>
          <w:i/>
          <w:szCs w:val="22"/>
        </w:rPr>
        <w:t xml:space="preserve"> Chart </w:t>
      </w:r>
      <w:r w:rsidRPr="00502021">
        <w:rPr>
          <w:rFonts w:cs="UnitOT-Light"/>
          <w:szCs w:val="22"/>
        </w:rPr>
        <w:t>correspondientes tal como quedarían al finalizar la reunión diaria.</w:t>
      </w:r>
    </w:p>
    <w:p w:rsidR="00377EE9" w:rsidRDefault="00377EE9"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377EE9" w:rsidRDefault="00377EE9"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377EE9" w:rsidRDefault="00377EE9"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377EE9" w:rsidRDefault="00377EE9"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377EE9" w:rsidRDefault="00377EE9"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377EE9" w:rsidRDefault="00377EE9"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b/>
          <w:szCs w:val="22"/>
        </w:rPr>
      </w:pPr>
      <w:r w:rsidRPr="00502021">
        <w:rPr>
          <w:rFonts w:cs="UnitOT-Light"/>
          <w:b/>
          <w:szCs w:val="22"/>
        </w:rPr>
        <w:lastRenderedPageBreak/>
        <w:t>Entrega</w:t>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b/>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r w:rsidRPr="00502021">
        <w:rPr>
          <w:rFonts w:cs="UnitOT-Light"/>
          <w:szCs w:val="22"/>
        </w:rPr>
        <w:t>Cada alumno entregará de manera individual un documento en formato PDF que deberá contener los siguientes apartados:</w:t>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502021" w:rsidRPr="00502021" w:rsidRDefault="00502021" w:rsidP="00502021">
      <w:pPr>
        <w:numPr>
          <w:ilvl w:val="0"/>
          <w:numId w:val="35"/>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r w:rsidRPr="00502021">
        <w:rPr>
          <w:rFonts w:cs="UnitOT-Light"/>
          <w:b/>
          <w:szCs w:val="22"/>
        </w:rPr>
        <w:t>Introducción</w:t>
      </w:r>
      <w:r w:rsidRPr="00502021">
        <w:rPr>
          <w:rFonts w:cs="UnitOT-Light"/>
          <w:szCs w:val="22"/>
        </w:rPr>
        <w:t xml:space="preserve">. Describir el proyecto, sus objetivos y características. También se debe describir la composición del equipo de desarrollo (número de desarrolladores y dedicación en horas/día), puesto que esta información será relevante para planificar el </w:t>
      </w:r>
      <w:r w:rsidRPr="00502021">
        <w:rPr>
          <w:rFonts w:cs="UnitOT-Light"/>
          <w:i/>
          <w:szCs w:val="22"/>
        </w:rPr>
        <w:t>sprint</w:t>
      </w:r>
      <w:r w:rsidRPr="00502021">
        <w:rPr>
          <w:rFonts w:cs="UnitOT-Light"/>
          <w:szCs w:val="22"/>
        </w:rPr>
        <w:t>. Extensión: media página.</w:t>
      </w:r>
    </w:p>
    <w:p w:rsidR="00502021" w:rsidRPr="00502021" w:rsidRDefault="00502021" w:rsidP="00502021">
      <w:pPr>
        <w:numPr>
          <w:ilvl w:val="0"/>
          <w:numId w:val="35"/>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proofErr w:type="spellStart"/>
      <w:r w:rsidRPr="00502021">
        <w:rPr>
          <w:rFonts w:cs="UnitOT-Light"/>
          <w:b/>
          <w:i/>
          <w:szCs w:val="22"/>
        </w:rPr>
        <w:t>Product</w:t>
      </w:r>
      <w:proofErr w:type="spellEnd"/>
      <w:r w:rsidRPr="00502021">
        <w:rPr>
          <w:rFonts w:cs="UnitOT-Light"/>
          <w:b/>
          <w:i/>
          <w:szCs w:val="22"/>
        </w:rPr>
        <w:t xml:space="preserve"> </w:t>
      </w:r>
      <w:proofErr w:type="spellStart"/>
      <w:r w:rsidRPr="00502021">
        <w:rPr>
          <w:rFonts w:cs="UnitOT-Light"/>
          <w:b/>
          <w:i/>
          <w:szCs w:val="22"/>
        </w:rPr>
        <w:t>Backlog</w:t>
      </w:r>
      <w:proofErr w:type="spellEnd"/>
      <w:r w:rsidRPr="00502021">
        <w:rPr>
          <w:rFonts w:cs="UnitOT-Light"/>
          <w:szCs w:val="22"/>
        </w:rPr>
        <w:t>. En este apartado se mostrará la pila de producto construida durante el laboratorio. Para los alumnos que no puedan asistir presencialmente al laboratorio, esta información quedará colgada en el foro de la asignatura.</w:t>
      </w:r>
    </w:p>
    <w:p w:rsidR="00502021" w:rsidRPr="00502021" w:rsidRDefault="00502021" w:rsidP="00502021">
      <w:pPr>
        <w:numPr>
          <w:ilvl w:val="0"/>
          <w:numId w:val="35"/>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r w:rsidRPr="00502021">
        <w:rPr>
          <w:rFonts w:cs="UnitOT-Light"/>
          <w:b/>
          <w:i/>
          <w:szCs w:val="22"/>
        </w:rPr>
        <w:t xml:space="preserve">Sprint </w:t>
      </w:r>
      <w:proofErr w:type="spellStart"/>
      <w:r w:rsidRPr="00502021">
        <w:rPr>
          <w:rFonts w:cs="UnitOT-Light"/>
          <w:b/>
          <w:i/>
          <w:szCs w:val="22"/>
        </w:rPr>
        <w:t>Backlog</w:t>
      </w:r>
      <w:proofErr w:type="spellEnd"/>
      <w:r w:rsidRPr="00502021">
        <w:rPr>
          <w:rFonts w:cs="UnitOT-Light"/>
          <w:szCs w:val="22"/>
        </w:rPr>
        <w:t>. En esta sección se indicarán los PBI seleccionados para su implementación en el primer</w:t>
      </w:r>
      <w:r w:rsidRPr="00502021">
        <w:rPr>
          <w:rFonts w:cs="UnitOT-Light"/>
          <w:i/>
          <w:szCs w:val="22"/>
        </w:rPr>
        <w:t xml:space="preserve"> sprint</w:t>
      </w:r>
      <w:r w:rsidRPr="00502021">
        <w:rPr>
          <w:rFonts w:cs="UnitOT-Light"/>
          <w:szCs w:val="22"/>
        </w:rPr>
        <w:t>, y la descomposición de cada uno de ellos en tareas individuales.</w:t>
      </w:r>
    </w:p>
    <w:p w:rsidR="00502021" w:rsidRPr="00502021" w:rsidRDefault="00502021" w:rsidP="00502021">
      <w:pPr>
        <w:numPr>
          <w:ilvl w:val="0"/>
          <w:numId w:val="35"/>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r w:rsidRPr="00502021">
        <w:rPr>
          <w:rFonts w:cs="UnitOT-Light"/>
          <w:b/>
          <w:szCs w:val="22"/>
          <w:lang w:val="en-US"/>
        </w:rPr>
        <w:t xml:space="preserve">Primer panel y </w:t>
      </w:r>
      <w:r w:rsidRPr="00502021">
        <w:rPr>
          <w:rFonts w:cs="UnitOT-Light"/>
          <w:b/>
          <w:i/>
          <w:szCs w:val="22"/>
          <w:lang w:val="en-US"/>
        </w:rPr>
        <w:t>Burndown Chart</w:t>
      </w:r>
      <w:r w:rsidRPr="00502021">
        <w:rPr>
          <w:rFonts w:cs="UnitOT-Light"/>
          <w:b/>
          <w:szCs w:val="22"/>
          <w:lang w:val="en-US"/>
        </w:rPr>
        <w:t>.</w:t>
      </w:r>
      <w:r w:rsidRPr="00502021">
        <w:rPr>
          <w:rFonts w:cs="UnitOT-Light"/>
          <w:szCs w:val="22"/>
          <w:lang w:val="en-US"/>
        </w:rPr>
        <w:t xml:space="preserve"> </w:t>
      </w:r>
      <w:r w:rsidRPr="00502021">
        <w:rPr>
          <w:rFonts w:cs="UnitOT-Light"/>
          <w:szCs w:val="22"/>
        </w:rPr>
        <w:t xml:space="preserve">Representación del tablero y el gráfico al finalizar la primera reunión diaria del </w:t>
      </w:r>
      <w:r w:rsidRPr="00502021">
        <w:rPr>
          <w:rFonts w:cs="UnitOT-Light"/>
          <w:i/>
          <w:szCs w:val="22"/>
        </w:rPr>
        <w:t>sprint</w:t>
      </w:r>
      <w:r w:rsidRPr="00502021">
        <w:rPr>
          <w:rFonts w:cs="UnitOT-Light"/>
          <w:szCs w:val="22"/>
        </w:rPr>
        <w:t>. Se deberá explicar brevemente la construcción de ambos elementos.</w:t>
      </w:r>
    </w:p>
    <w:p w:rsidR="00502021" w:rsidRPr="00502021" w:rsidRDefault="00502021" w:rsidP="00502021">
      <w:pPr>
        <w:numPr>
          <w:ilvl w:val="0"/>
          <w:numId w:val="35"/>
        </w:numPr>
        <w:pBdr>
          <w:top w:val="none" w:sz="4" w:space="0" w:color="000000"/>
          <w:left w:val="none" w:sz="4" w:space="0" w:color="000000"/>
          <w:bottom w:val="none" w:sz="4" w:space="0" w:color="000000"/>
          <w:right w:val="none" w:sz="4" w:space="0" w:color="000000"/>
          <w:between w:val="none" w:sz="4" w:space="0" w:color="000000"/>
        </w:pBdr>
        <w:contextualSpacing/>
        <w:rPr>
          <w:rFonts w:cs="UnitOT-Light"/>
          <w:b/>
          <w:szCs w:val="22"/>
        </w:rPr>
      </w:pPr>
      <w:r w:rsidRPr="00502021">
        <w:rPr>
          <w:rFonts w:cs="UnitOT-Light"/>
          <w:b/>
          <w:szCs w:val="22"/>
        </w:rPr>
        <w:t xml:space="preserve">Segundo panel y </w:t>
      </w:r>
      <w:proofErr w:type="spellStart"/>
      <w:r w:rsidRPr="00502021">
        <w:rPr>
          <w:rFonts w:cs="UnitOT-Light"/>
          <w:b/>
          <w:i/>
          <w:szCs w:val="22"/>
        </w:rPr>
        <w:t>Burndown</w:t>
      </w:r>
      <w:proofErr w:type="spellEnd"/>
      <w:r w:rsidRPr="00502021">
        <w:rPr>
          <w:rFonts w:cs="UnitOT-Light"/>
          <w:b/>
          <w:i/>
          <w:szCs w:val="22"/>
        </w:rPr>
        <w:t xml:space="preserve"> Chart</w:t>
      </w:r>
      <w:r w:rsidRPr="00502021">
        <w:rPr>
          <w:rFonts w:cs="UnitOT-Light"/>
          <w:szCs w:val="22"/>
        </w:rPr>
        <w:t>. Representación del tablero y el gráfico al finalizar la segunda reunión diaria del</w:t>
      </w:r>
      <w:r w:rsidRPr="00502021">
        <w:rPr>
          <w:rFonts w:cs="UnitOT-Light"/>
          <w:i/>
          <w:szCs w:val="22"/>
        </w:rPr>
        <w:t xml:space="preserve"> sprint</w:t>
      </w:r>
      <w:r w:rsidRPr="00502021">
        <w:rPr>
          <w:rFonts w:cs="UnitOT-Light"/>
          <w:szCs w:val="22"/>
        </w:rPr>
        <w:t>. Se deberá explicar brevemente la construcción de ambos elementos, en función de la evolución representada.</w:t>
      </w:r>
    </w:p>
    <w:p w:rsidR="00502021" w:rsidRPr="00502021" w:rsidRDefault="00502021" w:rsidP="00502021">
      <w:pPr>
        <w:numPr>
          <w:ilvl w:val="0"/>
          <w:numId w:val="35"/>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proofErr w:type="spellStart"/>
      <w:r w:rsidRPr="00502021">
        <w:rPr>
          <w:rFonts w:cs="UnitOT-Light"/>
          <w:b/>
          <w:szCs w:val="22"/>
          <w:lang w:val="en-US"/>
        </w:rPr>
        <w:t>Tercer</w:t>
      </w:r>
      <w:proofErr w:type="spellEnd"/>
      <w:r w:rsidRPr="00502021">
        <w:rPr>
          <w:rFonts w:cs="UnitOT-Light"/>
          <w:b/>
          <w:szCs w:val="22"/>
          <w:lang w:val="en-US"/>
        </w:rPr>
        <w:t xml:space="preserve"> panel y </w:t>
      </w:r>
      <w:r w:rsidRPr="00502021">
        <w:rPr>
          <w:rFonts w:cs="UnitOT-Light"/>
          <w:b/>
          <w:i/>
          <w:szCs w:val="22"/>
          <w:lang w:val="en-US"/>
        </w:rPr>
        <w:t>Burndown Chart</w:t>
      </w:r>
      <w:r w:rsidRPr="00502021">
        <w:rPr>
          <w:rFonts w:cs="UnitOT-Light"/>
          <w:b/>
          <w:szCs w:val="22"/>
          <w:lang w:val="en-US"/>
        </w:rPr>
        <w:t>.</w:t>
      </w:r>
      <w:r w:rsidRPr="00502021">
        <w:rPr>
          <w:rFonts w:cs="UnitOT-Light"/>
          <w:szCs w:val="22"/>
          <w:lang w:val="en-US"/>
        </w:rPr>
        <w:t xml:space="preserve"> </w:t>
      </w:r>
      <w:r w:rsidRPr="00502021">
        <w:rPr>
          <w:rFonts w:cs="UnitOT-Light"/>
          <w:szCs w:val="22"/>
        </w:rPr>
        <w:t>Representación del tablero y el gráfico al finalizar la tercera reunión diaria de</w:t>
      </w:r>
      <w:bookmarkStart w:id="2" w:name="_GoBack"/>
      <w:bookmarkEnd w:id="2"/>
      <w:r w:rsidRPr="00502021">
        <w:rPr>
          <w:rFonts w:cs="UnitOT-Light"/>
          <w:szCs w:val="22"/>
        </w:rPr>
        <w:t xml:space="preserve">l </w:t>
      </w:r>
      <w:r w:rsidRPr="00502021">
        <w:rPr>
          <w:rFonts w:cs="UnitOT-Light"/>
          <w:i/>
          <w:szCs w:val="22"/>
        </w:rPr>
        <w:t>sprint</w:t>
      </w:r>
      <w:r w:rsidRPr="00502021">
        <w:rPr>
          <w:rFonts w:cs="UnitOT-Light"/>
          <w:szCs w:val="22"/>
        </w:rPr>
        <w:t>. Se deberá explicar brevemente la configuración de ambos elementos, en función de la evolución del proyecto.</w:t>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ind w:left="284"/>
        <w:contextualSpacing/>
        <w:rPr>
          <w:rFonts w:cs="UnitOT-Light"/>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r w:rsidRPr="00502021">
        <w:rPr>
          <w:rFonts w:cs="UnitOT-Light"/>
          <w:szCs w:val="22"/>
        </w:rPr>
        <w:t xml:space="preserve">Para la representación de los paneles se recomienda utilizar una plantilla similar a la que se muestra a continuación, donde se han utilizado </w:t>
      </w:r>
      <w:proofErr w:type="spellStart"/>
      <w:r w:rsidRPr="00502021">
        <w:rPr>
          <w:rFonts w:cs="UnitOT-Light"/>
          <w:szCs w:val="22"/>
        </w:rPr>
        <w:t>pósit</w:t>
      </w:r>
      <w:proofErr w:type="spellEnd"/>
      <w:r w:rsidRPr="00502021">
        <w:rPr>
          <w:rFonts w:cs="UnitOT-Light"/>
          <w:szCs w:val="22"/>
        </w:rPr>
        <w:t xml:space="preserve"> grandes para los PBI, y otros más pequeños para indicar las tareas. También se pueden emplear formas de Microsoft Word.</w:t>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spacing w:before="240" w:line="240" w:lineRule="auto"/>
        <w:jc w:val="center"/>
        <w:rPr>
          <w:rFonts w:cs="UnitOT-Light"/>
          <w:szCs w:val="22"/>
        </w:rPr>
      </w:pPr>
      <w:r w:rsidRPr="00502021">
        <w:rPr>
          <w:noProof/>
        </w:rPr>
        <w:lastRenderedPageBreak/>
        <w:drawing>
          <wp:inline distT="0" distB="0" distL="0" distR="0" wp14:anchorId="573F6BEB" wp14:editId="371BEB91">
            <wp:extent cx="3902149" cy="2743847"/>
            <wp:effectExtent l="0" t="0" r="3175" b="0"/>
            <wp:docPr id="6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8"/>
                    <a:stretch/>
                  </pic:blipFill>
                  <pic:spPr bwMode="auto">
                    <a:xfrm>
                      <a:off x="0" y="0"/>
                      <a:ext cx="3919160" cy="2755809"/>
                    </a:xfrm>
                    <a:prstGeom prst="rect">
                      <a:avLst/>
                    </a:prstGeom>
                  </pic:spPr>
                </pic:pic>
              </a:graphicData>
            </a:graphic>
          </wp:inline>
        </w:drawing>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spacing w:before="120" w:line="276" w:lineRule="auto"/>
        <w:ind w:left="-113" w:right="-215"/>
        <w:jc w:val="center"/>
        <w:rPr>
          <w:rFonts w:cs="UnitOT-Light"/>
          <w:iCs/>
          <w:color w:val="595959"/>
          <w:sz w:val="19"/>
          <w:szCs w:val="18"/>
        </w:rPr>
      </w:pPr>
      <w:r w:rsidRPr="00502021">
        <w:rPr>
          <w:rFonts w:cs="UnitOT-Light"/>
          <w:iCs/>
          <w:color w:val="595959"/>
          <w:sz w:val="19"/>
          <w:szCs w:val="18"/>
        </w:rPr>
        <w:t xml:space="preserve"> Tabla 1. Modelo de plantilla para la representación de los paneles. </w:t>
      </w:r>
      <w:r w:rsidRPr="00502021">
        <w:rPr>
          <w:rFonts w:cs="UnitOT-Light"/>
          <w:iCs/>
          <w:color w:val="595959"/>
          <w:sz w:val="19"/>
          <w:szCs w:val="18"/>
        </w:rPr>
        <w:br/>
        <w:t xml:space="preserve">Fuente de las imágenes de </w:t>
      </w:r>
      <w:proofErr w:type="spellStart"/>
      <w:r w:rsidRPr="00502021">
        <w:rPr>
          <w:rFonts w:cs="UnitOT-Light"/>
          <w:iCs/>
          <w:color w:val="595959"/>
          <w:sz w:val="19"/>
          <w:szCs w:val="18"/>
        </w:rPr>
        <w:t>pósit</w:t>
      </w:r>
      <w:proofErr w:type="spellEnd"/>
      <w:r w:rsidRPr="00502021">
        <w:rPr>
          <w:rFonts w:cs="UnitOT-Light"/>
          <w:iCs/>
          <w:color w:val="595959"/>
          <w:sz w:val="19"/>
          <w:szCs w:val="18"/>
        </w:rPr>
        <w:t xml:space="preserve"> para PBI: </w:t>
      </w:r>
      <w:r w:rsidRPr="00502021">
        <w:rPr>
          <w:rFonts w:cs="UnitOT-Light"/>
          <w:iCs/>
          <w:color w:val="595959"/>
          <w:sz w:val="19"/>
          <w:szCs w:val="18"/>
        </w:rPr>
        <w:br/>
      </w:r>
      <w:hyperlink r:id="rId9" w:history="1">
        <w:r w:rsidRPr="00502021">
          <w:rPr>
            <w:rFonts w:cs="UnitOT-Light"/>
            <w:iCs/>
            <w:color w:val="0098CD"/>
            <w:sz w:val="19"/>
            <w:szCs w:val="18"/>
            <w:u w:val="single"/>
          </w:rPr>
          <w:t>https://pngtree.com/freepng/vector-color-sticky-notes_1443970.html</w:t>
        </w:r>
      </w:hyperlink>
      <w:r w:rsidRPr="00502021">
        <w:rPr>
          <w:rFonts w:cs="UnitOT-Light"/>
          <w:iCs/>
          <w:color w:val="595959"/>
          <w:sz w:val="19"/>
          <w:szCs w:val="18"/>
        </w:rPr>
        <w:br/>
        <w:t xml:space="preserve">Fuente de las imágenes de </w:t>
      </w:r>
      <w:proofErr w:type="spellStart"/>
      <w:r w:rsidRPr="00502021">
        <w:rPr>
          <w:rFonts w:cs="UnitOT-Light"/>
          <w:iCs/>
          <w:color w:val="595959"/>
          <w:sz w:val="19"/>
          <w:szCs w:val="18"/>
        </w:rPr>
        <w:t>pósit</w:t>
      </w:r>
      <w:proofErr w:type="spellEnd"/>
      <w:r w:rsidRPr="00502021">
        <w:rPr>
          <w:rFonts w:cs="UnitOT-Light"/>
          <w:iCs/>
          <w:color w:val="595959"/>
          <w:sz w:val="19"/>
          <w:szCs w:val="18"/>
        </w:rPr>
        <w:t xml:space="preserve"> para tareas: </w:t>
      </w:r>
      <w:r w:rsidRPr="00502021">
        <w:rPr>
          <w:rFonts w:cs="UnitOT-Light"/>
          <w:iCs/>
          <w:color w:val="595959"/>
          <w:sz w:val="19"/>
          <w:szCs w:val="18"/>
        </w:rPr>
        <w:br/>
      </w:r>
      <w:hyperlink r:id="rId10" w:history="1">
        <w:r w:rsidRPr="00502021">
          <w:rPr>
            <w:rFonts w:cs="UnitOT-Light"/>
            <w:iCs/>
            <w:color w:val="0098CD"/>
            <w:sz w:val="19"/>
            <w:szCs w:val="18"/>
            <w:u w:val="single"/>
          </w:rPr>
          <w:t>https://pngtree.com/freepng/paper-tearing-effect-sticker_3326453.html</w:t>
        </w:r>
      </w:hyperlink>
      <w:r w:rsidRPr="00502021">
        <w:rPr>
          <w:rFonts w:cs="UnitOT-Light"/>
          <w:iCs/>
          <w:color w:val="595959"/>
          <w:sz w:val="19"/>
          <w:szCs w:val="18"/>
        </w:rPr>
        <w:t xml:space="preserve"> </w:t>
      </w:r>
    </w:p>
    <w:p w:rsid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b/>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b/>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b/>
          <w:szCs w:val="22"/>
        </w:rPr>
      </w:pPr>
      <w:r w:rsidRPr="00502021">
        <w:rPr>
          <w:rFonts w:cs="UnitOT-Light"/>
          <w:b/>
          <w:szCs w:val="22"/>
        </w:rPr>
        <w:t>Criterios de evaluación</w:t>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b/>
          <w:szCs w:val="22"/>
        </w:rPr>
      </w:pP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r w:rsidRPr="00502021">
        <w:rPr>
          <w:rFonts w:cs="UnitOT-Light"/>
          <w:szCs w:val="22"/>
        </w:rPr>
        <w:t>Al evaluar esta actividad se tendrán en cuenta los siguientes aspectos:</w:t>
      </w:r>
    </w:p>
    <w:p w:rsidR="00502021" w:rsidRPr="00502021" w:rsidRDefault="00502021" w:rsidP="00502021">
      <w:pPr>
        <w:pBdr>
          <w:top w:val="none" w:sz="4" w:space="0" w:color="000000"/>
          <w:left w:val="none" w:sz="4" w:space="0" w:color="000000"/>
          <w:bottom w:val="none" w:sz="4" w:space="0" w:color="000000"/>
          <w:right w:val="none" w:sz="4" w:space="0" w:color="000000"/>
          <w:between w:val="none" w:sz="4" w:space="0" w:color="000000"/>
        </w:pBdr>
        <w:rPr>
          <w:rFonts w:cs="UnitOT-Light"/>
          <w:szCs w:val="22"/>
        </w:rPr>
      </w:pPr>
    </w:p>
    <w:p w:rsidR="00502021" w:rsidRPr="00502021" w:rsidRDefault="00502021" w:rsidP="00502021">
      <w:pPr>
        <w:numPr>
          <w:ilvl w:val="0"/>
          <w:numId w:val="36"/>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r w:rsidRPr="00502021">
        <w:rPr>
          <w:rFonts w:cs="UnitOT-Light"/>
          <w:szCs w:val="22"/>
        </w:rPr>
        <w:t>Correcta estructura y redacción del documento, sin faltas ortográficas y con capacidad de síntesis.</w:t>
      </w:r>
    </w:p>
    <w:p w:rsidR="00502021" w:rsidRPr="00502021" w:rsidRDefault="00502021" w:rsidP="00502021">
      <w:pPr>
        <w:numPr>
          <w:ilvl w:val="0"/>
          <w:numId w:val="36"/>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r w:rsidRPr="00502021">
        <w:rPr>
          <w:rFonts w:cs="UnitOT-Light"/>
          <w:szCs w:val="22"/>
        </w:rPr>
        <w:t>Estética del documento, cuidando los aspectos visuales de los paneles y gráficos representados.</w:t>
      </w:r>
    </w:p>
    <w:p w:rsidR="00502021" w:rsidRPr="00502021" w:rsidRDefault="00502021" w:rsidP="00502021">
      <w:pPr>
        <w:numPr>
          <w:ilvl w:val="0"/>
          <w:numId w:val="36"/>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r w:rsidRPr="00502021">
        <w:rPr>
          <w:rFonts w:cs="UnitOT-Light"/>
          <w:szCs w:val="22"/>
        </w:rPr>
        <w:t>Correcta definición de la pila del</w:t>
      </w:r>
      <w:r w:rsidRPr="00502021">
        <w:rPr>
          <w:rFonts w:cs="UnitOT-Light"/>
          <w:i/>
          <w:szCs w:val="22"/>
        </w:rPr>
        <w:t xml:space="preserve"> sprint</w:t>
      </w:r>
      <w:r w:rsidRPr="00502021">
        <w:rPr>
          <w:rFonts w:cs="UnitOT-Light"/>
          <w:szCs w:val="22"/>
        </w:rPr>
        <w:t xml:space="preserve"> y descomposición en tareas.</w:t>
      </w:r>
    </w:p>
    <w:p w:rsidR="00502021" w:rsidRPr="00502021" w:rsidRDefault="00502021" w:rsidP="00502021">
      <w:pPr>
        <w:numPr>
          <w:ilvl w:val="0"/>
          <w:numId w:val="36"/>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r w:rsidRPr="00502021">
        <w:rPr>
          <w:rFonts w:cs="UnitOT-Light"/>
          <w:szCs w:val="22"/>
        </w:rPr>
        <w:t xml:space="preserve">Correcta utilización del panel </w:t>
      </w:r>
      <w:proofErr w:type="spellStart"/>
      <w:r w:rsidRPr="00502021">
        <w:rPr>
          <w:rFonts w:cs="UnitOT-Light"/>
          <w:szCs w:val="22"/>
        </w:rPr>
        <w:t>Kanban</w:t>
      </w:r>
      <w:proofErr w:type="spellEnd"/>
      <w:r w:rsidRPr="00502021">
        <w:rPr>
          <w:rFonts w:cs="UnitOT-Light"/>
          <w:szCs w:val="22"/>
        </w:rPr>
        <w:t>.</w:t>
      </w:r>
    </w:p>
    <w:p w:rsidR="00502021" w:rsidRPr="00502021" w:rsidRDefault="00502021" w:rsidP="00502021">
      <w:pPr>
        <w:numPr>
          <w:ilvl w:val="0"/>
          <w:numId w:val="36"/>
        </w:numPr>
        <w:pBdr>
          <w:top w:val="none" w:sz="4" w:space="0" w:color="000000"/>
          <w:left w:val="none" w:sz="4" w:space="0" w:color="000000"/>
          <w:bottom w:val="none" w:sz="4" w:space="0" w:color="000000"/>
          <w:right w:val="none" w:sz="4" w:space="0" w:color="000000"/>
          <w:between w:val="none" w:sz="4" w:space="0" w:color="000000"/>
        </w:pBdr>
        <w:contextualSpacing/>
        <w:rPr>
          <w:rFonts w:cs="UnitOT-Light"/>
          <w:szCs w:val="22"/>
        </w:rPr>
      </w:pPr>
      <w:r w:rsidRPr="00502021">
        <w:rPr>
          <w:rFonts w:cs="UnitOT-Light"/>
          <w:szCs w:val="22"/>
        </w:rPr>
        <w:t xml:space="preserve">Correcta construcción de los </w:t>
      </w:r>
      <w:proofErr w:type="spellStart"/>
      <w:r w:rsidRPr="00502021">
        <w:rPr>
          <w:rFonts w:cs="UnitOT-Light"/>
          <w:i/>
          <w:szCs w:val="22"/>
        </w:rPr>
        <w:t>Burndown</w:t>
      </w:r>
      <w:proofErr w:type="spellEnd"/>
      <w:r w:rsidRPr="00502021">
        <w:rPr>
          <w:rFonts w:cs="UnitOT-Light"/>
          <w:i/>
          <w:szCs w:val="22"/>
        </w:rPr>
        <w:t xml:space="preserve"> Charts</w:t>
      </w:r>
      <w:r w:rsidRPr="00502021">
        <w:rPr>
          <w:rFonts w:cs="UnitOT-Light"/>
          <w:szCs w:val="22"/>
        </w:rPr>
        <w:t>, representando el avance de la iteración.</w:t>
      </w:r>
    </w:p>
    <w:p w:rsidR="00502021" w:rsidRPr="00A90972" w:rsidRDefault="00502021" w:rsidP="008F030C">
      <w:pPr>
        <w:rPr>
          <w:rFonts w:cs="UnitOT-Light"/>
        </w:rPr>
      </w:pPr>
    </w:p>
    <w:sectPr w:rsidR="00502021" w:rsidRPr="00A90972" w:rsidSect="00502021">
      <w:footerReference w:type="even" r:id="rId11"/>
      <w:footerReference w:type="default" r:id="rId12"/>
      <w:headerReference w:type="first" r:id="rId13"/>
      <w:footerReference w:type="first" r:id="rId14"/>
      <w:pgSz w:w="11906" w:h="16838" w:code="9"/>
      <w:pgMar w:top="1418" w:right="1843" w:bottom="1418" w:left="1843" w:header="1134" w:footer="39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3237" w:rsidRDefault="002D3237" w:rsidP="00C50246">
      <w:pPr>
        <w:spacing w:line="240" w:lineRule="auto"/>
      </w:pPr>
      <w:r>
        <w:separator/>
      </w:r>
    </w:p>
  </w:endnote>
  <w:endnote w:type="continuationSeparator" w:id="0">
    <w:p w:rsidR="002D3237" w:rsidRDefault="002D3237"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tOT-Medi">
    <w:panose1 w:val="020B0604030101020102"/>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UnitOT-Light">
    <w:altName w:val="Calibri"/>
    <w:panose1 w:val="020B0504030101020102"/>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778A" w:rsidRPr="004172DF" w:rsidRDefault="00E2778A" w:rsidP="00E2778A">
    <w:pPr>
      <w:pStyle w:val="PiedepginaAsignatura"/>
      <w:ind w:firstLine="0"/>
      <w:jc w:val="both"/>
    </w:pPr>
    <w:r w:rsidRPr="00277FAF">
      <w:rPr>
        <w:noProof/>
      </w:rPr>
      <mc:AlternateContent>
        <mc:Choice Requires="wps">
          <w:drawing>
            <wp:anchor distT="0" distB="0" distL="114300" distR="252095" simplePos="0" relativeHeight="251752448" behindDoc="1" locked="0" layoutInCell="1" allowOverlap="0" wp14:anchorId="5C1CF271" wp14:editId="5D8DB968">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1" name="Rectángulo 1"/>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2778A" w:rsidRPr="001D0341" w:rsidRDefault="00E2778A" w:rsidP="00E2778A">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E0F88">
                            <w:rPr>
                              <w:rFonts w:cs="UnitOT-Light"/>
                              <w:noProof/>
                              <w:color w:val="FFFFFF" w:themeColor="background1"/>
                              <w:sz w:val="20"/>
                              <w:szCs w:val="20"/>
                            </w:rPr>
                            <w:t>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CF271" id="Rectángulo 1" o:spid="_x0000_s1026" style="position:absolute;left:0;text-align:left;margin-left:11.25pt;margin-top:793.1pt;width:19.8pt;height:48.2pt;z-index:-2515640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" o:allowoverlap="f" fillcolor="#0098cd" stroked="f" strokeweight="1pt">
              <v:textbox inset="0,4mm,0">
                <w:txbxContent>
                  <w:p w:rsidR="00E2778A" w:rsidRPr="001D0341" w:rsidRDefault="00E2778A" w:rsidP="00E2778A">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E0F88">
                      <w:rPr>
                        <w:rFonts w:cs="UnitOT-Light"/>
                        <w:noProof/>
                        <w:color w:val="FFFFFF" w:themeColor="background1"/>
                        <w:sz w:val="20"/>
                        <w:szCs w:val="20"/>
                      </w:rPr>
                      <w:t>4</w:t>
                    </w:r>
                    <w:r w:rsidRPr="001D0341">
                      <w:rPr>
                        <w:rFonts w:cs="UnitOT-Light"/>
                        <w:color w:val="FFFFFF" w:themeColor="background1"/>
                        <w:sz w:val="20"/>
                        <w:szCs w:val="20"/>
                      </w:rPr>
                      <w:fldChar w:fldCharType="end"/>
                    </w:r>
                  </w:p>
                </w:txbxContent>
              </v:textbox>
              <w10:wrap type="tight" anchorx="margin" anchory="page"/>
            </v:rect>
          </w:pict>
        </mc:Fallback>
      </mc:AlternateContent>
    </w:r>
    <w:r w:rsidRPr="00B96994">
      <w:rPr>
        <w:noProof/>
      </w:rPr>
      <mc:AlternateContent>
        <mc:Choice Requires="wps">
          <w:drawing>
            <wp:anchor distT="0" distB="0" distL="114300" distR="114300" simplePos="0" relativeHeight="251753472" behindDoc="0" locked="1" layoutInCell="1" allowOverlap="1" wp14:anchorId="210EBB40" wp14:editId="4D325260">
              <wp:simplePos x="0" y="0"/>
              <wp:positionH relativeFrom="column">
                <wp:posOffset>-2213610</wp:posOffset>
              </wp:positionH>
              <wp:positionV relativeFrom="page">
                <wp:posOffset>9321165</wp:posOffset>
              </wp:positionV>
              <wp:extent cx="2400935" cy="322580"/>
              <wp:effectExtent l="10478" t="8572" r="9842" b="9843"/>
              <wp:wrapNone/>
              <wp:docPr id="2" name="Cuadro de texto 2"/>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778A" w:rsidRPr="00525591" w:rsidRDefault="00E2778A" w:rsidP="00E2778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0EBB40" id="_x0000_t202" coordsize="21600,21600" o:spt="202" path="m,l,21600r21600,l21600,xe">
              <v:stroke joinstyle="miter"/>
              <v:path gradientshapeok="t" o:connecttype="rect"/>
            </v:shapetype>
            <v:shape id="Cuadro de texto 2" o:spid="_x0000_s1027" type="#_x0000_t202" style="position:absolute;left:0;text-align:left;margin-left:-174.3pt;margin-top:733.95pt;width:189.05pt;height:25.4pt;rotation:-90;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" filled="f" stroked="f" strokeweight=".5pt">
              <v:textbox inset="0,0,0,0">
                <w:txbxContent>
                  <w:p w:rsidR="00E2778A" w:rsidRPr="00525591" w:rsidRDefault="00E2778A" w:rsidP="00E2778A">
                    <w:pPr>
                      <w:pStyle w:val="PiedepginaUNIRc"/>
                      <w:ind w:right="180"/>
                    </w:pPr>
                    <w:r w:rsidRPr="00525591">
                      <w:t>© Universidad Internacional de La Rioja (UNIR)</w:t>
                    </w:r>
                  </w:p>
                </w:txbxContent>
              </v:textbox>
              <w10:wrap anchory="page"/>
              <w10:anchorlock/>
            </v:shape>
          </w:pict>
        </mc:Fallback>
      </mc:AlternateContent>
    </w:r>
  </w:p>
  <w:p w:rsidR="00E2778A" w:rsidRDefault="00E2778A" w:rsidP="00E2778A">
    <w:pPr>
      <w:pStyle w:val="PiedepginaSecciones"/>
    </w:pPr>
    <w:r>
      <w:t>Tema 2. Actividades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3B692D90" wp14:editId="4D05B59E">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E0F88">
                            <w:rPr>
                              <w:rFonts w:cs="UnitOT-Light"/>
                              <w:noProof/>
                              <w:color w:val="FFFFFF" w:themeColor="background1"/>
                              <w:sz w:val="20"/>
                              <w:szCs w:val="20"/>
                            </w:rPr>
                            <w:t>3</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92D90" id="Rectángulo 65" o:spid="_x0000_s1028"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" o:allowoverlap="f" fillcolor="#0098cd" stroked="f" strokeweight="1pt">
              <v:textbox inset="0,4mm,0">
                <w:txbxContent>
                  <w:p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E0F88">
                      <w:rPr>
                        <w:rFonts w:cs="UnitOT-Light"/>
                        <w:noProof/>
                        <w:color w:val="FFFFFF" w:themeColor="background1"/>
                        <w:sz w:val="20"/>
                        <w:szCs w:val="20"/>
                      </w:rPr>
                      <w:t>3</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747CD23F" wp14:editId="739A9E17">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7CD23F" id="_x0000_t202" coordsize="21600,21600" o:spt="202" path="m,l,21600r21600,l21600,xe">
              <v:stroke joinstyle="miter"/>
              <v:path gradientshapeok="t" o:connecttype="rect"/>
            </v:shapetype>
            <v:shape id="Cuadro de texto 21" o:spid="_x0000_s1029"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" filled="f" stroked="f" strokeweight=".5pt">
              <v:textbox inset="0,0,0,0">
                <w:txbxContent>
                  <w:p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rsidR="0041334B" w:rsidRPr="00656B43" w:rsidRDefault="00377EE9" w:rsidP="00B96994">
    <w:pPr>
      <w:pStyle w:val="PiedepginaSecciones"/>
      <w:rPr>
        <w:color w:val="777777"/>
      </w:rPr>
    </w:pPr>
    <w:r>
      <w:t>Tema 2</w:t>
    </w:r>
    <w:r w:rsidR="00086720">
      <w:t>. Actividades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7EE9" w:rsidRPr="004172DF" w:rsidRDefault="00377EE9" w:rsidP="00377EE9">
    <w:pPr>
      <w:pStyle w:val="PiedepginaAsignatura"/>
      <w:ind w:firstLine="0"/>
      <w:jc w:val="both"/>
    </w:pPr>
    <w:r w:rsidRPr="00277FAF">
      <w:rPr>
        <w:noProof/>
      </w:rPr>
      <mc:AlternateContent>
        <mc:Choice Requires="wps">
          <w:drawing>
            <wp:anchor distT="0" distB="0" distL="114300" distR="252095" simplePos="0" relativeHeight="251755520" behindDoc="1" locked="0" layoutInCell="1" allowOverlap="0" wp14:anchorId="64961C71" wp14:editId="6DCDFCAE">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3" name="Rectángulo 3"/>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w="12700" cap="flat" cmpd="sng" algn="ctr">
                        <a:noFill/>
                        <a:prstDash val="solid"/>
                        <a:miter lim="800000"/>
                      </a:ln>
                      <a:effectLst/>
                    </wps:spPr>
                    <wps:txbx>
                      <w:txbxContent>
                        <w:p w:rsidR="00377EE9" w:rsidRPr="001D0341" w:rsidRDefault="00377EE9" w:rsidP="00377EE9">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61C71" id="Rectángulo 3" o:spid="_x0000_s1030" style="position:absolute;left:0;text-align:left;margin-left:11.25pt;margin-top:793.1pt;width:19.8pt;height:48.2pt;z-index:-25156096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" o:allowoverlap="f" fillcolor="#0098cd" stroked="f" strokeweight="1pt">
              <v:textbox inset="0,4mm,0">
                <w:txbxContent>
                  <w:p w:rsidR="00377EE9" w:rsidRPr="001D0341" w:rsidRDefault="00377EE9" w:rsidP="00377EE9">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Pr="00B96994">
      <w:rPr>
        <w:noProof/>
      </w:rPr>
      <mc:AlternateContent>
        <mc:Choice Requires="wps">
          <w:drawing>
            <wp:anchor distT="0" distB="0" distL="114300" distR="114300" simplePos="0" relativeHeight="251756544" behindDoc="0" locked="1" layoutInCell="1" allowOverlap="1" wp14:anchorId="1263930E" wp14:editId="110D2CAC">
              <wp:simplePos x="0" y="0"/>
              <wp:positionH relativeFrom="column">
                <wp:posOffset>-2213610</wp:posOffset>
              </wp:positionH>
              <wp:positionV relativeFrom="page">
                <wp:posOffset>9321165</wp:posOffset>
              </wp:positionV>
              <wp:extent cx="2400935" cy="322580"/>
              <wp:effectExtent l="10478" t="8572" r="9842" b="9843"/>
              <wp:wrapNone/>
              <wp:docPr id="4" name="Cuadro de texto 4"/>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txbx>
                      <w:txbxContent>
                        <w:p w:rsidR="00377EE9" w:rsidRPr="00525591" w:rsidRDefault="00377EE9" w:rsidP="00377EE9">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63930E" id="_x0000_t202" coordsize="21600,21600" o:spt="202" path="m,l,21600r21600,l21600,xe">
              <v:stroke joinstyle="miter"/>
              <v:path gradientshapeok="t" o:connecttype="rect"/>
            </v:shapetype>
            <v:shape id="Cuadro de texto 4" o:spid="_x0000_s1031" type="#_x0000_t202" style="position:absolute;left:0;text-align:left;margin-left:-174.3pt;margin-top:733.95pt;width:189.05pt;height:25.4pt;rotation:-9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" filled="f" stroked="f" strokeweight=".5pt">
              <v:textbox inset="0,0,0,0">
                <w:txbxContent>
                  <w:p w:rsidR="00377EE9" w:rsidRPr="00525591" w:rsidRDefault="00377EE9" w:rsidP="00377EE9">
                    <w:pPr>
                      <w:pStyle w:val="PiedepginaUNIRc"/>
                      <w:ind w:right="180"/>
                    </w:pPr>
                    <w:r w:rsidRPr="00525591">
                      <w:t>© Universidad Internacional de La Rioja (UNIR)</w:t>
                    </w:r>
                  </w:p>
                </w:txbxContent>
              </v:textbox>
              <w10:wrap anchory="page"/>
              <w10:anchorlock/>
            </v:shape>
          </w:pict>
        </mc:Fallback>
      </mc:AlternateContent>
    </w:r>
  </w:p>
  <w:p w:rsidR="00377EE9" w:rsidRDefault="00377EE9" w:rsidP="00377EE9">
    <w:pPr>
      <w:pStyle w:val="PiedepginaSecciones"/>
    </w:pPr>
    <w:r>
      <w:t>Tema 2. Actividades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3237" w:rsidRDefault="002D3237" w:rsidP="00C50246">
      <w:pPr>
        <w:spacing w:line="240" w:lineRule="auto"/>
      </w:pPr>
      <w:r>
        <w:separator/>
      </w:r>
    </w:p>
  </w:footnote>
  <w:footnote w:type="continuationSeparator" w:id="0">
    <w:p w:rsidR="002D3237" w:rsidRDefault="002D3237" w:rsidP="00C5024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02021" w:rsidRPr="00472B27" w:rsidTr="00B62F12">
      <w:trPr>
        <w:cnfStyle w:val="100000000000" w:firstRow="1" w:lastRow="0" w:firstColumn="0" w:lastColumn="0" w:oddVBand="0" w:evenVBand="0" w:oddHBand="0" w:evenHBand="0" w:firstRowFirstColumn="0" w:firstRowLastColumn="0" w:lastRowFirstColumn="0" w:lastRowLastColumn="0"/>
        <w:trHeight w:val="283"/>
      </w:trPr>
      <w:tc>
        <w:tcPr>
          <w:tcW w:w="2552" w:type="dxa"/>
        </w:tcPr>
        <w:p w:rsidR="00502021" w:rsidRPr="00472B27" w:rsidRDefault="00502021" w:rsidP="00502021">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rsidR="00502021" w:rsidRPr="00472B27" w:rsidRDefault="00502021" w:rsidP="00502021">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rsidR="00502021" w:rsidRPr="00472B27" w:rsidRDefault="00502021" w:rsidP="00502021">
          <w:pPr>
            <w:pStyle w:val="Encabezado"/>
            <w:jc w:val="center"/>
            <w:rPr>
              <w:rFonts w:cs="UnitOT-Medi"/>
              <w:color w:val="0098CD"/>
              <w:sz w:val="22"/>
              <w:szCs w:val="22"/>
            </w:rPr>
          </w:pPr>
          <w:r w:rsidRPr="00472B27">
            <w:rPr>
              <w:rFonts w:cs="UnitOT-Medi"/>
              <w:color w:val="0098CD"/>
              <w:sz w:val="22"/>
              <w:szCs w:val="22"/>
            </w:rPr>
            <w:t>Fecha</w:t>
          </w:r>
        </w:p>
      </w:tc>
    </w:tr>
    <w:tr w:rsidR="00502021" w:rsidRPr="00472B27" w:rsidTr="00B62F12">
      <w:trPr>
        <w:trHeight w:val="342"/>
      </w:trPr>
      <w:tc>
        <w:tcPr>
          <w:tcW w:w="2552" w:type="dxa"/>
          <w:vMerge w:val="restart"/>
        </w:tcPr>
        <w:p w:rsidR="00502021" w:rsidRPr="00472B27" w:rsidRDefault="00502021" w:rsidP="00502021">
          <w:pPr>
            <w:pStyle w:val="Textocajaactividades"/>
          </w:pPr>
          <w:r>
            <w:t xml:space="preserve">Ingeniería del </w:t>
          </w:r>
          <w:r w:rsidRPr="00502021">
            <w:rPr>
              <w:i/>
            </w:rPr>
            <w:t>software</w:t>
          </w:r>
          <w:r>
            <w:t xml:space="preserve"> avanzada</w:t>
          </w:r>
        </w:p>
      </w:tc>
      <w:tc>
        <w:tcPr>
          <w:tcW w:w="3827" w:type="dxa"/>
        </w:tcPr>
        <w:p w:rsidR="00502021" w:rsidRPr="00472B27" w:rsidRDefault="00502021" w:rsidP="00502021">
          <w:pPr>
            <w:pStyle w:val="Encabezado"/>
            <w:rPr>
              <w:sz w:val="22"/>
              <w:szCs w:val="22"/>
            </w:rPr>
          </w:pPr>
          <w:r w:rsidRPr="00472B27">
            <w:rPr>
              <w:sz w:val="22"/>
              <w:szCs w:val="22"/>
            </w:rPr>
            <w:t xml:space="preserve">Apellidos: </w:t>
          </w:r>
        </w:p>
      </w:tc>
      <w:tc>
        <w:tcPr>
          <w:tcW w:w="1831" w:type="dxa"/>
          <w:vMerge w:val="restart"/>
        </w:tcPr>
        <w:p w:rsidR="00502021" w:rsidRPr="00472B27" w:rsidRDefault="00502021" w:rsidP="00502021">
          <w:pPr>
            <w:pStyle w:val="Encabezado"/>
            <w:jc w:val="center"/>
            <w:rPr>
              <w:rFonts w:asciiTheme="minorHAnsi" w:hAnsiTheme="minorHAnsi"/>
            </w:rPr>
          </w:pPr>
        </w:p>
      </w:tc>
    </w:tr>
    <w:tr w:rsidR="00502021" w:rsidTr="00B62F12">
      <w:trPr>
        <w:trHeight w:val="342"/>
      </w:trPr>
      <w:tc>
        <w:tcPr>
          <w:tcW w:w="2552" w:type="dxa"/>
          <w:vMerge/>
        </w:tcPr>
        <w:p w:rsidR="00502021" w:rsidRDefault="00502021" w:rsidP="00502021">
          <w:pPr>
            <w:pStyle w:val="Encabezado"/>
          </w:pPr>
        </w:p>
      </w:tc>
      <w:tc>
        <w:tcPr>
          <w:tcW w:w="3827" w:type="dxa"/>
        </w:tcPr>
        <w:p w:rsidR="00502021" w:rsidRPr="00472B27" w:rsidRDefault="00502021" w:rsidP="00502021">
          <w:pPr>
            <w:pStyle w:val="Encabezado"/>
            <w:rPr>
              <w:sz w:val="22"/>
              <w:szCs w:val="22"/>
            </w:rPr>
          </w:pPr>
          <w:r w:rsidRPr="00472B27">
            <w:rPr>
              <w:sz w:val="22"/>
              <w:szCs w:val="22"/>
            </w:rPr>
            <w:t>Nombre:</w:t>
          </w:r>
        </w:p>
      </w:tc>
      <w:tc>
        <w:tcPr>
          <w:tcW w:w="1831" w:type="dxa"/>
          <w:vMerge/>
        </w:tcPr>
        <w:p w:rsidR="00502021" w:rsidRDefault="00502021" w:rsidP="00502021">
          <w:pPr>
            <w:pStyle w:val="Encabezado"/>
          </w:pPr>
        </w:p>
      </w:tc>
    </w:tr>
  </w:tbl>
  <w:p w:rsidR="00502021" w:rsidRDefault="0050202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15E90"/>
    <w:multiLevelType w:val="hybridMultilevel"/>
    <w:tmpl w:val="F1AACA4C"/>
    <w:numStyleLink w:val="VietasUNIRcombinada1"/>
  </w:abstractNum>
  <w:abstractNum w:abstractNumId="1" w15:restartNumberingAfterBreak="0">
    <w:nsid w:val="06354014"/>
    <w:multiLevelType w:val="hybridMultilevel"/>
    <w:tmpl w:val="F1AACA4C"/>
    <w:styleLink w:val="VietasUNIRcombinada1"/>
    <w:lvl w:ilvl="0" w:tplc="7E90C05C">
      <w:start w:val="1"/>
      <w:numFmt w:val="decimal"/>
      <w:pStyle w:val="VietasUNIRcombinada1"/>
      <w:lvlText w:val="%1."/>
      <w:lvlJc w:val="left"/>
      <w:pPr>
        <w:ind w:left="284" w:hanging="284"/>
      </w:pPr>
      <w:rPr>
        <w:rFonts w:ascii="Calibri" w:hAnsi="Calibri"/>
        <w:b w:val="0"/>
        <w:i w:val="0"/>
        <w:color w:val="0098CD"/>
        <w:sz w:val="24"/>
      </w:rPr>
    </w:lvl>
    <w:lvl w:ilvl="1" w:tplc="2638B4BA">
      <w:start w:val="1"/>
      <w:numFmt w:val="bullet"/>
      <w:lvlText w:val="•"/>
      <w:lvlJc w:val="left"/>
      <w:pPr>
        <w:ind w:left="709" w:hanging="283"/>
      </w:pPr>
      <w:rPr>
        <w:rFonts w:ascii="Calibri" w:hAnsi="Calibri" w:hint="default"/>
        <w:color w:val="0098CD"/>
        <w:sz w:val="22"/>
      </w:rPr>
    </w:lvl>
    <w:lvl w:ilvl="2" w:tplc="C1A8E00A">
      <w:start w:val="1"/>
      <w:numFmt w:val="bullet"/>
      <w:lvlText w:val=""/>
      <w:lvlJc w:val="left"/>
      <w:pPr>
        <w:ind w:left="1077" w:hanging="357"/>
      </w:pPr>
      <w:rPr>
        <w:rFonts w:ascii="Wingdings" w:hAnsi="Wingdings" w:hint="default"/>
        <w:color w:val="0098CD"/>
      </w:rPr>
    </w:lvl>
    <w:lvl w:ilvl="3" w:tplc="6CC41B12">
      <w:start w:val="1"/>
      <w:numFmt w:val="decimal"/>
      <w:lvlText w:val="(%4)"/>
      <w:lvlJc w:val="left"/>
      <w:pPr>
        <w:ind w:left="1440" w:hanging="360"/>
      </w:pPr>
      <w:rPr>
        <w:rFonts w:hint="default"/>
      </w:rPr>
    </w:lvl>
    <w:lvl w:ilvl="4" w:tplc="C0889608">
      <w:start w:val="1"/>
      <w:numFmt w:val="lowerLetter"/>
      <w:lvlText w:val="(%5)"/>
      <w:lvlJc w:val="left"/>
      <w:pPr>
        <w:ind w:left="1800" w:hanging="360"/>
      </w:pPr>
      <w:rPr>
        <w:rFonts w:hint="default"/>
      </w:rPr>
    </w:lvl>
    <w:lvl w:ilvl="5" w:tplc="2BF25FB6">
      <w:start w:val="1"/>
      <w:numFmt w:val="lowerRoman"/>
      <w:lvlText w:val="(%6)"/>
      <w:lvlJc w:val="left"/>
      <w:pPr>
        <w:ind w:left="2160" w:hanging="360"/>
      </w:pPr>
      <w:rPr>
        <w:rFonts w:hint="default"/>
      </w:rPr>
    </w:lvl>
    <w:lvl w:ilvl="6" w:tplc="22E0706C">
      <w:start w:val="1"/>
      <w:numFmt w:val="decimal"/>
      <w:lvlText w:val="%7."/>
      <w:lvlJc w:val="left"/>
      <w:pPr>
        <w:ind w:left="2520" w:hanging="360"/>
      </w:pPr>
      <w:rPr>
        <w:rFonts w:hint="default"/>
      </w:rPr>
    </w:lvl>
    <w:lvl w:ilvl="7" w:tplc="505AF104">
      <w:start w:val="1"/>
      <w:numFmt w:val="lowerLetter"/>
      <w:lvlText w:val="%8."/>
      <w:lvlJc w:val="left"/>
      <w:pPr>
        <w:ind w:left="2880" w:hanging="360"/>
      </w:pPr>
      <w:rPr>
        <w:rFonts w:hint="default"/>
      </w:rPr>
    </w:lvl>
    <w:lvl w:ilvl="8" w:tplc="D1E25FF4">
      <w:start w:val="1"/>
      <w:numFmt w:val="lowerRoman"/>
      <w:lvlText w:val="%9."/>
      <w:lvlJc w:val="left"/>
      <w:pPr>
        <w:ind w:left="3240" w:hanging="360"/>
      </w:pPr>
      <w:rPr>
        <w:rFonts w:hint="default"/>
      </w:rPr>
    </w:lvl>
  </w:abstractNum>
  <w:abstractNum w:abstractNumId="2"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08F01339"/>
    <w:multiLevelType w:val="multilevel"/>
    <w:tmpl w:val="B0E0186E"/>
    <w:numStyleLink w:val="NmeracinTest"/>
  </w:abstractNum>
  <w:abstractNum w:abstractNumId="4" w15:restartNumberingAfterBreak="0">
    <w:nsid w:val="10414F3C"/>
    <w:multiLevelType w:val="multilevel"/>
    <w:tmpl w:val="B0E0186E"/>
    <w:numStyleLink w:val="NmeracinTest"/>
  </w:abstractNum>
  <w:abstractNum w:abstractNumId="5" w15:restartNumberingAfterBreak="0">
    <w:nsid w:val="104B4F28"/>
    <w:multiLevelType w:val="multilevel"/>
    <w:tmpl w:val="B37C3B20"/>
    <w:numStyleLink w:val="VietasUNIR"/>
  </w:abstractNum>
  <w:abstractNum w:abstractNumId="6" w15:restartNumberingAfterBreak="0">
    <w:nsid w:val="15BA37EB"/>
    <w:multiLevelType w:val="multilevel"/>
    <w:tmpl w:val="B37C3B20"/>
    <w:numStyleLink w:val="VietasUNIR"/>
  </w:abstractNum>
  <w:abstractNum w:abstractNumId="7" w15:restartNumberingAfterBreak="0">
    <w:nsid w:val="17FF37D8"/>
    <w:multiLevelType w:val="multilevel"/>
    <w:tmpl w:val="B0E0186E"/>
    <w:numStyleLink w:val="NmeracinTest"/>
  </w:abstractNum>
  <w:abstractNum w:abstractNumId="8" w15:restartNumberingAfterBreak="0">
    <w:nsid w:val="19032AB4"/>
    <w:multiLevelType w:val="multilevel"/>
    <w:tmpl w:val="B37C3B20"/>
    <w:numStyleLink w:val="VietasUNIR"/>
  </w:abstractNum>
  <w:abstractNum w:abstractNumId="9" w15:restartNumberingAfterBreak="0">
    <w:nsid w:val="1E9A2782"/>
    <w:multiLevelType w:val="multilevel"/>
    <w:tmpl w:val="B37C3B20"/>
    <w:numStyleLink w:val="VietasUNIR"/>
  </w:abstractNum>
  <w:abstractNum w:abstractNumId="10" w15:restartNumberingAfterBreak="0">
    <w:nsid w:val="229D2152"/>
    <w:multiLevelType w:val="hybridMultilevel"/>
    <w:tmpl w:val="2D7A0262"/>
    <w:numStyleLink w:val="VietasUNIR1"/>
  </w:abstractNum>
  <w:abstractNum w:abstractNumId="11" w15:restartNumberingAfterBreak="0">
    <w:nsid w:val="2DD50359"/>
    <w:multiLevelType w:val="multilevel"/>
    <w:tmpl w:val="B37C3B20"/>
    <w:numStyleLink w:val="VietasUNIR"/>
  </w:abstractNum>
  <w:abstractNum w:abstractNumId="12" w15:restartNumberingAfterBreak="0">
    <w:nsid w:val="306A19DD"/>
    <w:multiLevelType w:val="multilevel"/>
    <w:tmpl w:val="FCB6914A"/>
    <w:numStyleLink w:val="VietasUNIRcombinada"/>
  </w:abstractNum>
  <w:abstractNum w:abstractNumId="13"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314134D7"/>
    <w:multiLevelType w:val="multilevel"/>
    <w:tmpl w:val="B37C3B20"/>
    <w:numStyleLink w:val="VietasUNIR"/>
  </w:abstractNum>
  <w:abstractNum w:abstractNumId="15" w15:restartNumberingAfterBreak="0">
    <w:nsid w:val="31C63678"/>
    <w:multiLevelType w:val="multilevel"/>
    <w:tmpl w:val="B0E0186E"/>
    <w:numStyleLink w:val="NmeracinTest"/>
  </w:abstractNum>
  <w:abstractNum w:abstractNumId="16" w15:restartNumberingAfterBreak="0">
    <w:nsid w:val="339A4CD2"/>
    <w:multiLevelType w:val="hybridMultilevel"/>
    <w:tmpl w:val="D496255A"/>
    <w:lvl w:ilvl="0" w:tplc="26A26E6E">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74D34AD"/>
    <w:multiLevelType w:val="multilevel"/>
    <w:tmpl w:val="B37C3B20"/>
    <w:numStyleLink w:val="VietasUNIR"/>
  </w:abstractNum>
  <w:abstractNum w:abstractNumId="18" w15:restartNumberingAfterBreak="0">
    <w:nsid w:val="3798755D"/>
    <w:multiLevelType w:val="multilevel"/>
    <w:tmpl w:val="B37C3B20"/>
    <w:numStyleLink w:val="VietasUNIR"/>
  </w:abstractNum>
  <w:abstractNum w:abstractNumId="19" w15:restartNumberingAfterBreak="0">
    <w:nsid w:val="3DDC5347"/>
    <w:multiLevelType w:val="hybridMultilevel"/>
    <w:tmpl w:val="2D3A7FE0"/>
    <w:lvl w:ilvl="0" w:tplc="DED65264">
      <w:numFmt w:val="bullet"/>
      <w:lvlText w:val="•"/>
      <w:lvlJc w:val="left"/>
      <w:pPr>
        <w:ind w:left="1065" w:hanging="705"/>
      </w:pPr>
      <w:rPr>
        <w:rFonts w:ascii="Calibri" w:eastAsia="Times New Roman" w:hAnsi="Calibri" w:cs="UnitOT-Med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1077840"/>
    <w:multiLevelType w:val="hybridMultilevel"/>
    <w:tmpl w:val="1150AC84"/>
    <w:lvl w:ilvl="0" w:tplc="34DC6CF0">
      <w:start w:val="1"/>
      <w:numFmt w:val="bullet"/>
      <w:lvlText w:val=""/>
      <w:lvlJc w:val="left"/>
      <w:pPr>
        <w:ind w:left="720" w:hanging="360"/>
      </w:pPr>
      <w:rPr>
        <w:rFonts w:ascii="Symbol" w:hAnsi="Symbol" w:hint="default"/>
        <w:color w:val="00B0F0"/>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BE26EC1"/>
    <w:multiLevelType w:val="multilevel"/>
    <w:tmpl w:val="FCB6914A"/>
    <w:numStyleLink w:val="VietasUNIRcombinada"/>
  </w:abstractNum>
  <w:abstractNum w:abstractNumId="22" w15:restartNumberingAfterBreak="0">
    <w:nsid w:val="4D255449"/>
    <w:multiLevelType w:val="multilevel"/>
    <w:tmpl w:val="B37C3B20"/>
    <w:numStyleLink w:val="VietasUNIR"/>
  </w:abstractNum>
  <w:abstractNum w:abstractNumId="23" w15:restartNumberingAfterBreak="0">
    <w:nsid w:val="54D821A6"/>
    <w:multiLevelType w:val="hybridMultilevel"/>
    <w:tmpl w:val="2D7A0262"/>
    <w:styleLink w:val="VietasUNIR1"/>
    <w:lvl w:ilvl="0" w:tplc="BAEC6922">
      <w:start w:val="1"/>
      <w:numFmt w:val="bullet"/>
      <w:pStyle w:val="VietasUNIR1"/>
      <w:lvlText w:val=""/>
      <w:lvlJc w:val="left"/>
      <w:pPr>
        <w:ind w:left="284" w:hanging="284"/>
      </w:pPr>
      <w:rPr>
        <w:rFonts w:ascii="Wingdings 3" w:hAnsi="Wingdings 3"/>
        <w:color w:val="0098CD"/>
        <w:sz w:val="18"/>
      </w:rPr>
    </w:lvl>
    <w:lvl w:ilvl="1" w:tplc="BEBA7142">
      <w:start w:val="1"/>
      <w:numFmt w:val="bullet"/>
      <w:lvlText w:val="•"/>
      <w:lvlJc w:val="left"/>
      <w:pPr>
        <w:ind w:left="567" w:hanging="283"/>
      </w:pPr>
      <w:rPr>
        <w:rFonts w:ascii="Calibri" w:hAnsi="Calibri" w:hint="default"/>
        <w:color w:val="0098CD"/>
        <w:sz w:val="22"/>
      </w:rPr>
    </w:lvl>
    <w:lvl w:ilvl="2" w:tplc="54EC7BC8">
      <w:start w:val="1"/>
      <w:numFmt w:val="bullet"/>
      <w:lvlText w:val=""/>
      <w:lvlJc w:val="left"/>
      <w:pPr>
        <w:ind w:left="851" w:hanging="284"/>
      </w:pPr>
      <w:rPr>
        <w:rFonts w:ascii="Wingdings" w:hAnsi="Wingdings" w:hint="default"/>
        <w:color w:val="0098CD"/>
        <w:sz w:val="22"/>
      </w:rPr>
    </w:lvl>
    <w:lvl w:ilvl="3" w:tplc="1EE4594E">
      <w:start w:val="1"/>
      <w:numFmt w:val="decimal"/>
      <w:lvlText w:val="(%4)"/>
      <w:lvlJc w:val="left"/>
      <w:pPr>
        <w:ind w:left="2160" w:hanging="360"/>
      </w:pPr>
      <w:rPr>
        <w:rFonts w:hint="default"/>
      </w:rPr>
    </w:lvl>
    <w:lvl w:ilvl="4" w:tplc="846EED64">
      <w:start w:val="1"/>
      <w:numFmt w:val="lowerLetter"/>
      <w:lvlText w:val="(%5)"/>
      <w:lvlJc w:val="left"/>
      <w:pPr>
        <w:ind w:left="2520" w:hanging="360"/>
      </w:pPr>
      <w:rPr>
        <w:rFonts w:hint="default"/>
      </w:rPr>
    </w:lvl>
    <w:lvl w:ilvl="5" w:tplc="A4562260">
      <w:start w:val="1"/>
      <w:numFmt w:val="lowerRoman"/>
      <w:lvlText w:val="(%6)"/>
      <w:lvlJc w:val="left"/>
      <w:pPr>
        <w:ind w:left="2880" w:hanging="360"/>
      </w:pPr>
      <w:rPr>
        <w:rFonts w:hint="default"/>
      </w:rPr>
    </w:lvl>
    <w:lvl w:ilvl="6" w:tplc="41E08552">
      <w:start w:val="1"/>
      <w:numFmt w:val="decimal"/>
      <w:lvlText w:val="%7."/>
      <w:lvlJc w:val="left"/>
      <w:pPr>
        <w:ind w:left="3240" w:hanging="360"/>
      </w:pPr>
      <w:rPr>
        <w:rFonts w:hint="default"/>
      </w:rPr>
    </w:lvl>
    <w:lvl w:ilvl="7" w:tplc="0478AEC4">
      <w:start w:val="1"/>
      <w:numFmt w:val="lowerLetter"/>
      <w:lvlText w:val="%8."/>
      <w:lvlJc w:val="left"/>
      <w:pPr>
        <w:ind w:left="3600" w:hanging="360"/>
      </w:pPr>
      <w:rPr>
        <w:rFonts w:hint="default"/>
      </w:rPr>
    </w:lvl>
    <w:lvl w:ilvl="8" w:tplc="05D078F0">
      <w:start w:val="1"/>
      <w:numFmt w:val="lowerRoman"/>
      <w:lvlText w:val="%9."/>
      <w:lvlJc w:val="left"/>
      <w:pPr>
        <w:ind w:left="3960" w:hanging="360"/>
      </w:pPr>
      <w:rPr>
        <w:rFonts w:hint="default"/>
      </w:rPr>
    </w:lvl>
  </w:abstractNum>
  <w:abstractNum w:abstractNumId="24" w15:restartNumberingAfterBreak="0">
    <w:nsid w:val="56CF0264"/>
    <w:multiLevelType w:val="hybridMultilevel"/>
    <w:tmpl w:val="FF1C9490"/>
    <w:lvl w:ilvl="0" w:tplc="62D89636">
      <w:start w:val="1"/>
      <w:numFmt w:val="bullet"/>
      <w:lvlText w:val=""/>
      <w:lvlJc w:val="left"/>
      <w:pPr>
        <w:ind w:left="720" w:hanging="360"/>
      </w:pPr>
      <w:rPr>
        <w:rFonts w:ascii="Wingdings 3" w:hAnsi="Wingdings 3" w:hint="default"/>
        <w:color w:val="00B0F0"/>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8E100F0"/>
    <w:multiLevelType w:val="hybridMultilevel"/>
    <w:tmpl w:val="D81EA5B4"/>
    <w:lvl w:ilvl="0" w:tplc="62D89636">
      <w:start w:val="1"/>
      <w:numFmt w:val="bullet"/>
      <w:lvlText w:val=""/>
      <w:lvlJc w:val="left"/>
      <w:pPr>
        <w:ind w:left="720" w:hanging="360"/>
      </w:pPr>
      <w:rPr>
        <w:rFonts w:ascii="Wingdings 3" w:hAnsi="Wingdings 3" w:hint="default"/>
        <w:color w:val="00B0F0"/>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CA1511F"/>
    <w:multiLevelType w:val="hybridMultilevel"/>
    <w:tmpl w:val="B6FA4C94"/>
    <w:lvl w:ilvl="0" w:tplc="34DC6CF0">
      <w:start w:val="1"/>
      <w:numFmt w:val="bullet"/>
      <w:lvlText w:val=""/>
      <w:lvlJc w:val="left"/>
      <w:pPr>
        <w:ind w:left="720" w:hanging="360"/>
      </w:pPr>
      <w:rPr>
        <w:rFonts w:ascii="Symbol" w:hAnsi="Symbol" w:hint="default"/>
        <w:color w:val="00B0F0"/>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55071CD"/>
    <w:multiLevelType w:val="hybridMultilevel"/>
    <w:tmpl w:val="5184AFC4"/>
    <w:lvl w:ilvl="0" w:tplc="62D89636">
      <w:start w:val="1"/>
      <w:numFmt w:val="bullet"/>
      <w:lvlText w:val=""/>
      <w:lvlJc w:val="left"/>
      <w:pPr>
        <w:ind w:left="720" w:hanging="360"/>
      </w:pPr>
      <w:rPr>
        <w:rFonts w:ascii="Wingdings 3" w:hAnsi="Wingdings 3" w:hint="default"/>
        <w:color w:val="00B0F0"/>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8EB5908"/>
    <w:multiLevelType w:val="multilevel"/>
    <w:tmpl w:val="B37C3B20"/>
    <w:numStyleLink w:val="VietasUNIR"/>
  </w:abstractNum>
  <w:abstractNum w:abstractNumId="30"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C542083"/>
    <w:multiLevelType w:val="multilevel"/>
    <w:tmpl w:val="B0E0186E"/>
    <w:numStyleLink w:val="NmeracinTest"/>
  </w:abstractNum>
  <w:abstractNum w:abstractNumId="32" w15:restartNumberingAfterBreak="0">
    <w:nsid w:val="756F67E2"/>
    <w:multiLevelType w:val="hybridMultilevel"/>
    <w:tmpl w:val="3260DA0C"/>
    <w:lvl w:ilvl="0" w:tplc="62D89636">
      <w:start w:val="1"/>
      <w:numFmt w:val="bullet"/>
      <w:lvlText w:val=""/>
      <w:lvlJc w:val="left"/>
      <w:pPr>
        <w:ind w:left="720" w:hanging="360"/>
      </w:pPr>
      <w:rPr>
        <w:rFonts w:ascii="Wingdings 3" w:hAnsi="Wingdings 3" w:hint="default"/>
        <w:color w:val="00B0F0"/>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C330471"/>
    <w:multiLevelType w:val="hybridMultilevel"/>
    <w:tmpl w:val="2D7A0262"/>
    <w:numStyleLink w:val="VietasUNIR1"/>
  </w:abstractNum>
  <w:abstractNum w:abstractNumId="34" w15:restartNumberingAfterBreak="0">
    <w:nsid w:val="7D254355"/>
    <w:multiLevelType w:val="multilevel"/>
    <w:tmpl w:val="B37C3B20"/>
    <w:numStyleLink w:val="VietasUNIR"/>
  </w:abstractNum>
  <w:abstractNum w:abstractNumId="35"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2"/>
  </w:num>
  <w:num w:numId="2">
    <w:abstractNumId w:val="17"/>
  </w:num>
  <w:num w:numId="3">
    <w:abstractNumId w:val="34"/>
  </w:num>
  <w:num w:numId="4">
    <w:abstractNumId w:val="18"/>
  </w:num>
  <w:num w:numId="5">
    <w:abstractNumId w:val="9"/>
  </w:num>
  <w:num w:numId="6">
    <w:abstractNumId w:val="5"/>
  </w:num>
  <w:num w:numId="7">
    <w:abstractNumId w:val="27"/>
  </w:num>
  <w:num w:numId="8">
    <w:abstractNumId w:val="8"/>
  </w:num>
  <w:num w:numId="9">
    <w:abstractNumId w:val="30"/>
  </w:num>
  <w:num w:numId="10">
    <w:abstractNumId w:val="3"/>
  </w:num>
  <w:num w:numId="11">
    <w:abstractNumId w:val="35"/>
  </w:num>
  <w:num w:numId="12">
    <w:abstractNumId w:val="4"/>
  </w:num>
  <w:num w:numId="13">
    <w:abstractNumId w:val="13"/>
  </w:num>
  <w:num w:numId="14">
    <w:abstractNumId w:val="15"/>
  </w:num>
  <w:num w:numId="15">
    <w:abstractNumId w:val="29"/>
  </w:num>
  <w:num w:numId="16">
    <w:abstractNumId w:val="22"/>
  </w:num>
  <w:num w:numId="17">
    <w:abstractNumId w:val="14"/>
  </w:num>
  <w:num w:numId="18">
    <w:abstractNumId w:val="31"/>
  </w:num>
  <w:num w:numId="19">
    <w:abstractNumId w:val="6"/>
  </w:num>
  <w:num w:numId="20">
    <w:abstractNumId w:val="12"/>
  </w:num>
  <w:num w:numId="21">
    <w:abstractNumId w:val="21"/>
  </w:num>
  <w:num w:numId="22">
    <w:abstractNumId w:val="11"/>
  </w:num>
  <w:num w:numId="23">
    <w:abstractNumId w:val="7"/>
  </w:num>
  <w:num w:numId="24">
    <w:abstractNumId w:val="16"/>
  </w:num>
  <w:num w:numId="25">
    <w:abstractNumId w:val="28"/>
  </w:num>
  <w:num w:numId="26">
    <w:abstractNumId w:val="19"/>
  </w:num>
  <w:num w:numId="27">
    <w:abstractNumId w:val="25"/>
  </w:num>
  <w:num w:numId="28">
    <w:abstractNumId w:val="32"/>
  </w:num>
  <w:num w:numId="29">
    <w:abstractNumId w:val="24"/>
  </w:num>
  <w:num w:numId="30">
    <w:abstractNumId w:val="20"/>
  </w:num>
  <w:num w:numId="31">
    <w:abstractNumId w:val="26"/>
  </w:num>
  <w:num w:numId="32">
    <w:abstractNumId w:val="23"/>
  </w:num>
  <w:num w:numId="33">
    <w:abstractNumId w:val="1"/>
  </w:num>
  <w:num w:numId="34">
    <w:abstractNumId w:val="33"/>
  </w:num>
  <w:num w:numId="35">
    <w:abstractNumId w:val="0"/>
  </w:num>
  <w:num w:numId="36">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evenAndOddHeaders/>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237"/>
    <w:rsid w:val="0000041C"/>
    <w:rsid w:val="00002FE1"/>
    <w:rsid w:val="00006EA2"/>
    <w:rsid w:val="00016003"/>
    <w:rsid w:val="00031C55"/>
    <w:rsid w:val="000458EE"/>
    <w:rsid w:val="0005157B"/>
    <w:rsid w:val="0005178B"/>
    <w:rsid w:val="00054229"/>
    <w:rsid w:val="00055C12"/>
    <w:rsid w:val="00056A2A"/>
    <w:rsid w:val="0005762B"/>
    <w:rsid w:val="00076A78"/>
    <w:rsid w:val="00086720"/>
    <w:rsid w:val="00087952"/>
    <w:rsid w:val="0009320A"/>
    <w:rsid w:val="000967AE"/>
    <w:rsid w:val="000A331B"/>
    <w:rsid w:val="000A78DB"/>
    <w:rsid w:val="000C4BFF"/>
    <w:rsid w:val="000C4D94"/>
    <w:rsid w:val="000C68D7"/>
    <w:rsid w:val="000D5FB9"/>
    <w:rsid w:val="000D5FEE"/>
    <w:rsid w:val="000D6C9F"/>
    <w:rsid w:val="000D6CAE"/>
    <w:rsid w:val="000E156D"/>
    <w:rsid w:val="000E4EDE"/>
    <w:rsid w:val="000F1443"/>
    <w:rsid w:val="000F518E"/>
    <w:rsid w:val="000F5592"/>
    <w:rsid w:val="000F7E60"/>
    <w:rsid w:val="00112B38"/>
    <w:rsid w:val="00137CF9"/>
    <w:rsid w:val="00161226"/>
    <w:rsid w:val="00163FBB"/>
    <w:rsid w:val="001658DF"/>
    <w:rsid w:val="0018310A"/>
    <w:rsid w:val="0019470A"/>
    <w:rsid w:val="00194B1F"/>
    <w:rsid w:val="00196EB1"/>
    <w:rsid w:val="001B64D3"/>
    <w:rsid w:val="001B7F82"/>
    <w:rsid w:val="001C1813"/>
    <w:rsid w:val="001D0997"/>
    <w:rsid w:val="001E38BB"/>
    <w:rsid w:val="001E6766"/>
    <w:rsid w:val="001E737A"/>
    <w:rsid w:val="001F017C"/>
    <w:rsid w:val="001F1229"/>
    <w:rsid w:val="001F163E"/>
    <w:rsid w:val="001F19FD"/>
    <w:rsid w:val="001F69FE"/>
    <w:rsid w:val="00200BEB"/>
    <w:rsid w:val="0020102E"/>
    <w:rsid w:val="002036CA"/>
    <w:rsid w:val="002039FC"/>
    <w:rsid w:val="0021511C"/>
    <w:rsid w:val="002244C2"/>
    <w:rsid w:val="00227368"/>
    <w:rsid w:val="00227800"/>
    <w:rsid w:val="00244B66"/>
    <w:rsid w:val="0024674E"/>
    <w:rsid w:val="00250A71"/>
    <w:rsid w:val="00253DA9"/>
    <w:rsid w:val="00260B21"/>
    <w:rsid w:val="002619F8"/>
    <w:rsid w:val="00265403"/>
    <w:rsid w:val="00273725"/>
    <w:rsid w:val="00277FAF"/>
    <w:rsid w:val="002845C6"/>
    <w:rsid w:val="002A6286"/>
    <w:rsid w:val="002B3A8C"/>
    <w:rsid w:val="002B4308"/>
    <w:rsid w:val="002B5D04"/>
    <w:rsid w:val="002C037B"/>
    <w:rsid w:val="002C34D9"/>
    <w:rsid w:val="002C467C"/>
    <w:rsid w:val="002C64FB"/>
    <w:rsid w:val="002D3237"/>
    <w:rsid w:val="002E198B"/>
    <w:rsid w:val="002E6FCB"/>
    <w:rsid w:val="002E769A"/>
    <w:rsid w:val="00302FF8"/>
    <w:rsid w:val="003117D6"/>
    <w:rsid w:val="00320378"/>
    <w:rsid w:val="003224A0"/>
    <w:rsid w:val="00327C72"/>
    <w:rsid w:val="00330DE5"/>
    <w:rsid w:val="003369FB"/>
    <w:rsid w:val="0034363F"/>
    <w:rsid w:val="00351EC2"/>
    <w:rsid w:val="00361683"/>
    <w:rsid w:val="00363DED"/>
    <w:rsid w:val="00377EE9"/>
    <w:rsid w:val="00394A34"/>
    <w:rsid w:val="003A06D2"/>
    <w:rsid w:val="003A10AB"/>
    <w:rsid w:val="003C2275"/>
    <w:rsid w:val="003C4D34"/>
    <w:rsid w:val="003D0269"/>
    <w:rsid w:val="003D141E"/>
    <w:rsid w:val="003D16DC"/>
    <w:rsid w:val="003D4D46"/>
    <w:rsid w:val="003D5F24"/>
    <w:rsid w:val="003E2E18"/>
    <w:rsid w:val="003E6E97"/>
    <w:rsid w:val="0041334B"/>
    <w:rsid w:val="00413379"/>
    <w:rsid w:val="00414382"/>
    <w:rsid w:val="004172DF"/>
    <w:rsid w:val="00446F8B"/>
    <w:rsid w:val="004476D3"/>
    <w:rsid w:val="004478AD"/>
    <w:rsid w:val="00455BA7"/>
    <w:rsid w:val="004567F9"/>
    <w:rsid w:val="00466671"/>
    <w:rsid w:val="00472B27"/>
    <w:rsid w:val="004A1A48"/>
    <w:rsid w:val="004B7249"/>
    <w:rsid w:val="004D4F93"/>
    <w:rsid w:val="004E1547"/>
    <w:rsid w:val="004E5487"/>
    <w:rsid w:val="004F1492"/>
    <w:rsid w:val="004F5D83"/>
    <w:rsid w:val="00502021"/>
    <w:rsid w:val="0050234E"/>
    <w:rsid w:val="00507E5B"/>
    <w:rsid w:val="005131BE"/>
    <w:rsid w:val="00521629"/>
    <w:rsid w:val="00525591"/>
    <w:rsid w:val="005326C2"/>
    <w:rsid w:val="005366C0"/>
    <w:rsid w:val="005463ED"/>
    <w:rsid w:val="00551A69"/>
    <w:rsid w:val="00555B62"/>
    <w:rsid w:val="00575580"/>
    <w:rsid w:val="0058112D"/>
    <w:rsid w:val="005B5440"/>
    <w:rsid w:val="005C1D3F"/>
    <w:rsid w:val="005E0B6D"/>
    <w:rsid w:val="005E6742"/>
    <w:rsid w:val="005F240A"/>
    <w:rsid w:val="005F2851"/>
    <w:rsid w:val="00611689"/>
    <w:rsid w:val="00613DB8"/>
    <w:rsid w:val="00620388"/>
    <w:rsid w:val="006223FA"/>
    <w:rsid w:val="006227CB"/>
    <w:rsid w:val="006311BF"/>
    <w:rsid w:val="006467F9"/>
    <w:rsid w:val="0065243B"/>
    <w:rsid w:val="00656B43"/>
    <w:rsid w:val="006613F9"/>
    <w:rsid w:val="00664F67"/>
    <w:rsid w:val="0066551B"/>
    <w:rsid w:val="006825B0"/>
    <w:rsid w:val="006A210E"/>
    <w:rsid w:val="006B683F"/>
    <w:rsid w:val="006C52A0"/>
    <w:rsid w:val="006C7BB7"/>
    <w:rsid w:val="006D1870"/>
    <w:rsid w:val="006E0F88"/>
    <w:rsid w:val="006E3957"/>
    <w:rsid w:val="006F1F32"/>
    <w:rsid w:val="006F7317"/>
    <w:rsid w:val="006F79F1"/>
    <w:rsid w:val="00702914"/>
    <w:rsid w:val="00703B95"/>
    <w:rsid w:val="00710277"/>
    <w:rsid w:val="00711B4D"/>
    <w:rsid w:val="00712024"/>
    <w:rsid w:val="0072465C"/>
    <w:rsid w:val="00732FC1"/>
    <w:rsid w:val="0073726F"/>
    <w:rsid w:val="00744D29"/>
    <w:rsid w:val="00745244"/>
    <w:rsid w:val="00756CD6"/>
    <w:rsid w:val="007616AA"/>
    <w:rsid w:val="00790FC0"/>
    <w:rsid w:val="007A0245"/>
    <w:rsid w:val="007A34FD"/>
    <w:rsid w:val="007B15E7"/>
    <w:rsid w:val="007C0189"/>
    <w:rsid w:val="007C1E0E"/>
    <w:rsid w:val="007C2659"/>
    <w:rsid w:val="007D00F6"/>
    <w:rsid w:val="007D1B3E"/>
    <w:rsid w:val="007D1E15"/>
    <w:rsid w:val="007E4840"/>
    <w:rsid w:val="007E5D27"/>
    <w:rsid w:val="007F691E"/>
    <w:rsid w:val="0080425D"/>
    <w:rsid w:val="00816222"/>
    <w:rsid w:val="00816578"/>
    <w:rsid w:val="00823702"/>
    <w:rsid w:val="00824C6E"/>
    <w:rsid w:val="00824D80"/>
    <w:rsid w:val="00824F89"/>
    <w:rsid w:val="00826A4C"/>
    <w:rsid w:val="0083178B"/>
    <w:rsid w:val="0083542E"/>
    <w:rsid w:val="0083582D"/>
    <w:rsid w:val="00845825"/>
    <w:rsid w:val="00845D5C"/>
    <w:rsid w:val="00866EC2"/>
    <w:rsid w:val="008745E4"/>
    <w:rsid w:val="008807AF"/>
    <w:rsid w:val="0088459B"/>
    <w:rsid w:val="008B16BB"/>
    <w:rsid w:val="008B6154"/>
    <w:rsid w:val="008C09DB"/>
    <w:rsid w:val="008D2E81"/>
    <w:rsid w:val="008E1670"/>
    <w:rsid w:val="008F030C"/>
    <w:rsid w:val="008F0709"/>
    <w:rsid w:val="008F1E4C"/>
    <w:rsid w:val="00917348"/>
    <w:rsid w:val="00935FD2"/>
    <w:rsid w:val="009400C5"/>
    <w:rsid w:val="009434C7"/>
    <w:rsid w:val="009435B5"/>
    <w:rsid w:val="0095328C"/>
    <w:rsid w:val="009546DA"/>
    <w:rsid w:val="009563DF"/>
    <w:rsid w:val="00962EC2"/>
    <w:rsid w:val="0096309A"/>
    <w:rsid w:val="00976D1B"/>
    <w:rsid w:val="0098228A"/>
    <w:rsid w:val="009848BD"/>
    <w:rsid w:val="00987B51"/>
    <w:rsid w:val="009959A6"/>
    <w:rsid w:val="009A1065"/>
    <w:rsid w:val="009A3C7C"/>
    <w:rsid w:val="009A4CF7"/>
    <w:rsid w:val="009B0764"/>
    <w:rsid w:val="009B61E5"/>
    <w:rsid w:val="009C1CA9"/>
    <w:rsid w:val="009C2BF3"/>
    <w:rsid w:val="009D10D7"/>
    <w:rsid w:val="009D6F1F"/>
    <w:rsid w:val="009E76FD"/>
    <w:rsid w:val="009F18E9"/>
    <w:rsid w:val="009F7B85"/>
    <w:rsid w:val="00A17600"/>
    <w:rsid w:val="00A20F71"/>
    <w:rsid w:val="00A4761C"/>
    <w:rsid w:val="00A60E8D"/>
    <w:rsid w:val="00A67DBC"/>
    <w:rsid w:val="00A71D6D"/>
    <w:rsid w:val="00A76AA2"/>
    <w:rsid w:val="00A76D45"/>
    <w:rsid w:val="00A90972"/>
    <w:rsid w:val="00A9140C"/>
    <w:rsid w:val="00AB2DE2"/>
    <w:rsid w:val="00AD4F85"/>
    <w:rsid w:val="00B0196C"/>
    <w:rsid w:val="00B03326"/>
    <w:rsid w:val="00B04AF8"/>
    <w:rsid w:val="00B0793D"/>
    <w:rsid w:val="00B1656E"/>
    <w:rsid w:val="00B22F15"/>
    <w:rsid w:val="00B407F7"/>
    <w:rsid w:val="00B417CD"/>
    <w:rsid w:val="00B72D4C"/>
    <w:rsid w:val="00B8087F"/>
    <w:rsid w:val="00B814A5"/>
    <w:rsid w:val="00B86981"/>
    <w:rsid w:val="00B96994"/>
    <w:rsid w:val="00BA14FF"/>
    <w:rsid w:val="00BA172C"/>
    <w:rsid w:val="00BA17EF"/>
    <w:rsid w:val="00BB1161"/>
    <w:rsid w:val="00BC2EB1"/>
    <w:rsid w:val="00BE65ED"/>
    <w:rsid w:val="00BF4B49"/>
    <w:rsid w:val="00C006FD"/>
    <w:rsid w:val="00C01390"/>
    <w:rsid w:val="00C02629"/>
    <w:rsid w:val="00C16D13"/>
    <w:rsid w:val="00C26997"/>
    <w:rsid w:val="00C27904"/>
    <w:rsid w:val="00C34C2E"/>
    <w:rsid w:val="00C37777"/>
    <w:rsid w:val="00C446B8"/>
    <w:rsid w:val="00C4595C"/>
    <w:rsid w:val="00C50246"/>
    <w:rsid w:val="00C65063"/>
    <w:rsid w:val="00C67873"/>
    <w:rsid w:val="00C8543E"/>
    <w:rsid w:val="00C870D5"/>
    <w:rsid w:val="00C876E4"/>
    <w:rsid w:val="00C92BE5"/>
    <w:rsid w:val="00C9773A"/>
    <w:rsid w:val="00CC22FD"/>
    <w:rsid w:val="00CD7181"/>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723DB"/>
    <w:rsid w:val="00D74F0A"/>
    <w:rsid w:val="00D771BD"/>
    <w:rsid w:val="00D901FA"/>
    <w:rsid w:val="00D95965"/>
    <w:rsid w:val="00DA1A7B"/>
    <w:rsid w:val="00DA4A6D"/>
    <w:rsid w:val="00DA6FF8"/>
    <w:rsid w:val="00DB4BD9"/>
    <w:rsid w:val="00DB5335"/>
    <w:rsid w:val="00DC3808"/>
    <w:rsid w:val="00DD0B32"/>
    <w:rsid w:val="00DD2649"/>
    <w:rsid w:val="00DE4822"/>
    <w:rsid w:val="00DF0BC0"/>
    <w:rsid w:val="00DF784B"/>
    <w:rsid w:val="00E144E3"/>
    <w:rsid w:val="00E170B6"/>
    <w:rsid w:val="00E2314E"/>
    <w:rsid w:val="00E2778A"/>
    <w:rsid w:val="00E300D2"/>
    <w:rsid w:val="00E46BF3"/>
    <w:rsid w:val="00E560E4"/>
    <w:rsid w:val="00E62BDA"/>
    <w:rsid w:val="00E63F97"/>
    <w:rsid w:val="00E65011"/>
    <w:rsid w:val="00E7167D"/>
    <w:rsid w:val="00E745AB"/>
    <w:rsid w:val="00E761A0"/>
    <w:rsid w:val="00E7645E"/>
    <w:rsid w:val="00E76C3D"/>
    <w:rsid w:val="00E8698C"/>
    <w:rsid w:val="00E9509A"/>
    <w:rsid w:val="00EA02E3"/>
    <w:rsid w:val="00EA52F6"/>
    <w:rsid w:val="00EA61E7"/>
    <w:rsid w:val="00EB17CF"/>
    <w:rsid w:val="00EB5FE2"/>
    <w:rsid w:val="00EC2261"/>
    <w:rsid w:val="00EC4F65"/>
    <w:rsid w:val="00EC5B06"/>
    <w:rsid w:val="00EC60F0"/>
    <w:rsid w:val="00ED3160"/>
    <w:rsid w:val="00ED4A4F"/>
    <w:rsid w:val="00ED56EF"/>
    <w:rsid w:val="00ED6BDC"/>
    <w:rsid w:val="00EE3286"/>
    <w:rsid w:val="00EE6C97"/>
    <w:rsid w:val="00F0370C"/>
    <w:rsid w:val="00F05C99"/>
    <w:rsid w:val="00F12301"/>
    <w:rsid w:val="00F140A7"/>
    <w:rsid w:val="00F154BB"/>
    <w:rsid w:val="00F15EA0"/>
    <w:rsid w:val="00F16F2F"/>
    <w:rsid w:val="00F22D8E"/>
    <w:rsid w:val="00F3027B"/>
    <w:rsid w:val="00F403FC"/>
    <w:rsid w:val="00F4274A"/>
    <w:rsid w:val="00F46137"/>
    <w:rsid w:val="00F5055C"/>
    <w:rsid w:val="00F617AA"/>
    <w:rsid w:val="00F63170"/>
    <w:rsid w:val="00F65B6D"/>
    <w:rsid w:val="00F719D6"/>
    <w:rsid w:val="00F736A2"/>
    <w:rsid w:val="00F77A3B"/>
    <w:rsid w:val="00FA5FF9"/>
    <w:rsid w:val="00FB0A6F"/>
    <w:rsid w:val="00FC582A"/>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VietasUNIR1">
    <w:name w:val="ViñetasUNIR1"/>
    <w:basedOn w:val="Sinlista"/>
    <w:uiPriority w:val="99"/>
    <w:rsid w:val="00502021"/>
    <w:pPr>
      <w:numPr>
        <w:numId w:val="32"/>
      </w:numPr>
    </w:pPr>
  </w:style>
  <w:style w:type="numbering" w:customStyle="1" w:styleId="VietasUNIRcombinada1">
    <w:name w:val="ViñetasUNIR_combinada1"/>
    <w:uiPriority w:val="99"/>
    <w:rsid w:val="00502021"/>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ngtree.com/freepng/paper-tearing-effect-sticker_3326453.html" TargetMode="External"/><Relationship Id="rId4" Type="http://schemas.openxmlformats.org/officeDocument/2006/relationships/settings" Target="settings.xml"/><Relationship Id="rId9" Type="http://schemas.openxmlformats.org/officeDocument/2006/relationships/hyperlink" Target="https://pngtree.com/freepng/vector-color-sticky-notes_1443970.html" TargetMode="Externa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0D40E-9128-4B36-A23E-E5F549EDE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854</Words>
  <Characters>4701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Naiara Salinas Barbosa</cp:lastModifiedBy>
  <cp:revision>25</cp:revision>
  <cp:lastPrinted>2017-09-08T09:41:00Z</cp:lastPrinted>
  <dcterms:created xsi:type="dcterms:W3CDTF">2017-09-20T09:58:00Z</dcterms:created>
  <dcterms:modified xsi:type="dcterms:W3CDTF">2020-01-14T15:32:00Z</dcterms:modified>
</cp:coreProperties>
</file>