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1E5B5226" w:rsidR="00392D49" w:rsidRPr="005B46B8" w:rsidRDefault="00E41711" w:rsidP="005B46B8">
      <w:pPr>
        <w:ind w:firstLine="0"/>
        <w:jc w:val="center"/>
        <w:rPr>
          <w:rFonts w:ascii="Arial" w:hAnsi="Arial" w:cs="Arial"/>
          <w:b/>
          <w:bCs/>
          <w:sz w:val="20"/>
          <w:szCs w:val="20"/>
        </w:rPr>
      </w:pPr>
      <w:r w:rsidRPr="005B46B8">
        <w:rPr>
          <w:rFonts w:ascii="Arial" w:hAnsi="Arial" w:cs="Arial"/>
          <w:b/>
          <w:bCs/>
          <w:sz w:val="20"/>
          <w:szCs w:val="20"/>
        </w:rPr>
        <w:t>ACTIVIDAD LABORATORIO NO.</w:t>
      </w:r>
      <w:r w:rsidR="001F7223" w:rsidRPr="005B46B8">
        <w:rPr>
          <w:rFonts w:ascii="Arial" w:hAnsi="Arial" w:cs="Arial"/>
          <w:b/>
          <w:bCs/>
          <w:sz w:val="20"/>
          <w:szCs w:val="20"/>
        </w:rPr>
        <w:t>2</w:t>
      </w:r>
    </w:p>
    <w:p w14:paraId="7B5276BD" w14:textId="1A6955AF" w:rsidR="00392D49" w:rsidRPr="005B46B8" w:rsidRDefault="001F7223" w:rsidP="005B46B8">
      <w:pPr>
        <w:ind w:firstLine="0"/>
        <w:jc w:val="center"/>
        <w:rPr>
          <w:rFonts w:ascii="Arial" w:hAnsi="Arial" w:cs="Arial"/>
          <w:b/>
          <w:bCs/>
          <w:sz w:val="20"/>
          <w:szCs w:val="20"/>
        </w:rPr>
      </w:pPr>
      <w:r w:rsidRPr="005B46B8">
        <w:rPr>
          <w:rFonts w:ascii="Arial" w:hAnsi="Arial" w:cs="Arial"/>
          <w:b/>
          <w:bCs/>
          <w:sz w:val="20"/>
          <w:szCs w:val="20"/>
        </w:rPr>
        <w:t>IMPLEMENTACIÓN DE PROYECCIONES 3D EN OPENGL: ORTOGONAL, GABINETE, PERSPECTIVA SIMÉTRICA Y PERSPECTIVA OBLICUA</w:t>
      </w:r>
    </w:p>
    <w:p w14:paraId="25A233F0" w14:textId="77777777" w:rsidR="00392D49" w:rsidRPr="005B46B8" w:rsidRDefault="00392D49" w:rsidP="005B46B8">
      <w:pPr>
        <w:ind w:firstLine="0"/>
        <w:jc w:val="center"/>
        <w:rPr>
          <w:rFonts w:ascii="Arial" w:hAnsi="Arial" w:cs="Arial"/>
          <w:b/>
          <w:bCs/>
          <w:sz w:val="20"/>
          <w:szCs w:val="20"/>
        </w:rPr>
      </w:pPr>
    </w:p>
    <w:p w14:paraId="5AAF3AA7" w14:textId="77777777" w:rsidR="00392D49" w:rsidRPr="005B46B8" w:rsidRDefault="00392D49" w:rsidP="005B46B8">
      <w:pPr>
        <w:ind w:firstLine="0"/>
        <w:jc w:val="center"/>
        <w:rPr>
          <w:rFonts w:ascii="Arial" w:hAnsi="Arial" w:cs="Arial"/>
          <w:b/>
          <w:bCs/>
          <w:sz w:val="20"/>
          <w:szCs w:val="20"/>
        </w:rPr>
      </w:pPr>
    </w:p>
    <w:p w14:paraId="0F6A08EA" w14:textId="77777777" w:rsidR="00392D49" w:rsidRPr="005B46B8" w:rsidRDefault="00392D49" w:rsidP="005B46B8">
      <w:pPr>
        <w:ind w:firstLine="0"/>
        <w:jc w:val="center"/>
        <w:rPr>
          <w:rFonts w:ascii="Arial" w:hAnsi="Arial" w:cs="Arial"/>
          <w:b/>
          <w:bCs/>
          <w:sz w:val="20"/>
          <w:szCs w:val="20"/>
        </w:rPr>
      </w:pPr>
    </w:p>
    <w:p w14:paraId="4F713814" w14:textId="77777777" w:rsidR="0005726E" w:rsidRPr="005B46B8" w:rsidRDefault="0005726E" w:rsidP="005B46B8">
      <w:pPr>
        <w:ind w:firstLine="0"/>
        <w:jc w:val="center"/>
        <w:rPr>
          <w:rFonts w:ascii="Arial" w:hAnsi="Arial" w:cs="Arial"/>
          <w:b/>
          <w:bCs/>
          <w:sz w:val="20"/>
          <w:szCs w:val="20"/>
        </w:rPr>
      </w:pPr>
    </w:p>
    <w:p w14:paraId="06E6FA43" w14:textId="77777777" w:rsidR="0005726E" w:rsidRPr="005B46B8" w:rsidRDefault="0005726E" w:rsidP="005B46B8">
      <w:pPr>
        <w:ind w:firstLine="0"/>
        <w:jc w:val="center"/>
        <w:rPr>
          <w:rFonts w:ascii="Arial" w:hAnsi="Arial" w:cs="Arial"/>
          <w:b/>
          <w:bCs/>
          <w:sz w:val="20"/>
          <w:szCs w:val="20"/>
        </w:rPr>
      </w:pPr>
    </w:p>
    <w:p w14:paraId="4AF31064" w14:textId="77777777" w:rsidR="0005726E" w:rsidRPr="005B46B8" w:rsidRDefault="0005726E" w:rsidP="005B46B8">
      <w:pPr>
        <w:ind w:firstLine="0"/>
        <w:jc w:val="center"/>
        <w:rPr>
          <w:rFonts w:ascii="Arial" w:hAnsi="Arial" w:cs="Arial"/>
          <w:b/>
          <w:bCs/>
          <w:sz w:val="20"/>
          <w:szCs w:val="20"/>
        </w:rPr>
      </w:pPr>
    </w:p>
    <w:p w14:paraId="50A45C6A" w14:textId="77777777" w:rsidR="0005726E" w:rsidRPr="005B46B8" w:rsidRDefault="0005726E" w:rsidP="005B46B8">
      <w:pPr>
        <w:ind w:firstLine="0"/>
        <w:jc w:val="center"/>
        <w:rPr>
          <w:rFonts w:ascii="Arial" w:hAnsi="Arial" w:cs="Arial"/>
          <w:b/>
          <w:bCs/>
          <w:sz w:val="20"/>
          <w:szCs w:val="20"/>
        </w:rPr>
      </w:pPr>
    </w:p>
    <w:p w14:paraId="29FE76EC" w14:textId="77777777" w:rsidR="00CB2C5D" w:rsidRPr="005B46B8" w:rsidRDefault="00CB2C5D" w:rsidP="005B46B8">
      <w:pPr>
        <w:ind w:firstLine="0"/>
        <w:jc w:val="center"/>
        <w:rPr>
          <w:rFonts w:ascii="Arial" w:hAnsi="Arial" w:cs="Arial"/>
          <w:b/>
          <w:bCs/>
          <w:sz w:val="20"/>
          <w:szCs w:val="20"/>
        </w:rPr>
      </w:pPr>
    </w:p>
    <w:p w14:paraId="01131899" w14:textId="77777777" w:rsidR="00CB2C5D" w:rsidRPr="005B46B8" w:rsidRDefault="00CB2C5D" w:rsidP="005B46B8">
      <w:pPr>
        <w:ind w:firstLine="0"/>
        <w:jc w:val="center"/>
        <w:rPr>
          <w:rFonts w:ascii="Arial" w:hAnsi="Arial" w:cs="Arial"/>
          <w:b/>
          <w:bCs/>
          <w:sz w:val="20"/>
          <w:szCs w:val="20"/>
        </w:rPr>
      </w:pPr>
    </w:p>
    <w:p w14:paraId="1B908F9F" w14:textId="77777777" w:rsidR="00CB2C5D" w:rsidRPr="005B46B8" w:rsidRDefault="00CB2C5D" w:rsidP="005B46B8">
      <w:pPr>
        <w:ind w:firstLine="0"/>
        <w:jc w:val="center"/>
        <w:rPr>
          <w:rFonts w:ascii="Arial" w:hAnsi="Arial" w:cs="Arial"/>
          <w:b/>
          <w:bCs/>
          <w:sz w:val="20"/>
          <w:szCs w:val="20"/>
        </w:rPr>
      </w:pPr>
    </w:p>
    <w:p w14:paraId="75E50062" w14:textId="77777777" w:rsidR="00CB2C5D" w:rsidRPr="005B46B8" w:rsidRDefault="00CB2C5D" w:rsidP="005B46B8">
      <w:pPr>
        <w:ind w:firstLine="0"/>
        <w:jc w:val="center"/>
        <w:rPr>
          <w:rFonts w:ascii="Arial" w:hAnsi="Arial" w:cs="Arial"/>
          <w:b/>
          <w:bCs/>
          <w:sz w:val="20"/>
          <w:szCs w:val="20"/>
        </w:rPr>
      </w:pPr>
    </w:p>
    <w:p w14:paraId="334BD4C9" w14:textId="77777777" w:rsidR="00CB2C5D" w:rsidRPr="005B46B8" w:rsidRDefault="00CB2C5D" w:rsidP="005B46B8">
      <w:pPr>
        <w:ind w:firstLine="0"/>
        <w:jc w:val="center"/>
        <w:rPr>
          <w:rFonts w:ascii="Arial" w:hAnsi="Arial" w:cs="Arial"/>
          <w:b/>
          <w:bCs/>
          <w:sz w:val="20"/>
          <w:szCs w:val="20"/>
        </w:rPr>
      </w:pPr>
    </w:p>
    <w:p w14:paraId="71E4B03A" w14:textId="77777777" w:rsidR="00392D49" w:rsidRPr="005B46B8" w:rsidRDefault="00392D49" w:rsidP="005B46B8">
      <w:pPr>
        <w:ind w:firstLine="0"/>
        <w:jc w:val="center"/>
        <w:rPr>
          <w:rFonts w:ascii="Arial" w:hAnsi="Arial" w:cs="Arial"/>
          <w:b/>
          <w:bCs/>
          <w:sz w:val="20"/>
          <w:szCs w:val="20"/>
        </w:rPr>
      </w:pPr>
    </w:p>
    <w:p w14:paraId="6D499C40" w14:textId="77777777" w:rsidR="00392D49" w:rsidRPr="005B46B8" w:rsidRDefault="00392D49" w:rsidP="005B46B8">
      <w:pPr>
        <w:ind w:firstLine="0"/>
        <w:jc w:val="center"/>
        <w:rPr>
          <w:rFonts w:ascii="Arial" w:hAnsi="Arial" w:cs="Arial"/>
          <w:b/>
          <w:bCs/>
          <w:sz w:val="20"/>
          <w:szCs w:val="20"/>
        </w:rPr>
      </w:pPr>
    </w:p>
    <w:p w14:paraId="3BFC34C4" w14:textId="77777777" w:rsidR="00392D49" w:rsidRPr="005B46B8" w:rsidRDefault="00392D49" w:rsidP="005B46B8">
      <w:pPr>
        <w:ind w:firstLine="0"/>
        <w:jc w:val="center"/>
        <w:rPr>
          <w:rFonts w:ascii="Arial" w:hAnsi="Arial" w:cs="Arial"/>
          <w:b/>
          <w:bCs/>
          <w:sz w:val="20"/>
          <w:szCs w:val="20"/>
        </w:rPr>
      </w:pPr>
    </w:p>
    <w:p w14:paraId="5581243C"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PRESENTADO POR:</w:t>
      </w:r>
    </w:p>
    <w:p w14:paraId="5657F440"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ALEJANDRO DE MENDOZA</w:t>
      </w:r>
    </w:p>
    <w:p w14:paraId="07422F05" w14:textId="77777777" w:rsidR="00392D49" w:rsidRPr="005B46B8" w:rsidRDefault="00392D49" w:rsidP="005B46B8">
      <w:pPr>
        <w:ind w:firstLine="0"/>
        <w:jc w:val="center"/>
        <w:rPr>
          <w:rFonts w:ascii="Arial" w:hAnsi="Arial" w:cs="Arial"/>
          <w:b/>
          <w:bCs/>
          <w:sz w:val="20"/>
          <w:szCs w:val="20"/>
        </w:rPr>
      </w:pPr>
    </w:p>
    <w:p w14:paraId="11127849" w14:textId="77777777" w:rsidR="00392D49" w:rsidRPr="005B46B8" w:rsidRDefault="00392D49" w:rsidP="005B46B8">
      <w:pPr>
        <w:ind w:firstLine="0"/>
        <w:jc w:val="center"/>
        <w:rPr>
          <w:rFonts w:ascii="Arial" w:hAnsi="Arial" w:cs="Arial"/>
          <w:b/>
          <w:bCs/>
          <w:sz w:val="20"/>
          <w:szCs w:val="20"/>
        </w:rPr>
      </w:pPr>
    </w:p>
    <w:p w14:paraId="0C9D351B" w14:textId="77777777" w:rsidR="00392D49" w:rsidRPr="005B46B8" w:rsidRDefault="00392D49" w:rsidP="005B46B8">
      <w:pPr>
        <w:ind w:firstLine="0"/>
        <w:jc w:val="center"/>
        <w:rPr>
          <w:rFonts w:ascii="Arial" w:hAnsi="Arial" w:cs="Arial"/>
          <w:b/>
          <w:bCs/>
          <w:sz w:val="20"/>
          <w:szCs w:val="20"/>
        </w:rPr>
      </w:pPr>
    </w:p>
    <w:p w14:paraId="060B0336" w14:textId="77777777" w:rsidR="00392D49" w:rsidRPr="005B46B8" w:rsidRDefault="00392D49" w:rsidP="005B46B8">
      <w:pPr>
        <w:ind w:firstLine="0"/>
        <w:jc w:val="center"/>
        <w:rPr>
          <w:rFonts w:ascii="Arial" w:hAnsi="Arial" w:cs="Arial"/>
          <w:b/>
          <w:bCs/>
          <w:sz w:val="20"/>
          <w:szCs w:val="20"/>
        </w:rPr>
      </w:pPr>
    </w:p>
    <w:p w14:paraId="48A75598" w14:textId="77777777" w:rsidR="00CB2C5D" w:rsidRPr="005B46B8" w:rsidRDefault="00CB2C5D" w:rsidP="005B46B8">
      <w:pPr>
        <w:ind w:firstLine="0"/>
        <w:jc w:val="center"/>
        <w:rPr>
          <w:rFonts w:ascii="Arial" w:hAnsi="Arial" w:cs="Arial"/>
          <w:b/>
          <w:bCs/>
          <w:sz w:val="20"/>
          <w:szCs w:val="20"/>
        </w:rPr>
      </w:pPr>
    </w:p>
    <w:p w14:paraId="40FDCBA3" w14:textId="77777777" w:rsidR="00CB2C5D" w:rsidRPr="005B46B8" w:rsidRDefault="00CB2C5D" w:rsidP="005B46B8">
      <w:pPr>
        <w:ind w:firstLine="0"/>
        <w:jc w:val="center"/>
        <w:rPr>
          <w:rFonts w:ascii="Arial" w:hAnsi="Arial" w:cs="Arial"/>
          <w:b/>
          <w:bCs/>
          <w:sz w:val="20"/>
          <w:szCs w:val="20"/>
        </w:rPr>
      </w:pPr>
    </w:p>
    <w:p w14:paraId="5DAE3D15" w14:textId="77777777" w:rsidR="00CB2C5D" w:rsidRPr="005B46B8" w:rsidRDefault="00CB2C5D" w:rsidP="005B46B8">
      <w:pPr>
        <w:ind w:firstLine="0"/>
        <w:jc w:val="center"/>
        <w:rPr>
          <w:rFonts w:ascii="Arial" w:hAnsi="Arial" w:cs="Arial"/>
          <w:b/>
          <w:bCs/>
          <w:sz w:val="20"/>
          <w:szCs w:val="20"/>
        </w:rPr>
      </w:pPr>
    </w:p>
    <w:p w14:paraId="039F5545" w14:textId="77777777" w:rsidR="00CB2C5D" w:rsidRPr="005B46B8" w:rsidRDefault="00CB2C5D" w:rsidP="005B46B8">
      <w:pPr>
        <w:ind w:firstLine="0"/>
        <w:jc w:val="center"/>
        <w:rPr>
          <w:rFonts w:ascii="Arial" w:hAnsi="Arial" w:cs="Arial"/>
          <w:b/>
          <w:bCs/>
          <w:sz w:val="20"/>
          <w:szCs w:val="20"/>
        </w:rPr>
      </w:pPr>
    </w:p>
    <w:p w14:paraId="42C5D171" w14:textId="77777777" w:rsidR="00CB2C5D" w:rsidRPr="005B46B8" w:rsidRDefault="00CB2C5D" w:rsidP="005B46B8">
      <w:pPr>
        <w:ind w:firstLine="0"/>
        <w:jc w:val="center"/>
        <w:rPr>
          <w:rFonts w:ascii="Arial" w:hAnsi="Arial" w:cs="Arial"/>
          <w:b/>
          <w:bCs/>
          <w:sz w:val="20"/>
          <w:szCs w:val="20"/>
        </w:rPr>
      </w:pPr>
    </w:p>
    <w:p w14:paraId="6F86DD25" w14:textId="77777777" w:rsidR="00392D49" w:rsidRPr="005B46B8" w:rsidRDefault="00392D49" w:rsidP="005B46B8">
      <w:pPr>
        <w:ind w:firstLine="0"/>
        <w:jc w:val="center"/>
        <w:rPr>
          <w:rFonts w:ascii="Arial" w:hAnsi="Arial" w:cs="Arial"/>
          <w:b/>
          <w:bCs/>
          <w:sz w:val="20"/>
          <w:szCs w:val="20"/>
        </w:rPr>
      </w:pPr>
    </w:p>
    <w:p w14:paraId="23DECCEE" w14:textId="77777777" w:rsidR="00392D49" w:rsidRPr="005B46B8" w:rsidRDefault="00392D49" w:rsidP="005B46B8">
      <w:pPr>
        <w:ind w:firstLine="0"/>
        <w:jc w:val="center"/>
        <w:rPr>
          <w:rFonts w:ascii="Arial" w:hAnsi="Arial" w:cs="Arial"/>
          <w:b/>
          <w:bCs/>
          <w:sz w:val="20"/>
          <w:szCs w:val="20"/>
        </w:rPr>
      </w:pPr>
    </w:p>
    <w:p w14:paraId="06B82102" w14:textId="77777777" w:rsidR="0005726E" w:rsidRPr="005B46B8" w:rsidRDefault="0005726E" w:rsidP="005B46B8">
      <w:pPr>
        <w:ind w:firstLine="0"/>
        <w:jc w:val="center"/>
        <w:rPr>
          <w:rFonts w:ascii="Arial" w:hAnsi="Arial" w:cs="Arial"/>
          <w:b/>
          <w:bCs/>
          <w:sz w:val="20"/>
          <w:szCs w:val="20"/>
        </w:rPr>
      </w:pPr>
    </w:p>
    <w:p w14:paraId="3004E4DC" w14:textId="77777777" w:rsidR="0005726E" w:rsidRPr="005B46B8" w:rsidRDefault="0005726E" w:rsidP="005B46B8">
      <w:pPr>
        <w:ind w:firstLine="0"/>
        <w:jc w:val="center"/>
        <w:rPr>
          <w:rFonts w:ascii="Arial" w:hAnsi="Arial" w:cs="Arial"/>
          <w:b/>
          <w:bCs/>
          <w:sz w:val="20"/>
          <w:szCs w:val="20"/>
        </w:rPr>
      </w:pPr>
    </w:p>
    <w:p w14:paraId="33E8FC8C" w14:textId="77777777" w:rsidR="0005726E" w:rsidRPr="005B46B8" w:rsidRDefault="0005726E" w:rsidP="005B46B8">
      <w:pPr>
        <w:ind w:firstLine="0"/>
        <w:jc w:val="center"/>
        <w:rPr>
          <w:rFonts w:ascii="Arial" w:hAnsi="Arial" w:cs="Arial"/>
          <w:b/>
          <w:bCs/>
          <w:sz w:val="20"/>
          <w:szCs w:val="20"/>
        </w:rPr>
      </w:pPr>
    </w:p>
    <w:p w14:paraId="43034EC9" w14:textId="77777777" w:rsidR="0005726E" w:rsidRPr="005B46B8" w:rsidRDefault="0005726E" w:rsidP="005B46B8">
      <w:pPr>
        <w:ind w:firstLine="0"/>
        <w:jc w:val="center"/>
        <w:rPr>
          <w:rFonts w:ascii="Arial" w:hAnsi="Arial" w:cs="Arial"/>
          <w:b/>
          <w:bCs/>
          <w:sz w:val="20"/>
          <w:szCs w:val="20"/>
        </w:rPr>
      </w:pPr>
    </w:p>
    <w:p w14:paraId="35687CEF" w14:textId="77777777" w:rsidR="00392D49" w:rsidRPr="005B46B8" w:rsidRDefault="00392D49" w:rsidP="005B46B8">
      <w:pPr>
        <w:ind w:firstLine="0"/>
        <w:jc w:val="center"/>
        <w:rPr>
          <w:rFonts w:ascii="Arial" w:hAnsi="Arial" w:cs="Arial"/>
          <w:b/>
          <w:bCs/>
          <w:sz w:val="20"/>
          <w:szCs w:val="20"/>
        </w:rPr>
      </w:pPr>
    </w:p>
    <w:p w14:paraId="048DB8B1"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PRESENTADO AL PROFESOR:</w:t>
      </w:r>
    </w:p>
    <w:p w14:paraId="4BF305F0"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ING ROGERIO ORLANDO BELTRAN CASTRO</w:t>
      </w:r>
    </w:p>
    <w:p w14:paraId="4537A566" w14:textId="77777777" w:rsidR="00392D49" w:rsidRPr="005B46B8" w:rsidRDefault="00392D49" w:rsidP="005B46B8">
      <w:pPr>
        <w:ind w:firstLine="0"/>
        <w:jc w:val="center"/>
        <w:rPr>
          <w:rFonts w:ascii="Arial" w:hAnsi="Arial" w:cs="Arial"/>
          <w:b/>
          <w:bCs/>
          <w:sz w:val="20"/>
          <w:szCs w:val="20"/>
        </w:rPr>
      </w:pPr>
    </w:p>
    <w:p w14:paraId="02D11266" w14:textId="77777777" w:rsidR="00392D49" w:rsidRPr="005B46B8" w:rsidRDefault="00392D49" w:rsidP="005B46B8">
      <w:pPr>
        <w:ind w:firstLine="0"/>
        <w:jc w:val="center"/>
        <w:rPr>
          <w:rFonts w:ascii="Arial" w:hAnsi="Arial" w:cs="Arial"/>
          <w:b/>
          <w:bCs/>
          <w:sz w:val="20"/>
          <w:szCs w:val="20"/>
        </w:rPr>
      </w:pPr>
    </w:p>
    <w:p w14:paraId="29BB8C74" w14:textId="77777777" w:rsidR="00392D49" w:rsidRPr="005B46B8" w:rsidRDefault="00392D49" w:rsidP="005B46B8">
      <w:pPr>
        <w:ind w:firstLine="0"/>
        <w:jc w:val="center"/>
        <w:rPr>
          <w:rFonts w:ascii="Arial" w:hAnsi="Arial" w:cs="Arial"/>
          <w:b/>
          <w:bCs/>
          <w:sz w:val="20"/>
          <w:szCs w:val="20"/>
        </w:rPr>
      </w:pPr>
    </w:p>
    <w:p w14:paraId="1B07F6DE" w14:textId="77777777" w:rsidR="00392D49" w:rsidRPr="005B46B8" w:rsidRDefault="00392D49" w:rsidP="005B46B8">
      <w:pPr>
        <w:ind w:firstLine="0"/>
        <w:jc w:val="center"/>
        <w:rPr>
          <w:rFonts w:ascii="Arial" w:hAnsi="Arial" w:cs="Arial"/>
          <w:b/>
          <w:bCs/>
          <w:sz w:val="20"/>
          <w:szCs w:val="20"/>
        </w:rPr>
      </w:pPr>
    </w:p>
    <w:p w14:paraId="1B965A06" w14:textId="77777777" w:rsidR="00392D49" w:rsidRPr="005B46B8" w:rsidRDefault="00392D49" w:rsidP="005B46B8">
      <w:pPr>
        <w:ind w:firstLine="0"/>
        <w:jc w:val="center"/>
        <w:rPr>
          <w:rFonts w:ascii="Arial" w:hAnsi="Arial" w:cs="Arial"/>
          <w:b/>
          <w:bCs/>
          <w:sz w:val="20"/>
          <w:szCs w:val="20"/>
        </w:rPr>
      </w:pPr>
    </w:p>
    <w:p w14:paraId="72085492" w14:textId="77777777" w:rsidR="00392D49" w:rsidRPr="005B46B8" w:rsidRDefault="00392D49" w:rsidP="005B46B8">
      <w:pPr>
        <w:ind w:firstLine="0"/>
        <w:jc w:val="center"/>
        <w:rPr>
          <w:rFonts w:ascii="Arial" w:hAnsi="Arial" w:cs="Arial"/>
          <w:b/>
          <w:bCs/>
          <w:sz w:val="20"/>
          <w:szCs w:val="20"/>
        </w:rPr>
      </w:pPr>
    </w:p>
    <w:p w14:paraId="44A14E50" w14:textId="77777777" w:rsidR="00392D49" w:rsidRPr="005B46B8" w:rsidRDefault="00392D49" w:rsidP="005B46B8">
      <w:pPr>
        <w:ind w:firstLine="0"/>
        <w:jc w:val="center"/>
        <w:rPr>
          <w:rFonts w:ascii="Arial" w:hAnsi="Arial" w:cs="Arial"/>
          <w:b/>
          <w:bCs/>
          <w:sz w:val="20"/>
          <w:szCs w:val="20"/>
        </w:rPr>
      </w:pPr>
    </w:p>
    <w:p w14:paraId="473FD1B5" w14:textId="77777777" w:rsidR="00CB2C5D" w:rsidRPr="005B46B8" w:rsidRDefault="00CB2C5D" w:rsidP="005B46B8">
      <w:pPr>
        <w:ind w:firstLine="0"/>
        <w:jc w:val="center"/>
        <w:rPr>
          <w:rFonts w:ascii="Arial" w:hAnsi="Arial" w:cs="Arial"/>
          <w:b/>
          <w:bCs/>
          <w:sz w:val="20"/>
          <w:szCs w:val="20"/>
        </w:rPr>
      </w:pPr>
    </w:p>
    <w:p w14:paraId="65EFFC6A" w14:textId="77777777" w:rsidR="00CB2C5D" w:rsidRPr="005B46B8" w:rsidRDefault="00CB2C5D" w:rsidP="005B46B8">
      <w:pPr>
        <w:ind w:firstLine="0"/>
        <w:jc w:val="center"/>
        <w:rPr>
          <w:rFonts w:ascii="Arial" w:hAnsi="Arial" w:cs="Arial"/>
          <w:b/>
          <w:bCs/>
          <w:sz w:val="20"/>
          <w:szCs w:val="20"/>
        </w:rPr>
      </w:pPr>
    </w:p>
    <w:p w14:paraId="7494BCDC" w14:textId="77777777" w:rsidR="00CB2C5D" w:rsidRPr="005B46B8" w:rsidRDefault="00CB2C5D" w:rsidP="005B46B8">
      <w:pPr>
        <w:ind w:firstLine="0"/>
        <w:jc w:val="center"/>
        <w:rPr>
          <w:rFonts w:ascii="Arial" w:hAnsi="Arial" w:cs="Arial"/>
          <w:b/>
          <w:bCs/>
          <w:sz w:val="20"/>
          <w:szCs w:val="20"/>
        </w:rPr>
      </w:pPr>
    </w:p>
    <w:p w14:paraId="555A6371" w14:textId="77777777" w:rsidR="00CB2C5D" w:rsidRPr="005B46B8" w:rsidRDefault="00CB2C5D" w:rsidP="005B46B8">
      <w:pPr>
        <w:ind w:firstLine="0"/>
        <w:jc w:val="center"/>
        <w:rPr>
          <w:rFonts w:ascii="Arial" w:hAnsi="Arial" w:cs="Arial"/>
          <w:b/>
          <w:bCs/>
          <w:sz w:val="20"/>
          <w:szCs w:val="20"/>
        </w:rPr>
      </w:pPr>
    </w:p>
    <w:p w14:paraId="1CE48748" w14:textId="77777777" w:rsidR="0005726E" w:rsidRPr="005B46B8" w:rsidRDefault="0005726E" w:rsidP="005B46B8">
      <w:pPr>
        <w:ind w:firstLine="0"/>
        <w:jc w:val="center"/>
        <w:rPr>
          <w:rFonts w:ascii="Arial" w:hAnsi="Arial" w:cs="Arial"/>
          <w:b/>
          <w:bCs/>
          <w:sz w:val="20"/>
          <w:szCs w:val="20"/>
        </w:rPr>
      </w:pPr>
    </w:p>
    <w:p w14:paraId="13E94BC3" w14:textId="77777777" w:rsidR="0005726E" w:rsidRPr="005B46B8" w:rsidRDefault="0005726E" w:rsidP="005B46B8">
      <w:pPr>
        <w:ind w:firstLine="0"/>
        <w:jc w:val="center"/>
        <w:rPr>
          <w:rFonts w:ascii="Arial" w:hAnsi="Arial" w:cs="Arial"/>
          <w:b/>
          <w:bCs/>
          <w:sz w:val="20"/>
          <w:szCs w:val="20"/>
        </w:rPr>
      </w:pPr>
    </w:p>
    <w:p w14:paraId="06D2497F" w14:textId="77777777" w:rsidR="0005726E" w:rsidRPr="005B46B8" w:rsidRDefault="0005726E" w:rsidP="005B46B8">
      <w:pPr>
        <w:ind w:firstLine="0"/>
        <w:jc w:val="center"/>
        <w:rPr>
          <w:rFonts w:ascii="Arial" w:hAnsi="Arial" w:cs="Arial"/>
          <w:b/>
          <w:bCs/>
          <w:sz w:val="20"/>
          <w:szCs w:val="20"/>
        </w:rPr>
      </w:pPr>
    </w:p>
    <w:p w14:paraId="3E760CCF" w14:textId="77777777" w:rsidR="0005726E" w:rsidRPr="005B46B8" w:rsidRDefault="0005726E" w:rsidP="005B46B8">
      <w:pPr>
        <w:ind w:firstLine="0"/>
        <w:jc w:val="center"/>
        <w:rPr>
          <w:rFonts w:ascii="Arial" w:hAnsi="Arial" w:cs="Arial"/>
          <w:b/>
          <w:bCs/>
          <w:sz w:val="20"/>
          <w:szCs w:val="20"/>
        </w:rPr>
      </w:pPr>
    </w:p>
    <w:p w14:paraId="7B4634D7" w14:textId="77777777" w:rsidR="00392D49" w:rsidRPr="005B46B8" w:rsidRDefault="00392D49" w:rsidP="005B46B8">
      <w:pPr>
        <w:ind w:firstLine="0"/>
        <w:jc w:val="center"/>
        <w:rPr>
          <w:rFonts w:ascii="Arial" w:hAnsi="Arial" w:cs="Arial"/>
          <w:b/>
          <w:bCs/>
          <w:sz w:val="20"/>
          <w:szCs w:val="20"/>
        </w:rPr>
      </w:pPr>
    </w:p>
    <w:p w14:paraId="4F661DE1" w14:textId="77777777" w:rsidR="00392D49" w:rsidRPr="005B46B8" w:rsidRDefault="00392D49" w:rsidP="005B46B8">
      <w:pPr>
        <w:ind w:firstLine="0"/>
        <w:jc w:val="center"/>
        <w:rPr>
          <w:rFonts w:ascii="Arial" w:hAnsi="Arial" w:cs="Arial"/>
          <w:b/>
          <w:bCs/>
          <w:sz w:val="20"/>
          <w:szCs w:val="20"/>
        </w:rPr>
      </w:pPr>
    </w:p>
    <w:p w14:paraId="1B9531A8" w14:textId="77777777" w:rsidR="00392D49" w:rsidRPr="005B46B8" w:rsidRDefault="00392D49" w:rsidP="005B46B8">
      <w:pPr>
        <w:ind w:firstLine="0"/>
        <w:jc w:val="center"/>
        <w:rPr>
          <w:rFonts w:ascii="Arial" w:hAnsi="Arial" w:cs="Arial"/>
          <w:b/>
          <w:bCs/>
          <w:sz w:val="20"/>
          <w:szCs w:val="20"/>
        </w:rPr>
      </w:pPr>
    </w:p>
    <w:p w14:paraId="459EC99B"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FUNDACIÓN UNIVERSITARIA INTERNACIONAL DE LA RIOJA</w:t>
      </w:r>
    </w:p>
    <w:p w14:paraId="77A91566"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t>BOGOTÁ D.C.</w:t>
      </w:r>
    </w:p>
    <w:p w14:paraId="2CA6DEF2" w14:textId="5513C09E" w:rsidR="00392D49" w:rsidRPr="005B46B8" w:rsidRDefault="001F7223" w:rsidP="005B46B8">
      <w:pPr>
        <w:ind w:firstLine="0"/>
        <w:jc w:val="center"/>
        <w:rPr>
          <w:rFonts w:ascii="Arial" w:hAnsi="Arial" w:cs="Arial"/>
          <w:b/>
          <w:bCs/>
          <w:sz w:val="20"/>
          <w:szCs w:val="20"/>
        </w:rPr>
      </w:pPr>
      <w:r w:rsidRPr="005B46B8">
        <w:rPr>
          <w:rFonts w:ascii="Arial" w:hAnsi="Arial" w:cs="Arial"/>
          <w:b/>
          <w:bCs/>
          <w:sz w:val="20"/>
          <w:szCs w:val="20"/>
        </w:rPr>
        <w:t>24</w:t>
      </w:r>
      <w:r w:rsidR="00392D49" w:rsidRPr="005B46B8">
        <w:rPr>
          <w:rFonts w:ascii="Arial" w:hAnsi="Arial" w:cs="Arial"/>
          <w:b/>
          <w:bCs/>
          <w:sz w:val="20"/>
          <w:szCs w:val="20"/>
        </w:rPr>
        <w:t xml:space="preserve"> DE </w:t>
      </w:r>
      <w:r w:rsidR="00983D7D" w:rsidRPr="005B46B8">
        <w:rPr>
          <w:rFonts w:ascii="Arial" w:hAnsi="Arial" w:cs="Arial"/>
          <w:b/>
          <w:bCs/>
          <w:sz w:val="20"/>
          <w:szCs w:val="20"/>
        </w:rPr>
        <w:t>MAYO</w:t>
      </w:r>
    </w:p>
    <w:p w14:paraId="18C3AB2E" w14:textId="77777777" w:rsidR="00392D49" w:rsidRPr="005B46B8" w:rsidRDefault="00392D49" w:rsidP="005B46B8">
      <w:pPr>
        <w:ind w:firstLine="0"/>
        <w:jc w:val="center"/>
        <w:rPr>
          <w:rFonts w:ascii="Arial" w:hAnsi="Arial" w:cs="Arial"/>
          <w:sz w:val="20"/>
          <w:szCs w:val="20"/>
        </w:rPr>
      </w:pPr>
      <w:r w:rsidRPr="005B46B8">
        <w:rPr>
          <w:rFonts w:ascii="Arial" w:hAnsi="Arial" w:cs="Arial"/>
          <w:b/>
          <w:bCs/>
          <w:sz w:val="20"/>
          <w:szCs w:val="20"/>
        </w:rPr>
        <w:t>2026</w:t>
      </w:r>
      <w:r w:rsidRPr="005B46B8">
        <w:rPr>
          <w:rFonts w:ascii="Arial" w:hAnsi="Arial" w:cs="Arial"/>
          <w:sz w:val="20"/>
          <w:szCs w:val="20"/>
        </w:rPr>
        <w:br w:type="page"/>
      </w:r>
    </w:p>
    <w:p w14:paraId="258ABF35" w14:textId="77777777" w:rsidR="00392D49" w:rsidRPr="005B46B8" w:rsidRDefault="00392D49" w:rsidP="005B46B8">
      <w:pPr>
        <w:ind w:firstLine="0"/>
        <w:jc w:val="center"/>
        <w:rPr>
          <w:rFonts w:ascii="Arial" w:hAnsi="Arial" w:cs="Arial"/>
          <w:b/>
          <w:bCs/>
          <w:sz w:val="20"/>
          <w:szCs w:val="20"/>
        </w:rPr>
      </w:pPr>
      <w:r w:rsidRPr="005B46B8">
        <w:rPr>
          <w:rFonts w:ascii="Arial" w:hAnsi="Arial" w:cs="Arial"/>
          <w:b/>
          <w:bCs/>
          <w:sz w:val="20"/>
          <w:szCs w:val="20"/>
        </w:rPr>
        <w:lastRenderedPageBreak/>
        <w:t>TABLA DE CONTENIDO</w:t>
      </w:r>
    </w:p>
    <w:p w14:paraId="56D61045" w14:textId="77777777" w:rsidR="00392D49" w:rsidRPr="005B46B8" w:rsidRDefault="00392D49" w:rsidP="005B46B8">
      <w:pPr>
        <w:ind w:firstLine="0"/>
        <w:rPr>
          <w:rFonts w:ascii="Arial" w:hAnsi="Arial" w:cs="Arial"/>
          <w:sz w:val="20"/>
          <w:szCs w:val="20"/>
        </w:rPr>
      </w:pPr>
    </w:p>
    <w:p w14:paraId="6D3B13DC" w14:textId="77777777" w:rsidR="00392D49" w:rsidRPr="005B46B8" w:rsidRDefault="00392D49" w:rsidP="005B46B8">
      <w:pPr>
        <w:ind w:firstLine="0"/>
        <w:rPr>
          <w:rFonts w:ascii="Arial" w:hAnsi="Arial" w:cs="Arial"/>
          <w:sz w:val="20"/>
          <w:szCs w:val="20"/>
        </w:rPr>
      </w:pPr>
    </w:p>
    <w:p w14:paraId="0E75D53D" w14:textId="77777777" w:rsidR="00392D49" w:rsidRPr="005B46B8" w:rsidRDefault="00392D49" w:rsidP="005B46B8">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5B46B8" w:rsidRDefault="00CB2C5D" w:rsidP="005B46B8">
          <w:pPr>
            <w:pStyle w:val="TtuloTDC"/>
            <w:spacing w:before="0" w:line="240" w:lineRule="auto"/>
            <w:rPr>
              <w:rFonts w:ascii="Arial" w:hAnsi="Arial" w:cs="Arial"/>
              <w:sz w:val="20"/>
              <w:szCs w:val="20"/>
            </w:rPr>
          </w:pPr>
        </w:p>
        <w:p w14:paraId="398B3967" w14:textId="362FE5D9" w:rsidR="005B46B8" w:rsidRPr="005B46B8" w:rsidRDefault="00423019" w:rsidP="005B46B8">
          <w:pPr>
            <w:pStyle w:val="TDC1"/>
            <w:spacing w:after="0"/>
            <w:rPr>
              <w:rFonts w:ascii="Arial" w:eastAsiaTheme="minorEastAsia" w:hAnsi="Arial" w:cs="Arial"/>
              <w:noProof/>
              <w:sz w:val="20"/>
              <w:szCs w:val="20"/>
              <w:lang w:eastAsia="es-CO"/>
            </w:rPr>
          </w:pPr>
          <w:r w:rsidRPr="005B46B8">
            <w:rPr>
              <w:rFonts w:ascii="Arial" w:hAnsi="Arial" w:cs="Arial"/>
              <w:sz w:val="20"/>
              <w:szCs w:val="20"/>
            </w:rPr>
            <w:fldChar w:fldCharType="begin"/>
          </w:r>
          <w:r w:rsidRPr="005B46B8">
            <w:rPr>
              <w:rFonts w:ascii="Arial" w:hAnsi="Arial" w:cs="Arial"/>
              <w:sz w:val="20"/>
              <w:szCs w:val="20"/>
            </w:rPr>
            <w:instrText xml:space="preserve"> TOC \o "1-4" \h \z \u </w:instrText>
          </w:r>
          <w:r w:rsidRPr="005B46B8">
            <w:rPr>
              <w:rFonts w:ascii="Arial" w:hAnsi="Arial" w:cs="Arial"/>
              <w:sz w:val="20"/>
              <w:szCs w:val="20"/>
            </w:rPr>
            <w:fldChar w:fldCharType="separate"/>
          </w:r>
          <w:hyperlink w:anchor="_Toc230532512" w:history="1">
            <w:r w:rsidR="005B46B8" w:rsidRPr="005B46B8">
              <w:rPr>
                <w:rStyle w:val="Hipervnculo"/>
                <w:rFonts w:ascii="Arial" w:hAnsi="Arial" w:cs="Arial"/>
                <w:noProof/>
                <w:sz w:val="20"/>
                <w:szCs w:val="20"/>
              </w:rPr>
              <w:t>INTRODUCCIÓN</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_Toc230532512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3</w:t>
            </w:r>
            <w:r w:rsidR="005B46B8" w:rsidRPr="005B46B8">
              <w:rPr>
                <w:rFonts w:ascii="Arial" w:hAnsi="Arial" w:cs="Arial"/>
                <w:noProof/>
                <w:webHidden/>
                <w:sz w:val="20"/>
                <w:szCs w:val="20"/>
              </w:rPr>
              <w:fldChar w:fldCharType="end"/>
            </w:r>
          </w:hyperlink>
        </w:p>
        <w:p w14:paraId="2D260A19" w14:textId="13775B67" w:rsidR="005B46B8" w:rsidRPr="005B46B8" w:rsidRDefault="00000000" w:rsidP="005B46B8">
          <w:pPr>
            <w:pStyle w:val="TDC1"/>
            <w:spacing w:after="0"/>
            <w:rPr>
              <w:rFonts w:ascii="Arial" w:eastAsiaTheme="minorEastAsia" w:hAnsi="Arial" w:cs="Arial"/>
              <w:noProof/>
              <w:sz w:val="20"/>
              <w:szCs w:val="20"/>
              <w:lang w:eastAsia="es-CO"/>
            </w:rPr>
          </w:pPr>
          <w:hyperlink w:anchor="_Toc230532513" w:history="1">
            <w:r w:rsidR="005B46B8" w:rsidRPr="005B46B8">
              <w:rPr>
                <w:rStyle w:val="Hipervnculo"/>
                <w:rFonts w:ascii="Arial" w:hAnsi="Arial" w:cs="Arial"/>
                <w:noProof/>
                <w:sz w:val="20"/>
                <w:szCs w:val="20"/>
              </w:rPr>
              <w:t>DESARROLLO ACTIVIDAD</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_Toc230532513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4</w:t>
            </w:r>
            <w:r w:rsidR="005B46B8" w:rsidRPr="005B46B8">
              <w:rPr>
                <w:rFonts w:ascii="Arial" w:hAnsi="Arial" w:cs="Arial"/>
                <w:noProof/>
                <w:webHidden/>
                <w:sz w:val="20"/>
                <w:szCs w:val="20"/>
              </w:rPr>
              <w:fldChar w:fldCharType="end"/>
            </w:r>
          </w:hyperlink>
        </w:p>
        <w:p w14:paraId="275E2737" w14:textId="6CEE94A5"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14" w:history="1">
            <w:r w:rsidR="005B46B8" w:rsidRPr="005B46B8">
              <w:rPr>
                <w:rStyle w:val="Hipervnculo"/>
                <w:rFonts w:ascii="Arial" w:hAnsi="Arial" w:cs="Arial"/>
                <w:noProof/>
                <w:sz w:val="20"/>
                <w:szCs w:val="20"/>
              </w:rPr>
              <w:t>1.</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Fundamentos de proyección en computación grafica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_Toc230532514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4</w:t>
            </w:r>
            <w:r w:rsidR="005B46B8" w:rsidRPr="005B46B8">
              <w:rPr>
                <w:rFonts w:ascii="Arial" w:hAnsi="Arial" w:cs="Arial"/>
                <w:noProof/>
                <w:webHidden/>
                <w:sz w:val="20"/>
                <w:szCs w:val="20"/>
              </w:rPr>
              <w:fldChar w:fldCharType="end"/>
            </w:r>
          </w:hyperlink>
        </w:p>
        <w:p w14:paraId="6213436B" w14:textId="27C28592"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15" w:history="1">
            <w:r w:rsidR="005B46B8" w:rsidRPr="005B46B8">
              <w:rPr>
                <w:rStyle w:val="Hipervnculo"/>
                <w:rFonts w:ascii="Arial" w:hAnsi="Arial" w:cs="Arial"/>
                <w:noProof/>
                <w:sz w:val="20"/>
                <w:szCs w:val="20"/>
              </w:rPr>
              <w:t>2.</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El pipeline de transformación en OpenGL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_Toc230532515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4</w:t>
            </w:r>
            <w:r w:rsidR="005B46B8" w:rsidRPr="005B46B8">
              <w:rPr>
                <w:rFonts w:ascii="Arial" w:hAnsi="Arial" w:cs="Arial"/>
                <w:noProof/>
                <w:webHidden/>
                <w:sz w:val="20"/>
                <w:szCs w:val="20"/>
              </w:rPr>
              <w:fldChar w:fldCharType="end"/>
            </w:r>
          </w:hyperlink>
        </w:p>
        <w:p w14:paraId="180E42EE" w14:textId="2D7EA679"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16" w:history="1">
            <w:r w:rsidR="005B46B8" w:rsidRPr="005B46B8">
              <w:rPr>
                <w:rStyle w:val="Hipervnculo"/>
                <w:rFonts w:ascii="Arial" w:hAnsi="Arial" w:cs="Arial"/>
                <w:noProof/>
                <w:sz w:val="20"/>
                <w:szCs w:val="20"/>
              </w:rPr>
              <w:t>3.</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Descripción matemática de cada proyección</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_Toc230532516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5</w:t>
            </w:r>
            <w:r w:rsidR="005B46B8" w:rsidRPr="005B46B8">
              <w:rPr>
                <w:rFonts w:ascii="Arial" w:hAnsi="Arial" w:cs="Arial"/>
                <w:noProof/>
                <w:webHidden/>
                <w:sz w:val="20"/>
                <w:szCs w:val="20"/>
              </w:rPr>
              <w:fldChar w:fldCharType="end"/>
            </w:r>
          </w:hyperlink>
        </w:p>
        <w:p w14:paraId="762A5CE1" w14:textId="1E1AD1E9"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17"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Ortogonal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_Toc230532517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5</w:t>
            </w:r>
            <w:r w:rsidR="005B46B8" w:rsidRPr="005B46B8">
              <w:rPr>
                <w:rFonts w:ascii="Arial" w:hAnsi="Arial" w:cs="Arial"/>
                <w:noProof/>
                <w:webHidden/>
                <w:sz w:val="20"/>
                <w:szCs w:val="20"/>
              </w:rPr>
              <w:fldChar w:fldCharType="end"/>
            </w:r>
          </w:hyperlink>
        </w:p>
        <w:p w14:paraId="523A1B53" w14:textId="6C076C1A"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18"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Gabinete</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_Toc230532518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5</w:t>
            </w:r>
            <w:r w:rsidR="005B46B8" w:rsidRPr="005B46B8">
              <w:rPr>
                <w:rFonts w:ascii="Arial" w:hAnsi="Arial" w:cs="Arial"/>
                <w:noProof/>
                <w:webHidden/>
                <w:sz w:val="20"/>
                <w:szCs w:val="20"/>
              </w:rPr>
              <w:fldChar w:fldCharType="end"/>
            </w:r>
          </w:hyperlink>
        </w:p>
        <w:p w14:paraId="1A371519" w14:textId="51D3FAB1"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19" w:history="1">
            <w:r w:rsidR="005B46B8" w:rsidRPr="005B46B8">
              <w:rPr>
                <w:rStyle w:val="Hipervnculo"/>
                <w:rFonts w:ascii="Arial" w:hAnsi="Arial" w:cs="Arial"/>
                <w:noProof/>
                <w:sz w:val="20"/>
                <w:szCs w:val="20"/>
              </w:rPr>
              <w:t>c.</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Perspectiva Simétrica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_Toc230532519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5</w:t>
            </w:r>
            <w:r w:rsidR="005B46B8" w:rsidRPr="005B46B8">
              <w:rPr>
                <w:rFonts w:ascii="Arial" w:hAnsi="Arial" w:cs="Arial"/>
                <w:noProof/>
                <w:webHidden/>
                <w:sz w:val="20"/>
                <w:szCs w:val="20"/>
              </w:rPr>
              <w:fldChar w:fldCharType="end"/>
            </w:r>
          </w:hyperlink>
        </w:p>
        <w:p w14:paraId="4E3120AB" w14:textId="14B5AB5C"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0" w:history="1">
            <w:r w:rsidR="005B46B8" w:rsidRPr="005B46B8">
              <w:rPr>
                <w:rStyle w:val="Hipervnculo"/>
                <w:rFonts w:ascii="Arial" w:hAnsi="Arial" w:cs="Arial"/>
                <w:noProof/>
                <w:sz w:val="20"/>
                <w:szCs w:val="20"/>
              </w:rPr>
              <w:t>d.</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Perspectiva Oblicua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_Toc230532520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5</w:t>
            </w:r>
            <w:r w:rsidR="005B46B8" w:rsidRPr="005B46B8">
              <w:rPr>
                <w:rFonts w:ascii="Arial" w:hAnsi="Arial" w:cs="Arial"/>
                <w:noProof/>
                <w:webHidden/>
                <w:sz w:val="20"/>
                <w:szCs w:val="20"/>
              </w:rPr>
              <w:fldChar w:fldCharType="end"/>
            </w:r>
          </w:hyperlink>
        </w:p>
        <w:p w14:paraId="4DBF2FFD" w14:textId="57EDA5AD"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21" w:history="1">
            <w:r w:rsidR="005B46B8" w:rsidRPr="005B46B8">
              <w:rPr>
                <w:rStyle w:val="Hipervnculo"/>
                <w:rFonts w:ascii="Arial" w:hAnsi="Arial" w:cs="Arial"/>
                <w:noProof/>
                <w:sz w:val="20"/>
                <w:szCs w:val="20"/>
              </w:rPr>
              <w:t>4.</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Arquitectura del Programa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_Toc230532521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6</w:t>
            </w:r>
            <w:r w:rsidR="005B46B8" w:rsidRPr="005B46B8">
              <w:rPr>
                <w:rFonts w:ascii="Arial" w:hAnsi="Arial" w:cs="Arial"/>
                <w:noProof/>
                <w:webHidden/>
                <w:sz w:val="20"/>
                <w:szCs w:val="20"/>
              </w:rPr>
              <w:fldChar w:fldCharType="end"/>
            </w:r>
          </w:hyperlink>
        </w:p>
        <w:p w14:paraId="3AA0DE05" w14:textId="51F46201"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2"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Estructura general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_Toc230532522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6</w:t>
            </w:r>
            <w:r w:rsidR="005B46B8" w:rsidRPr="005B46B8">
              <w:rPr>
                <w:rFonts w:ascii="Arial" w:hAnsi="Arial" w:cs="Arial"/>
                <w:noProof/>
                <w:webHidden/>
                <w:sz w:val="20"/>
                <w:szCs w:val="20"/>
              </w:rPr>
              <w:fldChar w:fldCharType="end"/>
            </w:r>
          </w:hyperlink>
        </w:p>
        <w:p w14:paraId="487228E1" w14:textId="411102AA"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3"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Patrón de renderizado por cuadrante</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_Toc230532523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6</w:t>
            </w:r>
            <w:r w:rsidR="005B46B8" w:rsidRPr="005B46B8">
              <w:rPr>
                <w:rFonts w:ascii="Arial" w:hAnsi="Arial" w:cs="Arial"/>
                <w:noProof/>
                <w:webHidden/>
                <w:sz w:val="20"/>
                <w:szCs w:val="20"/>
              </w:rPr>
              <w:fldChar w:fldCharType="end"/>
            </w:r>
          </w:hyperlink>
        </w:p>
        <w:p w14:paraId="5E970904" w14:textId="4BD1B145"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4" w:history="1">
            <w:r w:rsidR="005B46B8" w:rsidRPr="005B46B8">
              <w:rPr>
                <w:rStyle w:val="Hipervnculo"/>
                <w:rFonts w:ascii="Arial" w:hAnsi="Arial" w:cs="Arial"/>
                <w:noProof/>
                <w:sz w:val="20"/>
                <w:szCs w:val="20"/>
              </w:rPr>
              <w:t>c.</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Método init() - Inicialización OpenGL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_Toc230532524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7</w:t>
            </w:r>
            <w:r w:rsidR="005B46B8" w:rsidRPr="005B46B8">
              <w:rPr>
                <w:rFonts w:ascii="Arial" w:hAnsi="Arial" w:cs="Arial"/>
                <w:noProof/>
                <w:webHidden/>
                <w:sz w:val="20"/>
                <w:szCs w:val="20"/>
              </w:rPr>
              <w:fldChar w:fldCharType="end"/>
            </w:r>
          </w:hyperlink>
        </w:p>
        <w:p w14:paraId="6341D104" w14:textId="4B20F28A"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5" w:history="1">
            <w:r w:rsidR="005B46B8" w:rsidRPr="005B46B8">
              <w:rPr>
                <w:rStyle w:val="Hipervnculo"/>
                <w:rFonts w:ascii="Arial" w:hAnsi="Arial" w:cs="Arial"/>
                <w:noProof/>
                <w:sz w:val="20"/>
                <w:szCs w:val="20"/>
              </w:rPr>
              <w:t>d.</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Metodo reshape() - Redimensionado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_Toc230532525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7</w:t>
            </w:r>
            <w:r w:rsidR="005B46B8" w:rsidRPr="005B46B8">
              <w:rPr>
                <w:rFonts w:ascii="Arial" w:hAnsi="Arial" w:cs="Arial"/>
                <w:noProof/>
                <w:webHidden/>
                <w:sz w:val="20"/>
                <w:szCs w:val="20"/>
              </w:rPr>
              <w:fldChar w:fldCharType="end"/>
            </w:r>
          </w:hyperlink>
        </w:p>
        <w:p w14:paraId="6EFC7C3D" w14:textId="4C150499"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6" w:history="1">
            <w:r w:rsidR="005B46B8" w:rsidRPr="005B46B8">
              <w:rPr>
                <w:rStyle w:val="Hipervnculo"/>
                <w:rFonts w:ascii="Arial" w:hAnsi="Arial" w:cs="Arial"/>
                <w:noProof/>
                <w:sz w:val="20"/>
                <w:szCs w:val="20"/>
              </w:rPr>
              <w:t>e.</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Método display() - Loop de renderizado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_Toc230532526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8</w:t>
            </w:r>
            <w:r w:rsidR="005B46B8" w:rsidRPr="005B46B8">
              <w:rPr>
                <w:rFonts w:ascii="Arial" w:hAnsi="Arial" w:cs="Arial"/>
                <w:noProof/>
                <w:webHidden/>
                <w:sz w:val="20"/>
                <w:szCs w:val="20"/>
              </w:rPr>
              <w:fldChar w:fldCharType="end"/>
            </w:r>
          </w:hyperlink>
        </w:p>
        <w:p w14:paraId="67371EAD" w14:textId="0211FBCF"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7" w:history="1">
            <w:r w:rsidR="005B46B8" w:rsidRPr="005B46B8">
              <w:rPr>
                <w:rStyle w:val="Hipervnculo"/>
                <w:rFonts w:ascii="Arial" w:hAnsi="Arial" w:cs="Arial"/>
                <w:noProof/>
                <w:sz w:val="20"/>
                <w:szCs w:val="20"/>
              </w:rPr>
              <w:t>f.</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Funcion dibujarCubo() - Geometria del cubo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_Toc230532527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8</w:t>
            </w:r>
            <w:r w:rsidR="005B46B8" w:rsidRPr="005B46B8">
              <w:rPr>
                <w:rFonts w:ascii="Arial" w:hAnsi="Arial" w:cs="Arial"/>
                <w:noProof/>
                <w:webHidden/>
                <w:sz w:val="20"/>
                <w:szCs w:val="20"/>
              </w:rPr>
              <w:fldChar w:fldCharType="end"/>
            </w:r>
          </w:hyperlink>
        </w:p>
        <w:p w14:paraId="48A0D00D" w14:textId="2207F20F"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8" w:history="1">
            <w:r w:rsidR="005B46B8" w:rsidRPr="005B46B8">
              <w:rPr>
                <w:rStyle w:val="Hipervnculo"/>
                <w:rFonts w:ascii="Arial" w:hAnsi="Arial" w:cs="Arial"/>
                <w:noProof/>
                <w:sz w:val="20"/>
                <w:szCs w:val="20"/>
              </w:rPr>
              <w:t>g.</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Funciones aplicarRotacion() y dibujarTexto()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_Toc230532528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9</w:t>
            </w:r>
            <w:r w:rsidR="005B46B8" w:rsidRPr="005B46B8">
              <w:rPr>
                <w:rFonts w:ascii="Arial" w:hAnsi="Arial" w:cs="Arial"/>
                <w:noProof/>
                <w:webHidden/>
                <w:sz w:val="20"/>
                <w:szCs w:val="20"/>
              </w:rPr>
              <w:fldChar w:fldCharType="end"/>
            </w:r>
          </w:hyperlink>
        </w:p>
        <w:p w14:paraId="5C5A7091" w14:textId="4F5658EB"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29" w:history="1">
            <w:r w:rsidR="005B46B8" w:rsidRPr="005B46B8">
              <w:rPr>
                <w:rStyle w:val="Hipervnculo"/>
                <w:rFonts w:ascii="Arial" w:hAnsi="Arial" w:cs="Arial"/>
                <w:noProof/>
                <w:sz w:val="20"/>
                <w:szCs w:val="20"/>
              </w:rPr>
              <w:t>h.</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Ortogonal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_Toc230532529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10</w:t>
            </w:r>
            <w:r w:rsidR="005B46B8" w:rsidRPr="005B46B8">
              <w:rPr>
                <w:rFonts w:ascii="Arial" w:hAnsi="Arial" w:cs="Arial"/>
                <w:noProof/>
                <w:webHidden/>
                <w:sz w:val="20"/>
                <w:szCs w:val="20"/>
              </w:rPr>
              <w:fldChar w:fldCharType="end"/>
            </w:r>
          </w:hyperlink>
        </w:p>
        <w:p w14:paraId="149D4F75" w14:textId="5142ADD6"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0" w:history="1">
            <w:r w:rsidR="005B46B8" w:rsidRPr="005B46B8">
              <w:rPr>
                <w:rStyle w:val="Hipervnculo"/>
                <w:rFonts w:ascii="Arial" w:hAnsi="Arial" w:cs="Arial"/>
                <w:noProof/>
                <w:sz w:val="20"/>
                <w:szCs w:val="20"/>
              </w:rPr>
              <w:t>i.</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Gabinete</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_Toc230532530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10</w:t>
            </w:r>
            <w:r w:rsidR="005B46B8" w:rsidRPr="005B46B8">
              <w:rPr>
                <w:rFonts w:ascii="Arial" w:hAnsi="Arial" w:cs="Arial"/>
                <w:noProof/>
                <w:webHidden/>
                <w:sz w:val="20"/>
                <w:szCs w:val="20"/>
              </w:rPr>
              <w:fldChar w:fldCharType="end"/>
            </w:r>
          </w:hyperlink>
        </w:p>
        <w:p w14:paraId="71FDFABE" w14:textId="419CC074"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1" w:history="1">
            <w:r w:rsidR="005B46B8" w:rsidRPr="005B46B8">
              <w:rPr>
                <w:rStyle w:val="Hipervnculo"/>
                <w:rFonts w:ascii="Arial" w:hAnsi="Arial" w:cs="Arial"/>
                <w:noProof/>
                <w:sz w:val="20"/>
                <w:szCs w:val="20"/>
              </w:rPr>
              <w:t>j.</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Perspectiva Simétrica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_Toc230532531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11</w:t>
            </w:r>
            <w:r w:rsidR="005B46B8" w:rsidRPr="005B46B8">
              <w:rPr>
                <w:rFonts w:ascii="Arial" w:hAnsi="Arial" w:cs="Arial"/>
                <w:noProof/>
                <w:webHidden/>
                <w:sz w:val="20"/>
                <w:szCs w:val="20"/>
              </w:rPr>
              <w:fldChar w:fldCharType="end"/>
            </w:r>
          </w:hyperlink>
        </w:p>
        <w:p w14:paraId="3789308D" w14:textId="6F60E240"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2" w:history="1">
            <w:r w:rsidR="005B46B8" w:rsidRPr="005B46B8">
              <w:rPr>
                <w:rStyle w:val="Hipervnculo"/>
                <w:rFonts w:ascii="Arial" w:hAnsi="Arial" w:cs="Arial"/>
                <w:noProof/>
                <w:sz w:val="20"/>
                <w:szCs w:val="20"/>
              </w:rPr>
              <w:t>k.</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Proyección Perspectiva Oblicua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_Toc230532532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12</w:t>
            </w:r>
            <w:r w:rsidR="005B46B8" w:rsidRPr="005B46B8">
              <w:rPr>
                <w:rFonts w:ascii="Arial" w:hAnsi="Arial" w:cs="Arial"/>
                <w:noProof/>
                <w:webHidden/>
                <w:sz w:val="20"/>
                <w:szCs w:val="20"/>
              </w:rPr>
              <w:fldChar w:fldCharType="end"/>
            </w:r>
          </w:hyperlink>
        </w:p>
        <w:p w14:paraId="25186FDC" w14:textId="629798AE"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3" w:history="1">
            <w:r w:rsidR="005B46B8" w:rsidRPr="005B46B8">
              <w:rPr>
                <w:rStyle w:val="Hipervnculo"/>
                <w:rFonts w:ascii="Arial" w:hAnsi="Arial" w:cs="Arial"/>
                <w:noProof/>
                <w:sz w:val="20"/>
                <w:szCs w:val="20"/>
              </w:rPr>
              <w:t>l.</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Separadores y Dispose</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_Toc230532533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12</w:t>
            </w:r>
            <w:r w:rsidR="005B46B8" w:rsidRPr="005B46B8">
              <w:rPr>
                <w:rFonts w:ascii="Arial" w:hAnsi="Arial" w:cs="Arial"/>
                <w:noProof/>
                <w:webHidden/>
                <w:sz w:val="20"/>
                <w:szCs w:val="20"/>
              </w:rPr>
              <w:fldChar w:fldCharType="end"/>
            </w:r>
          </w:hyperlink>
        </w:p>
        <w:p w14:paraId="35880E35" w14:textId="0102F752"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4" w:history="1">
            <w:r w:rsidR="005B46B8" w:rsidRPr="005B46B8">
              <w:rPr>
                <w:rStyle w:val="Hipervnculo"/>
                <w:rFonts w:ascii="Arial" w:hAnsi="Arial" w:cs="Arial"/>
                <w:noProof/>
                <w:sz w:val="20"/>
                <w:szCs w:val="20"/>
              </w:rPr>
              <w:t>m.</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Teclado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_Toc230532534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13</w:t>
            </w:r>
            <w:r w:rsidR="005B46B8" w:rsidRPr="005B46B8">
              <w:rPr>
                <w:rFonts w:ascii="Arial" w:hAnsi="Arial" w:cs="Arial"/>
                <w:noProof/>
                <w:webHidden/>
                <w:sz w:val="20"/>
                <w:szCs w:val="20"/>
              </w:rPr>
              <w:fldChar w:fldCharType="end"/>
            </w:r>
          </w:hyperlink>
        </w:p>
        <w:p w14:paraId="3F95E570" w14:textId="6FE03DEC"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35" w:history="1">
            <w:r w:rsidR="005B46B8" w:rsidRPr="005B46B8">
              <w:rPr>
                <w:rStyle w:val="Hipervnculo"/>
                <w:rFonts w:ascii="Arial" w:hAnsi="Arial" w:cs="Arial"/>
                <w:noProof/>
                <w:sz w:val="20"/>
                <w:szCs w:val="20"/>
              </w:rPr>
              <w:t>5.</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Configuración del Entorno en NetBeans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_Toc230532535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13</w:t>
            </w:r>
            <w:r w:rsidR="005B46B8" w:rsidRPr="005B46B8">
              <w:rPr>
                <w:rFonts w:ascii="Arial" w:hAnsi="Arial" w:cs="Arial"/>
                <w:noProof/>
                <w:webHidden/>
                <w:sz w:val="20"/>
                <w:szCs w:val="20"/>
              </w:rPr>
              <w:fldChar w:fldCharType="end"/>
            </w:r>
          </w:hyperlink>
        </w:p>
        <w:p w14:paraId="748FDFE3" w14:textId="0EACADE7"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6"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Librerías del proyecto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_Toc230532536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14</w:t>
            </w:r>
            <w:r w:rsidR="005B46B8" w:rsidRPr="005B46B8">
              <w:rPr>
                <w:rFonts w:ascii="Arial" w:hAnsi="Arial" w:cs="Arial"/>
                <w:noProof/>
                <w:webHidden/>
                <w:sz w:val="20"/>
                <w:szCs w:val="20"/>
              </w:rPr>
              <w:fldChar w:fldCharType="end"/>
            </w:r>
          </w:hyperlink>
        </w:p>
        <w:p w14:paraId="4E8CFE60" w14:textId="17B8BE2F"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7"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Java Platform Manager</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_Toc230532537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14</w:t>
            </w:r>
            <w:r w:rsidR="005B46B8" w:rsidRPr="005B46B8">
              <w:rPr>
                <w:rFonts w:ascii="Arial" w:hAnsi="Arial" w:cs="Arial"/>
                <w:noProof/>
                <w:webHidden/>
                <w:sz w:val="20"/>
                <w:szCs w:val="20"/>
              </w:rPr>
              <w:fldChar w:fldCharType="end"/>
            </w:r>
          </w:hyperlink>
        </w:p>
        <w:p w14:paraId="12078CE8" w14:textId="25428D7E"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38" w:history="1">
            <w:r w:rsidR="005B46B8" w:rsidRPr="005B46B8">
              <w:rPr>
                <w:rStyle w:val="Hipervnculo"/>
                <w:rFonts w:ascii="Arial" w:hAnsi="Arial" w:cs="Arial"/>
                <w:noProof/>
                <w:sz w:val="20"/>
                <w:szCs w:val="20"/>
              </w:rPr>
              <w:t>c.</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Archivo project.properties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_Toc230532538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15</w:t>
            </w:r>
            <w:r w:rsidR="005B46B8" w:rsidRPr="005B46B8">
              <w:rPr>
                <w:rFonts w:ascii="Arial" w:hAnsi="Arial" w:cs="Arial"/>
                <w:noProof/>
                <w:webHidden/>
                <w:sz w:val="20"/>
                <w:szCs w:val="20"/>
              </w:rPr>
              <w:fldChar w:fldCharType="end"/>
            </w:r>
          </w:hyperlink>
        </w:p>
        <w:p w14:paraId="46B56690" w14:textId="3EB64003"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39" w:history="1">
            <w:r w:rsidR="005B46B8" w:rsidRPr="005B46B8">
              <w:rPr>
                <w:rStyle w:val="Hipervnculo"/>
                <w:rFonts w:ascii="Arial" w:hAnsi="Arial" w:cs="Arial"/>
                <w:noProof/>
                <w:sz w:val="20"/>
                <w:szCs w:val="20"/>
              </w:rPr>
              <w:t>6.</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Captura de Pantalla del Programa en Ejecución</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_Toc230532539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16</w:t>
            </w:r>
            <w:r w:rsidR="005B46B8" w:rsidRPr="005B46B8">
              <w:rPr>
                <w:rFonts w:ascii="Arial" w:hAnsi="Arial" w:cs="Arial"/>
                <w:noProof/>
                <w:webHidden/>
                <w:sz w:val="20"/>
                <w:szCs w:val="20"/>
              </w:rPr>
              <w:fldChar w:fldCharType="end"/>
            </w:r>
          </w:hyperlink>
        </w:p>
        <w:p w14:paraId="382C8AB0" w14:textId="7474234F"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40" w:history="1">
            <w:r w:rsidR="005B46B8" w:rsidRPr="005B46B8">
              <w:rPr>
                <w:rStyle w:val="Hipervnculo"/>
                <w:rFonts w:ascii="Arial" w:hAnsi="Arial" w:cs="Arial"/>
                <w:noProof/>
                <w:sz w:val="20"/>
                <w:szCs w:val="20"/>
              </w:rPr>
              <w:t>7.</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Análisis Comparativo de las Proyecciones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_Toc230532540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17</w:t>
            </w:r>
            <w:r w:rsidR="005B46B8" w:rsidRPr="005B46B8">
              <w:rPr>
                <w:rFonts w:ascii="Arial" w:hAnsi="Arial" w:cs="Arial"/>
                <w:noProof/>
                <w:webHidden/>
                <w:sz w:val="20"/>
                <w:szCs w:val="20"/>
              </w:rPr>
              <w:fldChar w:fldCharType="end"/>
            </w:r>
          </w:hyperlink>
        </w:p>
        <w:p w14:paraId="1FD15CC1" w14:textId="6B3F3CD6"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1"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Tabla comparativa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_Toc230532541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17</w:t>
            </w:r>
            <w:r w:rsidR="005B46B8" w:rsidRPr="005B46B8">
              <w:rPr>
                <w:rFonts w:ascii="Arial" w:hAnsi="Arial" w:cs="Arial"/>
                <w:noProof/>
                <w:webHidden/>
                <w:sz w:val="20"/>
                <w:szCs w:val="20"/>
              </w:rPr>
              <w:fldChar w:fldCharType="end"/>
            </w:r>
          </w:hyperlink>
        </w:p>
        <w:p w14:paraId="3DE01149" w14:textId="529E0385"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2"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Diferencias observadas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_Toc230532542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18</w:t>
            </w:r>
            <w:r w:rsidR="005B46B8" w:rsidRPr="005B46B8">
              <w:rPr>
                <w:rFonts w:ascii="Arial" w:hAnsi="Arial" w:cs="Arial"/>
                <w:noProof/>
                <w:webHidden/>
                <w:sz w:val="20"/>
                <w:szCs w:val="20"/>
              </w:rPr>
              <w:fldChar w:fldCharType="end"/>
            </w:r>
          </w:hyperlink>
        </w:p>
        <w:p w14:paraId="5803E7B3" w14:textId="18D5BD7B"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43" w:history="1">
            <w:r w:rsidR="005B46B8" w:rsidRPr="005B46B8">
              <w:rPr>
                <w:rStyle w:val="Hipervnculo"/>
                <w:rFonts w:ascii="Arial" w:hAnsi="Arial" w:cs="Arial"/>
                <w:noProof/>
                <w:sz w:val="20"/>
                <w:szCs w:val="20"/>
              </w:rPr>
              <w:t>8.</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Funcionamiento y Fallos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_Toc230532543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18</w:t>
            </w:r>
            <w:r w:rsidR="005B46B8" w:rsidRPr="005B46B8">
              <w:rPr>
                <w:rFonts w:ascii="Arial" w:hAnsi="Arial" w:cs="Arial"/>
                <w:noProof/>
                <w:webHidden/>
                <w:sz w:val="20"/>
                <w:szCs w:val="20"/>
              </w:rPr>
              <w:fldChar w:fldCharType="end"/>
            </w:r>
          </w:hyperlink>
        </w:p>
        <w:p w14:paraId="28DC9120" w14:textId="63727972"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4"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Funcionamiento general</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_Toc230532544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18</w:t>
            </w:r>
            <w:r w:rsidR="005B46B8" w:rsidRPr="005B46B8">
              <w:rPr>
                <w:rFonts w:ascii="Arial" w:hAnsi="Arial" w:cs="Arial"/>
                <w:noProof/>
                <w:webHidden/>
                <w:sz w:val="20"/>
                <w:szCs w:val="20"/>
              </w:rPr>
              <w:fldChar w:fldCharType="end"/>
            </w:r>
          </w:hyperlink>
        </w:p>
        <w:p w14:paraId="30B83CF6" w14:textId="46DCD551"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5"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Limitaciones técnicas</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_Toc230532545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19</w:t>
            </w:r>
            <w:r w:rsidR="005B46B8" w:rsidRPr="005B46B8">
              <w:rPr>
                <w:rFonts w:ascii="Arial" w:hAnsi="Arial" w:cs="Arial"/>
                <w:noProof/>
                <w:webHidden/>
                <w:sz w:val="20"/>
                <w:szCs w:val="20"/>
              </w:rPr>
              <w:fldChar w:fldCharType="end"/>
            </w:r>
          </w:hyperlink>
        </w:p>
        <w:p w14:paraId="27077605" w14:textId="42964EC5" w:rsidR="005B46B8" w:rsidRPr="005B46B8" w:rsidRDefault="00000000" w:rsidP="005B46B8">
          <w:pPr>
            <w:pStyle w:val="TDC2"/>
            <w:tabs>
              <w:tab w:val="left" w:pos="1320"/>
            </w:tabs>
            <w:spacing w:after="0"/>
            <w:rPr>
              <w:rFonts w:ascii="Arial" w:eastAsiaTheme="minorEastAsia" w:hAnsi="Arial" w:cs="Arial"/>
              <w:noProof/>
              <w:sz w:val="20"/>
              <w:szCs w:val="20"/>
              <w:lang w:eastAsia="es-CO"/>
            </w:rPr>
          </w:pPr>
          <w:hyperlink w:anchor="_Toc230532546" w:history="1">
            <w:r w:rsidR="005B46B8" w:rsidRPr="005B46B8">
              <w:rPr>
                <w:rStyle w:val="Hipervnculo"/>
                <w:rFonts w:ascii="Arial" w:hAnsi="Arial" w:cs="Arial"/>
                <w:noProof/>
                <w:sz w:val="20"/>
                <w:szCs w:val="20"/>
              </w:rPr>
              <w:t>9.</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Entorno de Desarrollo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_Toc230532546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19</w:t>
            </w:r>
            <w:r w:rsidR="005B46B8" w:rsidRPr="005B46B8">
              <w:rPr>
                <w:rFonts w:ascii="Arial" w:hAnsi="Arial" w:cs="Arial"/>
                <w:noProof/>
                <w:webHidden/>
                <w:sz w:val="20"/>
                <w:szCs w:val="20"/>
              </w:rPr>
              <w:fldChar w:fldCharType="end"/>
            </w:r>
          </w:hyperlink>
        </w:p>
        <w:p w14:paraId="644770AF" w14:textId="33963B14"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7" w:history="1">
            <w:r w:rsidR="005B46B8" w:rsidRPr="005B46B8">
              <w:rPr>
                <w:rStyle w:val="Hipervnculo"/>
                <w:rFonts w:ascii="Arial" w:hAnsi="Arial" w:cs="Arial"/>
                <w:noProof/>
                <w:sz w:val="20"/>
                <w:szCs w:val="20"/>
              </w:rPr>
              <w:t>a.</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Dependencias JAR</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_Toc230532547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19</w:t>
            </w:r>
            <w:r w:rsidR="005B46B8" w:rsidRPr="005B46B8">
              <w:rPr>
                <w:rFonts w:ascii="Arial" w:hAnsi="Arial" w:cs="Arial"/>
                <w:noProof/>
                <w:webHidden/>
                <w:sz w:val="20"/>
                <w:szCs w:val="20"/>
              </w:rPr>
              <w:fldChar w:fldCharType="end"/>
            </w:r>
          </w:hyperlink>
        </w:p>
        <w:p w14:paraId="23BAE5BC" w14:textId="366CE96F" w:rsidR="005B46B8" w:rsidRPr="005B46B8" w:rsidRDefault="00000000" w:rsidP="005B46B8">
          <w:pPr>
            <w:pStyle w:val="TDC3"/>
            <w:tabs>
              <w:tab w:val="left" w:pos="1760"/>
              <w:tab w:val="right" w:leader="dot" w:pos="9060"/>
            </w:tabs>
            <w:spacing w:after="0"/>
            <w:rPr>
              <w:rFonts w:ascii="Arial" w:eastAsiaTheme="minorEastAsia" w:hAnsi="Arial" w:cs="Arial"/>
              <w:noProof/>
              <w:sz w:val="20"/>
              <w:szCs w:val="20"/>
              <w:lang w:eastAsia="es-CO"/>
            </w:rPr>
          </w:pPr>
          <w:hyperlink w:anchor="_Toc230532548" w:history="1">
            <w:r w:rsidR="005B46B8" w:rsidRPr="005B46B8">
              <w:rPr>
                <w:rStyle w:val="Hipervnculo"/>
                <w:rFonts w:ascii="Arial" w:hAnsi="Arial" w:cs="Arial"/>
                <w:noProof/>
                <w:sz w:val="20"/>
                <w:szCs w:val="20"/>
              </w:rPr>
              <w:t>b.</w:t>
            </w:r>
            <w:r w:rsidR="005B46B8" w:rsidRPr="005B46B8">
              <w:rPr>
                <w:rFonts w:ascii="Arial" w:eastAsiaTheme="minorEastAsia" w:hAnsi="Arial" w:cs="Arial"/>
                <w:noProof/>
                <w:sz w:val="20"/>
                <w:szCs w:val="20"/>
                <w:lang w:eastAsia="es-CO"/>
              </w:rPr>
              <w:tab/>
            </w:r>
            <w:r w:rsidR="005B46B8" w:rsidRPr="005B46B8">
              <w:rPr>
                <w:rStyle w:val="Hipervnculo"/>
                <w:rFonts w:ascii="Arial" w:hAnsi="Arial" w:cs="Arial"/>
                <w:noProof/>
                <w:sz w:val="20"/>
                <w:szCs w:val="20"/>
              </w:rPr>
              <w:t>Configuración JVM</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_Toc230532548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20</w:t>
            </w:r>
            <w:r w:rsidR="005B46B8" w:rsidRPr="005B46B8">
              <w:rPr>
                <w:rFonts w:ascii="Arial" w:hAnsi="Arial" w:cs="Arial"/>
                <w:noProof/>
                <w:webHidden/>
                <w:sz w:val="20"/>
                <w:szCs w:val="20"/>
              </w:rPr>
              <w:fldChar w:fldCharType="end"/>
            </w:r>
          </w:hyperlink>
        </w:p>
        <w:p w14:paraId="540C0FF3" w14:textId="4EDEA3C2" w:rsidR="005B46B8" w:rsidRPr="005B46B8" w:rsidRDefault="00000000" w:rsidP="005B46B8">
          <w:pPr>
            <w:pStyle w:val="TDC1"/>
            <w:spacing w:after="0"/>
            <w:rPr>
              <w:rFonts w:ascii="Arial" w:eastAsiaTheme="minorEastAsia" w:hAnsi="Arial" w:cs="Arial"/>
              <w:noProof/>
              <w:sz w:val="20"/>
              <w:szCs w:val="20"/>
              <w:lang w:eastAsia="es-CO"/>
            </w:rPr>
          </w:pPr>
          <w:hyperlink w:anchor="_Toc230532549" w:history="1">
            <w:r w:rsidR="005B46B8" w:rsidRPr="005B46B8">
              <w:rPr>
                <w:rStyle w:val="Hipervnculo"/>
                <w:rFonts w:ascii="Arial" w:hAnsi="Arial" w:cs="Arial"/>
                <w:noProof/>
                <w:sz w:val="20"/>
                <w:szCs w:val="20"/>
              </w:rPr>
              <w:t>CONCLUSIONES DE LA ACTIVIDAD</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_Toc230532549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20</w:t>
            </w:r>
            <w:r w:rsidR="005B46B8" w:rsidRPr="005B46B8">
              <w:rPr>
                <w:rFonts w:ascii="Arial" w:hAnsi="Arial" w:cs="Arial"/>
                <w:noProof/>
                <w:webHidden/>
                <w:sz w:val="20"/>
                <w:szCs w:val="20"/>
              </w:rPr>
              <w:fldChar w:fldCharType="end"/>
            </w:r>
          </w:hyperlink>
        </w:p>
        <w:p w14:paraId="6DCCAF06" w14:textId="1B60E203" w:rsidR="005B46B8" w:rsidRPr="005B46B8" w:rsidRDefault="00000000" w:rsidP="005B46B8">
          <w:pPr>
            <w:pStyle w:val="TDC1"/>
            <w:spacing w:after="0"/>
            <w:rPr>
              <w:rFonts w:ascii="Arial" w:eastAsiaTheme="minorEastAsia" w:hAnsi="Arial" w:cs="Arial"/>
              <w:noProof/>
              <w:sz w:val="20"/>
              <w:szCs w:val="20"/>
              <w:lang w:eastAsia="es-CO"/>
            </w:rPr>
          </w:pPr>
          <w:hyperlink w:anchor="_Toc230532550" w:history="1">
            <w:r w:rsidR="005B46B8" w:rsidRPr="005B46B8">
              <w:rPr>
                <w:rStyle w:val="Hipervnculo"/>
                <w:rFonts w:ascii="Arial" w:hAnsi="Arial" w:cs="Arial"/>
                <w:noProof/>
                <w:sz w:val="20"/>
                <w:szCs w:val="20"/>
              </w:rPr>
              <w:t>BIBLIOGRAFÍA</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_Toc230532550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21</w:t>
            </w:r>
            <w:r w:rsidR="005B46B8" w:rsidRPr="005B46B8">
              <w:rPr>
                <w:rFonts w:ascii="Arial" w:hAnsi="Arial" w:cs="Arial"/>
                <w:noProof/>
                <w:webHidden/>
                <w:sz w:val="20"/>
                <w:szCs w:val="20"/>
              </w:rPr>
              <w:fldChar w:fldCharType="end"/>
            </w:r>
          </w:hyperlink>
        </w:p>
        <w:p w14:paraId="60635989" w14:textId="09F9A400" w:rsidR="005B46B8" w:rsidRPr="005B46B8" w:rsidRDefault="00000000" w:rsidP="005B46B8">
          <w:pPr>
            <w:pStyle w:val="TDC1"/>
            <w:spacing w:after="0"/>
            <w:rPr>
              <w:rFonts w:ascii="Arial" w:eastAsiaTheme="minorEastAsia" w:hAnsi="Arial" w:cs="Arial"/>
              <w:noProof/>
              <w:sz w:val="20"/>
              <w:szCs w:val="20"/>
              <w:lang w:eastAsia="es-CO"/>
            </w:rPr>
          </w:pPr>
          <w:hyperlink w:anchor="_Toc230532551" w:history="1">
            <w:r w:rsidR="005B46B8" w:rsidRPr="005B46B8">
              <w:rPr>
                <w:rStyle w:val="Hipervnculo"/>
                <w:rFonts w:ascii="Arial" w:hAnsi="Arial" w:cs="Arial"/>
                <w:noProof/>
                <w:sz w:val="20"/>
                <w:szCs w:val="20"/>
              </w:rPr>
              <w:t>AGRADECIMIENTO</w:t>
            </w:r>
            <w:r w:rsidR="005B46B8" w:rsidRPr="005B46B8">
              <w:rPr>
                <w:rFonts w:ascii="Arial" w:hAnsi="Arial" w:cs="Arial"/>
                <w:noProof/>
                <w:webHidden/>
                <w:sz w:val="20"/>
                <w:szCs w:val="20"/>
              </w:rPr>
              <w:tab/>
            </w:r>
            <w:r w:rsidR="005B46B8" w:rsidRPr="005B46B8">
              <w:rPr>
                <w:rFonts w:ascii="Arial" w:hAnsi="Arial" w:cs="Arial"/>
                <w:noProof/>
                <w:webHidden/>
                <w:sz w:val="20"/>
                <w:szCs w:val="20"/>
              </w:rPr>
              <w:fldChar w:fldCharType="begin"/>
            </w:r>
            <w:r w:rsidR="005B46B8" w:rsidRPr="005B46B8">
              <w:rPr>
                <w:rFonts w:ascii="Arial" w:hAnsi="Arial" w:cs="Arial"/>
                <w:noProof/>
                <w:webHidden/>
                <w:sz w:val="20"/>
                <w:szCs w:val="20"/>
              </w:rPr>
              <w:instrText xml:space="preserve"> PAGEREF _Toc230532551 \h </w:instrText>
            </w:r>
            <w:r w:rsidR="005B46B8" w:rsidRPr="005B46B8">
              <w:rPr>
                <w:rFonts w:ascii="Arial" w:hAnsi="Arial" w:cs="Arial"/>
                <w:noProof/>
                <w:webHidden/>
                <w:sz w:val="20"/>
                <w:szCs w:val="20"/>
              </w:rPr>
            </w:r>
            <w:r w:rsidR="005B46B8" w:rsidRPr="005B46B8">
              <w:rPr>
                <w:rFonts w:ascii="Arial" w:hAnsi="Arial" w:cs="Arial"/>
                <w:noProof/>
                <w:webHidden/>
                <w:sz w:val="20"/>
                <w:szCs w:val="20"/>
              </w:rPr>
              <w:fldChar w:fldCharType="separate"/>
            </w:r>
            <w:r w:rsidR="003D3451">
              <w:rPr>
                <w:rFonts w:ascii="Arial" w:hAnsi="Arial" w:cs="Arial"/>
                <w:noProof/>
                <w:webHidden/>
                <w:sz w:val="20"/>
                <w:szCs w:val="20"/>
              </w:rPr>
              <w:t>22</w:t>
            </w:r>
            <w:r w:rsidR="005B46B8" w:rsidRPr="005B46B8">
              <w:rPr>
                <w:rFonts w:ascii="Arial" w:hAnsi="Arial" w:cs="Arial"/>
                <w:noProof/>
                <w:webHidden/>
                <w:sz w:val="20"/>
                <w:szCs w:val="20"/>
              </w:rPr>
              <w:fldChar w:fldCharType="end"/>
            </w:r>
          </w:hyperlink>
        </w:p>
        <w:p w14:paraId="39C9D6CF" w14:textId="5E6ECD63" w:rsidR="00CB2C5D" w:rsidRPr="005B46B8" w:rsidRDefault="00423019" w:rsidP="005B46B8">
          <w:pPr>
            <w:rPr>
              <w:rFonts w:ascii="Arial" w:hAnsi="Arial" w:cs="Arial"/>
              <w:sz w:val="20"/>
              <w:szCs w:val="20"/>
            </w:rPr>
          </w:pPr>
          <w:r w:rsidRPr="005B46B8">
            <w:rPr>
              <w:rFonts w:ascii="Arial" w:hAnsi="Arial" w:cs="Arial"/>
              <w:sz w:val="20"/>
              <w:szCs w:val="20"/>
            </w:rPr>
            <w:fldChar w:fldCharType="end"/>
          </w:r>
        </w:p>
      </w:sdtContent>
    </w:sdt>
    <w:p w14:paraId="2E36E95A" w14:textId="2403DE20" w:rsidR="00392D49" w:rsidRPr="005B46B8" w:rsidRDefault="00392D49" w:rsidP="005B46B8">
      <w:pPr>
        <w:ind w:firstLine="0"/>
        <w:rPr>
          <w:rFonts w:ascii="Arial" w:hAnsi="Arial" w:cs="Arial"/>
          <w:sz w:val="20"/>
          <w:szCs w:val="20"/>
        </w:rPr>
      </w:pPr>
    </w:p>
    <w:p w14:paraId="2AFF6461" w14:textId="77777777" w:rsidR="00FE6D91" w:rsidRPr="005B46B8" w:rsidRDefault="00FE6D91" w:rsidP="005B46B8">
      <w:pPr>
        <w:ind w:firstLine="709"/>
        <w:rPr>
          <w:rFonts w:ascii="Arial" w:eastAsiaTheme="majorEastAsia" w:hAnsi="Arial" w:cs="Arial"/>
          <w:color w:val="0F4761" w:themeColor="accent1" w:themeShade="BF"/>
          <w:sz w:val="20"/>
          <w:szCs w:val="20"/>
        </w:rPr>
      </w:pPr>
      <w:bookmarkStart w:id="0" w:name="_Toc181181672"/>
      <w:r w:rsidRPr="005B46B8">
        <w:rPr>
          <w:rFonts w:ascii="Arial" w:hAnsi="Arial" w:cs="Arial"/>
          <w:sz w:val="20"/>
          <w:szCs w:val="20"/>
        </w:rPr>
        <w:br w:type="page"/>
      </w:r>
    </w:p>
    <w:p w14:paraId="0BA2E68F" w14:textId="7676148D" w:rsidR="00392D49" w:rsidRPr="005B46B8" w:rsidRDefault="00392D49" w:rsidP="005B46B8">
      <w:pPr>
        <w:pStyle w:val="Ttulo1"/>
        <w:spacing w:before="0" w:after="0"/>
        <w:ind w:firstLine="0"/>
        <w:rPr>
          <w:rFonts w:ascii="Arial" w:hAnsi="Arial" w:cs="Arial"/>
          <w:sz w:val="20"/>
          <w:szCs w:val="20"/>
        </w:rPr>
      </w:pPr>
      <w:bookmarkStart w:id="1" w:name="_Toc230532512"/>
      <w:r w:rsidRPr="005B46B8">
        <w:rPr>
          <w:rFonts w:ascii="Arial" w:hAnsi="Arial" w:cs="Arial"/>
          <w:sz w:val="20"/>
          <w:szCs w:val="20"/>
        </w:rPr>
        <w:lastRenderedPageBreak/>
        <w:t>INTRODUCCIÓN</w:t>
      </w:r>
      <w:bookmarkEnd w:id="0"/>
      <w:bookmarkEnd w:id="1"/>
    </w:p>
    <w:p w14:paraId="0373ACA8" w14:textId="77777777" w:rsidR="00392D49" w:rsidRPr="005B46B8" w:rsidRDefault="00392D49" w:rsidP="005B46B8">
      <w:pPr>
        <w:ind w:firstLine="0"/>
        <w:rPr>
          <w:rFonts w:ascii="Arial" w:hAnsi="Arial" w:cs="Arial"/>
          <w:sz w:val="20"/>
          <w:szCs w:val="20"/>
        </w:rPr>
      </w:pPr>
    </w:p>
    <w:p w14:paraId="7CE22467"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En el contexto de la informática gráfica y la visualización computacional, OpenGL se ha consolidado como uno de los estándares más importantes para el desarrollo de aplicaciones gráficas interactivas en dos y tres dimensiones. Su arquitectura basada en el pipeline gráfico permite comprender de manera práctica los procesos de transformación geométrica, proyección, rasterización y representación visual de objetos tridimensionales, constituyendo una herramienta fundamental en áreas como el desarrollo de videojuegos, simuladores, sistemas CAD, realidad virtual, visualización científica y motores gráficos en tiempo real. El estudio de OpenGL no solo fortalece las competencias técnicas relacionadas con la programación gráfica, sino que también introduce conceptos matemáticos y computacionales esenciales asociados al manejo de coordenadas espaciales, matrices de transformación y representación visual de escenas tridimensionales.</w:t>
      </w:r>
    </w:p>
    <w:p w14:paraId="0A9B88DE" w14:textId="77777777" w:rsidR="001F7223" w:rsidRPr="005B46B8" w:rsidRDefault="001F7223" w:rsidP="005B46B8">
      <w:pPr>
        <w:ind w:firstLine="0"/>
        <w:rPr>
          <w:rFonts w:ascii="Arial" w:hAnsi="Arial" w:cs="Arial"/>
          <w:sz w:val="20"/>
          <w:szCs w:val="20"/>
        </w:rPr>
      </w:pPr>
    </w:p>
    <w:p w14:paraId="0BDE7376" w14:textId="1D232BA4" w:rsidR="001F7223" w:rsidRPr="005B46B8" w:rsidRDefault="001F7223" w:rsidP="005B46B8">
      <w:pPr>
        <w:ind w:firstLine="0"/>
        <w:rPr>
          <w:rFonts w:ascii="Arial" w:hAnsi="Arial" w:cs="Arial"/>
          <w:sz w:val="20"/>
          <w:szCs w:val="20"/>
        </w:rPr>
      </w:pPr>
      <w:r w:rsidRPr="005B46B8">
        <w:rPr>
          <w:rFonts w:ascii="Arial" w:hAnsi="Arial" w:cs="Arial"/>
          <w:sz w:val="20"/>
          <w:szCs w:val="20"/>
        </w:rPr>
        <w:t>El presente laboratorio desarrolla la implementación de un sistema de visualización de proyecciones 3D utilizando OpenGL mediante la biblioteca JOGL (Java OpenGL) en lenguaje Java. La aplicación tiene como propósito principal analizar y comparar distintos modelos de proyección tridimensional aplicados sobre un mismo objeto geométrico, permitiendo observar de forma práctica las diferencias matemáticas y visuales entre proyecciones paralelas y perspectivas. Para ello, el programa genera una ventana OpenGL dividida en cuatro cuadrantes independientes, cada uno encargado de representar un cubo tridimensional utilizando una técnica de proyección específica: proyección ortogonal, proyección gabinete, perspectiva simétrica y perspectiva oblicua off</w:t>
      </w:r>
      <w:r w:rsidR="002D6F9E" w:rsidRPr="005B46B8">
        <w:rPr>
          <w:rFonts w:ascii="Arial" w:hAnsi="Arial" w:cs="Arial"/>
          <w:sz w:val="20"/>
          <w:szCs w:val="20"/>
        </w:rPr>
        <w:t>-</w:t>
      </w:r>
      <w:r w:rsidRPr="005B46B8">
        <w:rPr>
          <w:rFonts w:ascii="Arial" w:hAnsi="Arial" w:cs="Arial"/>
          <w:sz w:val="20"/>
          <w:szCs w:val="20"/>
        </w:rPr>
        <w:t>axis.</w:t>
      </w:r>
    </w:p>
    <w:p w14:paraId="70001BEE" w14:textId="77777777" w:rsidR="001F7223" w:rsidRPr="005B46B8" w:rsidRDefault="001F7223" w:rsidP="005B46B8">
      <w:pPr>
        <w:ind w:firstLine="0"/>
        <w:rPr>
          <w:rFonts w:ascii="Arial" w:hAnsi="Arial" w:cs="Arial"/>
          <w:sz w:val="20"/>
          <w:szCs w:val="20"/>
        </w:rPr>
      </w:pPr>
    </w:p>
    <w:p w14:paraId="4F3C5DCA"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El objetivo principal de este trabajo consiste en comprender e implementar los fundamentos de las transformaciones de proyección en gráficos computacionales mediante el uso de matrices de transformación y funciones clásicas de OpenGL como glOrtho y glFrustum. A través del desarrollo del laboratorio se busca fortalecer conceptos relacionados con el pipeline gráfico, sistemas de coordenadas, geometría tridimensional, matrices homogéneas 4x4 y representación espacial en entornos 3D. Asimismo, el proyecto permite analizar cómo diferentes configuraciones del volumen de visión afectan la percepción visual de profundidad, paralelismo y convergencia de líneas dentro de una escena tridimensional.</w:t>
      </w:r>
    </w:p>
    <w:p w14:paraId="59E6F09D" w14:textId="77777777" w:rsidR="001F7223" w:rsidRPr="005B46B8" w:rsidRDefault="001F7223" w:rsidP="005B46B8">
      <w:pPr>
        <w:ind w:firstLine="0"/>
        <w:rPr>
          <w:rFonts w:ascii="Arial" w:hAnsi="Arial" w:cs="Arial"/>
          <w:sz w:val="20"/>
          <w:szCs w:val="20"/>
        </w:rPr>
      </w:pPr>
    </w:p>
    <w:p w14:paraId="0BA995E6"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A diferencia de una implementación básica centrada únicamente en el renderizado geométrico, el programa fue desarrollado bajo un enfoque modular y estructurado, organizando el proceso de renderizado en múltiples funciones especializadas encargadas de configurar cada tipo de proyección, administrar el viewport correspondiente y representar el objeto tridimensional bajo distintas condiciones de visualización. Esta organización responde a principios de ingeniería de software como la separación de responsabilidades, la mantenibilidad del código, la reutilización de componentes y la claridad estructural del sistema, permitiendo además una mejor comprensión del flujo de renderizado implementado por OpenGL.</w:t>
      </w:r>
    </w:p>
    <w:p w14:paraId="03E84A63" w14:textId="77777777" w:rsidR="001F7223" w:rsidRPr="005B46B8" w:rsidRDefault="001F7223" w:rsidP="005B46B8">
      <w:pPr>
        <w:ind w:firstLine="0"/>
        <w:rPr>
          <w:rFonts w:ascii="Arial" w:hAnsi="Arial" w:cs="Arial"/>
          <w:sz w:val="20"/>
          <w:szCs w:val="20"/>
        </w:rPr>
      </w:pPr>
    </w:p>
    <w:p w14:paraId="017A636D"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El desarrollo del laboratorio inicia con la configuración del entorno gráfico utilizando JOGL y Apache NetBeans IDE 28, estableciendo el contexto OpenGL y la ventana principal de renderizado. Posteriormente, se implementa la división de la ventana mediante múltiples viewports, permitiendo representar simultáneamente las diferentes proyecciones sobre un mismo objeto geométrico. En fases posteriores se construyen las matrices de proyección correspondientes a cada técnica, incluyendo el uso de transformaciones ortogonales, matrices de cizallamiento para la proyección gabinete y frustums simétricos y descentrados para las perspectivas. Finalmente, se incorporan transformaciones de rotación y traslación sobre el cubo tridimensional para facilitar la visualización comparativa de las diferencias perceptuales entre cada modelo de proyección.</w:t>
      </w:r>
    </w:p>
    <w:p w14:paraId="4F450D8F" w14:textId="77777777" w:rsidR="001F7223" w:rsidRPr="005B46B8" w:rsidRDefault="001F7223" w:rsidP="005B46B8">
      <w:pPr>
        <w:ind w:firstLine="0"/>
        <w:rPr>
          <w:rFonts w:ascii="Arial" w:hAnsi="Arial" w:cs="Arial"/>
          <w:sz w:val="20"/>
          <w:szCs w:val="20"/>
        </w:rPr>
      </w:pPr>
    </w:p>
    <w:p w14:paraId="2726134C"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Adicionalmente, el sistema implementa mecanismos de redimensionamiento dinámico mediante el callback reshape, garantizando la correcta actualización de las dimensiones de los viewports cuando la ventana cambia de tamaño. También se emplea renderizado con buffer de profundidad (depth testing) para asegurar la correcta visualización espacial de las caras del cubo, demostrando cómo las técnicas de manejo de profundidad y transformación geométrica influyen directamente en la percepción tridimensional de la escena.</w:t>
      </w:r>
    </w:p>
    <w:p w14:paraId="7ABF2292" w14:textId="77777777" w:rsidR="001F7223" w:rsidRPr="005B46B8" w:rsidRDefault="001F7223" w:rsidP="005B46B8">
      <w:pPr>
        <w:ind w:firstLine="0"/>
        <w:rPr>
          <w:rFonts w:ascii="Arial" w:hAnsi="Arial" w:cs="Arial"/>
          <w:sz w:val="20"/>
          <w:szCs w:val="20"/>
        </w:rPr>
      </w:pPr>
    </w:p>
    <w:p w14:paraId="119E44AF"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 xml:space="preserve">Este laboratorio no solo permite comprender el funcionamiento fundamental de las proyecciones en OpenGL clásico, sino que también establece una base sólida para futuros desarrollos relacionados con gráficos computacionales avanzados, motores de renderizado, simulación tridimensional, realidad </w:t>
      </w:r>
      <w:r w:rsidRPr="005B46B8">
        <w:rPr>
          <w:rFonts w:ascii="Arial" w:hAnsi="Arial" w:cs="Arial"/>
          <w:sz w:val="20"/>
          <w:szCs w:val="20"/>
        </w:rPr>
        <w:lastRenderedPageBreak/>
        <w:t>virtual y programación gráfica moderna basada en shaders. Al integrar conceptos matemáticos, principios de programación orientada a objetos y técnicas de representación visual, el proyecto evidencia la importancia de la informática gráfica como una de las áreas fundamentales dentro de la ingeniería informática y las ciencias computacionales.</w:t>
      </w:r>
    </w:p>
    <w:p w14:paraId="7FBDBAF9" w14:textId="77777777" w:rsidR="001F7223" w:rsidRPr="005B46B8" w:rsidRDefault="001F7223" w:rsidP="005B46B8">
      <w:pPr>
        <w:ind w:firstLine="0"/>
        <w:rPr>
          <w:rFonts w:ascii="Arial" w:hAnsi="Arial" w:cs="Arial"/>
          <w:sz w:val="20"/>
          <w:szCs w:val="20"/>
        </w:rPr>
      </w:pPr>
    </w:p>
    <w:p w14:paraId="71F3D086" w14:textId="167CB741" w:rsidR="00392D49" w:rsidRPr="005B46B8" w:rsidRDefault="001F7223" w:rsidP="005B46B8">
      <w:pPr>
        <w:ind w:firstLine="0"/>
        <w:rPr>
          <w:rFonts w:ascii="Arial" w:hAnsi="Arial" w:cs="Arial"/>
          <w:sz w:val="20"/>
          <w:szCs w:val="20"/>
        </w:rPr>
      </w:pPr>
      <w:r w:rsidRPr="005B46B8">
        <w:rPr>
          <w:rFonts w:ascii="Arial" w:hAnsi="Arial" w:cs="Arial"/>
          <w:sz w:val="20"/>
          <w:szCs w:val="20"/>
        </w:rPr>
        <w:t>Finalmente, este trabajo representa una aplicación práctica de los conceptos fundamentales de visualización computacional y proyección tridimensional, destacando la relevancia de las matrices de transformación, los modelos de proyección y la estructuración modular del software como elementos esenciales para el desarrollo de aplicaciones gráficas robustas, organizadas y visualmente eficientes.</w:t>
      </w:r>
    </w:p>
    <w:p w14:paraId="3193A02A" w14:textId="77777777" w:rsidR="00392D49" w:rsidRPr="005B46B8" w:rsidRDefault="00392D49" w:rsidP="005B46B8">
      <w:pPr>
        <w:ind w:firstLine="0"/>
        <w:rPr>
          <w:rFonts w:ascii="Arial" w:hAnsi="Arial" w:cs="Arial"/>
          <w:sz w:val="20"/>
          <w:szCs w:val="20"/>
        </w:rPr>
      </w:pPr>
    </w:p>
    <w:p w14:paraId="07742BED" w14:textId="77777777" w:rsidR="00392D49" w:rsidRPr="005B46B8" w:rsidRDefault="00392D49" w:rsidP="005B46B8">
      <w:pPr>
        <w:pStyle w:val="Ttulo1"/>
        <w:spacing w:before="0" w:after="0"/>
        <w:ind w:firstLine="0"/>
        <w:rPr>
          <w:rFonts w:ascii="Arial" w:hAnsi="Arial" w:cs="Arial"/>
          <w:sz w:val="20"/>
          <w:szCs w:val="20"/>
        </w:rPr>
      </w:pPr>
      <w:bookmarkStart w:id="2" w:name="_Toc181181673"/>
      <w:bookmarkStart w:id="3" w:name="_Toc230532513"/>
      <w:r w:rsidRPr="005B46B8">
        <w:rPr>
          <w:rFonts w:ascii="Arial" w:hAnsi="Arial" w:cs="Arial"/>
          <w:sz w:val="20"/>
          <w:szCs w:val="20"/>
        </w:rPr>
        <w:t>DESARROLLO ACTIVIDAD</w:t>
      </w:r>
      <w:bookmarkEnd w:id="2"/>
      <w:bookmarkEnd w:id="3"/>
    </w:p>
    <w:p w14:paraId="0EC5CD36" w14:textId="77777777" w:rsidR="00392D49" w:rsidRPr="005B46B8" w:rsidRDefault="00392D49" w:rsidP="005B46B8">
      <w:pPr>
        <w:ind w:firstLine="0"/>
        <w:rPr>
          <w:rFonts w:ascii="Arial" w:hAnsi="Arial" w:cs="Arial"/>
          <w:sz w:val="20"/>
          <w:szCs w:val="20"/>
        </w:rPr>
      </w:pPr>
    </w:p>
    <w:p w14:paraId="6316833C"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A continuación, se presenta el desarrollo paso a paso de la implementación del sistema de proyecciones tridimensionales utilizando OpenGL mediante la biblioteca JOGL en lenguaje Java, siguiendo un enfoque modular, estructurado y orientado a la separación de responsabilidades. Cada componente del sistema fue desarrollado mediante funciones independientes encargadas de configurar un tipo específico de proyección, administrar su respectivo viewport y renderizar el objeto tridimensional bajo distintas configuraciones geométricas y visuales. Esta organización permitió construir un código más claro, mantenible y escalable, facilitando además la comprensión del pipeline gráfico y del comportamiento matemático de las transformaciones de proyección en entornos tridimensionales.</w:t>
      </w:r>
    </w:p>
    <w:p w14:paraId="71B587CF" w14:textId="77777777" w:rsidR="001F7223" w:rsidRPr="005B46B8" w:rsidRDefault="001F7223" w:rsidP="005B46B8">
      <w:pPr>
        <w:ind w:firstLine="0"/>
        <w:rPr>
          <w:rFonts w:ascii="Arial" w:hAnsi="Arial" w:cs="Arial"/>
          <w:sz w:val="20"/>
          <w:szCs w:val="20"/>
        </w:rPr>
      </w:pPr>
    </w:p>
    <w:p w14:paraId="555E473D" w14:textId="06FEBD45" w:rsidR="00392D49" w:rsidRPr="005B46B8" w:rsidRDefault="001F7223" w:rsidP="005B46B8">
      <w:pPr>
        <w:ind w:firstLine="0"/>
        <w:rPr>
          <w:rFonts w:ascii="Arial" w:hAnsi="Arial" w:cs="Arial"/>
          <w:sz w:val="20"/>
          <w:szCs w:val="20"/>
        </w:rPr>
      </w:pPr>
      <w:r w:rsidRPr="005B46B8">
        <w:rPr>
          <w:rFonts w:ascii="Arial" w:hAnsi="Arial" w:cs="Arial"/>
          <w:sz w:val="20"/>
          <w:szCs w:val="20"/>
        </w:rPr>
        <w:t>En las siguientes secciones se documentan detalladamente los procedimientos realizados para la construcción de la ventana OpenGL, la división de la interfaz gráfica en cuadrantes, la implementación de las diferentes matrices de proyección y el renderizado del cubo tridimensional utilizado como objeto de prueba. Asimismo, se describen las primitivas gráficas empleadas, las transformaciones geométricas aplicadas, los cálculos matemáticos relacionados con los frustums de visión y las principales características visuales incorporadas durante el desarrollo del laboratorio, permitiendo analizar comparativamente el comportamiento de las proyecciones ortogonales, gabinete y perspectivas implementadas.</w:t>
      </w:r>
    </w:p>
    <w:p w14:paraId="16251466" w14:textId="77777777" w:rsidR="00E26A9C" w:rsidRPr="005B46B8" w:rsidRDefault="00E26A9C" w:rsidP="005B46B8">
      <w:pPr>
        <w:ind w:firstLine="0"/>
        <w:rPr>
          <w:rFonts w:ascii="Arial" w:hAnsi="Arial" w:cs="Arial"/>
          <w:sz w:val="20"/>
          <w:szCs w:val="20"/>
        </w:rPr>
      </w:pPr>
    </w:p>
    <w:p w14:paraId="4A52560D" w14:textId="61551B64" w:rsidR="00E26A9C" w:rsidRPr="005B46B8" w:rsidRDefault="001F7223" w:rsidP="005B46B8">
      <w:pPr>
        <w:pStyle w:val="Ttulo2"/>
        <w:numPr>
          <w:ilvl w:val="0"/>
          <w:numId w:val="233"/>
        </w:numPr>
        <w:spacing w:before="0" w:after="0"/>
        <w:rPr>
          <w:rFonts w:ascii="Arial" w:hAnsi="Arial" w:cs="Arial"/>
          <w:sz w:val="20"/>
          <w:szCs w:val="20"/>
        </w:rPr>
      </w:pPr>
      <w:bookmarkStart w:id="4" w:name="_Toc230532514"/>
      <w:r w:rsidRPr="005B46B8">
        <w:rPr>
          <w:rFonts w:ascii="Arial" w:hAnsi="Arial" w:cs="Arial"/>
          <w:sz w:val="20"/>
          <w:szCs w:val="20"/>
        </w:rPr>
        <w:t xml:space="preserve">Fundamentos de </w:t>
      </w:r>
      <w:r w:rsidR="00B27AEB" w:rsidRPr="005B46B8">
        <w:rPr>
          <w:rFonts w:ascii="Arial" w:hAnsi="Arial" w:cs="Arial"/>
          <w:sz w:val="20"/>
          <w:szCs w:val="20"/>
        </w:rPr>
        <w:t>proyección</w:t>
      </w:r>
      <w:r w:rsidRPr="005B46B8">
        <w:rPr>
          <w:rFonts w:ascii="Arial" w:hAnsi="Arial" w:cs="Arial"/>
          <w:sz w:val="20"/>
          <w:szCs w:val="20"/>
        </w:rPr>
        <w:t xml:space="preserve"> en </w:t>
      </w:r>
      <w:r w:rsidR="00B27AEB" w:rsidRPr="005B46B8">
        <w:rPr>
          <w:rFonts w:ascii="Arial" w:hAnsi="Arial" w:cs="Arial"/>
          <w:sz w:val="20"/>
          <w:szCs w:val="20"/>
        </w:rPr>
        <w:t>computación</w:t>
      </w:r>
      <w:r w:rsidRPr="005B46B8">
        <w:rPr>
          <w:rFonts w:ascii="Arial" w:hAnsi="Arial" w:cs="Arial"/>
          <w:sz w:val="20"/>
          <w:szCs w:val="20"/>
        </w:rPr>
        <w:t xml:space="preserve"> grafica</w:t>
      </w:r>
      <w:bookmarkEnd w:id="4"/>
    </w:p>
    <w:p w14:paraId="31C212B2" w14:textId="77777777" w:rsidR="00E26A9C" w:rsidRPr="005B46B8" w:rsidRDefault="00E26A9C" w:rsidP="005B46B8">
      <w:pPr>
        <w:ind w:firstLine="0"/>
        <w:rPr>
          <w:rFonts w:ascii="Arial" w:hAnsi="Arial" w:cs="Arial"/>
          <w:sz w:val="20"/>
          <w:szCs w:val="20"/>
        </w:rPr>
      </w:pPr>
    </w:p>
    <w:p w14:paraId="11E7DFA1" w14:textId="68E31243" w:rsidR="001F7223" w:rsidRPr="005B46B8" w:rsidRDefault="001F7223" w:rsidP="005B46B8">
      <w:pPr>
        <w:ind w:firstLine="0"/>
        <w:rPr>
          <w:rFonts w:ascii="Arial" w:hAnsi="Arial" w:cs="Arial"/>
          <w:sz w:val="20"/>
          <w:szCs w:val="20"/>
        </w:rPr>
      </w:pPr>
      <w:r w:rsidRPr="005B46B8">
        <w:rPr>
          <w:rFonts w:ascii="Arial" w:hAnsi="Arial" w:cs="Arial"/>
          <w:sz w:val="20"/>
          <w:szCs w:val="20"/>
        </w:rPr>
        <w:t xml:space="preserve">En el pipeline grafico 3D, la etapa de </w:t>
      </w:r>
      <w:r w:rsidR="00B27AEB" w:rsidRPr="005B46B8">
        <w:rPr>
          <w:rFonts w:ascii="Arial" w:hAnsi="Arial" w:cs="Arial"/>
          <w:sz w:val="20"/>
          <w:szCs w:val="20"/>
        </w:rPr>
        <w:t>proyección</w:t>
      </w:r>
      <w:r w:rsidRPr="005B46B8">
        <w:rPr>
          <w:rFonts w:ascii="Arial" w:hAnsi="Arial" w:cs="Arial"/>
          <w:sz w:val="20"/>
          <w:szCs w:val="20"/>
        </w:rPr>
        <w:t xml:space="preserve"> transforma coordenadas tridimensionales del espacio de vista (eye space) al espacio de clip (clip space), </w:t>
      </w:r>
      <w:r w:rsidR="00B27AEB" w:rsidRPr="005B46B8">
        <w:rPr>
          <w:rFonts w:ascii="Arial" w:hAnsi="Arial" w:cs="Arial"/>
          <w:sz w:val="20"/>
          <w:szCs w:val="20"/>
        </w:rPr>
        <w:t>reduciéndolas</w:t>
      </w:r>
      <w:r w:rsidRPr="005B46B8">
        <w:rPr>
          <w:rFonts w:ascii="Arial" w:hAnsi="Arial" w:cs="Arial"/>
          <w:sz w:val="20"/>
          <w:szCs w:val="20"/>
        </w:rPr>
        <w:t xml:space="preserve"> a una </w:t>
      </w:r>
      <w:r w:rsidR="00B27AEB" w:rsidRPr="005B46B8">
        <w:rPr>
          <w:rFonts w:ascii="Arial" w:hAnsi="Arial" w:cs="Arial"/>
          <w:sz w:val="20"/>
          <w:szCs w:val="20"/>
        </w:rPr>
        <w:t>representación</w:t>
      </w:r>
      <w:r w:rsidRPr="005B46B8">
        <w:rPr>
          <w:rFonts w:ascii="Arial" w:hAnsi="Arial" w:cs="Arial"/>
          <w:sz w:val="20"/>
          <w:szCs w:val="20"/>
        </w:rPr>
        <w:t xml:space="preserve"> bidimensional apta para </w:t>
      </w:r>
      <w:r w:rsidR="00B27AEB" w:rsidRPr="005B46B8">
        <w:rPr>
          <w:rFonts w:ascii="Arial" w:hAnsi="Arial" w:cs="Arial"/>
          <w:sz w:val="20"/>
          <w:szCs w:val="20"/>
        </w:rPr>
        <w:t>rasterización</w:t>
      </w:r>
      <w:r w:rsidRPr="005B46B8">
        <w:rPr>
          <w:rFonts w:ascii="Arial" w:hAnsi="Arial" w:cs="Arial"/>
          <w:sz w:val="20"/>
          <w:szCs w:val="20"/>
        </w:rPr>
        <w:t xml:space="preserve">. Esta </w:t>
      </w:r>
      <w:r w:rsidR="00B27AEB" w:rsidRPr="005B46B8">
        <w:rPr>
          <w:rFonts w:ascii="Arial" w:hAnsi="Arial" w:cs="Arial"/>
          <w:sz w:val="20"/>
          <w:szCs w:val="20"/>
        </w:rPr>
        <w:t>transformación</w:t>
      </w:r>
      <w:r w:rsidRPr="005B46B8">
        <w:rPr>
          <w:rFonts w:ascii="Arial" w:hAnsi="Arial" w:cs="Arial"/>
          <w:sz w:val="20"/>
          <w:szCs w:val="20"/>
        </w:rPr>
        <w:t xml:space="preserve"> es una </w:t>
      </w:r>
      <w:r w:rsidR="00B27AEB" w:rsidRPr="005B46B8">
        <w:rPr>
          <w:rFonts w:ascii="Arial" w:hAnsi="Arial" w:cs="Arial"/>
          <w:sz w:val="20"/>
          <w:szCs w:val="20"/>
        </w:rPr>
        <w:t>aplicación</w:t>
      </w:r>
      <w:r w:rsidRPr="005B46B8">
        <w:rPr>
          <w:rFonts w:ascii="Arial" w:hAnsi="Arial" w:cs="Arial"/>
          <w:sz w:val="20"/>
          <w:szCs w:val="20"/>
        </w:rPr>
        <w:t xml:space="preserve"> lineal que determina no solo que objetos son visibles, sino como se percibe la profundidad y la forma de la escena.</w:t>
      </w:r>
    </w:p>
    <w:p w14:paraId="077AD40C" w14:textId="77777777" w:rsidR="001F7223" w:rsidRPr="005B46B8" w:rsidRDefault="001F7223" w:rsidP="005B46B8">
      <w:pPr>
        <w:ind w:firstLine="0"/>
        <w:rPr>
          <w:rFonts w:ascii="Arial" w:hAnsi="Arial" w:cs="Arial"/>
          <w:sz w:val="20"/>
          <w:szCs w:val="20"/>
        </w:rPr>
      </w:pPr>
    </w:p>
    <w:p w14:paraId="1BD0A4A2" w14:textId="7D7E671D" w:rsidR="00E26A9C" w:rsidRPr="005B46B8" w:rsidRDefault="001F7223" w:rsidP="005B46B8">
      <w:pPr>
        <w:ind w:firstLine="0"/>
        <w:rPr>
          <w:rFonts w:ascii="Arial" w:hAnsi="Arial" w:cs="Arial"/>
          <w:sz w:val="20"/>
          <w:szCs w:val="20"/>
        </w:rPr>
      </w:pPr>
      <w:r w:rsidRPr="005B46B8">
        <w:rPr>
          <w:rFonts w:ascii="Arial" w:hAnsi="Arial" w:cs="Arial"/>
          <w:sz w:val="20"/>
          <w:szCs w:val="20"/>
        </w:rPr>
        <w:t xml:space="preserve">Existen dos grandes familias de </w:t>
      </w:r>
      <w:r w:rsidR="00B27AEB" w:rsidRPr="005B46B8">
        <w:rPr>
          <w:rFonts w:ascii="Arial" w:hAnsi="Arial" w:cs="Arial"/>
          <w:sz w:val="20"/>
          <w:szCs w:val="20"/>
        </w:rPr>
        <w:t>proyección</w:t>
      </w:r>
      <w:r w:rsidRPr="005B46B8">
        <w:rPr>
          <w:rFonts w:ascii="Arial" w:hAnsi="Arial" w:cs="Arial"/>
          <w:sz w:val="20"/>
          <w:szCs w:val="20"/>
        </w:rPr>
        <w:t xml:space="preserve">: la </w:t>
      </w:r>
      <w:r w:rsidR="00B27AEB" w:rsidRPr="005B46B8">
        <w:rPr>
          <w:rFonts w:ascii="Arial" w:hAnsi="Arial" w:cs="Arial"/>
          <w:sz w:val="20"/>
          <w:szCs w:val="20"/>
        </w:rPr>
        <w:t>proyección</w:t>
      </w:r>
      <w:r w:rsidRPr="005B46B8">
        <w:rPr>
          <w:rFonts w:ascii="Arial" w:hAnsi="Arial" w:cs="Arial"/>
          <w:sz w:val="20"/>
          <w:szCs w:val="20"/>
        </w:rPr>
        <w:t xml:space="preserve"> paralela, en la que los rayos visuales son paralelos entre si (punto de vista en el infinito), y la </w:t>
      </w:r>
      <w:r w:rsidR="00B27AEB" w:rsidRPr="005B46B8">
        <w:rPr>
          <w:rFonts w:ascii="Arial" w:hAnsi="Arial" w:cs="Arial"/>
          <w:sz w:val="20"/>
          <w:szCs w:val="20"/>
        </w:rPr>
        <w:t>proyección</w:t>
      </w:r>
      <w:r w:rsidRPr="005B46B8">
        <w:rPr>
          <w:rFonts w:ascii="Arial" w:hAnsi="Arial" w:cs="Arial"/>
          <w:sz w:val="20"/>
          <w:szCs w:val="20"/>
        </w:rPr>
        <w:t xml:space="preserve"> perspectiva, en la que los rayos convergen en el centro de </w:t>
      </w:r>
      <w:r w:rsidR="00B27AEB" w:rsidRPr="005B46B8">
        <w:rPr>
          <w:rFonts w:ascii="Arial" w:hAnsi="Arial" w:cs="Arial"/>
          <w:sz w:val="20"/>
          <w:szCs w:val="20"/>
        </w:rPr>
        <w:t>proyección</w:t>
      </w:r>
      <w:r w:rsidRPr="005B46B8">
        <w:rPr>
          <w:rFonts w:ascii="Arial" w:hAnsi="Arial" w:cs="Arial"/>
          <w:sz w:val="20"/>
          <w:szCs w:val="20"/>
        </w:rPr>
        <w:t xml:space="preserve"> (ojo del observador). Ambas familias se implementan en OpenGL mediante matrices 4x4 que </w:t>
      </w:r>
      <w:r w:rsidR="00B27AEB" w:rsidRPr="005B46B8">
        <w:rPr>
          <w:rFonts w:ascii="Arial" w:hAnsi="Arial" w:cs="Arial"/>
          <w:sz w:val="20"/>
          <w:szCs w:val="20"/>
        </w:rPr>
        <w:t>actúan</w:t>
      </w:r>
      <w:r w:rsidRPr="005B46B8">
        <w:rPr>
          <w:rFonts w:ascii="Arial" w:hAnsi="Arial" w:cs="Arial"/>
          <w:sz w:val="20"/>
          <w:szCs w:val="20"/>
        </w:rPr>
        <w:t xml:space="preserve"> sobre coordenadas </w:t>
      </w:r>
      <w:r w:rsidR="00B27AEB" w:rsidRPr="005B46B8">
        <w:rPr>
          <w:rFonts w:ascii="Arial" w:hAnsi="Arial" w:cs="Arial"/>
          <w:sz w:val="20"/>
          <w:szCs w:val="20"/>
        </w:rPr>
        <w:t>homogéneas</w:t>
      </w:r>
      <w:r w:rsidRPr="005B46B8">
        <w:rPr>
          <w:rFonts w:ascii="Arial" w:hAnsi="Arial" w:cs="Arial"/>
          <w:sz w:val="20"/>
          <w:szCs w:val="20"/>
        </w:rPr>
        <w:t>.</w:t>
      </w:r>
    </w:p>
    <w:p w14:paraId="1DB38FE6" w14:textId="77777777" w:rsidR="00E26A9C" w:rsidRPr="005B46B8" w:rsidRDefault="00E26A9C" w:rsidP="005B46B8">
      <w:pPr>
        <w:ind w:firstLine="0"/>
        <w:rPr>
          <w:rFonts w:ascii="Arial" w:hAnsi="Arial" w:cs="Arial"/>
          <w:sz w:val="20"/>
          <w:szCs w:val="20"/>
        </w:rPr>
      </w:pPr>
    </w:p>
    <w:p w14:paraId="2811E7CD" w14:textId="0FB68A9A" w:rsidR="00E26A9C" w:rsidRPr="005B46B8" w:rsidRDefault="001F7223" w:rsidP="005B46B8">
      <w:pPr>
        <w:pStyle w:val="Ttulo2"/>
        <w:numPr>
          <w:ilvl w:val="0"/>
          <w:numId w:val="233"/>
        </w:numPr>
        <w:spacing w:before="0" w:after="0"/>
        <w:rPr>
          <w:rFonts w:ascii="Arial" w:hAnsi="Arial" w:cs="Arial"/>
          <w:sz w:val="20"/>
          <w:szCs w:val="20"/>
        </w:rPr>
      </w:pPr>
      <w:bookmarkStart w:id="5" w:name="_Toc230532515"/>
      <w:r w:rsidRPr="005B46B8">
        <w:rPr>
          <w:rFonts w:ascii="Arial" w:hAnsi="Arial" w:cs="Arial"/>
          <w:sz w:val="20"/>
          <w:szCs w:val="20"/>
        </w:rPr>
        <w:t xml:space="preserve">El pipeline de </w:t>
      </w:r>
      <w:r w:rsidR="00B27AEB" w:rsidRPr="005B46B8">
        <w:rPr>
          <w:rFonts w:ascii="Arial" w:hAnsi="Arial" w:cs="Arial"/>
          <w:sz w:val="20"/>
          <w:szCs w:val="20"/>
        </w:rPr>
        <w:t>transformación</w:t>
      </w:r>
      <w:r w:rsidRPr="005B46B8">
        <w:rPr>
          <w:rFonts w:ascii="Arial" w:hAnsi="Arial" w:cs="Arial"/>
          <w:sz w:val="20"/>
          <w:szCs w:val="20"/>
        </w:rPr>
        <w:t xml:space="preserve"> en OpenGL</w:t>
      </w:r>
      <w:bookmarkEnd w:id="5"/>
    </w:p>
    <w:p w14:paraId="51F6736C" w14:textId="77777777" w:rsidR="00E26A9C" w:rsidRPr="005B46B8" w:rsidRDefault="00E26A9C" w:rsidP="005B46B8">
      <w:pPr>
        <w:ind w:firstLine="0"/>
        <w:rPr>
          <w:rFonts w:ascii="Arial" w:hAnsi="Arial" w:cs="Arial"/>
          <w:sz w:val="20"/>
          <w:szCs w:val="20"/>
        </w:rPr>
      </w:pPr>
    </w:p>
    <w:p w14:paraId="6EAF4BC6" w14:textId="44184716" w:rsidR="001F7223" w:rsidRPr="005B46B8" w:rsidRDefault="001F7223" w:rsidP="005B46B8">
      <w:pPr>
        <w:ind w:firstLine="0"/>
        <w:rPr>
          <w:rFonts w:ascii="Arial" w:hAnsi="Arial" w:cs="Arial"/>
          <w:sz w:val="20"/>
          <w:szCs w:val="20"/>
        </w:rPr>
      </w:pPr>
      <w:r w:rsidRPr="005B46B8">
        <w:rPr>
          <w:rFonts w:ascii="Arial" w:hAnsi="Arial" w:cs="Arial"/>
          <w:sz w:val="20"/>
          <w:szCs w:val="20"/>
        </w:rPr>
        <w:t xml:space="preserve">OpenGL legacy utiliza dos matrices principales en el pipeline de </w:t>
      </w:r>
      <w:r w:rsidR="00B27AEB" w:rsidRPr="005B46B8">
        <w:rPr>
          <w:rFonts w:ascii="Arial" w:hAnsi="Arial" w:cs="Arial"/>
          <w:sz w:val="20"/>
          <w:szCs w:val="20"/>
        </w:rPr>
        <w:t>transformación</w:t>
      </w:r>
      <w:r w:rsidRPr="005B46B8">
        <w:rPr>
          <w:rFonts w:ascii="Arial" w:hAnsi="Arial" w:cs="Arial"/>
          <w:sz w:val="20"/>
          <w:szCs w:val="20"/>
        </w:rPr>
        <w:t xml:space="preserve"> </w:t>
      </w:r>
      <w:r w:rsidR="00B27AEB" w:rsidRPr="005B46B8">
        <w:rPr>
          <w:rFonts w:ascii="Arial" w:hAnsi="Arial" w:cs="Arial"/>
          <w:sz w:val="20"/>
          <w:szCs w:val="20"/>
        </w:rPr>
        <w:t>geométrica</w:t>
      </w:r>
      <w:r w:rsidRPr="005B46B8">
        <w:rPr>
          <w:rFonts w:ascii="Arial" w:hAnsi="Arial" w:cs="Arial"/>
          <w:sz w:val="20"/>
          <w:szCs w:val="20"/>
        </w:rPr>
        <w:t>:</w:t>
      </w:r>
    </w:p>
    <w:p w14:paraId="55FAD195" w14:textId="77777777" w:rsidR="001F7223" w:rsidRPr="005B46B8" w:rsidRDefault="001F7223" w:rsidP="005B46B8">
      <w:pPr>
        <w:ind w:firstLine="0"/>
        <w:rPr>
          <w:rFonts w:ascii="Arial" w:hAnsi="Arial" w:cs="Arial"/>
          <w:sz w:val="20"/>
          <w:szCs w:val="20"/>
        </w:rPr>
      </w:pPr>
    </w:p>
    <w:p w14:paraId="12471547" w14:textId="36B35058" w:rsidR="001F7223" w:rsidRPr="005B46B8" w:rsidRDefault="001F7223" w:rsidP="005B46B8">
      <w:pPr>
        <w:pStyle w:val="Prrafodelista"/>
        <w:numPr>
          <w:ilvl w:val="0"/>
          <w:numId w:val="237"/>
        </w:numPr>
        <w:rPr>
          <w:rFonts w:ascii="Arial" w:hAnsi="Arial" w:cs="Arial"/>
          <w:sz w:val="20"/>
          <w:szCs w:val="20"/>
        </w:rPr>
      </w:pPr>
      <w:r w:rsidRPr="005B46B8">
        <w:rPr>
          <w:rFonts w:ascii="Arial" w:hAnsi="Arial" w:cs="Arial"/>
          <w:b/>
          <w:bCs/>
          <w:sz w:val="20"/>
          <w:szCs w:val="20"/>
        </w:rPr>
        <w:t>GL_PROJECTION:</w:t>
      </w:r>
      <w:r w:rsidRPr="005B46B8">
        <w:rPr>
          <w:rFonts w:ascii="Arial" w:hAnsi="Arial" w:cs="Arial"/>
          <w:sz w:val="20"/>
          <w:szCs w:val="20"/>
        </w:rPr>
        <w:t xml:space="preserve"> transforma coordenadas de vista al volumen de vista </w:t>
      </w:r>
      <w:r w:rsidR="00B27AEB" w:rsidRPr="005B46B8">
        <w:rPr>
          <w:rFonts w:ascii="Arial" w:hAnsi="Arial" w:cs="Arial"/>
          <w:sz w:val="20"/>
          <w:szCs w:val="20"/>
        </w:rPr>
        <w:t>canónico</w:t>
      </w:r>
      <w:r w:rsidRPr="005B46B8">
        <w:rPr>
          <w:rFonts w:ascii="Arial" w:hAnsi="Arial" w:cs="Arial"/>
          <w:sz w:val="20"/>
          <w:szCs w:val="20"/>
        </w:rPr>
        <w:t xml:space="preserve"> normalizado (NDC). Define el tipo y </w:t>
      </w:r>
      <w:r w:rsidR="00B27AEB" w:rsidRPr="005B46B8">
        <w:rPr>
          <w:rFonts w:ascii="Arial" w:hAnsi="Arial" w:cs="Arial"/>
          <w:sz w:val="20"/>
          <w:szCs w:val="20"/>
        </w:rPr>
        <w:t>parámetros</w:t>
      </w:r>
      <w:r w:rsidRPr="005B46B8">
        <w:rPr>
          <w:rFonts w:ascii="Arial" w:hAnsi="Arial" w:cs="Arial"/>
          <w:sz w:val="20"/>
          <w:szCs w:val="20"/>
        </w:rPr>
        <w:t xml:space="preserve"> de la </w:t>
      </w:r>
      <w:r w:rsidR="00B27AEB" w:rsidRPr="005B46B8">
        <w:rPr>
          <w:rFonts w:ascii="Arial" w:hAnsi="Arial" w:cs="Arial"/>
          <w:sz w:val="20"/>
          <w:szCs w:val="20"/>
        </w:rPr>
        <w:t>proyección</w:t>
      </w:r>
      <w:r w:rsidRPr="005B46B8">
        <w:rPr>
          <w:rFonts w:ascii="Arial" w:hAnsi="Arial" w:cs="Arial"/>
          <w:sz w:val="20"/>
          <w:szCs w:val="20"/>
        </w:rPr>
        <w:t>.</w:t>
      </w:r>
    </w:p>
    <w:p w14:paraId="4C07F798" w14:textId="7268C803" w:rsidR="001F7223" w:rsidRPr="005B46B8" w:rsidRDefault="001F7223" w:rsidP="005B46B8">
      <w:pPr>
        <w:pStyle w:val="Prrafodelista"/>
        <w:numPr>
          <w:ilvl w:val="0"/>
          <w:numId w:val="237"/>
        </w:numPr>
        <w:rPr>
          <w:rFonts w:ascii="Arial" w:hAnsi="Arial" w:cs="Arial"/>
          <w:sz w:val="20"/>
          <w:szCs w:val="20"/>
        </w:rPr>
      </w:pPr>
      <w:r w:rsidRPr="005B46B8">
        <w:rPr>
          <w:rFonts w:ascii="Arial" w:hAnsi="Arial" w:cs="Arial"/>
          <w:b/>
          <w:bCs/>
          <w:sz w:val="20"/>
          <w:szCs w:val="20"/>
        </w:rPr>
        <w:t>GL_MODELVIEW:</w:t>
      </w:r>
      <w:r w:rsidRPr="005B46B8">
        <w:rPr>
          <w:rFonts w:ascii="Arial" w:hAnsi="Arial" w:cs="Arial"/>
          <w:sz w:val="20"/>
          <w:szCs w:val="20"/>
        </w:rPr>
        <w:t xml:space="preserve"> transforma coordenadas de objeto a coordenadas de vista. Combina la </w:t>
      </w:r>
      <w:r w:rsidR="00B27AEB" w:rsidRPr="005B46B8">
        <w:rPr>
          <w:rFonts w:ascii="Arial" w:hAnsi="Arial" w:cs="Arial"/>
          <w:sz w:val="20"/>
          <w:szCs w:val="20"/>
        </w:rPr>
        <w:t>transformación</w:t>
      </w:r>
      <w:r w:rsidRPr="005B46B8">
        <w:rPr>
          <w:rFonts w:ascii="Arial" w:hAnsi="Arial" w:cs="Arial"/>
          <w:sz w:val="20"/>
          <w:szCs w:val="20"/>
        </w:rPr>
        <w:t xml:space="preserve"> de modelo con la de </w:t>
      </w:r>
      <w:r w:rsidR="00B27AEB" w:rsidRPr="005B46B8">
        <w:rPr>
          <w:rFonts w:ascii="Arial" w:hAnsi="Arial" w:cs="Arial"/>
          <w:sz w:val="20"/>
          <w:szCs w:val="20"/>
        </w:rPr>
        <w:t>cámara</w:t>
      </w:r>
      <w:r w:rsidRPr="005B46B8">
        <w:rPr>
          <w:rFonts w:ascii="Arial" w:hAnsi="Arial" w:cs="Arial"/>
          <w:sz w:val="20"/>
          <w:szCs w:val="20"/>
        </w:rPr>
        <w:t>.</w:t>
      </w:r>
    </w:p>
    <w:p w14:paraId="2DCA830E" w14:textId="77777777" w:rsidR="001F7223" w:rsidRPr="005B46B8" w:rsidRDefault="001F7223" w:rsidP="005B46B8">
      <w:pPr>
        <w:ind w:firstLine="0"/>
        <w:rPr>
          <w:rFonts w:ascii="Arial" w:hAnsi="Arial" w:cs="Arial"/>
          <w:sz w:val="20"/>
          <w:szCs w:val="20"/>
        </w:rPr>
      </w:pPr>
    </w:p>
    <w:p w14:paraId="4D128128" w14:textId="77777777" w:rsidR="001F7223" w:rsidRPr="008434DE" w:rsidRDefault="001F7223" w:rsidP="005B46B8">
      <w:pPr>
        <w:shd w:val="clear" w:color="auto" w:fill="F5F5F5"/>
        <w:rPr>
          <w:rFonts w:ascii="Arial" w:hAnsi="Arial" w:cs="Arial"/>
          <w:sz w:val="20"/>
          <w:szCs w:val="20"/>
          <w:lang w:val="en-US"/>
        </w:rPr>
      </w:pPr>
      <w:r w:rsidRPr="008434DE">
        <w:rPr>
          <w:rFonts w:ascii="Arial" w:eastAsia="Courier New" w:hAnsi="Arial" w:cs="Arial"/>
          <w:color w:val="1A1A1A"/>
          <w:sz w:val="20"/>
          <w:szCs w:val="20"/>
          <w:lang w:val="en-US"/>
        </w:rPr>
        <w:t>v_clip = M_projection * M_modelview * v_object</w:t>
      </w:r>
    </w:p>
    <w:p w14:paraId="59F1C9E6" w14:textId="77777777" w:rsidR="001F7223" w:rsidRPr="008434DE" w:rsidRDefault="001F7223" w:rsidP="005B46B8">
      <w:pPr>
        <w:shd w:val="clear" w:color="auto" w:fill="F5F5F5"/>
        <w:rPr>
          <w:rFonts w:ascii="Arial" w:hAnsi="Arial" w:cs="Arial"/>
          <w:sz w:val="20"/>
          <w:szCs w:val="20"/>
          <w:lang w:val="en-US"/>
        </w:rPr>
      </w:pPr>
    </w:p>
    <w:p w14:paraId="2BDB6BC0" w14:textId="7777777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Donde:</w:t>
      </w:r>
    </w:p>
    <w:p w14:paraId="1BC16D82" w14:textId="4E6D8AA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v_object    = </w:t>
      </w:r>
      <w:r w:rsidR="00CD1AEC" w:rsidRPr="005B46B8">
        <w:rPr>
          <w:rFonts w:ascii="Arial" w:eastAsia="Courier New" w:hAnsi="Arial" w:cs="Arial"/>
          <w:color w:val="1A1A1A"/>
          <w:sz w:val="20"/>
          <w:szCs w:val="20"/>
        </w:rPr>
        <w:t>vértice</w:t>
      </w:r>
      <w:r w:rsidRPr="005B46B8">
        <w:rPr>
          <w:rFonts w:ascii="Arial" w:eastAsia="Courier New" w:hAnsi="Arial" w:cs="Arial"/>
          <w:color w:val="1A1A1A"/>
          <w:sz w:val="20"/>
          <w:szCs w:val="20"/>
        </w:rPr>
        <w:t xml:space="preserve"> en coordenadas de objeto (</w:t>
      </w:r>
      <w:r w:rsidR="00CD1AEC" w:rsidRPr="005B46B8">
        <w:rPr>
          <w:rFonts w:ascii="Arial" w:eastAsia="Courier New" w:hAnsi="Arial" w:cs="Arial"/>
          <w:color w:val="1A1A1A"/>
          <w:sz w:val="20"/>
          <w:szCs w:val="20"/>
        </w:rPr>
        <w:t>homogéneas</w:t>
      </w:r>
      <w:r w:rsidRPr="005B46B8">
        <w:rPr>
          <w:rFonts w:ascii="Arial" w:eastAsia="Courier New" w:hAnsi="Arial" w:cs="Arial"/>
          <w:color w:val="1A1A1A"/>
          <w:sz w:val="20"/>
          <w:szCs w:val="20"/>
        </w:rPr>
        <w:t>)</w:t>
      </w:r>
    </w:p>
    <w:p w14:paraId="6692D603" w14:textId="6357EF9A"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M_modelview = GL_MODELVIEW  (</w:t>
      </w:r>
      <w:r w:rsidR="00CD1AEC" w:rsidRPr="005B46B8">
        <w:rPr>
          <w:rFonts w:ascii="Arial" w:eastAsia="Courier New" w:hAnsi="Arial" w:cs="Arial"/>
          <w:color w:val="1A1A1A"/>
          <w:sz w:val="20"/>
          <w:szCs w:val="20"/>
        </w:rPr>
        <w:t>rotación</w:t>
      </w:r>
      <w:r w:rsidRPr="005B46B8">
        <w:rPr>
          <w:rFonts w:ascii="Arial" w:eastAsia="Courier New" w:hAnsi="Arial" w:cs="Arial"/>
          <w:color w:val="1A1A1A"/>
          <w:sz w:val="20"/>
          <w:szCs w:val="20"/>
        </w:rPr>
        <w:t xml:space="preserve"> + </w:t>
      </w:r>
      <w:r w:rsidR="00CD1AEC" w:rsidRPr="005B46B8">
        <w:rPr>
          <w:rFonts w:ascii="Arial" w:eastAsia="Courier New" w:hAnsi="Arial" w:cs="Arial"/>
          <w:color w:val="1A1A1A"/>
          <w:sz w:val="20"/>
          <w:szCs w:val="20"/>
        </w:rPr>
        <w:t>traslación</w:t>
      </w:r>
      <w:r w:rsidRPr="005B46B8">
        <w:rPr>
          <w:rFonts w:ascii="Arial" w:eastAsia="Courier New" w:hAnsi="Arial" w:cs="Arial"/>
          <w:color w:val="1A1A1A"/>
          <w:sz w:val="20"/>
          <w:szCs w:val="20"/>
        </w:rPr>
        <w:t>)</w:t>
      </w:r>
    </w:p>
    <w:p w14:paraId="2A291D5D" w14:textId="0D251FAE"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M_projection= GL_PROJECTION (tipo de </w:t>
      </w:r>
      <w:r w:rsidR="00CD1AEC" w:rsidRPr="005B46B8">
        <w:rPr>
          <w:rFonts w:ascii="Arial" w:eastAsia="Courier New" w:hAnsi="Arial" w:cs="Arial"/>
          <w:color w:val="1A1A1A"/>
          <w:sz w:val="20"/>
          <w:szCs w:val="20"/>
        </w:rPr>
        <w:t>proyección</w:t>
      </w:r>
      <w:r w:rsidRPr="005B46B8">
        <w:rPr>
          <w:rFonts w:ascii="Arial" w:eastAsia="Courier New" w:hAnsi="Arial" w:cs="Arial"/>
          <w:color w:val="1A1A1A"/>
          <w:sz w:val="20"/>
          <w:szCs w:val="20"/>
        </w:rPr>
        <w:t>)</w:t>
      </w:r>
    </w:p>
    <w:p w14:paraId="06583E53" w14:textId="163EC461"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v_clip      = </w:t>
      </w:r>
      <w:r w:rsidR="00CD1AEC" w:rsidRPr="005B46B8">
        <w:rPr>
          <w:rFonts w:ascii="Arial" w:eastAsia="Courier New" w:hAnsi="Arial" w:cs="Arial"/>
          <w:color w:val="1A1A1A"/>
          <w:sz w:val="20"/>
          <w:szCs w:val="20"/>
        </w:rPr>
        <w:t>vértice</w:t>
      </w:r>
      <w:r w:rsidRPr="005B46B8">
        <w:rPr>
          <w:rFonts w:ascii="Arial" w:eastAsia="Courier New" w:hAnsi="Arial" w:cs="Arial"/>
          <w:color w:val="1A1A1A"/>
          <w:sz w:val="20"/>
          <w:szCs w:val="20"/>
        </w:rPr>
        <w:t xml:space="preserve"> en clip space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&gt; NDC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&gt; pantalla</w:t>
      </w:r>
    </w:p>
    <w:p w14:paraId="0EE64FFB" w14:textId="77777777" w:rsidR="001A3002" w:rsidRPr="005B46B8" w:rsidRDefault="001A3002" w:rsidP="005B46B8">
      <w:pPr>
        <w:ind w:firstLine="0"/>
        <w:rPr>
          <w:rFonts w:ascii="Arial" w:hAnsi="Arial" w:cs="Arial"/>
          <w:sz w:val="20"/>
          <w:szCs w:val="20"/>
        </w:rPr>
      </w:pPr>
    </w:p>
    <w:p w14:paraId="414A180C" w14:textId="7473452D" w:rsidR="001F7223" w:rsidRPr="005B46B8" w:rsidRDefault="00DC2953" w:rsidP="005B46B8">
      <w:pPr>
        <w:pStyle w:val="Ttulo2"/>
        <w:numPr>
          <w:ilvl w:val="0"/>
          <w:numId w:val="233"/>
        </w:numPr>
        <w:spacing w:before="0" w:after="0"/>
        <w:rPr>
          <w:rFonts w:ascii="Arial" w:hAnsi="Arial" w:cs="Arial"/>
          <w:sz w:val="20"/>
          <w:szCs w:val="20"/>
        </w:rPr>
      </w:pPr>
      <w:bookmarkStart w:id="6" w:name="_Toc230532516"/>
      <w:r w:rsidRPr="005B46B8">
        <w:rPr>
          <w:rFonts w:ascii="Arial" w:hAnsi="Arial" w:cs="Arial"/>
          <w:sz w:val="20"/>
          <w:szCs w:val="20"/>
        </w:rPr>
        <w:lastRenderedPageBreak/>
        <w:t>Descripción</w:t>
      </w:r>
      <w:r w:rsidR="001F7223" w:rsidRPr="005B46B8">
        <w:rPr>
          <w:rFonts w:ascii="Arial" w:hAnsi="Arial" w:cs="Arial"/>
          <w:sz w:val="20"/>
          <w:szCs w:val="20"/>
        </w:rPr>
        <w:t xml:space="preserve"> </w:t>
      </w:r>
      <w:r w:rsidRPr="005B46B8">
        <w:rPr>
          <w:rFonts w:ascii="Arial" w:hAnsi="Arial" w:cs="Arial"/>
          <w:sz w:val="20"/>
          <w:szCs w:val="20"/>
        </w:rPr>
        <w:t>matemática</w:t>
      </w:r>
      <w:r w:rsidR="001F7223" w:rsidRPr="005B46B8">
        <w:rPr>
          <w:rFonts w:ascii="Arial" w:hAnsi="Arial" w:cs="Arial"/>
          <w:sz w:val="20"/>
          <w:szCs w:val="20"/>
        </w:rPr>
        <w:t xml:space="preserve"> de cada </w:t>
      </w:r>
      <w:r w:rsidRPr="005B46B8">
        <w:rPr>
          <w:rFonts w:ascii="Arial" w:hAnsi="Arial" w:cs="Arial"/>
          <w:sz w:val="20"/>
          <w:szCs w:val="20"/>
        </w:rPr>
        <w:t>proyección</w:t>
      </w:r>
      <w:bookmarkEnd w:id="6"/>
    </w:p>
    <w:p w14:paraId="0B693B2E" w14:textId="77777777" w:rsidR="001F7223" w:rsidRPr="005B46B8" w:rsidRDefault="001F7223" w:rsidP="005B46B8">
      <w:pPr>
        <w:rPr>
          <w:rFonts w:ascii="Arial" w:hAnsi="Arial" w:cs="Arial"/>
          <w:sz w:val="20"/>
          <w:szCs w:val="20"/>
        </w:rPr>
      </w:pPr>
      <w:bookmarkStart w:id="7" w:name="_Toc181181683"/>
    </w:p>
    <w:p w14:paraId="63933DC1" w14:textId="77777777" w:rsidR="001F7223" w:rsidRPr="005B46B8" w:rsidRDefault="001F7223" w:rsidP="005B46B8">
      <w:pPr>
        <w:ind w:firstLine="0"/>
        <w:rPr>
          <w:rFonts w:ascii="Arial" w:hAnsi="Arial" w:cs="Arial"/>
          <w:sz w:val="20"/>
          <w:szCs w:val="20"/>
        </w:rPr>
      </w:pPr>
      <w:r w:rsidRPr="005B46B8">
        <w:rPr>
          <w:rFonts w:ascii="Arial" w:hAnsi="Arial" w:cs="Arial"/>
          <w:sz w:val="20"/>
          <w:szCs w:val="20"/>
        </w:rPr>
        <w:t>Para comprender el funcionamiento de las diferentes técnicas de visualización implementadas en el laboratorio, resulta fundamental analizar la base matemática que define cada modelo de proyección. En computación gráfica, las proyecciones tridimensionales se representan mediante matrices de transformación que modifican la manera en que los objetos del espacio 3D son proyectados sobre un plano bidimensional de visualización. Dependiendo de la configuración de dichas matrices, es posible obtener representaciones paralelas o perspectivas, alterando propiedades visuales como el paralelismo, la profundidad aparente, el escorzo y la convergencia de líneas.</w:t>
      </w:r>
    </w:p>
    <w:p w14:paraId="22B50177" w14:textId="77777777" w:rsidR="001F7223" w:rsidRPr="005B46B8" w:rsidRDefault="001F7223" w:rsidP="005B46B8">
      <w:pPr>
        <w:ind w:firstLine="0"/>
        <w:rPr>
          <w:rFonts w:ascii="Arial" w:hAnsi="Arial" w:cs="Arial"/>
          <w:sz w:val="20"/>
          <w:szCs w:val="20"/>
        </w:rPr>
      </w:pPr>
    </w:p>
    <w:p w14:paraId="2E92E4E2" w14:textId="58FC808F" w:rsidR="001F7223" w:rsidRPr="005B46B8" w:rsidRDefault="001F7223" w:rsidP="005B46B8">
      <w:pPr>
        <w:ind w:firstLine="0"/>
        <w:rPr>
          <w:rFonts w:ascii="Arial" w:hAnsi="Arial" w:cs="Arial"/>
          <w:sz w:val="20"/>
          <w:szCs w:val="20"/>
        </w:rPr>
      </w:pPr>
      <w:r w:rsidRPr="005B46B8">
        <w:rPr>
          <w:rFonts w:ascii="Arial" w:hAnsi="Arial" w:cs="Arial"/>
          <w:sz w:val="20"/>
          <w:szCs w:val="20"/>
        </w:rPr>
        <w:t>En esta sección se describen las formulaciones matemáticas correspondientes a cada una de las proyecciones implementadas en el laboratorio: proyección ortogonal, proyección gabinete, perspectiva simétrica y perspectiva oblicua off</w:t>
      </w:r>
      <w:r w:rsidR="002D6F9E" w:rsidRPr="005B46B8">
        <w:rPr>
          <w:rFonts w:ascii="Arial" w:hAnsi="Arial" w:cs="Arial"/>
          <w:sz w:val="20"/>
          <w:szCs w:val="20"/>
        </w:rPr>
        <w:t>-</w:t>
      </w:r>
      <w:r w:rsidRPr="005B46B8">
        <w:rPr>
          <w:rFonts w:ascii="Arial" w:hAnsi="Arial" w:cs="Arial"/>
          <w:sz w:val="20"/>
          <w:szCs w:val="20"/>
        </w:rPr>
        <w:t>axis. Asimismo, se analizan los parámetros geométricos utilizados en las funciones glOrtho y glFrustum, así como las transformaciones matriciales adicionales aplicadas para construir los distintos modelos de visualización tridimensional.</w:t>
      </w:r>
    </w:p>
    <w:p w14:paraId="409D845C" w14:textId="77777777" w:rsidR="00DC2953" w:rsidRPr="005B46B8" w:rsidRDefault="00DC2953" w:rsidP="005B46B8">
      <w:pPr>
        <w:ind w:firstLine="0"/>
        <w:rPr>
          <w:rFonts w:ascii="Arial" w:hAnsi="Arial" w:cs="Arial"/>
          <w:sz w:val="20"/>
          <w:szCs w:val="20"/>
        </w:rPr>
      </w:pPr>
    </w:p>
    <w:p w14:paraId="09BD3112" w14:textId="6AD18E9A" w:rsidR="001F7223" w:rsidRPr="005B46B8" w:rsidRDefault="00DC2953" w:rsidP="005B46B8">
      <w:pPr>
        <w:pStyle w:val="Ttulo3"/>
        <w:numPr>
          <w:ilvl w:val="1"/>
          <w:numId w:val="233"/>
        </w:numPr>
        <w:spacing w:before="0" w:after="0"/>
        <w:rPr>
          <w:rFonts w:ascii="Arial" w:hAnsi="Arial" w:cs="Arial"/>
          <w:sz w:val="20"/>
          <w:szCs w:val="20"/>
        </w:rPr>
      </w:pPr>
      <w:bookmarkStart w:id="8" w:name="_Toc230532517"/>
      <w:r w:rsidRPr="005B46B8">
        <w:rPr>
          <w:rFonts w:ascii="Arial" w:hAnsi="Arial" w:cs="Arial"/>
          <w:sz w:val="20"/>
          <w:szCs w:val="20"/>
        </w:rPr>
        <w:t>Proyección</w:t>
      </w:r>
      <w:r w:rsidR="001F7223" w:rsidRPr="005B46B8">
        <w:rPr>
          <w:rFonts w:ascii="Arial" w:hAnsi="Arial" w:cs="Arial"/>
          <w:sz w:val="20"/>
          <w:szCs w:val="20"/>
        </w:rPr>
        <w:t xml:space="preserve"> Ortogonal</w:t>
      </w:r>
      <w:bookmarkEnd w:id="8"/>
    </w:p>
    <w:p w14:paraId="650A8177" w14:textId="77777777" w:rsidR="001F7223" w:rsidRPr="005B46B8" w:rsidRDefault="001F7223" w:rsidP="005B46B8">
      <w:pPr>
        <w:ind w:firstLine="0"/>
        <w:rPr>
          <w:rFonts w:ascii="Arial" w:hAnsi="Arial" w:cs="Arial"/>
          <w:sz w:val="20"/>
          <w:szCs w:val="20"/>
        </w:rPr>
      </w:pPr>
    </w:p>
    <w:p w14:paraId="6CAABD06" w14:textId="4FE96C5E" w:rsidR="001F7223" w:rsidRPr="005B46B8" w:rsidRDefault="001F7223" w:rsidP="005B46B8">
      <w:pPr>
        <w:ind w:firstLine="0"/>
        <w:rPr>
          <w:rFonts w:ascii="Arial" w:hAnsi="Arial" w:cs="Arial"/>
          <w:sz w:val="20"/>
          <w:szCs w:val="20"/>
        </w:rPr>
      </w:pPr>
      <w:r w:rsidRPr="005B46B8">
        <w:rPr>
          <w:rFonts w:ascii="Arial" w:hAnsi="Arial" w:cs="Arial"/>
          <w:sz w:val="20"/>
          <w:szCs w:val="20"/>
        </w:rPr>
        <w:t xml:space="preserve">La </w:t>
      </w:r>
      <w:r w:rsidR="00B27AEB" w:rsidRPr="005B46B8">
        <w:rPr>
          <w:rFonts w:ascii="Arial" w:hAnsi="Arial" w:cs="Arial"/>
          <w:sz w:val="20"/>
          <w:szCs w:val="20"/>
        </w:rPr>
        <w:t>proyección</w:t>
      </w:r>
      <w:r w:rsidRPr="005B46B8">
        <w:rPr>
          <w:rFonts w:ascii="Arial" w:hAnsi="Arial" w:cs="Arial"/>
          <w:sz w:val="20"/>
          <w:szCs w:val="20"/>
        </w:rPr>
        <w:t xml:space="preserve"> ortogonal descarta la coordenada Z. La matriz generada por glOrtho(l, r, b, t, n, f) es:</w:t>
      </w:r>
    </w:p>
    <w:p w14:paraId="09324145" w14:textId="77777777" w:rsidR="001F7223" w:rsidRPr="005B46B8" w:rsidRDefault="001F7223" w:rsidP="005B46B8">
      <w:pPr>
        <w:ind w:firstLine="0"/>
        <w:rPr>
          <w:rFonts w:ascii="Arial" w:hAnsi="Arial" w:cs="Arial"/>
          <w:sz w:val="20"/>
          <w:szCs w:val="20"/>
        </w:rPr>
      </w:pPr>
    </w:p>
    <w:p w14:paraId="6D228ABC" w14:textId="2B6993B2" w:rsidR="001F7223" w:rsidRPr="005B46B8" w:rsidRDefault="001F7223" w:rsidP="005B46B8">
      <w:pPr>
        <w:shd w:val="clear" w:color="auto" w:fill="F5F5F5"/>
        <w:rPr>
          <w:rFonts w:ascii="Arial" w:hAnsi="Arial" w:cs="Arial"/>
          <w:sz w:val="20"/>
          <w:szCs w:val="20"/>
          <w:lang w:val="pt-BR"/>
        </w:rPr>
      </w:pPr>
      <w:r w:rsidRPr="008434DE">
        <w:rPr>
          <w:rFonts w:ascii="Arial" w:eastAsia="Courier New" w:hAnsi="Arial" w:cs="Arial"/>
          <w:color w:val="1A1A1A"/>
          <w:sz w:val="20"/>
          <w:szCs w:val="20"/>
        </w:rPr>
        <w:t xml:space="preserve">         </w:t>
      </w:r>
      <w:r w:rsidRPr="005B46B8">
        <w:rPr>
          <w:rFonts w:ascii="Arial" w:eastAsia="Courier New" w:hAnsi="Arial" w:cs="Arial"/>
          <w:color w:val="1A1A1A"/>
          <w:sz w:val="20"/>
          <w:szCs w:val="20"/>
          <w:lang w:val="pt-BR"/>
        </w:rPr>
        <w:t>| 2/(r</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 xml:space="preserve">l)    0       0     </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(r+l)/(r</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l) |</w:t>
      </w:r>
    </w:p>
    <w:p w14:paraId="61313C5D" w14:textId="35EE91EE" w:rsidR="001F7223" w:rsidRPr="005B46B8" w:rsidRDefault="001F7223" w:rsidP="005B46B8">
      <w:pPr>
        <w:shd w:val="clear" w:color="auto" w:fill="F5F5F5"/>
        <w:rPr>
          <w:rFonts w:ascii="Arial" w:hAnsi="Arial" w:cs="Arial"/>
          <w:sz w:val="20"/>
          <w:szCs w:val="20"/>
          <w:lang w:val="pt-BR"/>
        </w:rPr>
      </w:pPr>
      <w:r w:rsidRPr="005B46B8">
        <w:rPr>
          <w:rFonts w:ascii="Arial" w:eastAsia="Courier New" w:hAnsi="Arial" w:cs="Arial"/>
          <w:color w:val="1A1A1A"/>
          <w:sz w:val="20"/>
          <w:szCs w:val="20"/>
          <w:lang w:val="pt-BR"/>
        </w:rPr>
        <w:t>M_ortho =|    0    2/(t</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 xml:space="preserve">b)    0     </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(t+b)/(t</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b) |</w:t>
      </w:r>
    </w:p>
    <w:p w14:paraId="38E5B58B" w14:textId="3DBF5592"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lang w:val="pt-BR"/>
        </w:rPr>
        <w:t xml:space="preserve">         </w:t>
      </w:r>
      <w:r w:rsidRPr="005B46B8">
        <w:rPr>
          <w:rFonts w:ascii="Arial" w:eastAsia="Courier New" w:hAnsi="Arial" w:cs="Arial"/>
          <w:color w:val="1A1A1A"/>
          <w:sz w:val="20"/>
          <w:szCs w:val="20"/>
        </w:rPr>
        <w:t xml:space="preserve">|    0       0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2/(f</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n)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(f+n)/(f</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n) |</w:t>
      </w:r>
    </w:p>
    <w:p w14:paraId="5F7275B4" w14:textId="4B760B40"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    0       0       0          1       |</w:t>
      </w:r>
    </w:p>
    <w:p w14:paraId="2EFABECA" w14:textId="7A489002" w:rsidR="001F7223" w:rsidRPr="005B46B8" w:rsidRDefault="001F7223" w:rsidP="005B46B8">
      <w:pPr>
        <w:ind w:firstLine="0"/>
        <w:rPr>
          <w:rFonts w:ascii="Arial" w:hAnsi="Arial" w:cs="Arial"/>
          <w:sz w:val="20"/>
          <w:szCs w:val="20"/>
        </w:rPr>
      </w:pPr>
      <w:r w:rsidRPr="005B46B8">
        <w:rPr>
          <w:rFonts w:ascii="Arial" w:hAnsi="Arial" w:cs="Arial"/>
          <w:sz w:val="20"/>
          <w:szCs w:val="20"/>
        </w:rPr>
        <w:br/>
        <w:t xml:space="preserve">Propiedades: </w:t>
      </w:r>
      <w:r w:rsidR="00B27AEB" w:rsidRPr="005B46B8">
        <w:rPr>
          <w:rFonts w:ascii="Arial" w:hAnsi="Arial" w:cs="Arial"/>
          <w:sz w:val="20"/>
          <w:szCs w:val="20"/>
        </w:rPr>
        <w:t>conservación</w:t>
      </w:r>
      <w:r w:rsidRPr="005B46B8">
        <w:rPr>
          <w:rFonts w:ascii="Arial" w:hAnsi="Arial" w:cs="Arial"/>
          <w:sz w:val="20"/>
          <w:szCs w:val="20"/>
        </w:rPr>
        <w:t xml:space="preserve"> del paralelismo, ausencia de punto de fuga, sin escorzo. Es la </w:t>
      </w:r>
      <w:r w:rsidR="00B27AEB" w:rsidRPr="005B46B8">
        <w:rPr>
          <w:rFonts w:ascii="Arial" w:hAnsi="Arial" w:cs="Arial"/>
          <w:sz w:val="20"/>
          <w:szCs w:val="20"/>
        </w:rPr>
        <w:t>proyección</w:t>
      </w:r>
      <w:r w:rsidRPr="005B46B8">
        <w:rPr>
          <w:rFonts w:ascii="Arial" w:hAnsi="Arial" w:cs="Arial"/>
          <w:sz w:val="20"/>
          <w:szCs w:val="20"/>
        </w:rPr>
        <w:t xml:space="preserve"> </w:t>
      </w:r>
      <w:r w:rsidR="00B27AEB" w:rsidRPr="005B46B8">
        <w:rPr>
          <w:rFonts w:ascii="Arial" w:hAnsi="Arial" w:cs="Arial"/>
          <w:sz w:val="20"/>
          <w:szCs w:val="20"/>
        </w:rPr>
        <w:t>estándar</w:t>
      </w:r>
      <w:r w:rsidRPr="005B46B8">
        <w:rPr>
          <w:rFonts w:ascii="Arial" w:hAnsi="Arial" w:cs="Arial"/>
          <w:sz w:val="20"/>
          <w:szCs w:val="20"/>
        </w:rPr>
        <w:t xml:space="preserve"> en CAD y planos de </w:t>
      </w:r>
      <w:r w:rsidR="00B27AEB" w:rsidRPr="005B46B8">
        <w:rPr>
          <w:rFonts w:ascii="Arial" w:hAnsi="Arial" w:cs="Arial"/>
          <w:sz w:val="20"/>
          <w:szCs w:val="20"/>
        </w:rPr>
        <w:t>ingeniería</w:t>
      </w:r>
      <w:r w:rsidRPr="005B46B8">
        <w:rPr>
          <w:rFonts w:ascii="Arial" w:hAnsi="Arial" w:cs="Arial"/>
          <w:sz w:val="20"/>
          <w:szCs w:val="20"/>
        </w:rPr>
        <w:t>.</w:t>
      </w:r>
    </w:p>
    <w:p w14:paraId="45E035DA" w14:textId="77777777" w:rsidR="001F7223" w:rsidRPr="005B46B8" w:rsidRDefault="001F7223" w:rsidP="005B46B8">
      <w:pPr>
        <w:ind w:firstLine="0"/>
        <w:rPr>
          <w:rFonts w:ascii="Arial" w:hAnsi="Arial" w:cs="Arial"/>
          <w:sz w:val="20"/>
          <w:szCs w:val="20"/>
        </w:rPr>
      </w:pPr>
    </w:p>
    <w:p w14:paraId="2B327C6F" w14:textId="18919071" w:rsidR="001F7223" w:rsidRPr="005B46B8" w:rsidRDefault="00B27AEB" w:rsidP="005B46B8">
      <w:pPr>
        <w:pStyle w:val="Ttulo3"/>
        <w:numPr>
          <w:ilvl w:val="1"/>
          <w:numId w:val="233"/>
        </w:numPr>
        <w:spacing w:before="0" w:after="0"/>
        <w:rPr>
          <w:rFonts w:ascii="Arial" w:hAnsi="Arial" w:cs="Arial"/>
          <w:sz w:val="20"/>
          <w:szCs w:val="20"/>
        </w:rPr>
      </w:pPr>
      <w:bookmarkStart w:id="9" w:name="_Toc230532518"/>
      <w:r w:rsidRPr="005B46B8">
        <w:rPr>
          <w:rFonts w:ascii="Arial" w:hAnsi="Arial" w:cs="Arial"/>
          <w:sz w:val="20"/>
          <w:szCs w:val="20"/>
        </w:rPr>
        <w:t>Proyección</w:t>
      </w:r>
      <w:r w:rsidR="001F7223" w:rsidRPr="005B46B8">
        <w:rPr>
          <w:rFonts w:ascii="Arial" w:hAnsi="Arial" w:cs="Arial"/>
          <w:sz w:val="20"/>
          <w:szCs w:val="20"/>
        </w:rPr>
        <w:t xml:space="preserve"> Gabinete</w:t>
      </w:r>
      <w:bookmarkEnd w:id="9"/>
    </w:p>
    <w:p w14:paraId="261DF48B" w14:textId="77777777" w:rsidR="001F7223" w:rsidRPr="005B46B8" w:rsidRDefault="001F7223" w:rsidP="005B46B8">
      <w:pPr>
        <w:ind w:firstLine="0"/>
        <w:rPr>
          <w:rFonts w:ascii="Arial" w:hAnsi="Arial" w:cs="Arial"/>
          <w:sz w:val="20"/>
          <w:szCs w:val="20"/>
        </w:rPr>
      </w:pPr>
    </w:p>
    <w:p w14:paraId="119EDAA7" w14:textId="356A1A0B" w:rsidR="001F7223" w:rsidRPr="005B46B8" w:rsidRDefault="001F7223" w:rsidP="005B46B8">
      <w:pPr>
        <w:ind w:firstLine="0"/>
        <w:rPr>
          <w:rFonts w:ascii="Arial" w:hAnsi="Arial" w:cs="Arial"/>
          <w:sz w:val="20"/>
          <w:szCs w:val="20"/>
        </w:rPr>
      </w:pPr>
      <w:r w:rsidRPr="005B46B8">
        <w:rPr>
          <w:rFonts w:ascii="Arial" w:hAnsi="Arial" w:cs="Arial"/>
          <w:sz w:val="20"/>
          <w:szCs w:val="20"/>
        </w:rPr>
        <w:t xml:space="preserve">La </w:t>
      </w:r>
      <w:r w:rsidR="00B27AEB" w:rsidRPr="005B46B8">
        <w:rPr>
          <w:rFonts w:ascii="Arial" w:hAnsi="Arial" w:cs="Arial"/>
          <w:sz w:val="20"/>
          <w:szCs w:val="20"/>
        </w:rPr>
        <w:t>proyección</w:t>
      </w:r>
      <w:r w:rsidRPr="005B46B8">
        <w:rPr>
          <w:rFonts w:ascii="Arial" w:hAnsi="Arial" w:cs="Arial"/>
          <w:sz w:val="20"/>
          <w:szCs w:val="20"/>
        </w:rPr>
        <w:t xml:space="preserve"> gabinete es una </w:t>
      </w:r>
      <w:r w:rsidR="00B27AEB" w:rsidRPr="005B46B8">
        <w:rPr>
          <w:rFonts w:ascii="Arial" w:hAnsi="Arial" w:cs="Arial"/>
          <w:sz w:val="20"/>
          <w:szCs w:val="20"/>
        </w:rPr>
        <w:t>proyección</w:t>
      </w:r>
      <w:r w:rsidRPr="005B46B8">
        <w:rPr>
          <w:rFonts w:ascii="Arial" w:hAnsi="Arial" w:cs="Arial"/>
          <w:sz w:val="20"/>
          <w:szCs w:val="20"/>
        </w:rPr>
        <w:t xml:space="preserve"> oblicua paralela. Se construye como una ortogonal base a la que se aplica una </w:t>
      </w:r>
      <w:r w:rsidR="00B27AEB" w:rsidRPr="005B46B8">
        <w:rPr>
          <w:rFonts w:ascii="Arial" w:hAnsi="Arial" w:cs="Arial"/>
          <w:sz w:val="20"/>
          <w:szCs w:val="20"/>
        </w:rPr>
        <w:t>transformación</w:t>
      </w:r>
      <w:r w:rsidRPr="005B46B8">
        <w:rPr>
          <w:rFonts w:ascii="Arial" w:hAnsi="Arial" w:cs="Arial"/>
          <w:sz w:val="20"/>
          <w:szCs w:val="20"/>
        </w:rPr>
        <w:t xml:space="preserve"> de cizallamiento (shear) con </w:t>
      </w:r>
      <w:r w:rsidR="00B27AEB" w:rsidRPr="005B46B8">
        <w:rPr>
          <w:rFonts w:ascii="Arial" w:hAnsi="Arial" w:cs="Arial"/>
          <w:sz w:val="20"/>
          <w:szCs w:val="20"/>
        </w:rPr>
        <w:t>ángulo</w:t>
      </w:r>
      <w:r w:rsidRPr="005B46B8">
        <w:rPr>
          <w:rFonts w:ascii="Arial" w:hAnsi="Arial" w:cs="Arial"/>
          <w:sz w:val="20"/>
          <w:szCs w:val="20"/>
        </w:rPr>
        <w:t xml:space="preserve"> de 30 grados y factor L = 0.5:</w:t>
      </w:r>
    </w:p>
    <w:p w14:paraId="7FE9A447" w14:textId="77777777" w:rsidR="001F7223" w:rsidRPr="005B46B8" w:rsidRDefault="001F7223" w:rsidP="005B46B8">
      <w:pPr>
        <w:ind w:firstLine="0"/>
        <w:rPr>
          <w:rFonts w:ascii="Arial" w:hAnsi="Arial" w:cs="Arial"/>
          <w:sz w:val="20"/>
          <w:szCs w:val="20"/>
        </w:rPr>
      </w:pPr>
    </w:p>
    <w:p w14:paraId="1636F896" w14:textId="77777777" w:rsidR="001F7223" w:rsidRPr="008434DE" w:rsidRDefault="001F7223"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rPr>
        <w:t xml:space="preserve">         </w:t>
      </w:r>
      <w:r w:rsidRPr="008434DE">
        <w:rPr>
          <w:rFonts w:ascii="Arial" w:eastAsia="Courier New" w:hAnsi="Arial" w:cs="Arial"/>
          <w:color w:val="1A1A1A"/>
          <w:sz w:val="20"/>
          <w:szCs w:val="20"/>
          <w:lang w:val="en-US"/>
        </w:rPr>
        <w:t>| 1   0   cos(30)*0.5   0 |</w:t>
      </w:r>
    </w:p>
    <w:p w14:paraId="55EB43A5" w14:textId="439FB839" w:rsidR="001F7223" w:rsidRPr="005B46B8" w:rsidRDefault="001F7223"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M_shear =| 0   1   sin(30)*0.5   0 |   (column</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major, OpenGL)</w:t>
      </w:r>
    </w:p>
    <w:p w14:paraId="3D8EF0C6" w14:textId="7777777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lang w:val="en-US"/>
        </w:rPr>
        <w:t xml:space="preserve">         </w:t>
      </w:r>
      <w:r w:rsidRPr="005B46B8">
        <w:rPr>
          <w:rFonts w:ascii="Arial" w:eastAsia="Courier New" w:hAnsi="Arial" w:cs="Arial"/>
          <w:color w:val="1A1A1A"/>
          <w:sz w:val="20"/>
          <w:szCs w:val="20"/>
        </w:rPr>
        <w:t>| 0   0        1        0 |</w:t>
      </w:r>
    </w:p>
    <w:p w14:paraId="2FB7C1FC" w14:textId="7777777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 0   0        0        1 |</w:t>
      </w:r>
    </w:p>
    <w:p w14:paraId="3799A329" w14:textId="77777777" w:rsidR="001F7223" w:rsidRPr="005B46B8" w:rsidRDefault="001F7223" w:rsidP="005B46B8">
      <w:pPr>
        <w:shd w:val="clear" w:color="auto" w:fill="F5F5F5"/>
        <w:rPr>
          <w:rFonts w:ascii="Arial" w:hAnsi="Arial" w:cs="Arial"/>
          <w:sz w:val="20"/>
          <w:szCs w:val="20"/>
        </w:rPr>
      </w:pPr>
    </w:p>
    <w:p w14:paraId="1C1521BB" w14:textId="7777777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cos(30) * 0.5 = 0.8660 * 0.5 = 0.4330</w:t>
      </w:r>
    </w:p>
    <w:p w14:paraId="71BBC17F" w14:textId="77777777" w:rsidR="001F7223" w:rsidRPr="005B46B8" w:rsidRDefault="001F7223" w:rsidP="005B46B8">
      <w:pPr>
        <w:shd w:val="clear" w:color="auto" w:fill="F5F5F5"/>
        <w:rPr>
          <w:rFonts w:ascii="Arial" w:hAnsi="Arial" w:cs="Arial"/>
          <w:sz w:val="20"/>
          <w:szCs w:val="20"/>
        </w:rPr>
      </w:pPr>
      <w:r w:rsidRPr="005B46B8">
        <w:rPr>
          <w:rFonts w:ascii="Arial" w:eastAsia="Courier New" w:hAnsi="Arial" w:cs="Arial"/>
          <w:color w:val="1A1A1A"/>
          <w:sz w:val="20"/>
          <w:szCs w:val="20"/>
        </w:rPr>
        <w:t>sin(30) * 0.5 = 0.5000 * 0.5 = 0.2500</w:t>
      </w:r>
    </w:p>
    <w:p w14:paraId="3E6F98BA" w14:textId="77777777" w:rsidR="001F7223" w:rsidRPr="005B46B8" w:rsidRDefault="001F7223" w:rsidP="005B46B8">
      <w:pPr>
        <w:ind w:firstLine="0"/>
        <w:rPr>
          <w:rFonts w:ascii="Arial" w:hAnsi="Arial" w:cs="Arial"/>
          <w:sz w:val="20"/>
          <w:szCs w:val="20"/>
        </w:rPr>
      </w:pPr>
    </w:p>
    <w:p w14:paraId="51F56031" w14:textId="53CFC66D" w:rsidR="001F7223" w:rsidRPr="005B46B8" w:rsidRDefault="00B27AEB" w:rsidP="005B46B8">
      <w:pPr>
        <w:pStyle w:val="Ttulo3"/>
        <w:numPr>
          <w:ilvl w:val="1"/>
          <w:numId w:val="233"/>
        </w:numPr>
        <w:spacing w:before="0" w:after="0"/>
        <w:rPr>
          <w:rFonts w:ascii="Arial" w:hAnsi="Arial" w:cs="Arial"/>
          <w:sz w:val="20"/>
          <w:szCs w:val="20"/>
        </w:rPr>
      </w:pPr>
      <w:bookmarkStart w:id="10" w:name="_Toc230532519"/>
      <w:r w:rsidRPr="005B46B8">
        <w:rPr>
          <w:rFonts w:ascii="Arial" w:hAnsi="Arial" w:cs="Arial"/>
          <w:sz w:val="20"/>
          <w:szCs w:val="20"/>
        </w:rPr>
        <w:t>Proyección Perspectiva Simétrica</w:t>
      </w:r>
      <w:bookmarkEnd w:id="10"/>
    </w:p>
    <w:p w14:paraId="6C0276D3" w14:textId="77777777" w:rsidR="00B27AEB" w:rsidRPr="005B46B8" w:rsidRDefault="00B27AEB" w:rsidP="005B46B8">
      <w:pPr>
        <w:ind w:firstLine="0"/>
        <w:rPr>
          <w:rFonts w:ascii="Arial" w:hAnsi="Arial" w:cs="Arial"/>
          <w:sz w:val="20"/>
          <w:szCs w:val="20"/>
        </w:rPr>
      </w:pPr>
    </w:p>
    <w:p w14:paraId="3E716285" w14:textId="37293566" w:rsidR="00B27AEB" w:rsidRPr="005B46B8" w:rsidRDefault="00B27AEB" w:rsidP="005B46B8">
      <w:pPr>
        <w:ind w:firstLine="0"/>
        <w:rPr>
          <w:rFonts w:ascii="Arial" w:hAnsi="Arial" w:cs="Arial"/>
          <w:sz w:val="20"/>
          <w:szCs w:val="20"/>
        </w:rPr>
      </w:pPr>
      <w:r w:rsidRPr="005B46B8">
        <w:rPr>
          <w:rFonts w:ascii="Arial" w:hAnsi="Arial" w:cs="Arial"/>
          <w:sz w:val="20"/>
          <w:szCs w:val="20"/>
          <w:lang w:val="en-US"/>
        </w:rPr>
        <w:t>Se genera con glFrustum centrado (left=</w:t>
      </w:r>
      <w:r w:rsidR="002D6F9E" w:rsidRPr="005B46B8">
        <w:rPr>
          <w:rFonts w:ascii="Arial" w:hAnsi="Arial" w:cs="Arial"/>
          <w:sz w:val="20"/>
          <w:szCs w:val="20"/>
          <w:lang w:val="en-US"/>
        </w:rPr>
        <w:t>-</w:t>
      </w:r>
      <w:r w:rsidRPr="005B46B8">
        <w:rPr>
          <w:rFonts w:ascii="Arial" w:hAnsi="Arial" w:cs="Arial"/>
          <w:sz w:val="20"/>
          <w:szCs w:val="20"/>
          <w:lang w:val="en-US"/>
        </w:rPr>
        <w:t>right, bottom=</w:t>
      </w:r>
      <w:r w:rsidR="002D6F9E" w:rsidRPr="005B46B8">
        <w:rPr>
          <w:rFonts w:ascii="Arial" w:hAnsi="Arial" w:cs="Arial"/>
          <w:sz w:val="20"/>
          <w:szCs w:val="20"/>
          <w:lang w:val="en-US"/>
        </w:rPr>
        <w:t>-</w:t>
      </w:r>
      <w:r w:rsidRPr="005B46B8">
        <w:rPr>
          <w:rFonts w:ascii="Arial" w:hAnsi="Arial" w:cs="Arial"/>
          <w:sz w:val="20"/>
          <w:szCs w:val="20"/>
          <w:lang w:val="en-US"/>
        </w:rPr>
        <w:t xml:space="preserve">top). </w:t>
      </w:r>
      <w:r w:rsidRPr="005B46B8">
        <w:rPr>
          <w:rFonts w:ascii="Arial" w:hAnsi="Arial" w:cs="Arial"/>
          <w:sz w:val="20"/>
          <w:szCs w:val="20"/>
        </w:rPr>
        <w:t>La matriz resultante tiene los términos de simetría en cero:</w:t>
      </w:r>
    </w:p>
    <w:p w14:paraId="5909C80A" w14:textId="77777777" w:rsidR="00B27AEB" w:rsidRPr="005B46B8" w:rsidRDefault="00B27AEB" w:rsidP="005B46B8">
      <w:pPr>
        <w:ind w:firstLine="0"/>
        <w:rPr>
          <w:rFonts w:ascii="Arial" w:hAnsi="Arial" w:cs="Arial"/>
          <w:sz w:val="20"/>
          <w:szCs w:val="20"/>
        </w:rPr>
      </w:pPr>
    </w:p>
    <w:p w14:paraId="674C2057" w14:textId="080818A2" w:rsidR="00B27AEB" w:rsidRPr="008434DE" w:rsidRDefault="00CD1AEC" w:rsidP="005B46B8">
      <w:pPr>
        <w:shd w:val="clear" w:color="auto" w:fill="F5F5F5"/>
        <w:rPr>
          <w:rFonts w:ascii="Arial" w:hAnsi="Arial" w:cs="Arial"/>
          <w:sz w:val="20"/>
          <w:szCs w:val="20"/>
          <w:lang w:val="en-US"/>
        </w:rPr>
      </w:pPr>
      <w:r w:rsidRPr="00CD1AEC">
        <w:rPr>
          <w:rFonts w:ascii="Arial" w:eastAsia="Courier New" w:hAnsi="Arial" w:cs="Arial"/>
          <w:color w:val="1A1A1A"/>
          <w:sz w:val="20"/>
          <w:szCs w:val="20"/>
        </w:rPr>
        <w:t>Parámetros</w:t>
      </w:r>
      <w:r w:rsidR="00B27AEB" w:rsidRPr="008434DE">
        <w:rPr>
          <w:rFonts w:ascii="Arial" w:eastAsia="Courier New" w:hAnsi="Arial" w:cs="Arial"/>
          <w:color w:val="1A1A1A"/>
          <w:sz w:val="20"/>
          <w:szCs w:val="20"/>
          <w:lang w:val="en-US"/>
        </w:rPr>
        <w:t>: fovy=</w:t>
      </w:r>
      <w:r w:rsidR="00B34E1F">
        <w:rPr>
          <w:rFonts w:ascii="Arial" w:eastAsia="Courier New" w:hAnsi="Arial" w:cs="Arial"/>
          <w:color w:val="1A1A1A"/>
          <w:sz w:val="20"/>
          <w:szCs w:val="20"/>
          <w:lang w:val="en-US"/>
        </w:rPr>
        <w:t>40°</w:t>
      </w:r>
      <w:r w:rsidR="00B27AEB" w:rsidRPr="008434DE">
        <w:rPr>
          <w:rFonts w:ascii="Arial" w:eastAsia="Courier New" w:hAnsi="Arial" w:cs="Arial"/>
          <w:color w:val="1A1A1A"/>
          <w:sz w:val="20"/>
          <w:szCs w:val="20"/>
          <w:lang w:val="en-US"/>
        </w:rPr>
        <w:t>, near=2, far=20</w:t>
      </w:r>
    </w:p>
    <w:p w14:paraId="6E819B58" w14:textId="4DF93A90" w:rsidR="00B27AEB" w:rsidRPr="008434DE" w:rsidRDefault="00B27AEB" w:rsidP="005B46B8">
      <w:pPr>
        <w:shd w:val="clear" w:color="auto" w:fill="F5F5F5"/>
        <w:rPr>
          <w:rFonts w:ascii="Arial" w:hAnsi="Arial" w:cs="Arial"/>
          <w:sz w:val="20"/>
          <w:szCs w:val="20"/>
          <w:lang w:val="en-US"/>
        </w:rPr>
      </w:pPr>
      <w:r w:rsidRPr="008434DE">
        <w:rPr>
          <w:rFonts w:ascii="Arial" w:eastAsia="Courier New" w:hAnsi="Arial" w:cs="Arial"/>
          <w:color w:val="1A1A1A"/>
          <w:sz w:val="20"/>
          <w:szCs w:val="20"/>
          <w:lang w:val="en-US"/>
        </w:rPr>
        <w:t>half = tan(</w:t>
      </w:r>
      <w:r w:rsidR="00B34E1F">
        <w:rPr>
          <w:rFonts w:ascii="Arial" w:eastAsia="Courier New" w:hAnsi="Arial" w:cs="Arial"/>
          <w:color w:val="1A1A1A"/>
          <w:sz w:val="20"/>
          <w:szCs w:val="20"/>
          <w:lang w:val="en-US"/>
        </w:rPr>
        <w:t>20°</w:t>
      </w:r>
      <w:r w:rsidRPr="008434DE">
        <w:rPr>
          <w:rFonts w:ascii="Arial" w:eastAsia="Courier New" w:hAnsi="Arial" w:cs="Arial"/>
          <w:color w:val="1A1A1A"/>
          <w:sz w:val="20"/>
          <w:szCs w:val="20"/>
          <w:lang w:val="en-US"/>
        </w:rPr>
        <w:t>) * near = 0.364 * 2 = 0.728</w:t>
      </w:r>
    </w:p>
    <w:p w14:paraId="7D3174D4" w14:textId="510763F5" w:rsidR="00B27AEB" w:rsidRPr="008434DE" w:rsidRDefault="00B27AEB" w:rsidP="005B46B8">
      <w:pPr>
        <w:shd w:val="clear" w:color="auto" w:fill="F5F5F5"/>
        <w:rPr>
          <w:rFonts w:ascii="Arial" w:hAnsi="Arial" w:cs="Arial"/>
          <w:sz w:val="20"/>
          <w:szCs w:val="20"/>
          <w:lang w:val="en-US"/>
        </w:rPr>
      </w:pPr>
      <w:r w:rsidRPr="008434DE">
        <w:rPr>
          <w:rFonts w:ascii="Arial" w:eastAsia="Courier New" w:hAnsi="Arial" w:cs="Arial"/>
          <w:color w:val="1A1A1A"/>
          <w:sz w:val="20"/>
          <w:szCs w:val="20"/>
          <w:lang w:val="en-US"/>
        </w:rPr>
        <w:t>glFrustum(</w:t>
      </w:r>
      <w:r w:rsidR="002D6F9E" w:rsidRPr="008434DE">
        <w:rPr>
          <w:rFonts w:ascii="Arial" w:eastAsia="Courier New" w:hAnsi="Arial" w:cs="Arial"/>
          <w:color w:val="1A1A1A"/>
          <w:sz w:val="20"/>
          <w:szCs w:val="20"/>
          <w:lang w:val="en-US"/>
        </w:rPr>
        <w:t>-</w:t>
      </w:r>
      <w:r w:rsidRPr="008434DE">
        <w:rPr>
          <w:rFonts w:ascii="Arial" w:eastAsia="Courier New" w:hAnsi="Arial" w:cs="Arial"/>
          <w:color w:val="1A1A1A"/>
          <w:sz w:val="20"/>
          <w:szCs w:val="20"/>
          <w:lang w:val="en-US"/>
        </w:rPr>
        <w:t xml:space="preserve">0.728, 0.728, </w:t>
      </w:r>
      <w:r w:rsidR="002D6F9E" w:rsidRPr="008434DE">
        <w:rPr>
          <w:rFonts w:ascii="Arial" w:eastAsia="Courier New" w:hAnsi="Arial" w:cs="Arial"/>
          <w:color w:val="1A1A1A"/>
          <w:sz w:val="20"/>
          <w:szCs w:val="20"/>
          <w:lang w:val="en-US"/>
        </w:rPr>
        <w:t>-</w:t>
      </w:r>
      <w:r w:rsidRPr="008434DE">
        <w:rPr>
          <w:rFonts w:ascii="Arial" w:eastAsia="Courier New" w:hAnsi="Arial" w:cs="Arial"/>
          <w:color w:val="1A1A1A"/>
          <w:sz w:val="20"/>
          <w:szCs w:val="20"/>
          <w:lang w:val="en-US"/>
        </w:rPr>
        <w:t>0.728, 0.728, 2, 20)</w:t>
      </w:r>
    </w:p>
    <w:p w14:paraId="6D5BDE93" w14:textId="77777777" w:rsidR="00B27AEB" w:rsidRPr="008434DE" w:rsidRDefault="00B27AEB" w:rsidP="005B46B8">
      <w:pPr>
        <w:shd w:val="clear" w:color="auto" w:fill="F5F5F5"/>
        <w:rPr>
          <w:rFonts w:ascii="Arial" w:hAnsi="Arial" w:cs="Arial"/>
          <w:sz w:val="20"/>
          <w:szCs w:val="20"/>
          <w:lang w:val="en-US"/>
        </w:rPr>
      </w:pPr>
    </w:p>
    <w:p w14:paraId="7876AD74" w14:textId="478C19FA"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El eje del frustum coincide con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Z.</w:t>
      </w:r>
    </w:p>
    <w:p w14:paraId="7BE92550" w14:textId="22EE1241"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Un </w:t>
      </w:r>
      <w:r w:rsidR="00CD1AEC" w:rsidRPr="005B46B8">
        <w:rPr>
          <w:rFonts w:ascii="Arial" w:eastAsia="Courier New" w:hAnsi="Arial" w:cs="Arial"/>
          <w:color w:val="1A1A1A"/>
          <w:sz w:val="20"/>
          <w:szCs w:val="20"/>
        </w:rPr>
        <w:t>único</w:t>
      </w:r>
      <w:r w:rsidRPr="005B46B8">
        <w:rPr>
          <w:rFonts w:ascii="Arial" w:eastAsia="Courier New" w:hAnsi="Arial" w:cs="Arial"/>
          <w:color w:val="1A1A1A"/>
          <w:sz w:val="20"/>
          <w:szCs w:val="20"/>
        </w:rPr>
        <w:t xml:space="preserve"> punto de fuga central.</w:t>
      </w:r>
    </w:p>
    <w:p w14:paraId="3E0BB3D3" w14:textId="77777777" w:rsidR="00B27AEB" w:rsidRPr="005B46B8" w:rsidRDefault="00B27AEB" w:rsidP="005B46B8">
      <w:pPr>
        <w:ind w:firstLine="0"/>
        <w:rPr>
          <w:rFonts w:ascii="Arial" w:hAnsi="Arial" w:cs="Arial"/>
          <w:sz w:val="20"/>
          <w:szCs w:val="20"/>
        </w:rPr>
      </w:pPr>
    </w:p>
    <w:p w14:paraId="235CF43F" w14:textId="17814900" w:rsidR="00B27AEB" w:rsidRPr="005B46B8" w:rsidRDefault="00B27AEB" w:rsidP="005B46B8">
      <w:pPr>
        <w:pStyle w:val="Ttulo3"/>
        <w:numPr>
          <w:ilvl w:val="1"/>
          <w:numId w:val="233"/>
        </w:numPr>
        <w:spacing w:before="0" w:after="0"/>
        <w:rPr>
          <w:rFonts w:ascii="Arial" w:hAnsi="Arial" w:cs="Arial"/>
          <w:sz w:val="20"/>
          <w:szCs w:val="20"/>
        </w:rPr>
      </w:pPr>
      <w:bookmarkStart w:id="11" w:name="_Toc230532520"/>
      <w:r w:rsidRPr="005B46B8">
        <w:rPr>
          <w:rFonts w:ascii="Arial" w:hAnsi="Arial" w:cs="Arial"/>
          <w:sz w:val="20"/>
          <w:szCs w:val="20"/>
        </w:rPr>
        <w:t>Proyección Perspectiva Oblicua</w:t>
      </w:r>
      <w:bookmarkEnd w:id="11"/>
    </w:p>
    <w:p w14:paraId="3AA5711A" w14:textId="77777777" w:rsidR="00B27AEB" w:rsidRPr="005B46B8" w:rsidRDefault="00B27AEB" w:rsidP="005B46B8">
      <w:pPr>
        <w:ind w:firstLine="0"/>
        <w:rPr>
          <w:rFonts w:ascii="Arial" w:hAnsi="Arial" w:cs="Arial"/>
          <w:sz w:val="20"/>
          <w:szCs w:val="20"/>
        </w:rPr>
      </w:pPr>
    </w:p>
    <w:p w14:paraId="6D9D29E2" w14:textId="36E174A5" w:rsidR="00B27AEB" w:rsidRPr="005B46B8" w:rsidRDefault="00B27AEB" w:rsidP="005B46B8">
      <w:pPr>
        <w:ind w:firstLine="0"/>
        <w:rPr>
          <w:rFonts w:ascii="Arial" w:hAnsi="Arial" w:cs="Arial"/>
          <w:sz w:val="20"/>
          <w:szCs w:val="20"/>
        </w:rPr>
      </w:pPr>
      <w:r w:rsidRPr="005B46B8">
        <w:rPr>
          <w:rFonts w:ascii="Arial" w:hAnsi="Arial" w:cs="Arial"/>
          <w:sz w:val="20"/>
          <w:szCs w:val="20"/>
        </w:rPr>
        <w:t>glFrustum asimétrico (off</w:t>
      </w:r>
      <w:r w:rsidR="002D6F9E" w:rsidRPr="005B46B8">
        <w:rPr>
          <w:rFonts w:ascii="Arial" w:hAnsi="Arial" w:cs="Arial"/>
          <w:sz w:val="20"/>
          <w:szCs w:val="20"/>
        </w:rPr>
        <w:t>-</w:t>
      </w:r>
      <w:r w:rsidRPr="005B46B8">
        <w:rPr>
          <w:rFonts w:ascii="Arial" w:hAnsi="Arial" w:cs="Arial"/>
          <w:sz w:val="20"/>
          <w:szCs w:val="20"/>
        </w:rPr>
        <w:t>axis). El frustum está descentrado respecto al eje Z del ojo:</w:t>
      </w:r>
    </w:p>
    <w:p w14:paraId="6B01C44D" w14:textId="77777777" w:rsidR="00B27AEB" w:rsidRPr="005B46B8" w:rsidRDefault="00B27AEB" w:rsidP="005B46B8">
      <w:pPr>
        <w:rPr>
          <w:rFonts w:ascii="Arial" w:hAnsi="Arial" w:cs="Arial"/>
          <w:sz w:val="20"/>
          <w:szCs w:val="20"/>
        </w:rPr>
      </w:pPr>
    </w:p>
    <w:p w14:paraId="3DD4BE07" w14:textId="77777777"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offX = 0.3,  offY = 0.25</w:t>
      </w:r>
    </w:p>
    <w:p w14:paraId="258AD65B" w14:textId="202EB222"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glFrustum(</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0.728+0.3,  0.728+0.3,</w:t>
      </w:r>
    </w:p>
    <w:p w14:paraId="5A4E234B" w14:textId="246E2570"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0.728+0.25, 0.728+0.25,</w:t>
      </w:r>
    </w:p>
    <w:p w14:paraId="02ACE3F8" w14:textId="77777777"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lastRenderedPageBreak/>
        <w:t xml:space="preserve">           2.0, 20.0)</w:t>
      </w:r>
    </w:p>
    <w:p w14:paraId="3DB24DE7" w14:textId="77777777" w:rsidR="00B27AEB" w:rsidRPr="005B46B8" w:rsidRDefault="00B27AEB" w:rsidP="005B46B8">
      <w:pPr>
        <w:shd w:val="clear" w:color="auto" w:fill="F5F5F5"/>
        <w:rPr>
          <w:rFonts w:ascii="Arial" w:hAnsi="Arial" w:cs="Arial"/>
          <w:sz w:val="20"/>
          <w:szCs w:val="20"/>
        </w:rPr>
      </w:pPr>
    </w:p>
    <w:p w14:paraId="7C636238" w14:textId="161C5FB6"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=&gt; glFrustum(</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0.428, 1.028,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0.478, 0.978, 2, 20)</w:t>
      </w:r>
    </w:p>
    <w:p w14:paraId="0BBC043E" w14:textId="77777777" w:rsidR="00B27AEB" w:rsidRPr="005B46B8" w:rsidRDefault="00B27AEB" w:rsidP="005B46B8">
      <w:pPr>
        <w:shd w:val="clear" w:color="auto" w:fill="F5F5F5"/>
        <w:rPr>
          <w:rFonts w:ascii="Arial" w:hAnsi="Arial" w:cs="Arial"/>
          <w:sz w:val="20"/>
          <w:szCs w:val="20"/>
        </w:rPr>
      </w:pPr>
    </w:p>
    <w:p w14:paraId="46FB88C7" w14:textId="77777777"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El punto de fuga se desplaza fuera del eje central.</w:t>
      </w:r>
    </w:p>
    <w:p w14:paraId="3ABB145C" w14:textId="7E47E3B6" w:rsidR="00B27AEB" w:rsidRPr="005B46B8" w:rsidRDefault="00CD1AEC" w:rsidP="005B46B8">
      <w:pPr>
        <w:shd w:val="clear" w:color="auto" w:fill="F5F5F5"/>
        <w:rPr>
          <w:rFonts w:ascii="Arial" w:hAnsi="Arial" w:cs="Arial"/>
          <w:sz w:val="20"/>
          <w:szCs w:val="20"/>
        </w:rPr>
      </w:pPr>
      <w:r w:rsidRPr="005B46B8">
        <w:rPr>
          <w:rFonts w:ascii="Arial" w:eastAsia="Courier New" w:hAnsi="Arial" w:cs="Arial"/>
          <w:color w:val="1A1A1A"/>
          <w:sz w:val="20"/>
          <w:szCs w:val="20"/>
        </w:rPr>
        <w:t>Técnica</w:t>
      </w:r>
      <w:r w:rsidR="00B27AEB" w:rsidRPr="005B46B8">
        <w:rPr>
          <w:rFonts w:ascii="Arial" w:eastAsia="Courier New" w:hAnsi="Arial" w:cs="Arial"/>
          <w:color w:val="1A1A1A"/>
          <w:sz w:val="20"/>
          <w:szCs w:val="20"/>
        </w:rPr>
        <w:t xml:space="preserve"> usada en VR, displays </w:t>
      </w:r>
      <w:r w:rsidRPr="005B46B8">
        <w:rPr>
          <w:rFonts w:ascii="Arial" w:eastAsia="Courier New" w:hAnsi="Arial" w:cs="Arial"/>
          <w:color w:val="1A1A1A"/>
          <w:sz w:val="20"/>
          <w:szCs w:val="20"/>
        </w:rPr>
        <w:t>estéreo</w:t>
      </w:r>
      <w:r w:rsidR="00B27AEB" w:rsidRPr="005B46B8">
        <w:rPr>
          <w:rFonts w:ascii="Arial" w:eastAsia="Courier New" w:hAnsi="Arial" w:cs="Arial"/>
          <w:color w:val="1A1A1A"/>
          <w:sz w:val="20"/>
          <w:szCs w:val="20"/>
        </w:rPr>
        <w:t xml:space="preserve"> y CAVE.</w:t>
      </w:r>
    </w:p>
    <w:p w14:paraId="3608CDA3" w14:textId="77777777" w:rsidR="00B27AEB" w:rsidRPr="005B46B8" w:rsidRDefault="00B27AEB" w:rsidP="005B46B8">
      <w:pPr>
        <w:rPr>
          <w:rFonts w:ascii="Arial" w:hAnsi="Arial" w:cs="Arial"/>
          <w:sz w:val="20"/>
          <w:szCs w:val="20"/>
        </w:rPr>
      </w:pPr>
    </w:p>
    <w:p w14:paraId="42B9B4B1" w14:textId="4A595282" w:rsidR="00B27AEB" w:rsidRPr="005B46B8" w:rsidRDefault="00B27AEB" w:rsidP="005B46B8">
      <w:pPr>
        <w:pStyle w:val="Ttulo2"/>
        <w:numPr>
          <w:ilvl w:val="0"/>
          <w:numId w:val="233"/>
        </w:numPr>
        <w:spacing w:before="0" w:after="0"/>
        <w:rPr>
          <w:rFonts w:ascii="Arial" w:hAnsi="Arial" w:cs="Arial"/>
          <w:sz w:val="20"/>
          <w:szCs w:val="20"/>
        </w:rPr>
      </w:pPr>
      <w:bookmarkStart w:id="12" w:name="_Toc230532521"/>
      <w:r w:rsidRPr="005B46B8">
        <w:rPr>
          <w:rFonts w:ascii="Arial" w:hAnsi="Arial" w:cs="Arial"/>
          <w:sz w:val="20"/>
          <w:szCs w:val="20"/>
        </w:rPr>
        <w:t>Arquitectura del Programa</w:t>
      </w:r>
      <w:bookmarkEnd w:id="12"/>
    </w:p>
    <w:p w14:paraId="17728BDC" w14:textId="77777777" w:rsidR="00B27AEB" w:rsidRPr="005B46B8" w:rsidRDefault="00B27AEB" w:rsidP="005B46B8">
      <w:pPr>
        <w:ind w:firstLine="0"/>
        <w:rPr>
          <w:rFonts w:ascii="Arial" w:hAnsi="Arial" w:cs="Arial"/>
          <w:sz w:val="20"/>
          <w:szCs w:val="20"/>
        </w:rPr>
      </w:pPr>
    </w:p>
    <w:p w14:paraId="0590219E" w14:textId="6955B0F5" w:rsidR="00B27AEB" w:rsidRPr="005B46B8" w:rsidRDefault="00B27AEB" w:rsidP="005B46B8">
      <w:pPr>
        <w:ind w:firstLine="0"/>
        <w:rPr>
          <w:rFonts w:ascii="Arial" w:hAnsi="Arial" w:cs="Arial"/>
          <w:sz w:val="20"/>
          <w:szCs w:val="20"/>
        </w:rPr>
      </w:pPr>
      <w:r w:rsidRPr="005B46B8">
        <w:rPr>
          <w:rFonts w:ascii="Arial" w:hAnsi="Arial" w:cs="Arial"/>
          <w:sz w:val="20"/>
          <w:szCs w:val="20"/>
        </w:rPr>
        <w:t>La arquitectura del programa fue diseñada siguiendo un enfoque modular y orientado a eventos, aprovechando la estructura proporcionada por JOGL para la administración del ciclo de vida del contexto OpenGL y el proceso de renderizado gráfico. La aplicación se organiza mediante componentes especializados encargados de inicializar el entorno gráfico, gestionar la ventana de visualización, controlar los eventos del sistema y renderizar las diferentes proyecciones tridimensionales implementadas en el laboratorio.</w:t>
      </w:r>
    </w:p>
    <w:p w14:paraId="05665CD4" w14:textId="77777777" w:rsidR="00B27AEB" w:rsidRPr="005B46B8" w:rsidRDefault="00B27AEB" w:rsidP="005B46B8">
      <w:pPr>
        <w:ind w:firstLine="0"/>
        <w:rPr>
          <w:rFonts w:ascii="Arial" w:hAnsi="Arial" w:cs="Arial"/>
          <w:sz w:val="20"/>
          <w:szCs w:val="20"/>
        </w:rPr>
      </w:pPr>
    </w:p>
    <w:p w14:paraId="4303EDDC" w14:textId="77777777" w:rsidR="00B27AEB" w:rsidRPr="005B46B8" w:rsidRDefault="00B27AEB" w:rsidP="005B46B8">
      <w:pPr>
        <w:ind w:firstLine="0"/>
        <w:rPr>
          <w:rFonts w:ascii="Arial" w:hAnsi="Arial" w:cs="Arial"/>
          <w:sz w:val="20"/>
          <w:szCs w:val="20"/>
        </w:rPr>
      </w:pPr>
      <w:r w:rsidRPr="005B46B8">
        <w:rPr>
          <w:rFonts w:ascii="Arial" w:hAnsi="Arial" w:cs="Arial"/>
          <w:sz w:val="20"/>
          <w:szCs w:val="20"/>
        </w:rPr>
        <w:t>El sistema utiliza el patrón GLEventListener, ampliamente empleado en aplicaciones desarrolladas con JOGL, permitiendo separar de manera estructurada las etapas de inicialización, renderizado, redimensionamiento y liberación de recursos gráficos. Asimismo, la arquitectura implementada divide la ventana principal en múltiples viewports independientes, posibilitando la representación simultánea de distintas configuraciones de proyección sobre un mismo objeto geométrico. Esta organización facilita el análisis comparativo entre proyecciones ortogonales y perspectivas, además de mejorar la claridad, mantenibilidad y escalabilidad del código fuente.</w:t>
      </w:r>
    </w:p>
    <w:p w14:paraId="08C8D749" w14:textId="77777777" w:rsidR="00B27AEB" w:rsidRPr="005B46B8" w:rsidRDefault="00B27AEB" w:rsidP="005B46B8">
      <w:pPr>
        <w:ind w:firstLine="0"/>
        <w:rPr>
          <w:rFonts w:ascii="Arial" w:hAnsi="Arial" w:cs="Arial"/>
          <w:sz w:val="20"/>
          <w:szCs w:val="20"/>
        </w:rPr>
      </w:pPr>
    </w:p>
    <w:p w14:paraId="6230E371" w14:textId="1BF7AE24" w:rsidR="00B27AEB" w:rsidRPr="005B46B8" w:rsidRDefault="00B27AEB" w:rsidP="005B46B8">
      <w:pPr>
        <w:ind w:firstLine="0"/>
        <w:rPr>
          <w:rFonts w:ascii="Arial" w:hAnsi="Arial" w:cs="Arial"/>
          <w:sz w:val="20"/>
          <w:szCs w:val="20"/>
        </w:rPr>
      </w:pPr>
      <w:r w:rsidRPr="005B46B8">
        <w:rPr>
          <w:rFonts w:ascii="Arial" w:hAnsi="Arial" w:cs="Arial"/>
          <w:sz w:val="20"/>
          <w:szCs w:val="20"/>
        </w:rPr>
        <w:t>En las siguientes subsecciones se describe detalladamente la estructura general del programa, el flujo de ejecución de los principales métodos y la manera en que cada componente participa en el proceso de renderizado tridimensional utilizando OpenGL y Java.</w:t>
      </w:r>
    </w:p>
    <w:p w14:paraId="63F11BDC" w14:textId="77777777" w:rsidR="00B27AEB" w:rsidRPr="005B46B8" w:rsidRDefault="00B27AEB" w:rsidP="005B46B8">
      <w:pPr>
        <w:ind w:firstLine="0"/>
        <w:rPr>
          <w:rFonts w:ascii="Arial" w:hAnsi="Arial" w:cs="Arial"/>
          <w:sz w:val="20"/>
          <w:szCs w:val="20"/>
        </w:rPr>
      </w:pPr>
    </w:p>
    <w:p w14:paraId="694B2565" w14:textId="779238DA" w:rsidR="00B27AEB" w:rsidRPr="005B46B8" w:rsidRDefault="00B27AEB" w:rsidP="005B46B8">
      <w:pPr>
        <w:pStyle w:val="Ttulo3"/>
        <w:numPr>
          <w:ilvl w:val="1"/>
          <w:numId w:val="233"/>
        </w:numPr>
        <w:spacing w:before="0" w:after="0"/>
        <w:rPr>
          <w:rFonts w:ascii="Arial" w:hAnsi="Arial" w:cs="Arial"/>
          <w:sz w:val="20"/>
          <w:szCs w:val="20"/>
        </w:rPr>
      </w:pPr>
      <w:bookmarkStart w:id="13" w:name="_Toc230532522"/>
      <w:r w:rsidRPr="005B46B8">
        <w:rPr>
          <w:rFonts w:ascii="Arial" w:hAnsi="Arial" w:cs="Arial"/>
          <w:sz w:val="20"/>
          <w:szCs w:val="20"/>
        </w:rPr>
        <w:t>Estructura general</w:t>
      </w:r>
      <w:bookmarkEnd w:id="13"/>
    </w:p>
    <w:p w14:paraId="5FB3EC5E" w14:textId="77777777" w:rsidR="00B27AEB" w:rsidRPr="005B46B8" w:rsidRDefault="00B27AEB" w:rsidP="005B46B8">
      <w:pPr>
        <w:ind w:firstLine="0"/>
        <w:rPr>
          <w:rFonts w:ascii="Arial" w:hAnsi="Arial" w:cs="Arial"/>
          <w:sz w:val="20"/>
          <w:szCs w:val="20"/>
        </w:rPr>
      </w:pPr>
    </w:p>
    <w:p w14:paraId="04BE8F01" w14:textId="23D93958" w:rsidR="00B27AEB" w:rsidRPr="005B46B8" w:rsidRDefault="00B27AEB" w:rsidP="005B46B8">
      <w:pPr>
        <w:ind w:firstLine="0"/>
        <w:rPr>
          <w:rFonts w:ascii="Arial" w:hAnsi="Arial" w:cs="Arial"/>
          <w:sz w:val="20"/>
          <w:szCs w:val="20"/>
        </w:rPr>
      </w:pPr>
      <w:r w:rsidRPr="005B46B8">
        <w:rPr>
          <w:rFonts w:ascii="Arial" w:hAnsi="Arial" w:cs="Arial"/>
          <w:sz w:val="20"/>
          <w:szCs w:val="20"/>
        </w:rPr>
        <w:t xml:space="preserve">El programa implementa el </w:t>
      </w:r>
      <w:r w:rsidR="00BA4BDF" w:rsidRPr="005B46B8">
        <w:rPr>
          <w:rFonts w:ascii="Arial" w:hAnsi="Arial" w:cs="Arial"/>
          <w:sz w:val="20"/>
          <w:szCs w:val="20"/>
        </w:rPr>
        <w:t>patrón</w:t>
      </w:r>
      <w:r w:rsidRPr="005B46B8">
        <w:rPr>
          <w:rFonts w:ascii="Arial" w:hAnsi="Arial" w:cs="Arial"/>
          <w:sz w:val="20"/>
          <w:szCs w:val="20"/>
        </w:rPr>
        <w:t xml:space="preserve"> GLEventListener de JOGL. La clase Laboratorio02 implementa GLEventListener y KeyListener. El main inicializa el contexto OpenGL y crea el JFrame con el GLCanvas. Los cuatro cuadrantes se renderizan en el callback display() usando glViewport() para dividir la ventana.</w:t>
      </w:r>
    </w:p>
    <w:p w14:paraId="547C8904" w14:textId="77777777" w:rsidR="001F7223" w:rsidRPr="005B46B8" w:rsidRDefault="001F7223" w:rsidP="005B46B8">
      <w:pPr>
        <w:ind w:firstLine="0"/>
        <w:rPr>
          <w:rFonts w:ascii="Arial" w:hAnsi="Arial" w:cs="Arial"/>
          <w:sz w:val="20"/>
          <w:szCs w:val="20"/>
        </w:rPr>
      </w:pPr>
    </w:p>
    <w:p w14:paraId="6AFCAF6C" w14:textId="77777777" w:rsidR="00B27AEB" w:rsidRPr="005B46B8" w:rsidRDefault="00B27AEB" w:rsidP="005B46B8">
      <w:pPr>
        <w:rPr>
          <w:rFonts w:ascii="Arial" w:hAnsi="Arial" w:cs="Arial"/>
          <w:sz w:val="20"/>
          <w:szCs w:val="20"/>
        </w:rPr>
      </w:pPr>
    </w:p>
    <w:p w14:paraId="7AE2AD14" w14:textId="77777777" w:rsidR="00B27AEB" w:rsidRPr="008434DE" w:rsidRDefault="00B27AEB" w:rsidP="005B46B8">
      <w:pPr>
        <w:shd w:val="clear" w:color="auto" w:fill="F5F5F5"/>
        <w:rPr>
          <w:rFonts w:ascii="Arial" w:hAnsi="Arial" w:cs="Arial"/>
          <w:sz w:val="20"/>
          <w:szCs w:val="20"/>
          <w:lang w:val="en-US"/>
        </w:rPr>
      </w:pPr>
      <w:r w:rsidRPr="008434DE">
        <w:rPr>
          <w:rFonts w:ascii="Arial" w:eastAsia="Courier New" w:hAnsi="Arial" w:cs="Arial"/>
          <w:color w:val="1A1A1A"/>
          <w:sz w:val="20"/>
          <w:szCs w:val="20"/>
          <w:lang w:val="en-US"/>
        </w:rPr>
        <w:t>main()</w:t>
      </w:r>
    </w:p>
    <w:p w14:paraId="6516D95D" w14:textId="68591CC7"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System.setProperty(sun.java2d.noddraw, true)</w:t>
      </w:r>
    </w:p>
    <w:p w14:paraId="389DC3CA" w14:textId="7D135F2D"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SwingUtilities.invokeLater()</w:t>
      </w:r>
    </w:p>
    <w:p w14:paraId="176CF1A7" w14:textId="21DE7515"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GLProfile.initSingleton()</w:t>
      </w:r>
    </w:p>
    <w:p w14:paraId="497F6244" w14:textId="7E0719EC"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GLProfile.get(GL2)</w:t>
      </w:r>
    </w:p>
    <w:p w14:paraId="36E9B94C" w14:textId="5FAB38BB"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GLCapabilities(profile)</w:t>
      </w:r>
    </w:p>
    <w:p w14:paraId="3F767658" w14:textId="6574F7FA"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GLCanvas(caps)</w:t>
      </w:r>
    </w:p>
    <w:p w14:paraId="3EA6F0BA" w14:textId="02D038AB" w:rsidR="00B27AEB" w:rsidRPr="005B46B8" w:rsidRDefault="00B27AE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JFrame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&gt; pack()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&gt; setVisible()</w:t>
      </w:r>
    </w:p>
    <w:p w14:paraId="256DD27C" w14:textId="77777777" w:rsidR="00B27AEB" w:rsidRPr="005B46B8" w:rsidRDefault="00B27AEB" w:rsidP="005B46B8">
      <w:pPr>
        <w:shd w:val="clear" w:color="auto" w:fill="F5F5F5"/>
        <w:rPr>
          <w:rFonts w:ascii="Arial" w:hAnsi="Arial" w:cs="Arial"/>
          <w:sz w:val="20"/>
          <w:szCs w:val="20"/>
          <w:lang w:val="en-US"/>
        </w:rPr>
      </w:pPr>
    </w:p>
    <w:p w14:paraId="01309A65" w14:textId="77777777" w:rsidR="00B27AEB" w:rsidRPr="008434DE" w:rsidRDefault="00B27AEB" w:rsidP="005B46B8">
      <w:pPr>
        <w:shd w:val="clear" w:color="auto" w:fill="F5F5F5"/>
        <w:rPr>
          <w:rFonts w:ascii="Arial" w:hAnsi="Arial" w:cs="Arial"/>
          <w:sz w:val="20"/>
          <w:szCs w:val="20"/>
          <w:lang w:val="pt-BR"/>
        </w:rPr>
      </w:pPr>
      <w:r w:rsidRPr="008434DE">
        <w:rPr>
          <w:rFonts w:ascii="Arial" w:eastAsia="Courier New" w:hAnsi="Arial" w:cs="Arial"/>
          <w:color w:val="1A1A1A"/>
          <w:sz w:val="20"/>
          <w:szCs w:val="20"/>
          <w:lang w:val="pt-BR"/>
        </w:rPr>
        <w:t>display(GLAutoDrawable)</w:t>
      </w:r>
    </w:p>
    <w:p w14:paraId="409FC2C6" w14:textId="5ACBA0B6" w:rsidR="00B27AEB" w:rsidRPr="005B46B8" w:rsidRDefault="00B27AEB" w:rsidP="005B46B8">
      <w:pPr>
        <w:shd w:val="clear" w:color="auto" w:fill="F5F5F5"/>
        <w:rPr>
          <w:rFonts w:ascii="Arial" w:hAnsi="Arial" w:cs="Arial"/>
          <w:sz w:val="20"/>
          <w:szCs w:val="20"/>
          <w:lang w:val="pt-BR"/>
        </w:rPr>
      </w:pPr>
      <w:r w:rsidRPr="005B46B8">
        <w:rPr>
          <w:rFonts w:ascii="Arial" w:eastAsia="Courier New" w:hAnsi="Arial" w:cs="Arial"/>
          <w:color w:val="1A1A1A"/>
          <w:sz w:val="20"/>
          <w:szCs w:val="20"/>
          <w:lang w:val="pt-BR"/>
        </w:rPr>
        <w:t xml:space="preserve">  |</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 xml:space="preserve"> proyeccionOrtogonal    (0,  H/2, W/2, H/2)</w:t>
      </w:r>
    </w:p>
    <w:p w14:paraId="4BFFF49B" w14:textId="233F7BCB" w:rsidR="00B27AEB" w:rsidRPr="005B46B8" w:rsidRDefault="00B27AEB" w:rsidP="005B46B8">
      <w:pPr>
        <w:shd w:val="clear" w:color="auto" w:fill="F5F5F5"/>
        <w:rPr>
          <w:rFonts w:ascii="Arial" w:hAnsi="Arial" w:cs="Arial"/>
          <w:sz w:val="20"/>
          <w:szCs w:val="20"/>
          <w:lang w:val="pt-BR"/>
        </w:rPr>
      </w:pPr>
      <w:r w:rsidRPr="005B46B8">
        <w:rPr>
          <w:rFonts w:ascii="Arial" w:eastAsia="Courier New" w:hAnsi="Arial" w:cs="Arial"/>
          <w:color w:val="1A1A1A"/>
          <w:sz w:val="20"/>
          <w:szCs w:val="20"/>
          <w:lang w:val="pt-BR"/>
        </w:rPr>
        <w:t xml:space="preserve">  |</w:t>
      </w:r>
      <w:r w:rsidR="002D6F9E" w:rsidRPr="005B46B8">
        <w:rPr>
          <w:rFonts w:ascii="Arial" w:eastAsia="Courier New" w:hAnsi="Arial" w:cs="Arial"/>
          <w:color w:val="1A1A1A"/>
          <w:sz w:val="20"/>
          <w:szCs w:val="20"/>
          <w:lang w:val="pt-BR"/>
        </w:rPr>
        <w:t>--</w:t>
      </w:r>
      <w:r w:rsidRPr="005B46B8">
        <w:rPr>
          <w:rFonts w:ascii="Arial" w:eastAsia="Courier New" w:hAnsi="Arial" w:cs="Arial"/>
          <w:color w:val="1A1A1A"/>
          <w:sz w:val="20"/>
          <w:szCs w:val="20"/>
          <w:lang w:val="pt-BR"/>
        </w:rPr>
        <w:t xml:space="preserve"> proyeccionGabinete     (W/2,H/2, W/2, H/2)</w:t>
      </w:r>
    </w:p>
    <w:p w14:paraId="3557B8F9" w14:textId="6CA0EDA4"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lang w:val="pt-BR"/>
        </w:rPr>
        <w:t xml:space="preserve">  </w:t>
      </w:r>
      <w:r w:rsidRPr="005B46B8">
        <w:rPr>
          <w:rFonts w:ascii="Arial" w:eastAsia="Courier New" w:hAnsi="Arial" w:cs="Arial"/>
          <w:color w:val="1A1A1A"/>
          <w:sz w:val="20"/>
          <w:szCs w:val="20"/>
        </w:rPr>
        <w:t>|</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 proyeccionSimetrica    (0,  0,   W/2, H/2)</w:t>
      </w:r>
    </w:p>
    <w:p w14:paraId="015FFA0F" w14:textId="0A5ED495"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 proyeccionOblicua      (W/2,0,   W/2, H/2)</w:t>
      </w:r>
    </w:p>
    <w:p w14:paraId="5A08BD81" w14:textId="17987193" w:rsidR="00B27AEB" w:rsidRPr="005B46B8" w:rsidRDefault="00B27AEB" w:rsidP="005B46B8">
      <w:pPr>
        <w:shd w:val="clear" w:color="auto" w:fill="F5F5F5"/>
        <w:rPr>
          <w:rFonts w:ascii="Arial" w:hAnsi="Arial" w:cs="Arial"/>
          <w:sz w:val="20"/>
          <w:szCs w:val="20"/>
        </w:rPr>
      </w:pPr>
      <w:r w:rsidRPr="005B46B8">
        <w:rPr>
          <w:rFonts w:ascii="Arial" w:eastAsia="Courier New" w:hAnsi="Arial" w:cs="Arial"/>
          <w:color w:val="1A1A1A"/>
          <w:sz w:val="20"/>
          <w:szCs w:val="20"/>
        </w:rPr>
        <w:t xml:space="preserve">  |</w:t>
      </w:r>
      <w:r w:rsidR="002D6F9E" w:rsidRPr="005B46B8">
        <w:rPr>
          <w:rFonts w:ascii="Arial" w:eastAsia="Courier New" w:hAnsi="Arial" w:cs="Arial"/>
          <w:color w:val="1A1A1A"/>
          <w:sz w:val="20"/>
          <w:szCs w:val="20"/>
        </w:rPr>
        <w:t>--</w:t>
      </w:r>
      <w:r w:rsidRPr="005B46B8">
        <w:rPr>
          <w:rFonts w:ascii="Arial" w:eastAsia="Courier New" w:hAnsi="Arial" w:cs="Arial"/>
          <w:color w:val="1A1A1A"/>
          <w:sz w:val="20"/>
          <w:szCs w:val="20"/>
        </w:rPr>
        <w:t xml:space="preserve"> dibujarSeparadores()</w:t>
      </w:r>
    </w:p>
    <w:p w14:paraId="4E30DBF3" w14:textId="77777777" w:rsidR="00BA4BDF" w:rsidRPr="005B46B8" w:rsidRDefault="00BA4BDF" w:rsidP="005B46B8">
      <w:pPr>
        <w:rPr>
          <w:rFonts w:ascii="Arial" w:hAnsi="Arial" w:cs="Arial"/>
          <w:sz w:val="20"/>
          <w:szCs w:val="20"/>
        </w:rPr>
      </w:pPr>
    </w:p>
    <w:p w14:paraId="1C5AF694" w14:textId="5AF07003" w:rsidR="00B27AEB" w:rsidRPr="005B46B8" w:rsidRDefault="00BA4BDF" w:rsidP="005B46B8">
      <w:pPr>
        <w:pStyle w:val="Ttulo3"/>
        <w:numPr>
          <w:ilvl w:val="1"/>
          <w:numId w:val="233"/>
        </w:numPr>
        <w:spacing w:before="0" w:after="0"/>
        <w:rPr>
          <w:rFonts w:ascii="Arial" w:hAnsi="Arial" w:cs="Arial"/>
          <w:sz w:val="20"/>
          <w:szCs w:val="20"/>
        </w:rPr>
      </w:pPr>
      <w:bookmarkStart w:id="14" w:name="_Toc230532523"/>
      <w:r w:rsidRPr="005B46B8">
        <w:rPr>
          <w:rFonts w:ascii="Arial" w:hAnsi="Arial" w:cs="Arial"/>
          <w:sz w:val="20"/>
          <w:szCs w:val="20"/>
        </w:rPr>
        <w:t>Patrón</w:t>
      </w:r>
      <w:r w:rsidR="00B27AEB" w:rsidRPr="005B46B8">
        <w:rPr>
          <w:rFonts w:ascii="Arial" w:hAnsi="Arial" w:cs="Arial"/>
          <w:sz w:val="20"/>
          <w:szCs w:val="20"/>
        </w:rPr>
        <w:t xml:space="preserve"> de renderizado por cuadrante</w:t>
      </w:r>
      <w:bookmarkEnd w:id="14"/>
    </w:p>
    <w:p w14:paraId="261D02F4" w14:textId="77777777" w:rsidR="00BA4BDF" w:rsidRPr="005B46B8" w:rsidRDefault="00BA4BDF" w:rsidP="005B46B8">
      <w:pPr>
        <w:rPr>
          <w:rFonts w:ascii="Arial" w:hAnsi="Arial" w:cs="Arial"/>
          <w:sz w:val="20"/>
          <w:szCs w:val="20"/>
        </w:rPr>
      </w:pPr>
    </w:p>
    <w:p w14:paraId="5DF2227F" w14:textId="190F6BBD" w:rsidR="00B27AEB" w:rsidRPr="005B46B8" w:rsidRDefault="00BA4BDF" w:rsidP="005B46B8">
      <w:pPr>
        <w:ind w:firstLine="0"/>
        <w:rPr>
          <w:rFonts w:ascii="Arial" w:hAnsi="Arial" w:cs="Arial"/>
          <w:sz w:val="20"/>
          <w:szCs w:val="20"/>
        </w:rPr>
      </w:pPr>
      <w:r w:rsidRPr="005B46B8">
        <w:rPr>
          <w:rFonts w:ascii="Arial" w:hAnsi="Arial" w:cs="Arial"/>
          <w:sz w:val="20"/>
          <w:szCs w:val="20"/>
        </w:rPr>
        <w:t>Cada función de proyección sigue el mismo patrón: (1) glViewport para definir la región de pantalla, (2) GL_PROJECTION con glLoadIdentity y la función de proyección especifica, (3) GL_MODELVIEW con la transformación de modelo, (4) dibujarCubo() y dibujarTexto().</w:t>
      </w:r>
    </w:p>
    <w:p w14:paraId="6B19841A" w14:textId="77777777" w:rsidR="00B27AEB" w:rsidRPr="005B46B8" w:rsidRDefault="00B27AEB" w:rsidP="005B46B8">
      <w:pPr>
        <w:ind w:firstLine="0"/>
        <w:rPr>
          <w:rFonts w:ascii="Arial" w:hAnsi="Arial" w:cs="Arial"/>
          <w:sz w:val="20"/>
          <w:szCs w:val="20"/>
        </w:rPr>
      </w:pPr>
    </w:p>
    <w:p w14:paraId="5AA4692C" w14:textId="29DC25CA" w:rsidR="00BA4BDF" w:rsidRPr="005B46B8" w:rsidRDefault="00BA4BDF" w:rsidP="005B46B8">
      <w:pPr>
        <w:ind w:firstLine="0"/>
        <w:jc w:val="center"/>
        <w:rPr>
          <w:rFonts w:ascii="Arial" w:hAnsi="Arial" w:cs="Arial"/>
          <w:sz w:val="20"/>
          <w:szCs w:val="20"/>
        </w:rPr>
      </w:pPr>
      <w:r w:rsidRPr="005B46B8">
        <w:rPr>
          <w:rFonts w:ascii="Arial" w:hAnsi="Arial" w:cs="Arial"/>
          <w:noProof/>
          <w:sz w:val="20"/>
          <w:szCs w:val="20"/>
        </w:rPr>
        <w:lastRenderedPageBreak/>
        <w:drawing>
          <wp:inline distT="0" distB="0" distL="0" distR="0" wp14:anchorId="7DA28940" wp14:editId="5F785868">
            <wp:extent cx="4572000" cy="3429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1DB783A4" w14:textId="6B954FD6" w:rsidR="00BA4BDF" w:rsidRPr="005B46B8" w:rsidRDefault="00BA4BDF" w:rsidP="005B46B8">
      <w:pPr>
        <w:ind w:firstLine="0"/>
        <w:jc w:val="center"/>
        <w:rPr>
          <w:rFonts w:ascii="Arial" w:hAnsi="Arial" w:cs="Arial"/>
          <w:sz w:val="20"/>
          <w:szCs w:val="20"/>
        </w:rPr>
      </w:pPr>
      <w:r w:rsidRPr="005B46B8">
        <w:rPr>
          <w:rFonts w:ascii="Arial" w:hAnsi="Arial" w:cs="Arial"/>
          <w:sz w:val="20"/>
          <w:szCs w:val="20"/>
        </w:rPr>
        <w:t xml:space="preserve">Figura 1. Imports JOGL, </w:t>
      </w:r>
      <w:r w:rsidR="00B62520" w:rsidRPr="005B46B8">
        <w:rPr>
          <w:rFonts w:ascii="Arial" w:hAnsi="Arial" w:cs="Arial"/>
          <w:sz w:val="20"/>
          <w:szCs w:val="20"/>
        </w:rPr>
        <w:t>declaración</w:t>
      </w:r>
      <w:r w:rsidRPr="005B46B8">
        <w:rPr>
          <w:rFonts w:ascii="Arial" w:hAnsi="Arial" w:cs="Arial"/>
          <w:sz w:val="20"/>
          <w:szCs w:val="20"/>
        </w:rPr>
        <w:t xml:space="preserve"> de clase e inicio del </w:t>
      </w:r>
      <w:r w:rsidR="00B62520" w:rsidRPr="005B46B8">
        <w:rPr>
          <w:rFonts w:ascii="Arial" w:hAnsi="Arial" w:cs="Arial"/>
          <w:sz w:val="20"/>
          <w:szCs w:val="20"/>
        </w:rPr>
        <w:t>método</w:t>
      </w:r>
      <w:r w:rsidRPr="005B46B8">
        <w:rPr>
          <w:rFonts w:ascii="Arial" w:hAnsi="Arial" w:cs="Arial"/>
          <w:sz w:val="20"/>
          <w:szCs w:val="20"/>
        </w:rPr>
        <w:t xml:space="preserve"> main con System.setProperty.</w:t>
      </w:r>
    </w:p>
    <w:p w14:paraId="762D9192" w14:textId="77777777" w:rsidR="00BA4BDF" w:rsidRPr="005B46B8" w:rsidRDefault="00BA4BDF" w:rsidP="005B46B8">
      <w:pPr>
        <w:ind w:firstLine="0"/>
        <w:jc w:val="center"/>
        <w:rPr>
          <w:rFonts w:ascii="Arial" w:hAnsi="Arial" w:cs="Arial"/>
          <w:sz w:val="20"/>
          <w:szCs w:val="20"/>
        </w:rPr>
      </w:pPr>
    </w:p>
    <w:p w14:paraId="4057D9B8" w14:textId="03208AE7" w:rsidR="00BA4BDF" w:rsidRPr="005B46B8" w:rsidRDefault="00F34DAC" w:rsidP="005B46B8">
      <w:pPr>
        <w:pStyle w:val="Ttulo3"/>
        <w:numPr>
          <w:ilvl w:val="1"/>
          <w:numId w:val="233"/>
        </w:numPr>
        <w:spacing w:before="0" w:after="0"/>
        <w:rPr>
          <w:rFonts w:ascii="Arial" w:hAnsi="Arial" w:cs="Arial"/>
          <w:sz w:val="20"/>
          <w:szCs w:val="20"/>
        </w:rPr>
      </w:pPr>
      <w:bookmarkStart w:id="15" w:name="_Toc230532524"/>
      <w:r w:rsidRPr="005B46B8">
        <w:rPr>
          <w:rFonts w:ascii="Arial" w:hAnsi="Arial" w:cs="Arial"/>
          <w:sz w:val="20"/>
          <w:szCs w:val="20"/>
        </w:rPr>
        <w:t>Método</w:t>
      </w:r>
      <w:r w:rsidR="00BA4BDF" w:rsidRPr="005B46B8">
        <w:rPr>
          <w:rFonts w:ascii="Arial" w:hAnsi="Arial" w:cs="Arial"/>
          <w:sz w:val="20"/>
          <w:szCs w:val="20"/>
        </w:rPr>
        <w:t xml:space="preserve"> init() </w:t>
      </w:r>
      <w:r w:rsidR="002D6F9E" w:rsidRPr="005B46B8">
        <w:rPr>
          <w:rFonts w:ascii="Arial" w:hAnsi="Arial" w:cs="Arial"/>
          <w:sz w:val="20"/>
          <w:szCs w:val="20"/>
        </w:rPr>
        <w:t>-</w:t>
      </w:r>
      <w:r w:rsidR="00BA4BDF" w:rsidRPr="005B46B8">
        <w:rPr>
          <w:rFonts w:ascii="Arial" w:hAnsi="Arial" w:cs="Arial"/>
          <w:sz w:val="20"/>
          <w:szCs w:val="20"/>
        </w:rPr>
        <w:t xml:space="preserve"> Inicialización OpenGL</w:t>
      </w:r>
      <w:bookmarkEnd w:id="15"/>
    </w:p>
    <w:p w14:paraId="5B33CD84" w14:textId="77777777" w:rsidR="00B27AEB" w:rsidRPr="005B46B8" w:rsidRDefault="00B27AEB" w:rsidP="005B46B8">
      <w:pPr>
        <w:ind w:firstLine="0"/>
        <w:rPr>
          <w:rFonts w:ascii="Arial" w:hAnsi="Arial" w:cs="Arial"/>
          <w:sz w:val="20"/>
          <w:szCs w:val="20"/>
        </w:rPr>
      </w:pPr>
    </w:p>
    <w:p w14:paraId="65C81953" w14:textId="3EDB20D7" w:rsidR="00BA4BDF" w:rsidRPr="005B46B8" w:rsidRDefault="00BA4BDF" w:rsidP="005B46B8">
      <w:pPr>
        <w:ind w:firstLine="0"/>
        <w:rPr>
          <w:rFonts w:ascii="Arial" w:hAnsi="Arial" w:cs="Arial"/>
          <w:sz w:val="20"/>
          <w:szCs w:val="20"/>
        </w:rPr>
      </w:pPr>
      <w:r w:rsidRPr="005B46B8">
        <w:rPr>
          <w:rFonts w:ascii="Arial" w:hAnsi="Arial" w:cs="Arial"/>
          <w:sz w:val="20"/>
          <w:szCs w:val="20"/>
        </w:rPr>
        <w:t>El método init() corresponde a la fase de inicialización del contexto OpenGL dentro del ciclo de vida del GLEventListener. Su función principal consiste en configurar los parámetros gráficos iniciales necesarios para el correcto funcionamiento de la aplicación, incluyendo el color de fondo, la activación del buffer de profundidad y la inicialización de los recursos utilizados durante el renderizado. Esta etapa resulta fundamental, ya que prepara el entorno gráfico antes de iniciar el proceso de representación de las diferentes proyecciones tridimensionales implementadas en el laboratorio.</w:t>
      </w:r>
    </w:p>
    <w:p w14:paraId="082BC5DD" w14:textId="77777777" w:rsidR="00B62520" w:rsidRPr="005B46B8" w:rsidRDefault="00B62520" w:rsidP="005B46B8">
      <w:pPr>
        <w:ind w:firstLine="0"/>
        <w:rPr>
          <w:rFonts w:ascii="Arial" w:hAnsi="Arial" w:cs="Arial"/>
          <w:sz w:val="20"/>
          <w:szCs w:val="20"/>
        </w:rPr>
      </w:pPr>
    </w:p>
    <w:p w14:paraId="7CEE9828" w14:textId="60635E2A" w:rsidR="00B62520" w:rsidRPr="005B46B8" w:rsidRDefault="00B62520" w:rsidP="005B46B8">
      <w:pPr>
        <w:ind w:firstLine="0"/>
        <w:jc w:val="center"/>
        <w:rPr>
          <w:rFonts w:ascii="Arial" w:hAnsi="Arial" w:cs="Arial"/>
          <w:sz w:val="20"/>
          <w:szCs w:val="20"/>
        </w:rPr>
      </w:pPr>
      <w:r w:rsidRPr="005B46B8">
        <w:rPr>
          <w:rFonts w:ascii="Arial" w:hAnsi="Arial" w:cs="Arial"/>
          <w:noProof/>
          <w:sz w:val="20"/>
          <w:szCs w:val="20"/>
        </w:rPr>
        <w:drawing>
          <wp:inline distT="0" distB="0" distL="0" distR="0" wp14:anchorId="5F205031" wp14:editId="5244C212">
            <wp:extent cx="5759450" cy="1669415"/>
            <wp:effectExtent l="0" t="0" r="0" b="6985"/>
            <wp:docPr id="1766228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28143" name="Imagen 1766228143"/>
                    <pic:cNvPicPr/>
                  </pic:nvPicPr>
                  <pic:blipFill>
                    <a:blip r:embed="rId9">
                      <a:extLst>
                        <a:ext uri="{28A0092B-C50C-407E-A947-70E740481C1C}">
                          <a14:useLocalDpi xmlns:a14="http://schemas.microsoft.com/office/drawing/2010/main" val="0"/>
                        </a:ext>
                      </a:extLst>
                    </a:blip>
                    <a:stretch>
                      <a:fillRect/>
                    </a:stretch>
                  </pic:blipFill>
                  <pic:spPr>
                    <a:xfrm>
                      <a:off x="0" y="0"/>
                      <a:ext cx="5759450" cy="1669415"/>
                    </a:xfrm>
                    <a:prstGeom prst="rect">
                      <a:avLst/>
                    </a:prstGeom>
                  </pic:spPr>
                </pic:pic>
              </a:graphicData>
            </a:graphic>
          </wp:inline>
        </w:drawing>
      </w:r>
    </w:p>
    <w:p w14:paraId="57CB0864" w14:textId="7198CFAA" w:rsidR="00B62520" w:rsidRPr="005B46B8" w:rsidRDefault="00B62520" w:rsidP="005B46B8">
      <w:pPr>
        <w:ind w:firstLine="0"/>
        <w:jc w:val="center"/>
        <w:rPr>
          <w:rFonts w:ascii="Arial" w:hAnsi="Arial" w:cs="Arial"/>
          <w:sz w:val="20"/>
          <w:szCs w:val="20"/>
        </w:rPr>
      </w:pPr>
      <w:r w:rsidRPr="005B46B8">
        <w:rPr>
          <w:rFonts w:ascii="Arial" w:hAnsi="Arial" w:cs="Arial"/>
          <w:sz w:val="20"/>
          <w:szCs w:val="20"/>
        </w:rPr>
        <w:t>Figura 2. Método init(): configura color de fondo, activa depth test e inicializa TextRenderer.</w:t>
      </w:r>
    </w:p>
    <w:p w14:paraId="3871ACF6" w14:textId="77777777" w:rsidR="00B62520" w:rsidRPr="005B46B8" w:rsidRDefault="00B62520" w:rsidP="005B46B8">
      <w:pPr>
        <w:ind w:firstLine="0"/>
        <w:rPr>
          <w:rFonts w:ascii="Arial" w:hAnsi="Arial" w:cs="Arial"/>
          <w:sz w:val="20"/>
          <w:szCs w:val="20"/>
        </w:rPr>
      </w:pPr>
    </w:p>
    <w:p w14:paraId="701F97B0" w14:textId="06A8A140" w:rsidR="00B62520" w:rsidRPr="005B46B8" w:rsidRDefault="00CD1AEC" w:rsidP="005B46B8">
      <w:pPr>
        <w:pStyle w:val="Ttulo3"/>
        <w:numPr>
          <w:ilvl w:val="1"/>
          <w:numId w:val="233"/>
        </w:numPr>
        <w:spacing w:before="0" w:after="0"/>
        <w:rPr>
          <w:rFonts w:ascii="Arial" w:hAnsi="Arial" w:cs="Arial"/>
          <w:sz w:val="20"/>
          <w:szCs w:val="20"/>
        </w:rPr>
      </w:pPr>
      <w:bookmarkStart w:id="16" w:name="_Toc230532525"/>
      <w:r w:rsidRPr="005B46B8">
        <w:rPr>
          <w:rFonts w:ascii="Arial" w:hAnsi="Arial" w:cs="Arial"/>
          <w:sz w:val="20"/>
          <w:szCs w:val="20"/>
        </w:rPr>
        <w:t>Método</w:t>
      </w:r>
      <w:r w:rsidR="00B62520" w:rsidRPr="005B46B8">
        <w:rPr>
          <w:rFonts w:ascii="Arial" w:hAnsi="Arial" w:cs="Arial"/>
          <w:sz w:val="20"/>
          <w:szCs w:val="20"/>
        </w:rPr>
        <w:t xml:space="preserve"> reshape() </w:t>
      </w:r>
      <w:r w:rsidR="002D6F9E" w:rsidRPr="005B46B8">
        <w:rPr>
          <w:rFonts w:ascii="Arial" w:hAnsi="Arial" w:cs="Arial"/>
          <w:sz w:val="20"/>
          <w:szCs w:val="20"/>
        </w:rPr>
        <w:t>-</w:t>
      </w:r>
      <w:r w:rsidR="00B62520" w:rsidRPr="005B46B8">
        <w:rPr>
          <w:rFonts w:ascii="Arial" w:hAnsi="Arial" w:cs="Arial"/>
          <w:sz w:val="20"/>
          <w:szCs w:val="20"/>
        </w:rPr>
        <w:t xml:space="preserve"> Redimensionado</w:t>
      </w:r>
      <w:bookmarkEnd w:id="16"/>
    </w:p>
    <w:p w14:paraId="3FD86C8D" w14:textId="77777777" w:rsidR="001F7223" w:rsidRPr="005B46B8" w:rsidRDefault="001F7223" w:rsidP="005B46B8">
      <w:pPr>
        <w:rPr>
          <w:rFonts w:ascii="Arial" w:hAnsi="Arial" w:cs="Arial"/>
          <w:sz w:val="20"/>
          <w:szCs w:val="20"/>
        </w:rPr>
      </w:pPr>
    </w:p>
    <w:p w14:paraId="528F1303" w14:textId="09241BAB" w:rsidR="00B62520" w:rsidRPr="005B46B8" w:rsidRDefault="00B62520" w:rsidP="005B46B8">
      <w:pPr>
        <w:ind w:firstLine="0"/>
        <w:rPr>
          <w:rFonts w:ascii="Arial" w:hAnsi="Arial" w:cs="Arial"/>
          <w:sz w:val="20"/>
          <w:szCs w:val="20"/>
        </w:rPr>
      </w:pPr>
      <w:r w:rsidRPr="005B46B8">
        <w:rPr>
          <w:rFonts w:ascii="Arial" w:hAnsi="Arial" w:cs="Arial"/>
          <w:sz w:val="20"/>
          <w:szCs w:val="20"/>
        </w:rPr>
        <w:t>El método reshape() se ejecuta cada vez que la ventana OpenGL cambia de tamaño, permitiendo actualizar dinámicamente las dimensiones del área de renderizado y mantener la correcta visualización de la escena gráfica. Su implementación resulta fundamental para adaptar los viewports y las proyecciones a las nuevas dimensiones de la ventana, evitando deformaciones visuales y garantizando que las cuatro representaciones tridimensionales conserven una distribución adecuada dentro de la interfaz gráfica.</w:t>
      </w:r>
    </w:p>
    <w:p w14:paraId="23848F6D" w14:textId="77777777" w:rsidR="00B62520" w:rsidRPr="005B46B8" w:rsidRDefault="00B62520" w:rsidP="005B46B8">
      <w:pPr>
        <w:ind w:firstLine="0"/>
        <w:rPr>
          <w:rFonts w:ascii="Arial" w:hAnsi="Arial" w:cs="Arial"/>
          <w:sz w:val="20"/>
          <w:szCs w:val="20"/>
        </w:rPr>
      </w:pPr>
    </w:p>
    <w:p w14:paraId="3A564000" w14:textId="100C358B" w:rsidR="00B62520" w:rsidRPr="005B46B8" w:rsidRDefault="00B62520" w:rsidP="005B46B8">
      <w:pPr>
        <w:ind w:firstLine="0"/>
        <w:rPr>
          <w:rFonts w:ascii="Arial" w:hAnsi="Arial" w:cs="Arial"/>
          <w:sz w:val="20"/>
          <w:szCs w:val="20"/>
        </w:rPr>
      </w:pPr>
      <w:r w:rsidRPr="005B46B8">
        <w:rPr>
          <w:rFonts w:ascii="Arial" w:hAnsi="Arial" w:cs="Arial"/>
          <w:noProof/>
          <w:sz w:val="20"/>
          <w:szCs w:val="20"/>
        </w:rPr>
        <w:lastRenderedPageBreak/>
        <w:drawing>
          <wp:inline distT="0" distB="0" distL="0" distR="0" wp14:anchorId="3F6EC4ED" wp14:editId="3F7BC584">
            <wp:extent cx="5759450" cy="1509395"/>
            <wp:effectExtent l="0" t="0" r="0" b="0"/>
            <wp:docPr id="8895879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7995" name="Imagen 889587995"/>
                    <pic:cNvPicPr/>
                  </pic:nvPicPr>
                  <pic:blipFill>
                    <a:blip r:embed="rId10">
                      <a:extLst>
                        <a:ext uri="{28A0092B-C50C-407E-A947-70E740481C1C}">
                          <a14:useLocalDpi xmlns:a14="http://schemas.microsoft.com/office/drawing/2010/main" val="0"/>
                        </a:ext>
                      </a:extLst>
                    </a:blip>
                    <a:stretch>
                      <a:fillRect/>
                    </a:stretch>
                  </pic:blipFill>
                  <pic:spPr>
                    <a:xfrm>
                      <a:off x="0" y="0"/>
                      <a:ext cx="5759450" cy="1509395"/>
                    </a:xfrm>
                    <a:prstGeom prst="rect">
                      <a:avLst/>
                    </a:prstGeom>
                  </pic:spPr>
                </pic:pic>
              </a:graphicData>
            </a:graphic>
          </wp:inline>
        </w:drawing>
      </w:r>
    </w:p>
    <w:p w14:paraId="7F348250" w14:textId="53E66B92" w:rsidR="00B62520" w:rsidRPr="005B46B8" w:rsidRDefault="00B62520" w:rsidP="005B46B8">
      <w:pPr>
        <w:ind w:firstLine="0"/>
        <w:jc w:val="center"/>
        <w:rPr>
          <w:rFonts w:ascii="Arial" w:hAnsi="Arial" w:cs="Arial"/>
          <w:sz w:val="20"/>
          <w:szCs w:val="20"/>
        </w:rPr>
      </w:pPr>
      <w:r w:rsidRPr="005B46B8">
        <w:rPr>
          <w:rFonts w:ascii="Arial" w:hAnsi="Arial" w:cs="Arial"/>
          <w:sz w:val="20"/>
          <w:szCs w:val="20"/>
        </w:rPr>
        <w:t>Figura 3. Método reshape(): actualiza dimensiones W y H cuando la ventana cambia de tamaño.</w:t>
      </w:r>
    </w:p>
    <w:p w14:paraId="747FFAEE" w14:textId="77777777" w:rsidR="00B62520" w:rsidRPr="005B46B8" w:rsidRDefault="00B62520" w:rsidP="005B46B8">
      <w:pPr>
        <w:ind w:firstLine="0"/>
        <w:rPr>
          <w:rFonts w:ascii="Arial" w:hAnsi="Arial" w:cs="Arial"/>
          <w:sz w:val="20"/>
          <w:szCs w:val="20"/>
        </w:rPr>
      </w:pPr>
    </w:p>
    <w:p w14:paraId="2AD348E9" w14:textId="4E0D99A5" w:rsidR="00B62520" w:rsidRPr="005B46B8" w:rsidRDefault="00B62520" w:rsidP="005B46B8">
      <w:pPr>
        <w:pStyle w:val="Ttulo3"/>
        <w:numPr>
          <w:ilvl w:val="1"/>
          <w:numId w:val="233"/>
        </w:numPr>
        <w:spacing w:before="0" w:after="0"/>
        <w:rPr>
          <w:rFonts w:ascii="Arial" w:hAnsi="Arial" w:cs="Arial"/>
          <w:sz w:val="20"/>
          <w:szCs w:val="20"/>
        </w:rPr>
      </w:pPr>
      <w:bookmarkStart w:id="17" w:name="_Toc230532526"/>
      <w:r w:rsidRPr="005B46B8">
        <w:rPr>
          <w:rFonts w:ascii="Arial" w:hAnsi="Arial" w:cs="Arial"/>
          <w:sz w:val="20"/>
          <w:szCs w:val="20"/>
        </w:rPr>
        <w:t xml:space="preserve">Método display() </w:t>
      </w:r>
      <w:r w:rsidR="002D6F9E" w:rsidRPr="005B46B8">
        <w:rPr>
          <w:rFonts w:ascii="Arial" w:hAnsi="Arial" w:cs="Arial"/>
          <w:sz w:val="20"/>
          <w:szCs w:val="20"/>
        </w:rPr>
        <w:t>-</w:t>
      </w:r>
      <w:r w:rsidRPr="005B46B8">
        <w:rPr>
          <w:rFonts w:ascii="Arial" w:hAnsi="Arial" w:cs="Arial"/>
          <w:sz w:val="20"/>
          <w:szCs w:val="20"/>
        </w:rPr>
        <w:t xml:space="preserve"> Loop de renderizado</w:t>
      </w:r>
      <w:bookmarkEnd w:id="17"/>
    </w:p>
    <w:p w14:paraId="4D516BF1" w14:textId="77777777" w:rsidR="00B62520" w:rsidRPr="005B46B8" w:rsidRDefault="00B62520" w:rsidP="005B46B8">
      <w:pPr>
        <w:ind w:firstLine="0"/>
        <w:rPr>
          <w:rFonts w:ascii="Arial" w:hAnsi="Arial" w:cs="Arial"/>
          <w:sz w:val="20"/>
          <w:szCs w:val="20"/>
        </w:rPr>
      </w:pPr>
    </w:p>
    <w:p w14:paraId="662DEF7D" w14:textId="2B303EAC" w:rsidR="00B62520" w:rsidRPr="005B46B8" w:rsidRDefault="00B62520" w:rsidP="005B46B8">
      <w:pPr>
        <w:ind w:firstLine="0"/>
        <w:rPr>
          <w:rFonts w:ascii="Arial" w:hAnsi="Arial" w:cs="Arial"/>
          <w:sz w:val="20"/>
          <w:szCs w:val="20"/>
        </w:rPr>
      </w:pPr>
      <w:r w:rsidRPr="005B46B8">
        <w:rPr>
          <w:rFonts w:ascii="Arial" w:hAnsi="Arial" w:cs="Arial"/>
          <w:sz w:val="20"/>
          <w:szCs w:val="20"/>
        </w:rPr>
        <w:t>El método display() constituye el núcleo principal del proceso de renderizado de la aplicación, ya que se ejecuta continuamente durante el ciclo de vida del contexto OpenGL para actualizar y dibujar la escena gráfica en pantalla. En esta etapa se realiza la limpieza de los buffers, la configuración de cada viewport y la ejecución de las funciones encargadas de renderizar las distintas proyecciones tridimensionales del cubo. Gracias a este método, el sistema puede representar simultáneamente las cuatro configuraciones de proyección implementadas en el laboratorio, manteniendo una visualización organizada y coherente dentro de la ventana gráfica.</w:t>
      </w:r>
    </w:p>
    <w:p w14:paraId="7C68713E" w14:textId="77777777" w:rsidR="00B62520" w:rsidRPr="005B46B8" w:rsidRDefault="00B62520" w:rsidP="005B46B8">
      <w:pPr>
        <w:ind w:firstLine="0"/>
        <w:rPr>
          <w:rFonts w:ascii="Arial" w:hAnsi="Arial" w:cs="Arial"/>
          <w:sz w:val="20"/>
          <w:szCs w:val="20"/>
        </w:rPr>
      </w:pPr>
    </w:p>
    <w:p w14:paraId="5AA840EF" w14:textId="5E893DF7" w:rsidR="00B62520" w:rsidRPr="005B46B8" w:rsidRDefault="00B62520"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521B1C39" wp14:editId="4EE24B59">
            <wp:extent cx="5759450" cy="2717165"/>
            <wp:effectExtent l="0" t="0" r="0" b="6985"/>
            <wp:docPr id="20009797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79776" name="Imagen 2000979776"/>
                    <pic:cNvPicPr/>
                  </pic:nvPicPr>
                  <pic:blipFill>
                    <a:blip r:embed="rId11">
                      <a:extLst>
                        <a:ext uri="{28A0092B-C50C-407E-A947-70E740481C1C}">
                          <a14:useLocalDpi xmlns:a14="http://schemas.microsoft.com/office/drawing/2010/main" val="0"/>
                        </a:ext>
                      </a:extLst>
                    </a:blip>
                    <a:stretch>
                      <a:fillRect/>
                    </a:stretch>
                  </pic:blipFill>
                  <pic:spPr>
                    <a:xfrm>
                      <a:off x="0" y="0"/>
                      <a:ext cx="5759450" cy="2717165"/>
                    </a:xfrm>
                    <a:prstGeom prst="rect">
                      <a:avLst/>
                    </a:prstGeom>
                  </pic:spPr>
                </pic:pic>
              </a:graphicData>
            </a:graphic>
          </wp:inline>
        </w:drawing>
      </w:r>
    </w:p>
    <w:p w14:paraId="4EF34370" w14:textId="67C511F2" w:rsidR="00B62520" w:rsidRPr="005B46B8" w:rsidRDefault="00B62520" w:rsidP="005B46B8">
      <w:pPr>
        <w:ind w:firstLine="0"/>
        <w:jc w:val="center"/>
        <w:rPr>
          <w:rFonts w:ascii="Arial" w:hAnsi="Arial" w:cs="Arial"/>
          <w:sz w:val="20"/>
          <w:szCs w:val="20"/>
        </w:rPr>
      </w:pPr>
      <w:r w:rsidRPr="005B46B8">
        <w:rPr>
          <w:rFonts w:ascii="Arial" w:hAnsi="Arial" w:cs="Arial"/>
          <w:sz w:val="20"/>
          <w:szCs w:val="20"/>
        </w:rPr>
        <w:t xml:space="preserve">Figura 4. </w:t>
      </w:r>
      <w:r w:rsidR="00622F3B" w:rsidRPr="005B46B8">
        <w:rPr>
          <w:rFonts w:ascii="Arial" w:hAnsi="Arial" w:cs="Arial"/>
          <w:sz w:val="20"/>
          <w:szCs w:val="20"/>
        </w:rPr>
        <w:t>Método</w:t>
      </w:r>
      <w:r w:rsidRPr="005B46B8">
        <w:rPr>
          <w:rFonts w:ascii="Arial" w:hAnsi="Arial" w:cs="Arial"/>
          <w:sz w:val="20"/>
          <w:szCs w:val="20"/>
        </w:rPr>
        <w:t xml:space="preserve"> display(): limpia buffers y llama a las 4 funciones de proyección.</w:t>
      </w:r>
    </w:p>
    <w:p w14:paraId="0AD1EA4E" w14:textId="77777777" w:rsidR="00B62520" w:rsidRPr="005B46B8" w:rsidRDefault="00B62520" w:rsidP="005B46B8">
      <w:pPr>
        <w:ind w:firstLine="0"/>
        <w:rPr>
          <w:rFonts w:ascii="Arial" w:hAnsi="Arial" w:cs="Arial"/>
          <w:sz w:val="20"/>
          <w:szCs w:val="20"/>
        </w:rPr>
      </w:pPr>
    </w:p>
    <w:p w14:paraId="1F73BC30" w14:textId="1D6D440F" w:rsidR="00B62520" w:rsidRPr="005B46B8" w:rsidRDefault="00CD1AEC" w:rsidP="005B46B8">
      <w:pPr>
        <w:pStyle w:val="Ttulo3"/>
        <w:numPr>
          <w:ilvl w:val="1"/>
          <w:numId w:val="233"/>
        </w:numPr>
        <w:spacing w:before="0" w:after="0"/>
        <w:rPr>
          <w:rFonts w:ascii="Arial" w:hAnsi="Arial" w:cs="Arial"/>
          <w:sz w:val="20"/>
          <w:szCs w:val="20"/>
        </w:rPr>
      </w:pPr>
      <w:bookmarkStart w:id="18" w:name="_Toc230532527"/>
      <w:r w:rsidRPr="005B46B8">
        <w:rPr>
          <w:rFonts w:ascii="Arial" w:hAnsi="Arial" w:cs="Arial"/>
          <w:sz w:val="20"/>
          <w:szCs w:val="20"/>
        </w:rPr>
        <w:t>Función</w:t>
      </w:r>
      <w:r w:rsidR="00AB3CCE" w:rsidRPr="005B46B8">
        <w:rPr>
          <w:rFonts w:ascii="Arial" w:hAnsi="Arial" w:cs="Arial"/>
          <w:sz w:val="20"/>
          <w:szCs w:val="20"/>
        </w:rPr>
        <w:t xml:space="preserve"> dibujarCubo() </w:t>
      </w:r>
      <w:r w:rsidR="002D6F9E" w:rsidRPr="005B46B8">
        <w:rPr>
          <w:rFonts w:ascii="Arial" w:hAnsi="Arial" w:cs="Arial"/>
          <w:sz w:val="20"/>
          <w:szCs w:val="20"/>
        </w:rPr>
        <w:t>-</w:t>
      </w:r>
      <w:r w:rsidR="00AB3CCE" w:rsidRPr="005B46B8">
        <w:rPr>
          <w:rFonts w:ascii="Arial" w:hAnsi="Arial" w:cs="Arial"/>
          <w:sz w:val="20"/>
          <w:szCs w:val="20"/>
        </w:rPr>
        <w:t xml:space="preserve"> </w:t>
      </w:r>
      <w:r w:rsidRPr="005B46B8">
        <w:rPr>
          <w:rFonts w:ascii="Arial" w:hAnsi="Arial" w:cs="Arial"/>
          <w:sz w:val="20"/>
          <w:szCs w:val="20"/>
        </w:rPr>
        <w:t>Geometría</w:t>
      </w:r>
      <w:r w:rsidR="00AB3CCE" w:rsidRPr="005B46B8">
        <w:rPr>
          <w:rFonts w:ascii="Arial" w:hAnsi="Arial" w:cs="Arial"/>
          <w:sz w:val="20"/>
          <w:szCs w:val="20"/>
        </w:rPr>
        <w:t xml:space="preserve"> del cubo</w:t>
      </w:r>
      <w:bookmarkEnd w:id="18"/>
    </w:p>
    <w:p w14:paraId="78C883A2" w14:textId="77777777" w:rsidR="00AB3CCE" w:rsidRPr="005B46B8" w:rsidRDefault="00AB3CCE" w:rsidP="005B46B8">
      <w:pPr>
        <w:ind w:firstLine="0"/>
        <w:rPr>
          <w:rFonts w:ascii="Arial" w:hAnsi="Arial" w:cs="Arial"/>
          <w:sz w:val="20"/>
          <w:szCs w:val="20"/>
        </w:rPr>
      </w:pPr>
    </w:p>
    <w:p w14:paraId="1A9A38CD" w14:textId="1C504935" w:rsidR="00AB3CCE" w:rsidRPr="005B46B8" w:rsidRDefault="00AB3CCE" w:rsidP="005B46B8">
      <w:pPr>
        <w:ind w:firstLine="0"/>
        <w:rPr>
          <w:rFonts w:ascii="Arial" w:hAnsi="Arial" w:cs="Arial"/>
          <w:sz w:val="20"/>
          <w:szCs w:val="20"/>
        </w:rPr>
      </w:pPr>
      <w:r w:rsidRPr="005B46B8">
        <w:rPr>
          <w:rFonts w:ascii="Arial" w:hAnsi="Arial" w:cs="Arial"/>
          <w:sz w:val="20"/>
          <w:szCs w:val="20"/>
        </w:rPr>
        <w:t>La función dibujarCubo() es la encargada de construir y renderizar el objeto tridimensional utilizado como elemento de prueba en las diferentes proyecciones implementadas. Su propósito principal consiste en definir la geometría del cubo mediante primitivas gráficas de OpenGL, especificando las coordenadas espaciales de sus vértices, las caras visibles y las aristas que conforman la estructura del objeto. Adicionalmente, se aplican diferentes colores sobre cada cara del cubo para facilitar la percepción visual de profundidad, orientación espacial y diferencias geométricas producidas por cada tipo de proyección tridimensional.</w:t>
      </w:r>
    </w:p>
    <w:p w14:paraId="7A8FB55C" w14:textId="77777777" w:rsidR="00AB3CCE" w:rsidRPr="005B46B8" w:rsidRDefault="00AB3CCE" w:rsidP="005B46B8">
      <w:pPr>
        <w:ind w:firstLine="0"/>
        <w:rPr>
          <w:rFonts w:ascii="Arial" w:hAnsi="Arial" w:cs="Arial"/>
          <w:sz w:val="20"/>
          <w:szCs w:val="20"/>
        </w:rPr>
      </w:pPr>
    </w:p>
    <w:p w14:paraId="4C03AFAF" w14:textId="5004A4C0" w:rsidR="00AB3CCE" w:rsidRPr="005B46B8" w:rsidRDefault="00AB3CCE" w:rsidP="005B46B8">
      <w:pPr>
        <w:ind w:firstLine="0"/>
        <w:jc w:val="center"/>
        <w:rPr>
          <w:rFonts w:ascii="Arial" w:hAnsi="Arial" w:cs="Arial"/>
          <w:sz w:val="20"/>
          <w:szCs w:val="20"/>
        </w:rPr>
      </w:pPr>
      <w:r w:rsidRPr="005B46B8">
        <w:rPr>
          <w:rFonts w:ascii="Arial" w:hAnsi="Arial" w:cs="Arial"/>
          <w:noProof/>
          <w:sz w:val="20"/>
          <w:szCs w:val="20"/>
        </w:rPr>
        <w:lastRenderedPageBreak/>
        <w:drawing>
          <wp:inline distT="0" distB="0" distL="0" distR="0" wp14:anchorId="5D313922" wp14:editId="521F6F48">
            <wp:extent cx="5759450" cy="4819015"/>
            <wp:effectExtent l="0" t="0" r="0" b="635"/>
            <wp:docPr id="8031063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06327" name="Imagen 803106327"/>
                    <pic:cNvPicPr/>
                  </pic:nvPicPr>
                  <pic:blipFill>
                    <a:blip r:embed="rId12">
                      <a:extLst>
                        <a:ext uri="{28A0092B-C50C-407E-A947-70E740481C1C}">
                          <a14:useLocalDpi xmlns:a14="http://schemas.microsoft.com/office/drawing/2010/main" val="0"/>
                        </a:ext>
                      </a:extLst>
                    </a:blip>
                    <a:stretch>
                      <a:fillRect/>
                    </a:stretch>
                  </pic:blipFill>
                  <pic:spPr>
                    <a:xfrm>
                      <a:off x="0" y="0"/>
                      <a:ext cx="5759450" cy="4819015"/>
                    </a:xfrm>
                    <a:prstGeom prst="rect">
                      <a:avLst/>
                    </a:prstGeom>
                  </pic:spPr>
                </pic:pic>
              </a:graphicData>
            </a:graphic>
          </wp:inline>
        </w:drawing>
      </w:r>
    </w:p>
    <w:p w14:paraId="07D03389" w14:textId="4187A48C" w:rsidR="00AB3CCE" w:rsidRPr="005B46B8" w:rsidRDefault="00AB3CCE" w:rsidP="005B46B8">
      <w:pPr>
        <w:ind w:firstLine="0"/>
        <w:jc w:val="center"/>
        <w:rPr>
          <w:rFonts w:ascii="Arial" w:hAnsi="Arial" w:cs="Arial"/>
          <w:sz w:val="20"/>
          <w:szCs w:val="20"/>
        </w:rPr>
      </w:pPr>
      <w:r w:rsidRPr="005B46B8">
        <w:rPr>
          <w:rFonts w:ascii="Arial" w:hAnsi="Arial" w:cs="Arial"/>
          <w:sz w:val="20"/>
          <w:szCs w:val="20"/>
        </w:rPr>
        <w:t>Figura 5. Cubo con 6 caras GL_QUADS coloreadas + aristas GL_LINE_LOOP y GL_LINES en negro.</w:t>
      </w:r>
    </w:p>
    <w:p w14:paraId="301E2996" w14:textId="77777777" w:rsidR="00AB3CCE" w:rsidRPr="005B46B8" w:rsidRDefault="00AB3CCE" w:rsidP="005B46B8">
      <w:pPr>
        <w:ind w:firstLine="0"/>
        <w:rPr>
          <w:rFonts w:ascii="Arial" w:hAnsi="Arial" w:cs="Arial"/>
          <w:sz w:val="20"/>
          <w:szCs w:val="20"/>
        </w:rPr>
      </w:pPr>
    </w:p>
    <w:p w14:paraId="5623FD07" w14:textId="1B97C872" w:rsidR="00AB3CCE" w:rsidRPr="005B46B8" w:rsidRDefault="00AB3CCE" w:rsidP="005B46B8">
      <w:pPr>
        <w:pStyle w:val="Ttulo3"/>
        <w:numPr>
          <w:ilvl w:val="1"/>
          <w:numId w:val="233"/>
        </w:numPr>
        <w:spacing w:before="0" w:after="0"/>
        <w:rPr>
          <w:rFonts w:ascii="Arial" w:hAnsi="Arial" w:cs="Arial"/>
          <w:sz w:val="20"/>
          <w:szCs w:val="20"/>
        </w:rPr>
      </w:pPr>
      <w:bookmarkStart w:id="19" w:name="_Toc230532528"/>
      <w:r w:rsidRPr="005B46B8">
        <w:rPr>
          <w:rFonts w:ascii="Arial" w:hAnsi="Arial" w:cs="Arial"/>
          <w:sz w:val="20"/>
          <w:szCs w:val="20"/>
        </w:rPr>
        <w:t>Funciones aplicarRotacion() y dibujarTexto()</w:t>
      </w:r>
      <w:bookmarkEnd w:id="19"/>
    </w:p>
    <w:p w14:paraId="53AF738A" w14:textId="77777777" w:rsidR="00AB3CCE" w:rsidRPr="005B46B8" w:rsidRDefault="00AB3CCE" w:rsidP="005B46B8">
      <w:pPr>
        <w:ind w:firstLine="0"/>
        <w:rPr>
          <w:rFonts w:ascii="Arial" w:hAnsi="Arial" w:cs="Arial"/>
          <w:sz w:val="20"/>
          <w:szCs w:val="20"/>
        </w:rPr>
      </w:pPr>
    </w:p>
    <w:p w14:paraId="7B8B072F" w14:textId="1C0CC7CF" w:rsidR="00AB3CCE" w:rsidRPr="005B46B8" w:rsidRDefault="00AB3CCE" w:rsidP="005B46B8">
      <w:pPr>
        <w:ind w:firstLine="0"/>
        <w:rPr>
          <w:rFonts w:ascii="Arial" w:hAnsi="Arial" w:cs="Arial"/>
          <w:sz w:val="20"/>
          <w:szCs w:val="20"/>
        </w:rPr>
      </w:pPr>
      <w:r w:rsidRPr="005B46B8">
        <w:rPr>
          <w:rFonts w:ascii="Arial" w:hAnsi="Arial" w:cs="Arial"/>
          <w:sz w:val="20"/>
          <w:szCs w:val="20"/>
        </w:rPr>
        <w:t>Las funciones aplicarRotacion() y dibujarTexto() cumplen un papel fundamental dentro del proceso de visualización de la escena tridimensional y de la interfaz gráfica del programa. La función aplicarRotacion() se encarga de posicionar y orientar el cubo dentro del espacio 3D mediante transformaciones de traslación y rotación, permitiendo visualizar simultáneamente varias de sus caras y facilitando el análisis comparativo entre las diferentes proyecciones implementadas. Por su parte, la función dibujarTexto() permite renderizar etiquetas informativas sobre cada cuadrante utilizando herramientas de texto proporcionadas por JOGL, mejorando la identificación visual de cada tipo de proyección y aportando mayor claridad a la presentación gráfica del laboratorio.</w:t>
      </w:r>
    </w:p>
    <w:p w14:paraId="6984A4E4" w14:textId="77777777" w:rsidR="00AB3CCE" w:rsidRPr="005B46B8" w:rsidRDefault="00AB3CCE" w:rsidP="005B46B8">
      <w:pPr>
        <w:ind w:firstLine="0"/>
        <w:rPr>
          <w:rFonts w:ascii="Arial" w:hAnsi="Arial" w:cs="Arial"/>
          <w:sz w:val="20"/>
          <w:szCs w:val="20"/>
        </w:rPr>
      </w:pPr>
    </w:p>
    <w:p w14:paraId="1B7B4239" w14:textId="20685297" w:rsidR="00AB3CCE" w:rsidRPr="005B46B8" w:rsidRDefault="00AB3CCE"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5D3522AD" wp14:editId="05771080">
            <wp:extent cx="5759450" cy="1712595"/>
            <wp:effectExtent l="0" t="0" r="0" b="1905"/>
            <wp:docPr id="16307512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1252" name="Imagen 1630751252"/>
                    <pic:cNvPicPr/>
                  </pic:nvPicPr>
                  <pic:blipFill>
                    <a:blip r:embed="rId13">
                      <a:extLst>
                        <a:ext uri="{28A0092B-C50C-407E-A947-70E740481C1C}">
                          <a14:useLocalDpi xmlns:a14="http://schemas.microsoft.com/office/drawing/2010/main" val="0"/>
                        </a:ext>
                      </a:extLst>
                    </a:blip>
                    <a:stretch>
                      <a:fillRect/>
                    </a:stretch>
                  </pic:blipFill>
                  <pic:spPr>
                    <a:xfrm>
                      <a:off x="0" y="0"/>
                      <a:ext cx="5759450" cy="1712595"/>
                    </a:xfrm>
                    <a:prstGeom prst="rect">
                      <a:avLst/>
                    </a:prstGeom>
                  </pic:spPr>
                </pic:pic>
              </a:graphicData>
            </a:graphic>
          </wp:inline>
        </w:drawing>
      </w:r>
    </w:p>
    <w:p w14:paraId="5DD3EAC3" w14:textId="1F4CE4FE" w:rsidR="00AB3CCE" w:rsidRPr="005B46B8" w:rsidRDefault="00AB3CCE" w:rsidP="005B46B8">
      <w:pPr>
        <w:ind w:firstLine="0"/>
        <w:jc w:val="center"/>
        <w:rPr>
          <w:rFonts w:ascii="Arial" w:hAnsi="Arial" w:cs="Arial"/>
          <w:sz w:val="20"/>
          <w:szCs w:val="20"/>
        </w:rPr>
      </w:pPr>
      <w:r w:rsidRPr="005B46B8">
        <w:rPr>
          <w:rFonts w:ascii="Arial" w:hAnsi="Arial" w:cs="Arial"/>
          <w:sz w:val="20"/>
          <w:szCs w:val="20"/>
        </w:rPr>
        <w:t xml:space="preserve">Figura 6. aplicarRotacion(): traslada en </w:t>
      </w:r>
      <w:r w:rsidR="002D6F9E" w:rsidRPr="005B46B8">
        <w:rPr>
          <w:rFonts w:ascii="Arial" w:hAnsi="Arial" w:cs="Arial"/>
          <w:sz w:val="20"/>
          <w:szCs w:val="20"/>
        </w:rPr>
        <w:t>-</w:t>
      </w:r>
      <w:r w:rsidRPr="005B46B8">
        <w:rPr>
          <w:rFonts w:ascii="Arial" w:hAnsi="Arial" w:cs="Arial"/>
          <w:sz w:val="20"/>
          <w:szCs w:val="20"/>
        </w:rPr>
        <w:t xml:space="preserve">Z y rota </w:t>
      </w:r>
      <w:r w:rsidR="00B34E1F">
        <w:rPr>
          <w:rFonts w:ascii="Arial" w:hAnsi="Arial" w:cs="Arial"/>
          <w:sz w:val="20"/>
          <w:szCs w:val="20"/>
        </w:rPr>
        <w:t>20°</w:t>
      </w:r>
      <w:r w:rsidRPr="005B46B8">
        <w:rPr>
          <w:rFonts w:ascii="Arial" w:hAnsi="Arial" w:cs="Arial"/>
          <w:sz w:val="20"/>
          <w:szCs w:val="20"/>
        </w:rPr>
        <w:t xml:space="preserve"> en X, </w:t>
      </w:r>
      <w:r w:rsidR="00B34E1F">
        <w:rPr>
          <w:rFonts w:ascii="Arial" w:hAnsi="Arial" w:cs="Arial"/>
          <w:sz w:val="20"/>
          <w:szCs w:val="20"/>
        </w:rPr>
        <w:t>35°</w:t>
      </w:r>
      <w:r w:rsidRPr="005B46B8">
        <w:rPr>
          <w:rFonts w:ascii="Arial" w:hAnsi="Arial" w:cs="Arial"/>
          <w:sz w:val="20"/>
          <w:szCs w:val="20"/>
        </w:rPr>
        <w:t xml:space="preserve"> en Y.</w:t>
      </w:r>
    </w:p>
    <w:p w14:paraId="2E27CE68" w14:textId="3591E373" w:rsidR="00AB3CCE" w:rsidRPr="005B46B8" w:rsidRDefault="00AB3CCE" w:rsidP="005B46B8">
      <w:pPr>
        <w:ind w:firstLine="0"/>
        <w:rPr>
          <w:rFonts w:ascii="Arial" w:hAnsi="Arial" w:cs="Arial"/>
          <w:sz w:val="20"/>
          <w:szCs w:val="20"/>
        </w:rPr>
      </w:pPr>
      <w:r w:rsidRPr="005B46B8">
        <w:rPr>
          <w:rFonts w:ascii="Arial" w:hAnsi="Arial" w:cs="Arial"/>
          <w:noProof/>
          <w:sz w:val="20"/>
          <w:szCs w:val="20"/>
        </w:rPr>
        <w:lastRenderedPageBreak/>
        <w:drawing>
          <wp:inline distT="0" distB="0" distL="0" distR="0" wp14:anchorId="38CF93CF" wp14:editId="326A711D">
            <wp:extent cx="5759450" cy="1580515"/>
            <wp:effectExtent l="0" t="0" r="0" b="635"/>
            <wp:docPr id="17375876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87609" name="Imagen 1737587609"/>
                    <pic:cNvPicPr/>
                  </pic:nvPicPr>
                  <pic:blipFill>
                    <a:blip r:embed="rId14">
                      <a:extLst>
                        <a:ext uri="{28A0092B-C50C-407E-A947-70E740481C1C}">
                          <a14:useLocalDpi xmlns:a14="http://schemas.microsoft.com/office/drawing/2010/main" val="0"/>
                        </a:ext>
                      </a:extLst>
                    </a:blip>
                    <a:stretch>
                      <a:fillRect/>
                    </a:stretch>
                  </pic:blipFill>
                  <pic:spPr>
                    <a:xfrm>
                      <a:off x="0" y="0"/>
                      <a:ext cx="5759450" cy="1580515"/>
                    </a:xfrm>
                    <a:prstGeom prst="rect">
                      <a:avLst/>
                    </a:prstGeom>
                  </pic:spPr>
                </pic:pic>
              </a:graphicData>
            </a:graphic>
          </wp:inline>
        </w:drawing>
      </w:r>
    </w:p>
    <w:p w14:paraId="216C3F89" w14:textId="2EE9532D" w:rsidR="00AB3CCE" w:rsidRPr="005B46B8" w:rsidRDefault="00AB3CCE" w:rsidP="005B46B8">
      <w:pPr>
        <w:ind w:firstLine="0"/>
        <w:jc w:val="center"/>
        <w:rPr>
          <w:rFonts w:ascii="Arial" w:hAnsi="Arial" w:cs="Arial"/>
          <w:sz w:val="20"/>
          <w:szCs w:val="20"/>
        </w:rPr>
      </w:pPr>
      <w:r w:rsidRPr="005B46B8">
        <w:rPr>
          <w:rFonts w:ascii="Arial" w:hAnsi="Arial" w:cs="Arial"/>
          <w:sz w:val="20"/>
          <w:szCs w:val="20"/>
        </w:rPr>
        <w:t>Figura 7. dibujarTexto(): renderiza etiqueta 2D usando TextRenderer de JOGL.</w:t>
      </w:r>
    </w:p>
    <w:p w14:paraId="78363280" w14:textId="77777777" w:rsidR="00AB3CCE" w:rsidRPr="005B46B8" w:rsidRDefault="00AB3CCE" w:rsidP="005B46B8">
      <w:pPr>
        <w:ind w:firstLine="0"/>
        <w:rPr>
          <w:rFonts w:ascii="Arial" w:hAnsi="Arial" w:cs="Arial"/>
          <w:sz w:val="20"/>
          <w:szCs w:val="20"/>
        </w:rPr>
      </w:pPr>
    </w:p>
    <w:p w14:paraId="4F4F5261" w14:textId="0D2F44CF" w:rsidR="00AB3CCE" w:rsidRPr="005B46B8" w:rsidRDefault="00AB3CCE" w:rsidP="005B46B8">
      <w:pPr>
        <w:pStyle w:val="Ttulo3"/>
        <w:numPr>
          <w:ilvl w:val="1"/>
          <w:numId w:val="233"/>
        </w:numPr>
        <w:spacing w:before="0" w:after="0"/>
        <w:rPr>
          <w:rFonts w:ascii="Arial" w:hAnsi="Arial" w:cs="Arial"/>
          <w:sz w:val="20"/>
          <w:szCs w:val="20"/>
        </w:rPr>
      </w:pPr>
      <w:bookmarkStart w:id="20" w:name="_Toc230532529"/>
      <w:r w:rsidRPr="005B46B8">
        <w:rPr>
          <w:rFonts w:ascii="Arial" w:hAnsi="Arial" w:cs="Arial"/>
          <w:sz w:val="20"/>
          <w:szCs w:val="20"/>
        </w:rPr>
        <w:t>Proyección Ortogonal</w:t>
      </w:r>
      <w:bookmarkEnd w:id="20"/>
    </w:p>
    <w:p w14:paraId="4EEEDB88" w14:textId="77777777" w:rsidR="00B62520" w:rsidRPr="005B46B8" w:rsidRDefault="00B62520" w:rsidP="005B46B8">
      <w:pPr>
        <w:ind w:firstLine="0"/>
        <w:rPr>
          <w:rFonts w:ascii="Arial" w:hAnsi="Arial" w:cs="Arial"/>
          <w:sz w:val="20"/>
          <w:szCs w:val="20"/>
        </w:rPr>
      </w:pPr>
    </w:p>
    <w:p w14:paraId="2302BDC9" w14:textId="77777777" w:rsidR="00AB3CCE" w:rsidRPr="005B46B8" w:rsidRDefault="00AB3CCE" w:rsidP="005B46B8">
      <w:pPr>
        <w:ind w:firstLine="0"/>
        <w:rPr>
          <w:rFonts w:ascii="Arial" w:hAnsi="Arial" w:cs="Arial"/>
          <w:sz w:val="20"/>
          <w:szCs w:val="20"/>
        </w:rPr>
      </w:pPr>
      <w:r w:rsidRPr="005B46B8">
        <w:rPr>
          <w:rFonts w:ascii="Arial" w:hAnsi="Arial" w:cs="Arial"/>
          <w:sz w:val="20"/>
          <w:szCs w:val="20"/>
        </w:rPr>
        <w:t>La proyección ortogonal corresponde a una técnica de proyección paralela en la cual los rayos visuales permanecen paralelos entre sí y perpendiculares al plano de visualización. En este tipo de representación no existe convergencia de líneas ni efecto de perspectiva, por lo que los objetos conservan sus dimensiones independientemente de la profundidad. Esta característica permite mantener proporciones geométricas exactas, razón por la cual la proyección ortogonal es ampliamente utilizada en aplicaciones de ingeniería, diseño asistido por computador (CAD) y representación técnica de objetos tridimensionales.</w:t>
      </w:r>
    </w:p>
    <w:p w14:paraId="3B3794F9" w14:textId="77777777" w:rsidR="00AB3CCE" w:rsidRPr="005B46B8" w:rsidRDefault="00AB3CCE" w:rsidP="005B46B8">
      <w:pPr>
        <w:ind w:firstLine="0"/>
        <w:rPr>
          <w:rFonts w:ascii="Arial" w:hAnsi="Arial" w:cs="Arial"/>
          <w:sz w:val="20"/>
          <w:szCs w:val="20"/>
        </w:rPr>
      </w:pPr>
    </w:p>
    <w:p w14:paraId="0FD2550A" w14:textId="5E5ADCD6" w:rsidR="00AB3CCE" w:rsidRPr="005B46B8" w:rsidRDefault="00AB3CCE" w:rsidP="005B46B8">
      <w:pPr>
        <w:ind w:firstLine="0"/>
        <w:rPr>
          <w:rFonts w:ascii="Arial" w:hAnsi="Arial" w:cs="Arial"/>
          <w:sz w:val="20"/>
          <w:szCs w:val="20"/>
        </w:rPr>
      </w:pPr>
      <w:r w:rsidRPr="005B46B8">
        <w:rPr>
          <w:rFonts w:ascii="Arial" w:hAnsi="Arial" w:cs="Arial"/>
          <w:sz w:val="20"/>
          <w:szCs w:val="20"/>
        </w:rPr>
        <w:t>En el desarrollo del laboratorio, la proyección ortogonal fue implementada mediante la función glOrtho(), configurando un volumen de visión rectangular y manteniendo el ojo fijo en el origen del sistema de coordenadas. Esta implementación permite observar claramente la ausencia de escorzo y punto de fuga, facilitando la comparación visual con las demás proyecciones perspectivas desarrolladas en el programa.</w:t>
      </w:r>
    </w:p>
    <w:p w14:paraId="75C56205" w14:textId="77777777" w:rsidR="00AB3CCE" w:rsidRPr="005B46B8" w:rsidRDefault="00AB3CCE" w:rsidP="005B46B8">
      <w:pPr>
        <w:ind w:firstLine="0"/>
        <w:rPr>
          <w:rFonts w:ascii="Arial" w:hAnsi="Arial" w:cs="Arial"/>
          <w:sz w:val="20"/>
          <w:szCs w:val="20"/>
        </w:rPr>
      </w:pPr>
    </w:p>
    <w:p w14:paraId="458D69D8" w14:textId="0A319393" w:rsidR="00AB3CCE" w:rsidRPr="005B46B8" w:rsidRDefault="00AB3CCE"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2AF71AC3" wp14:editId="71A89255">
            <wp:extent cx="5759450" cy="2184400"/>
            <wp:effectExtent l="0" t="0" r="0" b="6350"/>
            <wp:docPr id="13219500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0057" name="Imagen 1321950057"/>
                    <pic:cNvPicPr/>
                  </pic:nvPicPr>
                  <pic:blipFill>
                    <a:blip r:embed="rId15">
                      <a:extLst>
                        <a:ext uri="{28A0092B-C50C-407E-A947-70E740481C1C}">
                          <a14:useLocalDpi xmlns:a14="http://schemas.microsoft.com/office/drawing/2010/main" val="0"/>
                        </a:ext>
                      </a:extLst>
                    </a:blip>
                    <a:stretch>
                      <a:fillRect/>
                    </a:stretch>
                  </pic:blipFill>
                  <pic:spPr>
                    <a:xfrm>
                      <a:off x="0" y="0"/>
                      <a:ext cx="5759450" cy="2184400"/>
                    </a:xfrm>
                    <a:prstGeom prst="rect">
                      <a:avLst/>
                    </a:prstGeom>
                  </pic:spPr>
                </pic:pic>
              </a:graphicData>
            </a:graphic>
          </wp:inline>
        </w:drawing>
      </w:r>
    </w:p>
    <w:p w14:paraId="27D88902" w14:textId="38973114" w:rsidR="00AB3CCE" w:rsidRPr="005B46B8" w:rsidRDefault="00AB3CCE" w:rsidP="005B46B8">
      <w:pPr>
        <w:ind w:firstLine="0"/>
        <w:jc w:val="center"/>
        <w:rPr>
          <w:rFonts w:ascii="Arial" w:hAnsi="Arial" w:cs="Arial"/>
          <w:sz w:val="20"/>
          <w:szCs w:val="20"/>
        </w:rPr>
      </w:pPr>
      <w:r w:rsidRPr="005B46B8">
        <w:rPr>
          <w:rFonts w:ascii="Arial" w:hAnsi="Arial" w:cs="Arial"/>
          <w:sz w:val="20"/>
          <w:szCs w:val="20"/>
        </w:rPr>
        <w:t>Figura 8. proyeccionOrtogonal(): glOrtho(</w:t>
      </w:r>
      <w:r w:rsidR="002D6F9E" w:rsidRPr="005B46B8">
        <w:rPr>
          <w:rFonts w:ascii="Arial" w:hAnsi="Arial" w:cs="Arial"/>
          <w:sz w:val="20"/>
          <w:szCs w:val="20"/>
        </w:rPr>
        <w:t>-</w:t>
      </w:r>
      <w:r w:rsidRPr="005B46B8">
        <w:rPr>
          <w:rFonts w:ascii="Arial" w:hAnsi="Arial" w:cs="Arial"/>
          <w:sz w:val="20"/>
          <w:szCs w:val="20"/>
        </w:rPr>
        <w:t xml:space="preserve">3.5, 3.5, </w:t>
      </w:r>
      <w:r w:rsidR="002D6F9E" w:rsidRPr="005B46B8">
        <w:rPr>
          <w:rFonts w:ascii="Arial" w:hAnsi="Arial" w:cs="Arial"/>
          <w:sz w:val="20"/>
          <w:szCs w:val="20"/>
        </w:rPr>
        <w:t>-</w:t>
      </w:r>
      <w:r w:rsidRPr="005B46B8">
        <w:rPr>
          <w:rFonts w:ascii="Arial" w:hAnsi="Arial" w:cs="Arial"/>
          <w:sz w:val="20"/>
          <w:szCs w:val="20"/>
        </w:rPr>
        <w:t>3.5, 3.5, 1.0, 15.0). Sin punto de fuga.</w:t>
      </w:r>
    </w:p>
    <w:p w14:paraId="62ADD89E" w14:textId="77777777" w:rsidR="00AB3CCE" w:rsidRPr="005B46B8" w:rsidRDefault="00AB3CCE" w:rsidP="005B46B8">
      <w:pPr>
        <w:ind w:firstLine="0"/>
        <w:rPr>
          <w:rFonts w:ascii="Arial" w:hAnsi="Arial" w:cs="Arial"/>
          <w:sz w:val="20"/>
          <w:szCs w:val="20"/>
        </w:rPr>
      </w:pPr>
    </w:p>
    <w:p w14:paraId="6215EDE5" w14:textId="0AA6E8D3" w:rsidR="00AB3CCE" w:rsidRPr="005B46B8" w:rsidRDefault="00EB5934" w:rsidP="005B46B8">
      <w:pPr>
        <w:pStyle w:val="Ttulo3"/>
        <w:numPr>
          <w:ilvl w:val="1"/>
          <w:numId w:val="233"/>
        </w:numPr>
        <w:spacing w:before="0" w:after="0"/>
        <w:rPr>
          <w:rFonts w:ascii="Arial" w:hAnsi="Arial" w:cs="Arial"/>
          <w:sz w:val="20"/>
          <w:szCs w:val="20"/>
        </w:rPr>
      </w:pPr>
      <w:bookmarkStart w:id="21" w:name="_Toc230532530"/>
      <w:r w:rsidRPr="005B46B8">
        <w:rPr>
          <w:rFonts w:ascii="Arial" w:hAnsi="Arial" w:cs="Arial"/>
          <w:sz w:val="20"/>
          <w:szCs w:val="20"/>
        </w:rPr>
        <w:t>Proyección Gabinete</w:t>
      </w:r>
      <w:bookmarkEnd w:id="21"/>
    </w:p>
    <w:p w14:paraId="5F79F8A5" w14:textId="77777777" w:rsidR="00EB5934" w:rsidRPr="005B46B8" w:rsidRDefault="00EB5934" w:rsidP="005B46B8">
      <w:pPr>
        <w:ind w:firstLine="0"/>
        <w:rPr>
          <w:rFonts w:ascii="Arial" w:hAnsi="Arial" w:cs="Arial"/>
          <w:sz w:val="20"/>
          <w:szCs w:val="20"/>
        </w:rPr>
      </w:pPr>
    </w:p>
    <w:p w14:paraId="23C4A0C2" w14:textId="77777777" w:rsidR="00EB5934" w:rsidRPr="005B46B8" w:rsidRDefault="00EB5934" w:rsidP="005B46B8">
      <w:pPr>
        <w:ind w:firstLine="0"/>
        <w:rPr>
          <w:rFonts w:ascii="Arial" w:hAnsi="Arial" w:cs="Arial"/>
          <w:sz w:val="20"/>
          <w:szCs w:val="20"/>
        </w:rPr>
      </w:pPr>
      <w:r w:rsidRPr="005B46B8">
        <w:rPr>
          <w:rFonts w:ascii="Arial" w:hAnsi="Arial" w:cs="Arial"/>
          <w:sz w:val="20"/>
          <w:szCs w:val="20"/>
        </w:rPr>
        <w:t>La proyección gabinete corresponde a un tipo de proyección oblicua paralela utilizada para representar objetos tridimensionales conservando la escala real sobre el plano frontal mientras se incorpora una percepción parcial de profundidad. A diferencia de la proyección ortogonal, esta técnica aplica una transformación de cizallamiento sobre el eje de profundidad, permitiendo visualizar las dimensiones del objeto en el eje Z sin generar convergencia perspectiva. Debido a ello, las líneas paralelas permanecen paralelas, pero la profundidad se representa mediante una inclinación oblicua controlada matemáticamente.</w:t>
      </w:r>
    </w:p>
    <w:p w14:paraId="495805CC" w14:textId="77777777" w:rsidR="00EB5934" w:rsidRPr="005B46B8" w:rsidRDefault="00EB5934" w:rsidP="005B46B8">
      <w:pPr>
        <w:ind w:firstLine="0"/>
        <w:rPr>
          <w:rFonts w:ascii="Arial" w:hAnsi="Arial" w:cs="Arial"/>
          <w:sz w:val="20"/>
          <w:szCs w:val="20"/>
        </w:rPr>
      </w:pPr>
    </w:p>
    <w:p w14:paraId="16D25C95" w14:textId="388F08FC" w:rsidR="00EB5934" w:rsidRPr="005B46B8" w:rsidRDefault="00EB5934" w:rsidP="005B46B8">
      <w:pPr>
        <w:ind w:firstLine="0"/>
        <w:rPr>
          <w:rFonts w:ascii="Arial" w:hAnsi="Arial" w:cs="Arial"/>
          <w:sz w:val="20"/>
          <w:szCs w:val="20"/>
        </w:rPr>
      </w:pPr>
      <w:r w:rsidRPr="005B46B8">
        <w:rPr>
          <w:rFonts w:ascii="Arial" w:hAnsi="Arial" w:cs="Arial"/>
          <w:sz w:val="20"/>
          <w:szCs w:val="20"/>
        </w:rPr>
        <w:t xml:space="preserve">En el desarrollo del laboratorio, la proyección gabinete fue implementada utilizando una proyección ortogonal base mediante glOrtho(), sobre la cual se aplicó manualmente una matriz de cizallamiento con un ángulo de 30 grados y un factor de reducción L = 0.5. Esta configuración permite obtener una representación visual más intuitiva de la profundidad del cubo, manteniendo al mismo tiempo proporciones geométricas relativamente estables. La implementación realizada facilita el análisis </w:t>
      </w:r>
      <w:r w:rsidRPr="005B46B8">
        <w:rPr>
          <w:rFonts w:ascii="Arial" w:hAnsi="Arial" w:cs="Arial"/>
          <w:sz w:val="20"/>
          <w:szCs w:val="20"/>
        </w:rPr>
        <w:lastRenderedPageBreak/>
        <w:t>comparativo entre las proyecciones paralelas puras y las proyecciones perspectivas desarrolladas en los demás cuadrantes del sistema.</w:t>
      </w:r>
    </w:p>
    <w:p w14:paraId="7821C2B9" w14:textId="77777777" w:rsidR="00EB5934" w:rsidRPr="005B46B8" w:rsidRDefault="00EB5934" w:rsidP="005B46B8">
      <w:pPr>
        <w:ind w:firstLine="0"/>
        <w:rPr>
          <w:rFonts w:ascii="Arial" w:hAnsi="Arial" w:cs="Arial"/>
          <w:sz w:val="20"/>
          <w:szCs w:val="20"/>
        </w:rPr>
      </w:pPr>
    </w:p>
    <w:p w14:paraId="7D75BECA" w14:textId="16AC2CFF" w:rsidR="00EB5934" w:rsidRPr="005B46B8" w:rsidRDefault="00EB5934"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664702CF" wp14:editId="1B8E0DB4">
            <wp:extent cx="5759450" cy="3138805"/>
            <wp:effectExtent l="0" t="0" r="0" b="4445"/>
            <wp:docPr id="2672178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7885" name="Imagen 267217885"/>
                    <pic:cNvPicPr/>
                  </pic:nvPicPr>
                  <pic:blipFill>
                    <a:blip r:embed="rId16">
                      <a:extLst>
                        <a:ext uri="{28A0092B-C50C-407E-A947-70E740481C1C}">
                          <a14:useLocalDpi xmlns:a14="http://schemas.microsoft.com/office/drawing/2010/main" val="0"/>
                        </a:ext>
                      </a:extLst>
                    </a:blip>
                    <a:stretch>
                      <a:fillRect/>
                    </a:stretch>
                  </pic:blipFill>
                  <pic:spPr>
                    <a:xfrm>
                      <a:off x="0" y="0"/>
                      <a:ext cx="5759450" cy="3138805"/>
                    </a:xfrm>
                    <a:prstGeom prst="rect">
                      <a:avLst/>
                    </a:prstGeom>
                  </pic:spPr>
                </pic:pic>
              </a:graphicData>
            </a:graphic>
          </wp:inline>
        </w:drawing>
      </w:r>
    </w:p>
    <w:p w14:paraId="10D38C3D" w14:textId="0DF41D61" w:rsidR="00EB5934" w:rsidRPr="005B46B8" w:rsidRDefault="00EB5934" w:rsidP="005B46B8">
      <w:pPr>
        <w:ind w:firstLine="0"/>
        <w:jc w:val="center"/>
        <w:rPr>
          <w:rFonts w:ascii="Arial" w:hAnsi="Arial" w:cs="Arial"/>
          <w:sz w:val="20"/>
          <w:szCs w:val="20"/>
        </w:rPr>
      </w:pPr>
      <w:r w:rsidRPr="005B46B8">
        <w:rPr>
          <w:rFonts w:ascii="Arial" w:hAnsi="Arial" w:cs="Arial"/>
          <w:sz w:val="20"/>
          <w:szCs w:val="20"/>
        </w:rPr>
        <w:t xml:space="preserve">Figura 9. proyeccionGabinete(): glOrtho + matriz shear </w:t>
      </w:r>
      <w:r w:rsidR="00B34E1F">
        <w:rPr>
          <w:rFonts w:ascii="Arial" w:hAnsi="Arial" w:cs="Arial"/>
          <w:sz w:val="20"/>
          <w:szCs w:val="20"/>
        </w:rPr>
        <w:t>30°</w:t>
      </w:r>
      <w:r w:rsidRPr="005B46B8">
        <w:rPr>
          <w:rFonts w:ascii="Arial" w:hAnsi="Arial" w:cs="Arial"/>
          <w:sz w:val="20"/>
          <w:szCs w:val="20"/>
        </w:rPr>
        <w:t xml:space="preserve"> L=0.5 aplicada con glMultMatrixf.</w:t>
      </w:r>
    </w:p>
    <w:p w14:paraId="7173D862" w14:textId="77777777" w:rsidR="00EB5934" w:rsidRPr="005B46B8" w:rsidRDefault="00EB5934" w:rsidP="005B46B8">
      <w:pPr>
        <w:ind w:firstLine="0"/>
        <w:rPr>
          <w:rFonts w:ascii="Arial" w:hAnsi="Arial" w:cs="Arial"/>
          <w:sz w:val="20"/>
          <w:szCs w:val="20"/>
        </w:rPr>
      </w:pPr>
    </w:p>
    <w:p w14:paraId="52CBF9B8" w14:textId="70894277" w:rsidR="00EB5934" w:rsidRPr="005B46B8" w:rsidRDefault="00EB5934" w:rsidP="005B46B8">
      <w:pPr>
        <w:pStyle w:val="Ttulo3"/>
        <w:numPr>
          <w:ilvl w:val="1"/>
          <w:numId w:val="233"/>
        </w:numPr>
        <w:spacing w:before="0" w:after="0"/>
        <w:rPr>
          <w:rFonts w:ascii="Arial" w:hAnsi="Arial" w:cs="Arial"/>
          <w:sz w:val="20"/>
          <w:szCs w:val="20"/>
        </w:rPr>
      </w:pPr>
      <w:bookmarkStart w:id="22" w:name="_Toc230532531"/>
      <w:r w:rsidRPr="005B46B8">
        <w:rPr>
          <w:rFonts w:ascii="Arial" w:hAnsi="Arial" w:cs="Arial"/>
          <w:sz w:val="20"/>
          <w:szCs w:val="20"/>
        </w:rPr>
        <w:t>Proyección Perspectiva Simétrica</w:t>
      </w:r>
      <w:bookmarkEnd w:id="22"/>
    </w:p>
    <w:p w14:paraId="35E735D0" w14:textId="77777777" w:rsidR="00EB5934" w:rsidRPr="005B46B8" w:rsidRDefault="00EB5934" w:rsidP="005B46B8">
      <w:pPr>
        <w:ind w:firstLine="0"/>
        <w:rPr>
          <w:rFonts w:ascii="Arial" w:hAnsi="Arial" w:cs="Arial"/>
          <w:sz w:val="20"/>
          <w:szCs w:val="20"/>
        </w:rPr>
      </w:pPr>
    </w:p>
    <w:p w14:paraId="2749D71B" w14:textId="77777777" w:rsidR="00EB5934" w:rsidRPr="005B46B8" w:rsidRDefault="00EB5934" w:rsidP="005B46B8">
      <w:pPr>
        <w:ind w:firstLine="0"/>
        <w:rPr>
          <w:rFonts w:ascii="Arial" w:hAnsi="Arial" w:cs="Arial"/>
          <w:sz w:val="20"/>
          <w:szCs w:val="20"/>
        </w:rPr>
      </w:pPr>
      <w:r w:rsidRPr="005B46B8">
        <w:rPr>
          <w:rFonts w:ascii="Arial" w:hAnsi="Arial" w:cs="Arial"/>
          <w:sz w:val="20"/>
          <w:szCs w:val="20"/>
        </w:rPr>
        <w:t>La proyección perspectiva simétrica corresponde a un modelo de proyección cónica en el cual los rayos visuales convergen en un único punto de observación ubicado en el origen del sistema de coordenadas. A diferencia de las proyecciones paralelas, este tipo de representación genera un efecto de profundidad más realista, provocando que los objetos lejanos aparenten un menor tamaño debido al fenómeno de escorzo. Como resultado, las líneas paralelas tienden visualmente a converger hacia un punto de fuga central, reproduciendo de manera más precisa la percepción visual humana.</w:t>
      </w:r>
    </w:p>
    <w:p w14:paraId="56CDFAA7" w14:textId="77777777" w:rsidR="00EB5934" w:rsidRPr="005B46B8" w:rsidRDefault="00EB5934" w:rsidP="005B46B8">
      <w:pPr>
        <w:ind w:firstLine="0"/>
        <w:rPr>
          <w:rFonts w:ascii="Arial" w:hAnsi="Arial" w:cs="Arial"/>
          <w:sz w:val="20"/>
          <w:szCs w:val="20"/>
        </w:rPr>
      </w:pPr>
    </w:p>
    <w:p w14:paraId="1348062B" w14:textId="5CC7B787" w:rsidR="00EB5934" w:rsidRPr="005B46B8" w:rsidRDefault="00EB5934" w:rsidP="005B46B8">
      <w:pPr>
        <w:ind w:firstLine="0"/>
        <w:rPr>
          <w:rFonts w:ascii="Arial" w:hAnsi="Arial" w:cs="Arial"/>
          <w:sz w:val="20"/>
          <w:szCs w:val="20"/>
        </w:rPr>
      </w:pPr>
      <w:r w:rsidRPr="005B46B8">
        <w:rPr>
          <w:rFonts w:ascii="Arial" w:hAnsi="Arial" w:cs="Arial"/>
          <w:sz w:val="20"/>
          <w:szCs w:val="20"/>
        </w:rPr>
        <w:t>En el desarrollo del laboratorio, la proyección perspectiva simétrica fue implementada mediante la función glFrustum() utilizando un frustum centrado respecto al eje Z, donde los límites izquierdo y derecho, así como superior e inferior, mantienen una distribución simétrica. Esta configuración genera un volumen de visión balanceado y alineado con el eje principal de observación, permitiendo visualizar el cubo tridimensional con un punto de fuga central claramente definido. La implementación facilita el análisis de los efectos de profundidad y perspectiva en comparación con las proyecciones paralelas desarrolladas en los demás cuadrantes del programa.</w:t>
      </w:r>
    </w:p>
    <w:p w14:paraId="37EE6AE8" w14:textId="77777777" w:rsidR="00EB5934" w:rsidRPr="005B46B8" w:rsidRDefault="00EB5934" w:rsidP="005B46B8">
      <w:pPr>
        <w:ind w:firstLine="0"/>
        <w:rPr>
          <w:rFonts w:ascii="Arial" w:hAnsi="Arial" w:cs="Arial"/>
          <w:sz w:val="20"/>
          <w:szCs w:val="20"/>
        </w:rPr>
      </w:pPr>
    </w:p>
    <w:p w14:paraId="0EE3B25B" w14:textId="7448A937" w:rsidR="00EB5934" w:rsidRPr="005B46B8" w:rsidRDefault="00EB5934"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2290A6C8" wp14:editId="30E622FC">
            <wp:extent cx="5759450" cy="2220595"/>
            <wp:effectExtent l="0" t="0" r="0" b="8255"/>
            <wp:docPr id="6232508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0802" name="Imagen 623250802"/>
                    <pic:cNvPicPr/>
                  </pic:nvPicPr>
                  <pic:blipFill>
                    <a:blip r:embed="rId17">
                      <a:extLst>
                        <a:ext uri="{28A0092B-C50C-407E-A947-70E740481C1C}">
                          <a14:useLocalDpi xmlns:a14="http://schemas.microsoft.com/office/drawing/2010/main" val="0"/>
                        </a:ext>
                      </a:extLst>
                    </a:blip>
                    <a:stretch>
                      <a:fillRect/>
                    </a:stretch>
                  </pic:blipFill>
                  <pic:spPr>
                    <a:xfrm>
                      <a:off x="0" y="0"/>
                      <a:ext cx="5759450" cy="2220595"/>
                    </a:xfrm>
                    <a:prstGeom prst="rect">
                      <a:avLst/>
                    </a:prstGeom>
                  </pic:spPr>
                </pic:pic>
              </a:graphicData>
            </a:graphic>
          </wp:inline>
        </w:drawing>
      </w:r>
    </w:p>
    <w:p w14:paraId="08DAC13C" w14:textId="0F2D3160" w:rsidR="00EB5934" w:rsidRPr="005B46B8" w:rsidRDefault="00EB5934" w:rsidP="005B46B8">
      <w:pPr>
        <w:ind w:firstLine="0"/>
        <w:jc w:val="center"/>
        <w:rPr>
          <w:rFonts w:ascii="Arial" w:hAnsi="Arial" w:cs="Arial"/>
          <w:sz w:val="20"/>
          <w:szCs w:val="20"/>
        </w:rPr>
      </w:pPr>
      <w:r w:rsidRPr="005B46B8">
        <w:rPr>
          <w:rFonts w:ascii="Arial" w:hAnsi="Arial" w:cs="Arial"/>
          <w:sz w:val="20"/>
          <w:szCs w:val="20"/>
        </w:rPr>
        <w:t>Figura 10. proyeccionPerspectivaSimetrica(): glFrustum centrado, fovy=</w:t>
      </w:r>
      <w:r w:rsidR="00B34E1F">
        <w:rPr>
          <w:rFonts w:ascii="Arial" w:hAnsi="Arial" w:cs="Arial"/>
          <w:sz w:val="20"/>
          <w:szCs w:val="20"/>
        </w:rPr>
        <w:t>40°</w:t>
      </w:r>
      <w:r w:rsidRPr="005B46B8">
        <w:rPr>
          <w:rFonts w:ascii="Arial" w:hAnsi="Arial" w:cs="Arial"/>
          <w:sz w:val="20"/>
          <w:szCs w:val="20"/>
        </w:rPr>
        <w:t>, near=2, far=20.</w:t>
      </w:r>
    </w:p>
    <w:p w14:paraId="2949F803" w14:textId="77777777" w:rsidR="00AB3CCE" w:rsidRPr="005B46B8" w:rsidRDefault="00AB3CCE" w:rsidP="005B46B8">
      <w:pPr>
        <w:ind w:firstLine="0"/>
        <w:rPr>
          <w:rFonts w:ascii="Arial" w:hAnsi="Arial" w:cs="Arial"/>
          <w:sz w:val="20"/>
          <w:szCs w:val="20"/>
        </w:rPr>
      </w:pPr>
    </w:p>
    <w:p w14:paraId="73D54E37" w14:textId="63B3FB6F" w:rsidR="00EB5934" w:rsidRPr="005B46B8" w:rsidRDefault="00EB5934" w:rsidP="005B46B8">
      <w:pPr>
        <w:pStyle w:val="Ttulo3"/>
        <w:numPr>
          <w:ilvl w:val="1"/>
          <w:numId w:val="233"/>
        </w:numPr>
        <w:spacing w:before="0" w:after="0"/>
        <w:rPr>
          <w:rFonts w:ascii="Arial" w:hAnsi="Arial" w:cs="Arial"/>
          <w:sz w:val="20"/>
          <w:szCs w:val="20"/>
        </w:rPr>
      </w:pPr>
      <w:bookmarkStart w:id="23" w:name="_Toc230532532"/>
      <w:r w:rsidRPr="005B46B8">
        <w:rPr>
          <w:rFonts w:ascii="Arial" w:hAnsi="Arial" w:cs="Arial"/>
          <w:sz w:val="20"/>
          <w:szCs w:val="20"/>
        </w:rPr>
        <w:lastRenderedPageBreak/>
        <w:t>Proyección Perspectiva Oblicua</w:t>
      </w:r>
      <w:bookmarkEnd w:id="23"/>
    </w:p>
    <w:p w14:paraId="0640EC5B" w14:textId="77777777" w:rsidR="00EB5934" w:rsidRPr="005B46B8" w:rsidRDefault="00EB5934" w:rsidP="005B46B8">
      <w:pPr>
        <w:ind w:firstLine="0"/>
        <w:rPr>
          <w:rFonts w:ascii="Arial" w:hAnsi="Arial" w:cs="Arial"/>
          <w:sz w:val="20"/>
          <w:szCs w:val="20"/>
        </w:rPr>
      </w:pPr>
    </w:p>
    <w:p w14:paraId="12085314" w14:textId="63E30E66" w:rsidR="00EB5934" w:rsidRPr="005B46B8" w:rsidRDefault="00EB5934" w:rsidP="005B46B8">
      <w:pPr>
        <w:ind w:firstLine="0"/>
        <w:rPr>
          <w:rFonts w:ascii="Arial" w:hAnsi="Arial" w:cs="Arial"/>
          <w:sz w:val="20"/>
          <w:szCs w:val="20"/>
        </w:rPr>
      </w:pPr>
      <w:r w:rsidRPr="005B46B8">
        <w:rPr>
          <w:rFonts w:ascii="Arial" w:hAnsi="Arial" w:cs="Arial"/>
          <w:sz w:val="20"/>
          <w:szCs w:val="20"/>
        </w:rPr>
        <w:t>La proyección perspectiva oblicua, también conocida como proyección off</w:t>
      </w:r>
      <w:r w:rsidR="002D6F9E" w:rsidRPr="005B46B8">
        <w:rPr>
          <w:rFonts w:ascii="Arial" w:hAnsi="Arial" w:cs="Arial"/>
          <w:sz w:val="20"/>
          <w:szCs w:val="20"/>
        </w:rPr>
        <w:t>-</w:t>
      </w:r>
      <w:r w:rsidRPr="005B46B8">
        <w:rPr>
          <w:rFonts w:ascii="Arial" w:hAnsi="Arial" w:cs="Arial"/>
          <w:sz w:val="20"/>
          <w:szCs w:val="20"/>
        </w:rPr>
        <w:t>axis, corresponde a una variante de la proyección perspectiva en la cual el frustum de visión se encuentra descentrado respecto al eje principal de observación. A diferencia de la perspectiva simétrica, donde el volumen de visión se alinea perfectamente con el eje Z, la proyección oblicua desplaza lateral y verticalmente el frustum, generando un punto de fuga fuera del centro de la escena. Este tipo de proyección es ampliamente utilizado en sistemas de realidad virtual, visualización estéreo, simuladores inmersivos y entornos CAVE, donde resulta necesario adaptar la perspectiva según la posición física del observador.</w:t>
      </w:r>
    </w:p>
    <w:p w14:paraId="6467DDB6" w14:textId="77777777" w:rsidR="00EB5934" w:rsidRPr="005B46B8" w:rsidRDefault="00EB5934" w:rsidP="005B46B8">
      <w:pPr>
        <w:ind w:firstLine="0"/>
        <w:rPr>
          <w:rFonts w:ascii="Arial" w:hAnsi="Arial" w:cs="Arial"/>
          <w:sz w:val="20"/>
          <w:szCs w:val="20"/>
        </w:rPr>
      </w:pPr>
    </w:p>
    <w:p w14:paraId="780E4E69" w14:textId="2203FB62" w:rsidR="00EB5934" w:rsidRPr="005B46B8" w:rsidRDefault="00EB5934" w:rsidP="005B46B8">
      <w:pPr>
        <w:ind w:firstLine="0"/>
        <w:rPr>
          <w:rFonts w:ascii="Arial" w:hAnsi="Arial" w:cs="Arial"/>
          <w:sz w:val="20"/>
          <w:szCs w:val="20"/>
        </w:rPr>
      </w:pPr>
      <w:r w:rsidRPr="005B46B8">
        <w:rPr>
          <w:rFonts w:ascii="Arial" w:hAnsi="Arial" w:cs="Arial"/>
          <w:sz w:val="20"/>
          <w:szCs w:val="20"/>
        </w:rPr>
        <w:t>En el desarrollo del laboratorio, la proyección perspectiva oblicua fue implementada mediante la función glFrustum() utilizando desplazamientos horizontales y verticales definidos por los parámetros offX y offY. Esta configuración produce una representación visual asimétrica del cubo tridimensional, permitiendo observar cómo el descentramiento del frustum modifica la percepción espacial y la ubicación aparente del punto de fuga dentro de la escena. La implementación facilita el análisis comparativo entre perspectivas simétricas y off</w:t>
      </w:r>
      <w:r w:rsidR="002D6F9E" w:rsidRPr="005B46B8">
        <w:rPr>
          <w:rFonts w:ascii="Arial" w:hAnsi="Arial" w:cs="Arial"/>
          <w:sz w:val="20"/>
          <w:szCs w:val="20"/>
        </w:rPr>
        <w:t>-</w:t>
      </w:r>
      <w:r w:rsidRPr="005B46B8">
        <w:rPr>
          <w:rFonts w:ascii="Arial" w:hAnsi="Arial" w:cs="Arial"/>
          <w:sz w:val="20"/>
          <w:szCs w:val="20"/>
        </w:rPr>
        <w:t>axis, evidenciando el impacto geométrico y visual de las transformaciones aplicadas sobre el volumen de visión</w:t>
      </w:r>
    </w:p>
    <w:p w14:paraId="7CB78734" w14:textId="77777777" w:rsidR="00EB5934" w:rsidRPr="005B46B8" w:rsidRDefault="00EB5934" w:rsidP="005B46B8">
      <w:pPr>
        <w:ind w:firstLine="0"/>
        <w:rPr>
          <w:rFonts w:ascii="Arial" w:hAnsi="Arial" w:cs="Arial"/>
          <w:sz w:val="20"/>
          <w:szCs w:val="20"/>
        </w:rPr>
      </w:pPr>
    </w:p>
    <w:p w14:paraId="3C821BF0" w14:textId="703F1A34" w:rsidR="00EB5934" w:rsidRPr="005B46B8" w:rsidRDefault="00EB5934"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3FDD2FFB" wp14:editId="26D75996">
            <wp:extent cx="5759450" cy="2635250"/>
            <wp:effectExtent l="0" t="0" r="0" b="0"/>
            <wp:docPr id="2940320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2025" name="Imagen 294032025"/>
                    <pic:cNvPicPr/>
                  </pic:nvPicPr>
                  <pic:blipFill>
                    <a:blip r:embed="rId18">
                      <a:extLst>
                        <a:ext uri="{28A0092B-C50C-407E-A947-70E740481C1C}">
                          <a14:useLocalDpi xmlns:a14="http://schemas.microsoft.com/office/drawing/2010/main" val="0"/>
                        </a:ext>
                      </a:extLst>
                    </a:blip>
                    <a:stretch>
                      <a:fillRect/>
                    </a:stretch>
                  </pic:blipFill>
                  <pic:spPr>
                    <a:xfrm>
                      <a:off x="0" y="0"/>
                      <a:ext cx="5759450" cy="2635250"/>
                    </a:xfrm>
                    <a:prstGeom prst="rect">
                      <a:avLst/>
                    </a:prstGeom>
                  </pic:spPr>
                </pic:pic>
              </a:graphicData>
            </a:graphic>
          </wp:inline>
        </w:drawing>
      </w:r>
    </w:p>
    <w:p w14:paraId="2C44BFE1" w14:textId="718AFF42" w:rsidR="00EB5934" w:rsidRPr="005B46B8" w:rsidRDefault="00EB5934" w:rsidP="005B46B8">
      <w:pPr>
        <w:ind w:firstLine="0"/>
        <w:jc w:val="center"/>
        <w:rPr>
          <w:rFonts w:ascii="Arial" w:hAnsi="Arial" w:cs="Arial"/>
          <w:sz w:val="20"/>
          <w:szCs w:val="20"/>
        </w:rPr>
      </w:pPr>
      <w:r w:rsidRPr="005B46B8">
        <w:rPr>
          <w:rFonts w:ascii="Arial" w:hAnsi="Arial" w:cs="Arial"/>
          <w:sz w:val="20"/>
          <w:szCs w:val="20"/>
        </w:rPr>
        <w:t>Figura 11. proyeccionPerspectivaOblicua(): glFrustum off</w:t>
      </w:r>
      <w:r w:rsidR="002D6F9E" w:rsidRPr="005B46B8">
        <w:rPr>
          <w:rFonts w:ascii="Arial" w:hAnsi="Arial" w:cs="Arial"/>
          <w:sz w:val="20"/>
          <w:szCs w:val="20"/>
        </w:rPr>
        <w:t>-</w:t>
      </w:r>
      <w:r w:rsidRPr="005B46B8">
        <w:rPr>
          <w:rFonts w:ascii="Arial" w:hAnsi="Arial" w:cs="Arial"/>
          <w:sz w:val="20"/>
          <w:szCs w:val="20"/>
        </w:rPr>
        <w:t>axis con offX=0.3, offY=0.25.</w:t>
      </w:r>
    </w:p>
    <w:p w14:paraId="4530A006" w14:textId="77777777" w:rsidR="00EB5934" w:rsidRPr="005B46B8" w:rsidRDefault="00EB5934" w:rsidP="005B46B8">
      <w:pPr>
        <w:ind w:firstLine="0"/>
        <w:rPr>
          <w:rFonts w:ascii="Arial" w:hAnsi="Arial" w:cs="Arial"/>
          <w:sz w:val="20"/>
          <w:szCs w:val="20"/>
        </w:rPr>
      </w:pPr>
    </w:p>
    <w:p w14:paraId="5EA2B0D0" w14:textId="02FA87A5" w:rsidR="00EB5934" w:rsidRPr="005B46B8" w:rsidRDefault="00EB5934" w:rsidP="005B46B8">
      <w:pPr>
        <w:pStyle w:val="Ttulo3"/>
        <w:numPr>
          <w:ilvl w:val="1"/>
          <w:numId w:val="233"/>
        </w:numPr>
        <w:spacing w:before="0" w:after="0"/>
        <w:rPr>
          <w:rFonts w:ascii="Arial" w:hAnsi="Arial" w:cs="Arial"/>
          <w:sz w:val="20"/>
          <w:szCs w:val="20"/>
        </w:rPr>
      </w:pPr>
      <w:bookmarkStart w:id="24" w:name="_Toc230532533"/>
      <w:r w:rsidRPr="005B46B8">
        <w:rPr>
          <w:rFonts w:ascii="Arial" w:hAnsi="Arial" w:cs="Arial"/>
          <w:sz w:val="20"/>
          <w:szCs w:val="20"/>
        </w:rPr>
        <w:t>Separadores y Dispose</w:t>
      </w:r>
      <w:bookmarkEnd w:id="24"/>
    </w:p>
    <w:p w14:paraId="0BFD4A25" w14:textId="77777777" w:rsidR="00EB5934" w:rsidRPr="005B46B8" w:rsidRDefault="00EB5934" w:rsidP="005B46B8">
      <w:pPr>
        <w:ind w:firstLine="0"/>
        <w:rPr>
          <w:rFonts w:ascii="Arial" w:hAnsi="Arial" w:cs="Arial"/>
          <w:sz w:val="20"/>
          <w:szCs w:val="20"/>
        </w:rPr>
      </w:pPr>
    </w:p>
    <w:p w14:paraId="0908D84F" w14:textId="77777777" w:rsidR="00EB5934" w:rsidRPr="005B46B8" w:rsidRDefault="00EB5934" w:rsidP="005B46B8">
      <w:pPr>
        <w:ind w:firstLine="0"/>
        <w:rPr>
          <w:rFonts w:ascii="Arial" w:hAnsi="Arial" w:cs="Arial"/>
          <w:sz w:val="20"/>
          <w:szCs w:val="20"/>
        </w:rPr>
      </w:pPr>
      <w:r w:rsidRPr="005B46B8">
        <w:rPr>
          <w:rFonts w:ascii="Arial" w:hAnsi="Arial" w:cs="Arial"/>
          <w:sz w:val="20"/>
          <w:szCs w:val="20"/>
        </w:rPr>
        <w:t>La implementación de los separadores y del método dispose() cumple funciones complementarias dentro de la estructura gráfica y administrativa de la aplicación. Por un lado, los separadores visuales permiten dividir claramente la ventana OpenGL en cuatro cuadrantes independientes, facilitando la organización de las distintas proyecciones tridimensionales y mejorando la interpretación visual de los resultados obtenidos. Estas líneas de división se renderizan como elementos bidimensionales superpuestos sobre la escena principal, proporcionando una distribución más clara y estructurada de la interfaz gráfica.</w:t>
      </w:r>
    </w:p>
    <w:p w14:paraId="335EFCDB" w14:textId="77777777" w:rsidR="00EB5934" w:rsidRPr="005B46B8" w:rsidRDefault="00EB5934" w:rsidP="005B46B8">
      <w:pPr>
        <w:ind w:firstLine="0"/>
        <w:rPr>
          <w:rFonts w:ascii="Arial" w:hAnsi="Arial" w:cs="Arial"/>
          <w:sz w:val="20"/>
          <w:szCs w:val="20"/>
        </w:rPr>
      </w:pPr>
    </w:p>
    <w:p w14:paraId="4341032B" w14:textId="5E173333" w:rsidR="00EB5934" w:rsidRPr="005B46B8" w:rsidRDefault="00EB5934" w:rsidP="005B46B8">
      <w:pPr>
        <w:ind w:firstLine="0"/>
        <w:rPr>
          <w:rFonts w:ascii="Arial" w:hAnsi="Arial" w:cs="Arial"/>
          <w:sz w:val="20"/>
          <w:szCs w:val="20"/>
        </w:rPr>
      </w:pPr>
      <w:r w:rsidRPr="005B46B8">
        <w:rPr>
          <w:rFonts w:ascii="Arial" w:hAnsi="Arial" w:cs="Arial"/>
          <w:sz w:val="20"/>
          <w:szCs w:val="20"/>
        </w:rPr>
        <w:t>Por otro lado, el método dispose() se encarga de liberar correctamente los recursos gráficos utilizados por la aplicación cuando el contexto OpenGL es destruido o el programa finaliza su ejecución. Esta etapa resulta importante para evitar fugas de memoria y garantizar una gestión adecuada de los objetos asociados al renderizado, especialmente aquellos relacionados con componentes auxiliares como el sistema de renderizado de texto implementado mediante TextRenderer en JOGL.</w:t>
      </w:r>
    </w:p>
    <w:p w14:paraId="318B093A" w14:textId="77777777" w:rsidR="00EB5934" w:rsidRPr="005B46B8" w:rsidRDefault="00EB5934" w:rsidP="005B46B8">
      <w:pPr>
        <w:ind w:firstLine="0"/>
        <w:rPr>
          <w:rFonts w:ascii="Arial" w:hAnsi="Arial" w:cs="Arial"/>
          <w:sz w:val="20"/>
          <w:szCs w:val="20"/>
        </w:rPr>
      </w:pPr>
    </w:p>
    <w:p w14:paraId="6331DEA6" w14:textId="6830A8F0" w:rsidR="00EB5934" w:rsidRPr="005B46B8" w:rsidRDefault="00EB5934" w:rsidP="005B46B8">
      <w:pPr>
        <w:ind w:firstLine="0"/>
        <w:rPr>
          <w:rFonts w:ascii="Arial" w:hAnsi="Arial" w:cs="Arial"/>
          <w:sz w:val="20"/>
          <w:szCs w:val="20"/>
        </w:rPr>
      </w:pPr>
      <w:r w:rsidRPr="005B46B8">
        <w:rPr>
          <w:rFonts w:ascii="Arial" w:hAnsi="Arial" w:cs="Arial"/>
          <w:noProof/>
          <w:sz w:val="20"/>
          <w:szCs w:val="20"/>
        </w:rPr>
        <w:lastRenderedPageBreak/>
        <w:drawing>
          <wp:inline distT="0" distB="0" distL="0" distR="0" wp14:anchorId="2DCDE1DF" wp14:editId="46B1E8AA">
            <wp:extent cx="5759450" cy="2425700"/>
            <wp:effectExtent l="0" t="0" r="0" b="0"/>
            <wp:docPr id="97999725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7257" name="Imagen 979997257"/>
                    <pic:cNvPicPr/>
                  </pic:nvPicPr>
                  <pic:blipFill>
                    <a:blip r:embed="rId19">
                      <a:extLst>
                        <a:ext uri="{28A0092B-C50C-407E-A947-70E740481C1C}">
                          <a14:useLocalDpi xmlns:a14="http://schemas.microsoft.com/office/drawing/2010/main" val="0"/>
                        </a:ext>
                      </a:extLst>
                    </a:blip>
                    <a:stretch>
                      <a:fillRect/>
                    </a:stretch>
                  </pic:blipFill>
                  <pic:spPr>
                    <a:xfrm>
                      <a:off x="0" y="0"/>
                      <a:ext cx="5759450" cy="2425700"/>
                    </a:xfrm>
                    <a:prstGeom prst="rect">
                      <a:avLst/>
                    </a:prstGeom>
                  </pic:spPr>
                </pic:pic>
              </a:graphicData>
            </a:graphic>
          </wp:inline>
        </w:drawing>
      </w:r>
    </w:p>
    <w:p w14:paraId="1933DB73" w14:textId="2E2BCE5C" w:rsidR="00EB5934" w:rsidRPr="005B46B8" w:rsidRDefault="00EB5934" w:rsidP="005B46B8">
      <w:pPr>
        <w:ind w:firstLine="0"/>
        <w:jc w:val="center"/>
        <w:rPr>
          <w:rFonts w:ascii="Arial" w:hAnsi="Arial" w:cs="Arial"/>
          <w:sz w:val="20"/>
          <w:szCs w:val="20"/>
        </w:rPr>
      </w:pPr>
      <w:r w:rsidRPr="005B46B8">
        <w:rPr>
          <w:rFonts w:ascii="Arial" w:hAnsi="Arial" w:cs="Arial"/>
          <w:sz w:val="20"/>
          <w:szCs w:val="20"/>
        </w:rPr>
        <w:t xml:space="preserve">Figura 12. dibujarSeparadores(): </w:t>
      </w:r>
      <w:r w:rsidR="00CD1AEC" w:rsidRPr="005B46B8">
        <w:rPr>
          <w:rFonts w:ascii="Arial" w:hAnsi="Arial" w:cs="Arial"/>
          <w:sz w:val="20"/>
          <w:szCs w:val="20"/>
        </w:rPr>
        <w:t>líneas</w:t>
      </w:r>
      <w:r w:rsidRPr="005B46B8">
        <w:rPr>
          <w:rFonts w:ascii="Arial" w:hAnsi="Arial" w:cs="Arial"/>
          <w:sz w:val="20"/>
          <w:szCs w:val="20"/>
        </w:rPr>
        <w:t xml:space="preserve"> grises en overlay 2D entre los cuadrantes.</w:t>
      </w:r>
    </w:p>
    <w:p w14:paraId="03544313" w14:textId="77777777" w:rsidR="00EB5934" w:rsidRPr="005B46B8" w:rsidRDefault="00EB5934" w:rsidP="005B46B8">
      <w:pPr>
        <w:ind w:firstLine="0"/>
        <w:rPr>
          <w:rFonts w:ascii="Arial" w:hAnsi="Arial" w:cs="Arial"/>
          <w:sz w:val="20"/>
          <w:szCs w:val="20"/>
        </w:rPr>
      </w:pPr>
    </w:p>
    <w:p w14:paraId="0DE3D505" w14:textId="762467EC" w:rsidR="00EB5934" w:rsidRPr="005B46B8" w:rsidRDefault="00EB5934"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6DB3C38A" wp14:editId="304A122A">
            <wp:extent cx="5759450" cy="1479550"/>
            <wp:effectExtent l="0" t="0" r="0" b="6350"/>
            <wp:docPr id="15822146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14617" name="Imagen 1582214617"/>
                    <pic:cNvPicPr/>
                  </pic:nvPicPr>
                  <pic:blipFill>
                    <a:blip r:embed="rId20">
                      <a:extLst>
                        <a:ext uri="{28A0092B-C50C-407E-A947-70E740481C1C}">
                          <a14:useLocalDpi xmlns:a14="http://schemas.microsoft.com/office/drawing/2010/main" val="0"/>
                        </a:ext>
                      </a:extLst>
                    </a:blip>
                    <a:stretch>
                      <a:fillRect/>
                    </a:stretch>
                  </pic:blipFill>
                  <pic:spPr>
                    <a:xfrm>
                      <a:off x="0" y="0"/>
                      <a:ext cx="5759450" cy="1479550"/>
                    </a:xfrm>
                    <a:prstGeom prst="rect">
                      <a:avLst/>
                    </a:prstGeom>
                  </pic:spPr>
                </pic:pic>
              </a:graphicData>
            </a:graphic>
          </wp:inline>
        </w:drawing>
      </w:r>
    </w:p>
    <w:p w14:paraId="4B85B6D6" w14:textId="319384D9" w:rsidR="00EB5934" w:rsidRPr="005B46B8" w:rsidRDefault="00EB5934" w:rsidP="005B46B8">
      <w:pPr>
        <w:ind w:firstLine="0"/>
        <w:jc w:val="center"/>
        <w:rPr>
          <w:rFonts w:ascii="Arial" w:hAnsi="Arial" w:cs="Arial"/>
          <w:sz w:val="20"/>
          <w:szCs w:val="20"/>
        </w:rPr>
      </w:pPr>
      <w:r w:rsidRPr="005B46B8">
        <w:rPr>
          <w:rFonts w:ascii="Arial" w:hAnsi="Arial" w:cs="Arial"/>
          <w:sz w:val="20"/>
          <w:szCs w:val="20"/>
        </w:rPr>
        <w:t>Figura 13. dispose(): libera el TextRenderer al cerrar el contexto OpenGL.</w:t>
      </w:r>
    </w:p>
    <w:p w14:paraId="759DA574" w14:textId="77777777" w:rsidR="00EB5934" w:rsidRPr="005B46B8" w:rsidRDefault="00EB5934" w:rsidP="005B46B8">
      <w:pPr>
        <w:ind w:firstLine="0"/>
        <w:rPr>
          <w:rFonts w:ascii="Arial" w:hAnsi="Arial" w:cs="Arial"/>
          <w:sz w:val="20"/>
          <w:szCs w:val="20"/>
        </w:rPr>
      </w:pPr>
    </w:p>
    <w:p w14:paraId="559555A7" w14:textId="7D49E9DE" w:rsidR="00EB5934" w:rsidRPr="005B46B8" w:rsidRDefault="00EB5934" w:rsidP="005B46B8">
      <w:pPr>
        <w:pStyle w:val="Ttulo3"/>
        <w:numPr>
          <w:ilvl w:val="1"/>
          <w:numId w:val="233"/>
        </w:numPr>
        <w:spacing w:before="0" w:after="0"/>
        <w:rPr>
          <w:rFonts w:ascii="Arial" w:hAnsi="Arial" w:cs="Arial"/>
          <w:sz w:val="20"/>
          <w:szCs w:val="20"/>
        </w:rPr>
      </w:pPr>
      <w:bookmarkStart w:id="25" w:name="_Toc230532534"/>
      <w:r w:rsidRPr="005B46B8">
        <w:rPr>
          <w:rFonts w:ascii="Arial" w:hAnsi="Arial" w:cs="Arial"/>
          <w:sz w:val="20"/>
          <w:szCs w:val="20"/>
        </w:rPr>
        <w:t>Teclado</w:t>
      </w:r>
      <w:bookmarkEnd w:id="25"/>
    </w:p>
    <w:p w14:paraId="73C1AE4B" w14:textId="77777777" w:rsidR="00EB5934" w:rsidRPr="005B46B8" w:rsidRDefault="00EB5934" w:rsidP="005B46B8">
      <w:pPr>
        <w:ind w:firstLine="0"/>
        <w:rPr>
          <w:rFonts w:ascii="Arial" w:hAnsi="Arial" w:cs="Arial"/>
          <w:sz w:val="20"/>
          <w:szCs w:val="20"/>
        </w:rPr>
      </w:pPr>
    </w:p>
    <w:p w14:paraId="1C86E83A" w14:textId="5D03BEF5" w:rsidR="00EB5934" w:rsidRPr="005B46B8" w:rsidRDefault="00EB5934" w:rsidP="005B46B8">
      <w:pPr>
        <w:ind w:firstLine="0"/>
        <w:rPr>
          <w:rFonts w:ascii="Arial" w:hAnsi="Arial" w:cs="Arial"/>
          <w:sz w:val="20"/>
          <w:szCs w:val="20"/>
        </w:rPr>
      </w:pPr>
      <w:r w:rsidRPr="005B46B8">
        <w:rPr>
          <w:rFonts w:ascii="Arial" w:hAnsi="Arial" w:cs="Arial"/>
          <w:sz w:val="20"/>
          <w:szCs w:val="20"/>
        </w:rPr>
        <w:t>La gestión de eventos de teclado permite incorporar interacción básica entre el usuario y la aplicación gráfica, facilitando el control del programa durante su ejecución. En el contexto del laboratorio, se implementó el manejo de eventos mediante la interfaz KeyListener de Java, permitiendo detectar pulsaciones de teclas y ejecutar acciones específicas asociadas al sistema de visualización.</w:t>
      </w:r>
    </w:p>
    <w:p w14:paraId="7E87B6BC" w14:textId="77777777" w:rsidR="00EB5934" w:rsidRPr="005B46B8" w:rsidRDefault="00EB5934" w:rsidP="005B46B8">
      <w:pPr>
        <w:ind w:firstLine="0"/>
        <w:rPr>
          <w:rFonts w:ascii="Arial" w:hAnsi="Arial" w:cs="Arial"/>
          <w:sz w:val="20"/>
          <w:szCs w:val="20"/>
        </w:rPr>
      </w:pPr>
    </w:p>
    <w:p w14:paraId="4DFC6C14" w14:textId="377A36F2" w:rsidR="00EB5934" w:rsidRPr="005B46B8" w:rsidRDefault="00EB5934" w:rsidP="005B46B8">
      <w:pPr>
        <w:ind w:firstLine="0"/>
        <w:rPr>
          <w:rFonts w:ascii="Arial" w:hAnsi="Arial" w:cs="Arial"/>
          <w:sz w:val="20"/>
          <w:szCs w:val="20"/>
        </w:rPr>
      </w:pPr>
      <w:r w:rsidRPr="005B46B8">
        <w:rPr>
          <w:rFonts w:ascii="Arial" w:hAnsi="Arial" w:cs="Arial"/>
          <w:sz w:val="20"/>
          <w:szCs w:val="20"/>
        </w:rPr>
        <w:t>Particularmente, se configuró la tecla ESC como mecanismo de cierre de la aplicación, permitiendo finalizar la ejecución del programa de manera segura y controlada. Aunque las funciones keyReleased() y keyTyped() no contienen lógica adicional en esta implementación, su inclusión mantiene la estructura completa del sistema de eventos requerida por la interfaz, dejando preparada la arquitectura para futuras ampliaciones relacionadas con interacción gráfica, navegación de cámara o manipulación dinámica de objetos tridimensionales.</w:t>
      </w:r>
    </w:p>
    <w:p w14:paraId="3A925B8F" w14:textId="77777777" w:rsidR="001A2713" w:rsidRPr="005B46B8" w:rsidRDefault="001A2713" w:rsidP="005B46B8">
      <w:pPr>
        <w:ind w:firstLine="0"/>
        <w:rPr>
          <w:rFonts w:ascii="Arial" w:hAnsi="Arial" w:cs="Arial"/>
          <w:sz w:val="20"/>
          <w:szCs w:val="20"/>
        </w:rPr>
      </w:pPr>
    </w:p>
    <w:p w14:paraId="7D49C927" w14:textId="0CF29047" w:rsidR="001A2713" w:rsidRPr="005B46B8" w:rsidRDefault="001A2713"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5095B56E" wp14:editId="5CFD9E45">
            <wp:extent cx="5759450" cy="1741805"/>
            <wp:effectExtent l="0" t="0" r="0" b="0"/>
            <wp:docPr id="15590001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0171" name="Imagen 1559000171"/>
                    <pic:cNvPicPr/>
                  </pic:nvPicPr>
                  <pic:blipFill>
                    <a:blip r:embed="rId21">
                      <a:extLst>
                        <a:ext uri="{28A0092B-C50C-407E-A947-70E740481C1C}">
                          <a14:useLocalDpi xmlns:a14="http://schemas.microsoft.com/office/drawing/2010/main" val="0"/>
                        </a:ext>
                      </a:extLst>
                    </a:blip>
                    <a:stretch>
                      <a:fillRect/>
                    </a:stretch>
                  </pic:blipFill>
                  <pic:spPr>
                    <a:xfrm>
                      <a:off x="0" y="0"/>
                      <a:ext cx="5759450" cy="1741805"/>
                    </a:xfrm>
                    <a:prstGeom prst="rect">
                      <a:avLst/>
                    </a:prstGeom>
                  </pic:spPr>
                </pic:pic>
              </a:graphicData>
            </a:graphic>
          </wp:inline>
        </w:drawing>
      </w:r>
    </w:p>
    <w:p w14:paraId="796E7957" w14:textId="76947AC6" w:rsidR="00944732" w:rsidRPr="005B46B8" w:rsidRDefault="00944732" w:rsidP="005B46B8">
      <w:pPr>
        <w:ind w:firstLine="0"/>
        <w:jc w:val="center"/>
        <w:rPr>
          <w:rFonts w:ascii="Arial" w:hAnsi="Arial" w:cs="Arial"/>
          <w:sz w:val="20"/>
          <w:szCs w:val="20"/>
        </w:rPr>
      </w:pPr>
      <w:r w:rsidRPr="005B46B8">
        <w:rPr>
          <w:rFonts w:ascii="Arial" w:hAnsi="Arial" w:cs="Arial"/>
          <w:sz w:val="20"/>
          <w:szCs w:val="20"/>
        </w:rPr>
        <w:t xml:space="preserve">Figura 14. keyPressed(): ESC cierra la </w:t>
      </w:r>
      <w:r w:rsidR="00CD1AEC" w:rsidRPr="005B46B8">
        <w:rPr>
          <w:rFonts w:ascii="Arial" w:hAnsi="Arial" w:cs="Arial"/>
          <w:sz w:val="20"/>
          <w:szCs w:val="20"/>
        </w:rPr>
        <w:t>aplicación</w:t>
      </w:r>
      <w:r w:rsidRPr="005B46B8">
        <w:rPr>
          <w:rFonts w:ascii="Arial" w:hAnsi="Arial" w:cs="Arial"/>
          <w:sz w:val="20"/>
          <w:szCs w:val="20"/>
        </w:rPr>
        <w:t xml:space="preserve">. keyReleased y keyTyped </w:t>
      </w:r>
      <w:r w:rsidR="00CD1AEC" w:rsidRPr="005B46B8">
        <w:rPr>
          <w:rFonts w:ascii="Arial" w:hAnsi="Arial" w:cs="Arial"/>
          <w:sz w:val="20"/>
          <w:szCs w:val="20"/>
        </w:rPr>
        <w:t>vacíos</w:t>
      </w:r>
      <w:r w:rsidRPr="005B46B8">
        <w:rPr>
          <w:rFonts w:ascii="Arial" w:hAnsi="Arial" w:cs="Arial"/>
          <w:sz w:val="20"/>
          <w:szCs w:val="20"/>
        </w:rPr>
        <w:t>.</w:t>
      </w:r>
    </w:p>
    <w:p w14:paraId="0823E134" w14:textId="77777777" w:rsidR="001A2713" w:rsidRPr="005B46B8" w:rsidRDefault="001A2713" w:rsidP="005B46B8">
      <w:pPr>
        <w:ind w:firstLine="0"/>
        <w:rPr>
          <w:rFonts w:ascii="Arial" w:hAnsi="Arial" w:cs="Arial"/>
          <w:sz w:val="20"/>
          <w:szCs w:val="20"/>
        </w:rPr>
      </w:pPr>
    </w:p>
    <w:p w14:paraId="41304506" w14:textId="6EE7A0FC" w:rsidR="00944732" w:rsidRPr="005B46B8" w:rsidRDefault="00944732" w:rsidP="005B46B8">
      <w:pPr>
        <w:pStyle w:val="Ttulo2"/>
        <w:numPr>
          <w:ilvl w:val="0"/>
          <w:numId w:val="233"/>
        </w:numPr>
        <w:spacing w:before="0" w:after="0"/>
        <w:rPr>
          <w:rFonts w:ascii="Arial" w:hAnsi="Arial" w:cs="Arial"/>
          <w:sz w:val="20"/>
          <w:szCs w:val="20"/>
        </w:rPr>
      </w:pPr>
      <w:bookmarkStart w:id="26" w:name="_Toc230532535"/>
      <w:r w:rsidRPr="005B46B8">
        <w:rPr>
          <w:rFonts w:ascii="Arial" w:hAnsi="Arial" w:cs="Arial"/>
          <w:sz w:val="20"/>
          <w:szCs w:val="20"/>
        </w:rPr>
        <w:t>Configuración del Entorno en NetBeans</w:t>
      </w:r>
      <w:bookmarkEnd w:id="26"/>
    </w:p>
    <w:p w14:paraId="48A8245D" w14:textId="77777777" w:rsidR="00944732" w:rsidRPr="005B46B8" w:rsidRDefault="00944732" w:rsidP="005B46B8">
      <w:pPr>
        <w:ind w:firstLine="0"/>
        <w:rPr>
          <w:rFonts w:ascii="Arial" w:hAnsi="Arial" w:cs="Arial"/>
          <w:sz w:val="20"/>
          <w:szCs w:val="20"/>
        </w:rPr>
      </w:pPr>
    </w:p>
    <w:p w14:paraId="06E0D9CD" w14:textId="77777777" w:rsidR="00944732" w:rsidRPr="005B46B8" w:rsidRDefault="00944732" w:rsidP="005B46B8">
      <w:pPr>
        <w:ind w:firstLine="0"/>
        <w:rPr>
          <w:rFonts w:ascii="Arial" w:hAnsi="Arial" w:cs="Arial"/>
          <w:sz w:val="20"/>
          <w:szCs w:val="20"/>
        </w:rPr>
      </w:pPr>
      <w:r w:rsidRPr="005B46B8">
        <w:rPr>
          <w:rFonts w:ascii="Arial" w:hAnsi="Arial" w:cs="Arial"/>
          <w:sz w:val="20"/>
          <w:szCs w:val="20"/>
        </w:rPr>
        <w:lastRenderedPageBreak/>
        <w:t>La correcta configuración del entorno de desarrollo constituye un aspecto fundamental para garantizar el funcionamiento adecuado de aplicaciones gráficas basadas en OpenGL y JOGL. Debido a que este tipo de aplicaciones requiere la integración de bibliotecas gráficas, dependencias nativas y compatibilidad con versiones específicas de Java, resulta necesario establecer cuidadosamente la estructura del proyecto y la configuración del entorno de ejecución dentro del IDE utilizado.</w:t>
      </w:r>
    </w:p>
    <w:p w14:paraId="7B104D3C" w14:textId="77777777" w:rsidR="00944732" w:rsidRPr="005B46B8" w:rsidRDefault="00944732" w:rsidP="005B46B8">
      <w:pPr>
        <w:ind w:firstLine="0"/>
        <w:rPr>
          <w:rFonts w:ascii="Arial" w:hAnsi="Arial" w:cs="Arial"/>
          <w:sz w:val="20"/>
          <w:szCs w:val="20"/>
        </w:rPr>
      </w:pPr>
    </w:p>
    <w:p w14:paraId="3EE7DB88" w14:textId="3B6FE6BE" w:rsidR="001A2713" w:rsidRPr="005B46B8" w:rsidRDefault="00944732" w:rsidP="005B46B8">
      <w:pPr>
        <w:ind w:firstLine="0"/>
        <w:rPr>
          <w:rFonts w:ascii="Arial" w:hAnsi="Arial" w:cs="Arial"/>
          <w:sz w:val="20"/>
          <w:szCs w:val="20"/>
        </w:rPr>
      </w:pPr>
      <w:r w:rsidRPr="005B46B8">
        <w:rPr>
          <w:rFonts w:ascii="Arial" w:hAnsi="Arial" w:cs="Arial"/>
          <w:sz w:val="20"/>
          <w:szCs w:val="20"/>
        </w:rPr>
        <w:t>En el desarrollo del presente laboratorio se empleó Apache NetBeans IDE 28 junto con Java 8 (Zulu 8.0.492+9) y las bibliotecas JOGL correspondientes, configurando manualmente los archivos JAR y los parámetros de ejecución necesarios para la correcta inicialización del contexto OpenGL. En las siguientes subsecciones se describen detalladamente las dependencias utilizadas, la configuración de la plataforma Java y los principales ajustes realizados en el proyecto para garantizar la ejecución estable de la aplicación gráfica tridimensional.</w:t>
      </w:r>
    </w:p>
    <w:p w14:paraId="1A88E7EC" w14:textId="77777777" w:rsidR="00944732" w:rsidRPr="005B46B8" w:rsidRDefault="00944732" w:rsidP="005B46B8">
      <w:pPr>
        <w:ind w:firstLine="0"/>
        <w:rPr>
          <w:rFonts w:ascii="Arial" w:hAnsi="Arial" w:cs="Arial"/>
          <w:sz w:val="20"/>
          <w:szCs w:val="20"/>
        </w:rPr>
      </w:pPr>
    </w:p>
    <w:p w14:paraId="6036087C" w14:textId="5A812A54" w:rsidR="00944732" w:rsidRPr="005B46B8" w:rsidRDefault="00944732" w:rsidP="005B46B8">
      <w:pPr>
        <w:pStyle w:val="Ttulo3"/>
        <w:numPr>
          <w:ilvl w:val="1"/>
          <w:numId w:val="233"/>
        </w:numPr>
        <w:spacing w:before="0" w:after="0"/>
        <w:rPr>
          <w:rFonts w:ascii="Arial" w:hAnsi="Arial" w:cs="Arial"/>
          <w:sz w:val="20"/>
          <w:szCs w:val="20"/>
        </w:rPr>
      </w:pPr>
      <w:bookmarkStart w:id="27" w:name="_Toc230532536"/>
      <w:r w:rsidRPr="005B46B8">
        <w:rPr>
          <w:rFonts w:ascii="Arial" w:hAnsi="Arial" w:cs="Arial"/>
          <w:sz w:val="20"/>
          <w:szCs w:val="20"/>
        </w:rPr>
        <w:t>Librerías del proyecto</w:t>
      </w:r>
      <w:bookmarkEnd w:id="27"/>
    </w:p>
    <w:p w14:paraId="2E0CBEF2" w14:textId="77777777" w:rsidR="00944732" w:rsidRPr="005B46B8" w:rsidRDefault="00944732" w:rsidP="005B46B8">
      <w:pPr>
        <w:ind w:firstLine="0"/>
        <w:rPr>
          <w:rFonts w:ascii="Arial" w:hAnsi="Arial" w:cs="Arial"/>
          <w:sz w:val="20"/>
          <w:szCs w:val="20"/>
        </w:rPr>
      </w:pPr>
    </w:p>
    <w:p w14:paraId="5C5606C9" w14:textId="77777777" w:rsidR="00944732" w:rsidRPr="005B46B8" w:rsidRDefault="00944732" w:rsidP="005B46B8">
      <w:pPr>
        <w:ind w:firstLine="0"/>
        <w:rPr>
          <w:rFonts w:ascii="Arial" w:hAnsi="Arial" w:cs="Arial"/>
          <w:sz w:val="20"/>
          <w:szCs w:val="20"/>
        </w:rPr>
      </w:pPr>
      <w:r w:rsidRPr="005B46B8">
        <w:rPr>
          <w:rFonts w:ascii="Arial" w:hAnsi="Arial" w:cs="Arial"/>
          <w:sz w:val="20"/>
          <w:szCs w:val="20"/>
        </w:rPr>
        <w:t>Las librerías del proyecto constituyen los componentes fundamentales que permiten establecer la comunicación entre la aplicación desarrollada en Java y el sistema gráfico OpenGL. En el caso de JOGL, estas dependencias proporcionan tanto las interfaces de programación necesarias para acceder a las funciones de OpenGL como las bibliotecas nativas encargadas de interactuar directamente con el hardware gráfico y el sistema operativo.</w:t>
      </w:r>
    </w:p>
    <w:p w14:paraId="6B4F352B" w14:textId="77777777" w:rsidR="00944732" w:rsidRPr="005B46B8" w:rsidRDefault="00944732" w:rsidP="005B46B8">
      <w:pPr>
        <w:ind w:firstLine="0"/>
        <w:rPr>
          <w:rFonts w:ascii="Arial" w:hAnsi="Arial" w:cs="Arial"/>
          <w:sz w:val="20"/>
          <w:szCs w:val="20"/>
        </w:rPr>
      </w:pPr>
    </w:p>
    <w:p w14:paraId="171825FD" w14:textId="58B79EE4" w:rsidR="00944732" w:rsidRPr="005B46B8" w:rsidRDefault="00944732" w:rsidP="005B46B8">
      <w:pPr>
        <w:ind w:firstLine="0"/>
        <w:rPr>
          <w:rFonts w:ascii="Arial" w:hAnsi="Arial" w:cs="Arial"/>
          <w:sz w:val="20"/>
          <w:szCs w:val="20"/>
        </w:rPr>
      </w:pPr>
      <w:r w:rsidRPr="005B46B8">
        <w:rPr>
          <w:rFonts w:ascii="Arial" w:hAnsi="Arial" w:cs="Arial"/>
          <w:sz w:val="20"/>
          <w:szCs w:val="20"/>
        </w:rPr>
        <w:t>Para el desarrollo del laboratorio se incorporaron manualmente los archivos JAR correspondientes a JOGL y GlueGen dentro del classpath del proyecto en Apache NetBeans IDE 28. Esta configuración garantiza la correcta inicialización del contexto OpenGL, el acceso a las funciones gráficas de bajo nivel y la compatibilidad con el entorno de ejecución utilizado. Asimismo, las bibliotecas nativas permiten habilitar la aceleración por hardware necesaria para el renderizado eficiente de las diferentes proyecciones tridimensionales implementadas en la aplicación.</w:t>
      </w:r>
    </w:p>
    <w:p w14:paraId="125B9480" w14:textId="77777777" w:rsidR="00944732" w:rsidRPr="005B46B8" w:rsidRDefault="00944732" w:rsidP="005B46B8">
      <w:pPr>
        <w:ind w:firstLine="0"/>
        <w:rPr>
          <w:rFonts w:ascii="Arial" w:hAnsi="Arial" w:cs="Arial"/>
          <w:sz w:val="20"/>
          <w:szCs w:val="20"/>
        </w:rPr>
      </w:pPr>
    </w:p>
    <w:p w14:paraId="234CBA03" w14:textId="078488AD" w:rsidR="00944732" w:rsidRPr="005B46B8" w:rsidRDefault="00944732"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027C0854" wp14:editId="0E42F7C3">
            <wp:extent cx="5759450" cy="2586990"/>
            <wp:effectExtent l="0" t="0" r="0" b="3810"/>
            <wp:docPr id="81943764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7642" name="Imagen 819437642"/>
                    <pic:cNvPicPr/>
                  </pic:nvPicPr>
                  <pic:blipFill>
                    <a:blip r:embed="rId22">
                      <a:extLst>
                        <a:ext uri="{28A0092B-C50C-407E-A947-70E740481C1C}">
                          <a14:useLocalDpi xmlns:a14="http://schemas.microsoft.com/office/drawing/2010/main" val="0"/>
                        </a:ext>
                      </a:extLst>
                    </a:blip>
                    <a:stretch>
                      <a:fillRect/>
                    </a:stretch>
                  </pic:blipFill>
                  <pic:spPr>
                    <a:xfrm>
                      <a:off x="0" y="0"/>
                      <a:ext cx="5759450" cy="2586990"/>
                    </a:xfrm>
                    <a:prstGeom prst="rect">
                      <a:avLst/>
                    </a:prstGeom>
                  </pic:spPr>
                </pic:pic>
              </a:graphicData>
            </a:graphic>
          </wp:inline>
        </w:drawing>
      </w:r>
    </w:p>
    <w:p w14:paraId="3C10BF7F" w14:textId="74ED2EDC" w:rsidR="00944732" w:rsidRPr="005B46B8" w:rsidRDefault="00944732" w:rsidP="005B46B8">
      <w:pPr>
        <w:ind w:firstLine="0"/>
        <w:jc w:val="center"/>
        <w:rPr>
          <w:rFonts w:ascii="Arial" w:hAnsi="Arial" w:cs="Arial"/>
          <w:sz w:val="20"/>
          <w:szCs w:val="20"/>
        </w:rPr>
      </w:pPr>
      <w:r w:rsidRPr="005B46B8">
        <w:rPr>
          <w:rFonts w:ascii="Arial" w:hAnsi="Arial" w:cs="Arial"/>
          <w:sz w:val="20"/>
          <w:szCs w:val="20"/>
        </w:rPr>
        <w:t>Figura 15. Project Properties: 4 JARs JOGL en Classpath, plataforma Zulu 8.0.492+9.</w:t>
      </w:r>
    </w:p>
    <w:p w14:paraId="5AA1D4F6" w14:textId="77777777" w:rsidR="00944732" w:rsidRPr="005B46B8" w:rsidRDefault="00944732" w:rsidP="005B46B8">
      <w:pPr>
        <w:ind w:firstLine="0"/>
        <w:rPr>
          <w:rFonts w:ascii="Arial" w:hAnsi="Arial" w:cs="Arial"/>
          <w:sz w:val="20"/>
          <w:szCs w:val="20"/>
        </w:rPr>
      </w:pPr>
    </w:p>
    <w:p w14:paraId="2F656973" w14:textId="23737D85" w:rsidR="00944732" w:rsidRPr="005B46B8" w:rsidRDefault="00944732" w:rsidP="005B46B8">
      <w:pPr>
        <w:pStyle w:val="Ttulo3"/>
        <w:numPr>
          <w:ilvl w:val="1"/>
          <w:numId w:val="233"/>
        </w:numPr>
        <w:spacing w:before="0" w:after="0"/>
        <w:rPr>
          <w:rFonts w:ascii="Arial" w:hAnsi="Arial" w:cs="Arial"/>
          <w:sz w:val="20"/>
          <w:szCs w:val="20"/>
        </w:rPr>
      </w:pPr>
      <w:bookmarkStart w:id="28" w:name="_Toc230532537"/>
      <w:r w:rsidRPr="005B46B8">
        <w:rPr>
          <w:rFonts w:ascii="Arial" w:hAnsi="Arial" w:cs="Arial"/>
          <w:sz w:val="20"/>
          <w:szCs w:val="20"/>
        </w:rPr>
        <w:t>Java Platform Manager</w:t>
      </w:r>
      <w:bookmarkEnd w:id="28"/>
    </w:p>
    <w:p w14:paraId="2E42ECFB" w14:textId="77777777" w:rsidR="00944732" w:rsidRPr="005B46B8" w:rsidRDefault="00944732" w:rsidP="005B46B8">
      <w:pPr>
        <w:ind w:firstLine="0"/>
        <w:rPr>
          <w:rFonts w:ascii="Arial" w:hAnsi="Arial" w:cs="Arial"/>
          <w:sz w:val="20"/>
          <w:szCs w:val="20"/>
        </w:rPr>
      </w:pPr>
    </w:p>
    <w:p w14:paraId="48EC8122" w14:textId="77777777" w:rsidR="00944732" w:rsidRPr="005B46B8" w:rsidRDefault="00944732" w:rsidP="005B46B8">
      <w:pPr>
        <w:ind w:firstLine="0"/>
        <w:rPr>
          <w:rFonts w:ascii="Arial" w:hAnsi="Arial" w:cs="Arial"/>
          <w:sz w:val="20"/>
          <w:szCs w:val="20"/>
        </w:rPr>
      </w:pPr>
      <w:r w:rsidRPr="005B46B8">
        <w:rPr>
          <w:rFonts w:ascii="Arial" w:hAnsi="Arial" w:cs="Arial"/>
          <w:sz w:val="20"/>
          <w:szCs w:val="20"/>
        </w:rPr>
        <w:t>El Java Platform Manager de Apache NetBeans IDE permite administrar las diferentes versiones del entorno de ejecución Java utilizadas por los proyectos desarrollados dentro del IDE. Esta herramienta resulta especialmente importante en aplicaciones basadas en JOGL, debido a que la compatibilidad entre OpenGL, las bibliotecas gráficas y la versión del JDK puede afectar directamente la correcta inicialización del contexto gráfico y la ejecución del programa.</w:t>
      </w:r>
    </w:p>
    <w:p w14:paraId="3422CAC5" w14:textId="77777777" w:rsidR="00944732" w:rsidRPr="005B46B8" w:rsidRDefault="00944732" w:rsidP="005B46B8">
      <w:pPr>
        <w:ind w:firstLine="0"/>
        <w:rPr>
          <w:rFonts w:ascii="Arial" w:hAnsi="Arial" w:cs="Arial"/>
          <w:sz w:val="20"/>
          <w:szCs w:val="20"/>
        </w:rPr>
      </w:pPr>
    </w:p>
    <w:p w14:paraId="495E38A5" w14:textId="35C9C41B" w:rsidR="00944732" w:rsidRPr="005B46B8" w:rsidRDefault="00944732" w:rsidP="005B46B8">
      <w:pPr>
        <w:ind w:firstLine="0"/>
        <w:rPr>
          <w:rFonts w:ascii="Arial" w:hAnsi="Arial" w:cs="Arial"/>
          <w:sz w:val="20"/>
          <w:szCs w:val="20"/>
        </w:rPr>
      </w:pPr>
      <w:r w:rsidRPr="005B46B8">
        <w:rPr>
          <w:rFonts w:ascii="Arial" w:hAnsi="Arial" w:cs="Arial"/>
          <w:sz w:val="20"/>
          <w:szCs w:val="20"/>
        </w:rPr>
        <w:t>En el desarrollo del laboratorio se configuró la plataforma Zulu JDK 8 (Java SE 8) como entorno principal de compilación y ejecución, garantizando compatibilidad con las bibliotecas JOGL utilizadas en el proyecto. La correcta configuración de esta plataforma permitió establecer el entorno necesario para el manejo de dependencias gráficas, ejecución de aplicaciones OpenGL y funcionamiento estable del sistema de renderizado tridimensional implementado en Java.</w:t>
      </w:r>
    </w:p>
    <w:p w14:paraId="467A55E3" w14:textId="039E70F7" w:rsidR="00944732" w:rsidRPr="005B46B8" w:rsidRDefault="00944732" w:rsidP="005B46B8">
      <w:pPr>
        <w:ind w:firstLine="0"/>
        <w:rPr>
          <w:rFonts w:ascii="Arial" w:hAnsi="Arial" w:cs="Arial"/>
          <w:sz w:val="20"/>
          <w:szCs w:val="20"/>
        </w:rPr>
      </w:pPr>
      <w:r w:rsidRPr="005B46B8">
        <w:rPr>
          <w:rFonts w:ascii="Arial" w:hAnsi="Arial" w:cs="Arial"/>
          <w:noProof/>
          <w:sz w:val="20"/>
          <w:szCs w:val="20"/>
        </w:rPr>
        <w:lastRenderedPageBreak/>
        <w:drawing>
          <wp:inline distT="0" distB="0" distL="0" distR="0" wp14:anchorId="7060742B" wp14:editId="0AA6D8B3">
            <wp:extent cx="5759450" cy="3859530"/>
            <wp:effectExtent l="0" t="0" r="0" b="7620"/>
            <wp:docPr id="50925552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5524" name="Imagen 509255524"/>
                    <pic:cNvPicPr/>
                  </pic:nvPicPr>
                  <pic:blipFill>
                    <a:blip r:embed="rId23">
                      <a:extLst>
                        <a:ext uri="{28A0092B-C50C-407E-A947-70E740481C1C}">
                          <a14:useLocalDpi xmlns:a14="http://schemas.microsoft.com/office/drawing/2010/main" val="0"/>
                        </a:ext>
                      </a:extLst>
                    </a:blip>
                    <a:stretch>
                      <a:fillRect/>
                    </a:stretch>
                  </pic:blipFill>
                  <pic:spPr>
                    <a:xfrm>
                      <a:off x="0" y="0"/>
                      <a:ext cx="5759450" cy="3859530"/>
                    </a:xfrm>
                    <a:prstGeom prst="rect">
                      <a:avLst/>
                    </a:prstGeom>
                  </pic:spPr>
                </pic:pic>
              </a:graphicData>
            </a:graphic>
          </wp:inline>
        </w:drawing>
      </w:r>
    </w:p>
    <w:p w14:paraId="0747DE84" w14:textId="6C8C98A3" w:rsidR="00944732" w:rsidRPr="005B46B8" w:rsidRDefault="00944732" w:rsidP="005B46B8">
      <w:pPr>
        <w:ind w:firstLine="0"/>
        <w:jc w:val="center"/>
        <w:rPr>
          <w:rFonts w:ascii="Arial" w:hAnsi="Arial" w:cs="Arial"/>
          <w:sz w:val="20"/>
          <w:szCs w:val="20"/>
        </w:rPr>
      </w:pPr>
      <w:r w:rsidRPr="005B46B8">
        <w:rPr>
          <w:rFonts w:ascii="Arial" w:hAnsi="Arial" w:cs="Arial"/>
          <w:sz w:val="20"/>
          <w:szCs w:val="20"/>
        </w:rPr>
        <w:t>Figura 16. Java Platform Manager con Zulu 8 (Java 8) registrado y activo para el proyecto.</w:t>
      </w:r>
    </w:p>
    <w:p w14:paraId="73ACF521" w14:textId="77777777" w:rsidR="00944732" w:rsidRPr="005B46B8" w:rsidRDefault="00944732" w:rsidP="005B46B8">
      <w:pPr>
        <w:ind w:firstLine="0"/>
        <w:rPr>
          <w:rFonts w:ascii="Arial" w:hAnsi="Arial" w:cs="Arial"/>
          <w:sz w:val="20"/>
          <w:szCs w:val="20"/>
        </w:rPr>
      </w:pPr>
    </w:p>
    <w:p w14:paraId="6A4F03D1" w14:textId="1A831DDB" w:rsidR="00944732" w:rsidRPr="005B46B8" w:rsidRDefault="00944732" w:rsidP="005B46B8">
      <w:pPr>
        <w:pStyle w:val="Ttulo3"/>
        <w:numPr>
          <w:ilvl w:val="1"/>
          <w:numId w:val="233"/>
        </w:numPr>
        <w:spacing w:before="0" w:after="0"/>
        <w:rPr>
          <w:rFonts w:ascii="Arial" w:hAnsi="Arial" w:cs="Arial"/>
          <w:sz w:val="20"/>
          <w:szCs w:val="20"/>
        </w:rPr>
      </w:pPr>
      <w:bookmarkStart w:id="29" w:name="_Toc230532538"/>
      <w:r w:rsidRPr="005B46B8">
        <w:rPr>
          <w:rFonts w:ascii="Arial" w:hAnsi="Arial" w:cs="Arial"/>
          <w:sz w:val="20"/>
          <w:szCs w:val="20"/>
        </w:rPr>
        <w:t>Archivo project.properties</w:t>
      </w:r>
      <w:bookmarkEnd w:id="29"/>
    </w:p>
    <w:p w14:paraId="7E344F7B" w14:textId="77777777" w:rsidR="00944732" w:rsidRPr="005B46B8" w:rsidRDefault="00944732" w:rsidP="005B46B8">
      <w:pPr>
        <w:ind w:firstLine="0"/>
        <w:rPr>
          <w:rFonts w:ascii="Arial" w:hAnsi="Arial" w:cs="Arial"/>
          <w:sz w:val="20"/>
          <w:szCs w:val="20"/>
        </w:rPr>
      </w:pPr>
    </w:p>
    <w:p w14:paraId="0E3A5BE0" w14:textId="77777777" w:rsidR="00944732" w:rsidRPr="005B46B8" w:rsidRDefault="00944732" w:rsidP="005B46B8">
      <w:pPr>
        <w:ind w:firstLine="0"/>
        <w:rPr>
          <w:rFonts w:ascii="Arial" w:hAnsi="Arial" w:cs="Arial"/>
          <w:sz w:val="20"/>
          <w:szCs w:val="20"/>
        </w:rPr>
      </w:pPr>
      <w:r w:rsidRPr="005B46B8">
        <w:rPr>
          <w:rFonts w:ascii="Arial" w:hAnsi="Arial" w:cs="Arial"/>
          <w:sz w:val="20"/>
          <w:szCs w:val="20"/>
        </w:rPr>
        <w:t>El archivo project.properties corresponde al archivo de configuración interna utilizado por Apache NetBeans IDE para almacenar los parámetros de compilación, ejecución y administración de dependencias del proyecto Java. Este archivo desempeña un papel fundamental dentro de la estructura del entorno de desarrollo, ya que permite definir las bibliotecas externas utilizadas, las rutas de ejecución, la plataforma Java seleccionada y los argumentos necesarios para el correcto funcionamiento de la aplicación.</w:t>
      </w:r>
    </w:p>
    <w:p w14:paraId="6FE34C5B" w14:textId="77777777" w:rsidR="00944732" w:rsidRPr="005B46B8" w:rsidRDefault="00944732" w:rsidP="005B46B8">
      <w:pPr>
        <w:ind w:firstLine="0"/>
        <w:rPr>
          <w:rFonts w:ascii="Arial" w:hAnsi="Arial" w:cs="Arial"/>
          <w:sz w:val="20"/>
          <w:szCs w:val="20"/>
        </w:rPr>
      </w:pPr>
    </w:p>
    <w:p w14:paraId="435ED526" w14:textId="7DF530CC" w:rsidR="00944732" w:rsidRPr="005B46B8" w:rsidRDefault="00944732" w:rsidP="005B46B8">
      <w:pPr>
        <w:ind w:firstLine="0"/>
        <w:rPr>
          <w:rFonts w:ascii="Arial" w:hAnsi="Arial" w:cs="Arial"/>
          <w:sz w:val="20"/>
          <w:szCs w:val="20"/>
        </w:rPr>
      </w:pPr>
      <w:r w:rsidRPr="005B46B8">
        <w:rPr>
          <w:rFonts w:ascii="Arial" w:hAnsi="Arial" w:cs="Arial"/>
          <w:sz w:val="20"/>
          <w:szCs w:val="20"/>
        </w:rPr>
        <w:t>En el desarrollo del laboratorio, el archivo project.properties fue configurado manualmente para incluir las dependencias correspondientes a JOGL y GlueGen, así como los parámetros JVM requeridos para evitar conflictos entre Java2D y el contexto OpenGL en sistemas Windows. Esta configuración garantiza la correcta carga de las bibliotecas nativas, la compatibilidad con Java 8 y la ejecución estable del sistema de renderizado tridimensional implementado en el proyecto.</w:t>
      </w:r>
    </w:p>
    <w:p w14:paraId="2A049A66" w14:textId="77777777" w:rsidR="00944732" w:rsidRPr="005B46B8" w:rsidRDefault="00944732" w:rsidP="005B46B8">
      <w:pPr>
        <w:ind w:firstLine="0"/>
        <w:rPr>
          <w:rFonts w:ascii="Arial" w:hAnsi="Arial" w:cs="Arial"/>
          <w:sz w:val="20"/>
          <w:szCs w:val="20"/>
        </w:rPr>
      </w:pPr>
    </w:p>
    <w:p w14:paraId="697D957A" w14:textId="4AC42529" w:rsidR="00944732" w:rsidRPr="005B46B8" w:rsidRDefault="00944732" w:rsidP="005B46B8">
      <w:pPr>
        <w:ind w:firstLine="0"/>
        <w:rPr>
          <w:rFonts w:ascii="Arial" w:hAnsi="Arial" w:cs="Arial"/>
          <w:sz w:val="20"/>
          <w:szCs w:val="20"/>
        </w:rPr>
      </w:pPr>
      <w:r w:rsidRPr="005B46B8">
        <w:rPr>
          <w:rFonts w:ascii="Arial" w:hAnsi="Arial" w:cs="Arial"/>
          <w:noProof/>
          <w:sz w:val="20"/>
          <w:szCs w:val="20"/>
        </w:rPr>
        <w:lastRenderedPageBreak/>
        <w:drawing>
          <wp:inline distT="0" distB="0" distL="0" distR="0" wp14:anchorId="61D26FF5" wp14:editId="186D3AE2">
            <wp:extent cx="5759450" cy="7148830"/>
            <wp:effectExtent l="0" t="0" r="0" b="0"/>
            <wp:docPr id="9236552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5268" name="Imagen 923655268"/>
                    <pic:cNvPicPr/>
                  </pic:nvPicPr>
                  <pic:blipFill>
                    <a:blip r:embed="rId24">
                      <a:extLst>
                        <a:ext uri="{28A0092B-C50C-407E-A947-70E740481C1C}">
                          <a14:useLocalDpi xmlns:a14="http://schemas.microsoft.com/office/drawing/2010/main" val="0"/>
                        </a:ext>
                      </a:extLst>
                    </a:blip>
                    <a:stretch>
                      <a:fillRect/>
                    </a:stretch>
                  </pic:blipFill>
                  <pic:spPr>
                    <a:xfrm>
                      <a:off x="0" y="0"/>
                      <a:ext cx="5759450" cy="7148830"/>
                    </a:xfrm>
                    <a:prstGeom prst="rect">
                      <a:avLst/>
                    </a:prstGeom>
                  </pic:spPr>
                </pic:pic>
              </a:graphicData>
            </a:graphic>
          </wp:inline>
        </w:drawing>
      </w:r>
    </w:p>
    <w:p w14:paraId="7E363EC4" w14:textId="0265BE72" w:rsidR="00944732" w:rsidRPr="005B46B8" w:rsidRDefault="00944732" w:rsidP="005B46B8">
      <w:pPr>
        <w:ind w:firstLine="0"/>
        <w:jc w:val="center"/>
        <w:rPr>
          <w:rFonts w:ascii="Arial" w:hAnsi="Arial" w:cs="Arial"/>
          <w:sz w:val="20"/>
          <w:szCs w:val="20"/>
        </w:rPr>
      </w:pPr>
      <w:r w:rsidRPr="005B46B8">
        <w:rPr>
          <w:rFonts w:ascii="Arial" w:hAnsi="Arial" w:cs="Arial"/>
          <w:sz w:val="20"/>
          <w:szCs w:val="20"/>
        </w:rPr>
        <w:t>Figura 17. project.properties con los 4 JARs referenciados individualmente y run.jvmargs configurado.</w:t>
      </w:r>
    </w:p>
    <w:p w14:paraId="23D59B9D" w14:textId="77777777" w:rsidR="00944732" w:rsidRPr="005B46B8" w:rsidRDefault="00944732" w:rsidP="005B46B8">
      <w:pPr>
        <w:ind w:firstLine="0"/>
        <w:rPr>
          <w:rFonts w:ascii="Arial" w:hAnsi="Arial" w:cs="Arial"/>
          <w:sz w:val="20"/>
          <w:szCs w:val="20"/>
        </w:rPr>
      </w:pPr>
    </w:p>
    <w:p w14:paraId="5A21920D" w14:textId="2C98172C" w:rsidR="00944732" w:rsidRPr="005B46B8" w:rsidRDefault="00944732" w:rsidP="005B46B8">
      <w:pPr>
        <w:pStyle w:val="Ttulo2"/>
        <w:numPr>
          <w:ilvl w:val="0"/>
          <w:numId w:val="233"/>
        </w:numPr>
        <w:spacing w:before="0" w:after="0"/>
        <w:rPr>
          <w:rFonts w:ascii="Arial" w:hAnsi="Arial" w:cs="Arial"/>
          <w:sz w:val="20"/>
          <w:szCs w:val="20"/>
        </w:rPr>
      </w:pPr>
      <w:bookmarkStart w:id="30" w:name="_Toc230532539"/>
      <w:r w:rsidRPr="005B46B8">
        <w:rPr>
          <w:rFonts w:ascii="Arial" w:hAnsi="Arial" w:cs="Arial"/>
          <w:sz w:val="20"/>
          <w:szCs w:val="20"/>
        </w:rPr>
        <w:t>Captura de Pantalla del Programa en Ejecución</w:t>
      </w:r>
      <w:bookmarkEnd w:id="30"/>
    </w:p>
    <w:p w14:paraId="1F85463E" w14:textId="77777777" w:rsidR="00944732" w:rsidRPr="005B46B8" w:rsidRDefault="00944732" w:rsidP="005B46B8">
      <w:pPr>
        <w:ind w:firstLine="0"/>
        <w:rPr>
          <w:rFonts w:ascii="Arial" w:hAnsi="Arial" w:cs="Arial"/>
          <w:sz w:val="20"/>
          <w:szCs w:val="20"/>
        </w:rPr>
      </w:pPr>
    </w:p>
    <w:p w14:paraId="0AF98E8A" w14:textId="77777777" w:rsidR="00944732" w:rsidRPr="005B46B8" w:rsidRDefault="00944732" w:rsidP="005B46B8">
      <w:pPr>
        <w:ind w:firstLine="0"/>
        <w:rPr>
          <w:rFonts w:ascii="Arial" w:hAnsi="Arial" w:cs="Arial"/>
          <w:sz w:val="20"/>
          <w:szCs w:val="20"/>
        </w:rPr>
      </w:pPr>
      <w:r w:rsidRPr="005B46B8">
        <w:rPr>
          <w:rFonts w:ascii="Arial" w:hAnsi="Arial" w:cs="Arial"/>
          <w:sz w:val="20"/>
          <w:szCs w:val="20"/>
        </w:rPr>
        <w:t>La siguiente sección presenta la evidencia visual del funcionamiento final de la aplicación desarrollada durante el laboratorio. La captura de pantalla permite observar la correcta ejecución del programa dentro del entorno Apache NetBeans IDE 28, así como la representación simultánea de las cuatro técnicas de proyección tridimensional implementadas sobre el mismo objeto geométrico.</w:t>
      </w:r>
    </w:p>
    <w:p w14:paraId="22DDF7C3" w14:textId="77777777" w:rsidR="00944732" w:rsidRPr="005B46B8" w:rsidRDefault="00944732" w:rsidP="005B46B8">
      <w:pPr>
        <w:ind w:firstLine="0"/>
        <w:rPr>
          <w:rFonts w:ascii="Arial" w:hAnsi="Arial" w:cs="Arial"/>
          <w:sz w:val="20"/>
          <w:szCs w:val="20"/>
        </w:rPr>
      </w:pPr>
    </w:p>
    <w:p w14:paraId="5658523D" w14:textId="5DA1C175" w:rsidR="00944732" w:rsidRPr="005B46B8" w:rsidRDefault="00944732" w:rsidP="005B46B8">
      <w:pPr>
        <w:ind w:firstLine="0"/>
        <w:rPr>
          <w:rFonts w:ascii="Arial" w:hAnsi="Arial" w:cs="Arial"/>
          <w:sz w:val="20"/>
          <w:szCs w:val="20"/>
        </w:rPr>
      </w:pPr>
      <w:r w:rsidRPr="005B46B8">
        <w:rPr>
          <w:rFonts w:ascii="Arial" w:hAnsi="Arial" w:cs="Arial"/>
          <w:sz w:val="20"/>
          <w:szCs w:val="20"/>
        </w:rPr>
        <w:t xml:space="preserve">La ventana OpenGL fue dividida en cuatro cuadrantes independientes mediante el uso de viewports, permitiendo visualizar de manera comparativa las diferencias geométricas y perceptuales entre la </w:t>
      </w:r>
      <w:r w:rsidRPr="005B46B8">
        <w:rPr>
          <w:rFonts w:ascii="Arial" w:hAnsi="Arial" w:cs="Arial"/>
          <w:sz w:val="20"/>
          <w:szCs w:val="20"/>
        </w:rPr>
        <w:lastRenderedPageBreak/>
        <w:t>proyección ortogonal, la proyección gabinete, la perspectiva simétrica y la perspectiva oblicua off</w:t>
      </w:r>
      <w:r w:rsidR="002D6F9E" w:rsidRPr="005B46B8">
        <w:rPr>
          <w:rFonts w:ascii="Arial" w:hAnsi="Arial" w:cs="Arial"/>
          <w:sz w:val="20"/>
          <w:szCs w:val="20"/>
        </w:rPr>
        <w:t>-</w:t>
      </w:r>
      <w:r w:rsidRPr="005B46B8">
        <w:rPr>
          <w:rFonts w:ascii="Arial" w:hAnsi="Arial" w:cs="Arial"/>
          <w:sz w:val="20"/>
          <w:szCs w:val="20"/>
        </w:rPr>
        <w:t>axis. Asimismo, la captura evidencia el correcto funcionamiento de las transformaciones de rotación, el manejo del buffer de profundidad y la organización visual de la interfaz gráfica desarrollada utilizando JOGL y OpenGL en Java.</w:t>
      </w:r>
    </w:p>
    <w:p w14:paraId="2BDD6299" w14:textId="77777777" w:rsidR="00944732" w:rsidRPr="005B46B8" w:rsidRDefault="00944732" w:rsidP="005B46B8">
      <w:pPr>
        <w:ind w:firstLine="0"/>
        <w:rPr>
          <w:rFonts w:ascii="Arial" w:hAnsi="Arial" w:cs="Arial"/>
          <w:sz w:val="20"/>
          <w:szCs w:val="20"/>
        </w:rPr>
      </w:pPr>
    </w:p>
    <w:p w14:paraId="40746419" w14:textId="0A65BDC6" w:rsidR="000527CD" w:rsidRPr="005B46B8" w:rsidRDefault="000527CD" w:rsidP="005B46B8">
      <w:pPr>
        <w:ind w:firstLine="0"/>
        <w:rPr>
          <w:rFonts w:ascii="Arial" w:hAnsi="Arial" w:cs="Arial"/>
          <w:sz w:val="20"/>
          <w:szCs w:val="20"/>
        </w:rPr>
      </w:pPr>
      <w:r w:rsidRPr="005B46B8">
        <w:rPr>
          <w:rFonts w:ascii="Arial" w:hAnsi="Arial" w:cs="Arial"/>
          <w:noProof/>
          <w:sz w:val="20"/>
          <w:szCs w:val="20"/>
        </w:rPr>
        <w:drawing>
          <wp:inline distT="0" distB="0" distL="0" distR="0" wp14:anchorId="7C2E11B1" wp14:editId="1AC02925">
            <wp:extent cx="5759450" cy="3136265"/>
            <wp:effectExtent l="0" t="0" r="0" b="6985"/>
            <wp:docPr id="5799589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58936" name="Imagen 5799589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3136265"/>
                    </a:xfrm>
                    <a:prstGeom prst="rect">
                      <a:avLst/>
                    </a:prstGeom>
                  </pic:spPr>
                </pic:pic>
              </a:graphicData>
            </a:graphic>
          </wp:inline>
        </w:drawing>
      </w:r>
    </w:p>
    <w:p w14:paraId="1C7D1C4C" w14:textId="06725E7E" w:rsidR="000527CD" w:rsidRPr="005B46B8" w:rsidRDefault="00E2207F" w:rsidP="005B46B8">
      <w:pPr>
        <w:ind w:firstLine="0"/>
        <w:jc w:val="center"/>
        <w:rPr>
          <w:rFonts w:ascii="Arial" w:hAnsi="Arial" w:cs="Arial"/>
          <w:sz w:val="20"/>
          <w:szCs w:val="20"/>
        </w:rPr>
      </w:pPr>
      <w:r w:rsidRPr="005B46B8">
        <w:rPr>
          <w:rFonts w:ascii="Arial" w:hAnsi="Arial" w:cs="Arial"/>
          <w:sz w:val="20"/>
          <w:szCs w:val="20"/>
        </w:rPr>
        <w:t>Figura 18. Programa corriendo en NetBeans IDE 28 con Java 8. Ventana 900x900 px con las 4 proyecciones.</w:t>
      </w:r>
    </w:p>
    <w:p w14:paraId="25669D12" w14:textId="77777777" w:rsidR="000527CD" w:rsidRPr="005B46B8" w:rsidRDefault="000527CD" w:rsidP="005B46B8">
      <w:pPr>
        <w:ind w:firstLine="0"/>
        <w:rPr>
          <w:rFonts w:ascii="Arial" w:hAnsi="Arial" w:cs="Arial"/>
          <w:sz w:val="20"/>
          <w:szCs w:val="20"/>
        </w:rPr>
      </w:pPr>
    </w:p>
    <w:p w14:paraId="7AC82990" w14:textId="6E4EF978" w:rsidR="00E2207F" w:rsidRPr="005B46B8" w:rsidRDefault="00E2207F" w:rsidP="005B46B8">
      <w:pPr>
        <w:ind w:firstLine="0"/>
        <w:rPr>
          <w:rFonts w:ascii="Arial" w:hAnsi="Arial" w:cs="Arial"/>
          <w:sz w:val="20"/>
          <w:szCs w:val="20"/>
        </w:rPr>
      </w:pPr>
      <w:r w:rsidRPr="005B46B8">
        <w:rPr>
          <w:rFonts w:ascii="Arial" w:hAnsi="Arial" w:cs="Arial"/>
          <w:sz w:val="20"/>
          <w:szCs w:val="20"/>
        </w:rPr>
        <w:t>La figura muestra el programa en ejecución dentro de Apache NetBeans IDE 28. La ventana OpenGL de 900x900 px se divide en cuatro cuadrantes iguales (450x450 px). El mismo cubo geométrico se renderiza con cuatro configuraciones de proyección independientes. La rotación de 20 grados en X y 35 grados en Y permite visualizar tres caras del cubo en cada cuadrante, facilitando la comparación del efecto de cada tipo de proyección.</w:t>
      </w:r>
    </w:p>
    <w:p w14:paraId="09FCC694" w14:textId="77777777" w:rsidR="00E2207F" w:rsidRPr="005B46B8" w:rsidRDefault="00E2207F" w:rsidP="005B46B8">
      <w:pPr>
        <w:ind w:firstLine="0"/>
        <w:rPr>
          <w:rFonts w:ascii="Arial" w:hAnsi="Arial" w:cs="Arial"/>
          <w:sz w:val="20"/>
          <w:szCs w:val="20"/>
        </w:rPr>
      </w:pPr>
    </w:p>
    <w:p w14:paraId="55F8163C" w14:textId="5E6210C2" w:rsidR="00E2207F" w:rsidRPr="005B46B8" w:rsidRDefault="005C7083" w:rsidP="005B46B8">
      <w:pPr>
        <w:pStyle w:val="Ttulo2"/>
        <w:numPr>
          <w:ilvl w:val="0"/>
          <w:numId w:val="233"/>
        </w:numPr>
        <w:spacing w:before="0" w:after="0"/>
        <w:rPr>
          <w:rFonts w:ascii="Arial" w:hAnsi="Arial" w:cs="Arial"/>
          <w:sz w:val="20"/>
          <w:szCs w:val="20"/>
        </w:rPr>
      </w:pPr>
      <w:bookmarkStart w:id="31" w:name="_Toc230532540"/>
      <w:r w:rsidRPr="005B46B8">
        <w:rPr>
          <w:rFonts w:ascii="Arial" w:hAnsi="Arial" w:cs="Arial"/>
          <w:sz w:val="20"/>
          <w:szCs w:val="20"/>
        </w:rPr>
        <w:t>Análisis Comparativo de las Proyecciones</w:t>
      </w:r>
      <w:bookmarkEnd w:id="31"/>
    </w:p>
    <w:p w14:paraId="46964AC6" w14:textId="77777777" w:rsidR="005C7083" w:rsidRPr="005B46B8" w:rsidRDefault="005C7083" w:rsidP="005B46B8">
      <w:pPr>
        <w:ind w:firstLine="0"/>
        <w:rPr>
          <w:rFonts w:ascii="Arial" w:hAnsi="Arial" w:cs="Arial"/>
          <w:sz w:val="20"/>
          <w:szCs w:val="20"/>
        </w:rPr>
      </w:pPr>
    </w:p>
    <w:p w14:paraId="50C4DB35" w14:textId="77777777" w:rsidR="005C7083" w:rsidRPr="005B46B8" w:rsidRDefault="005C7083" w:rsidP="005B46B8">
      <w:pPr>
        <w:ind w:firstLine="0"/>
        <w:rPr>
          <w:rFonts w:ascii="Arial" w:hAnsi="Arial" w:cs="Arial"/>
          <w:sz w:val="20"/>
          <w:szCs w:val="20"/>
        </w:rPr>
      </w:pPr>
      <w:r w:rsidRPr="005B46B8">
        <w:rPr>
          <w:rFonts w:ascii="Arial" w:hAnsi="Arial" w:cs="Arial"/>
          <w:sz w:val="20"/>
          <w:szCs w:val="20"/>
        </w:rPr>
        <w:t>El análisis comparativo de las proyecciones constituye una etapa fundamental dentro del laboratorio, ya que permite identificar y comprender las diferencias matemáticas, geométricas y visuales existentes entre los distintos modelos de representación tridimensional implementados en OpenGL. Aunque todas las proyecciones utilizan el mismo objeto geométrico y el mismo sistema de coordenadas, cada configuración de proyección modifica de manera significativa la percepción espacial, la profundidad aparente, el paralelismo de las líneas y la ubicación de los puntos de fuga dentro de la escena.</w:t>
      </w:r>
    </w:p>
    <w:p w14:paraId="2B1A6CD4" w14:textId="77777777" w:rsidR="005C7083" w:rsidRPr="005B46B8" w:rsidRDefault="005C7083" w:rsidP="005B46B8">
      <w:pPr>
        <w:ind w:firstLine="0"/>
        <w:rPr>
          <w:rFonts w:ascii="Arial" w:hAnsi="Arial" w:cs="Arial"/>
          <w:sz w:val="20"/>
          <w:szCs w:val="20"/>
        </w:rPr>
      </w:pPr>
    </w:p>
    <w:p w14:paraId="5FC064F4" w14:textId="672A1942" w:rsidR="005C7083" w:rsidRPr="005B46B8" w:rsidRDefault="005C7083" w:rsidP="005B46B8">
      <w:pPr>
        <w:ind w:firstLine="0"/>
        <w:rPr>
          <w:rFonts w:ascii="Arial" w:hAnsi="Arial" w:cs="Arial"/>
          <w:sz w:val="20"/>
          <w:szCs w:val="20"/>
        </w:rPr>
      </w:pPr>
      <w:r w:rsidRPr="005B46B8">
        <w:rPr>
          <w:rFonts w:ascii="Arial" w:hAnsi="Arial" w:cs="Arial"/>
          <w:sz w:val="20"/>
          <w:szCs w:val="20"/>
        </w:rPr>
        <w:t>Mediante la comparación entre las proyecciones ortogonal, gabinete, perspectiva simétrica y perspectiva oblicua off</w:t>
      </w:r>
      <w:r w:rsidR="002D6F9E" w:rsidRPr="005B46B8">
        <w:rPr>
          <w:rFonts w:ascii="Arial" w:hAnsi="Arial" w:cs="Arial"/>
          <w:sz w:val="20"/>
          <w:szCs w:val="20"/>
        </w:rPr>
        <w:t>-</w:t>
      </w:r>
      <w:r w:rsidRPr="005B46B8">
        <w:rPr>
          <w:rFonts w:ascii="Arial" w:hAnsi="Arial" w:cs="Arial"/>
          <w:sz w:val="20"/>
          <w:szCs w:val="20"/>
        </w:rPr>
        <w:t>axis, es posible analizar cómo las matrices de transformación y los parámetros del volumen de visión influyen directamente en la representación final del objeto tridimensional. Asimismo, este análisis permite comprender las ventajas, limitaciones y aplicaciones prácticas de cada técnica de proyección dentro de áreas como ingeniería, diseño asistido por computador, simulación, videojuegos y sistemas de realidad virtual.</w:t>
      </w:r>
    </w:p>
    <w:p w14:paraId="78859020" w14:textId="77777777" w:rsidR="005C7083" w:rsidRPr="005B46B8" w:rsidRDefault="005C7083" w:rsidP="005B46B8">
      <w:pPr>
        <w:ind w:firstLine="0"/>
        <w:rPr>
          <w:rFonts w:ascii="Arial" w:hAnsi="Arial" w:cs="Arial"/>
          <w:sz w:val="20"/>
          <w:szCs w:val="20"/>
        </w:rPr>
      </w:pPr>
    </w:p>
    <w:p w14:paraId="3EBD1F51" w14:textId="5B284013" w:rsidR="005C7083" w:rsidRPr="005B46B8" w:rsidRDefault="00BE2736" w:rsidP="005B46B8">
      <w:pPr>
        <w:pStyle w:val="Ttulo3"/>
        <w:numPr>
          <w:ilvl w:val="1"/>
          <w:numId w:val="233"/>
        </w:numPr>
        <w:spacing w:before="0" w:after="0"/>
        <w:rPr>
          <w:rFonts w:ascii="Arial" w:hAnsi="Arial" w:cs="Arial"/>
          <w:sz w:val="20"/>
          <w:szCs w:val="20"/>
        </w:rPr>
      </w:pPr>
      <w:bookmarkStart w:id="32" w:name="_Toc230532541"/>
      <w:r w:rsidRPr="005B46B8">
        <w:rPr>
          <w:rFonts w:ascii="Arial" w:hAnsi="Arial" w:cs="Arial"/>
          <w:sz w:val="20"/>
          <w:szCs w:val="20"/>
        </w:rPr>
        <w:t>Tabla comparativa</w:t>
      </w:r>
      <w:bookmarkEnd w:id="32"/>
    </w:p>
    <w:p w14:paraId="5292A19C" w14:textId="77777777" w:rsidR="00BE2736" w:rsidRPr="005B46B8" w:rsidRDefault="00BE2736" w:rsidP="005B46B8">
      <w:pPr>
        <w:ind w:firstLine="0"/>
        <w:rPr>
          <w:rFonts w:ascii="Arial" w:hAnsi="Arial" w:cs="Arial"/>
          <w:sz w:val="20"/>
          <w:szCs w:val="20"/>
        </w:rPr>
      </w:pPr>
    </w:p>
    <w:p w14:paraId="7ADE4624" w14:textId="77777777" w:rsidR="00BE2736" w:rsidRPr="005B46B8" w:rsidRDefault="00BE2736" w:rsidP="005B46B8">
      <w:pPr>
        <w:ind w:firstLine="0"/>
        <w:rPr>
          <w:rFonts w:ascii="Arial" w:hAnsi="Arial" w:cs="Arial"/>
          <w:sz w:val="20"/>
          <w:szCs w:val="20"/>
        </w:rPr>
      </w:pPr>
      <w:r w:rsidRPr="005B46B8">
        <w:rPr>
          <w:rFonts w:ascii="Arial" w:hAnsi="Arial" w:cs="Arial"/>
          <w:sz w:val="20"/>
          <w:szCs w:val="20"/>
        </w:rPr>
        <w:t>La siguiente tabla presenta una comparación técnica y visual entre las diferentes proyecciones tridimensionales implementadas en el laboratorio. El análisis permite identificar las principales características geométricas de cada modelo de representación, así como las diferencias relacionadas con el comportamiento de los rayos visuales, la presencia de puntos de fuga, la percepción de profundidad y el efecto de perspectiva sobre el objeto renderizado.</w:t>
      </w:r>
    </w:p>
    <w:p w14:paraId="3C35C20C" w14:textId="77777777" w:rsidR="00BE2736" w:rsidRPr="005B46B8" w:rsidRDefault="00BE2736" w:rsidP="005B46B8">
      <w:pPr>
        <w:ind w:firstLine="0"/>
        <w:rPr>
          <w:rFonts w:ascii="Arial" w:hAnsi="Arial" w:cs="Arial"/>
          <w:sz w:val="20"/>
          <w:szCs w:val="20"/>
        </w:rPr>
      </w:pPr>
    </w:p>
    <w:p w14:paraId="10162968" w14:textId="756220A5" w:rsidR="00BE2736" w:rsidRPr="005B46B8" w:rsidRDefault="00BE2736" w:rsidP="005B46B8">
      <w:pPr>
        <w:ind w:firstLine="0"/>
        <w:rPr>
          <w:rFonts w:ascii="Arial" w:hAnsi="Arial" w:cs="Arial"/>
          <w:sz w:val="20"/>
          <w:szCs w:val="20"/>
        </w:rPr>
      </w:pPr>
      <w:r w:rsidRPr="005B46B8">
        <w:rPr>
          <w:rFonts w:ascii="Arial" w:hAnsi="Arial" w:cs="Arial"/>
          <w:sz w:val="20"/>
          <w:szCs w:val="20"/>
        </w:rPr>
        <w:lastRenderedPageBreak/>
        <w:t>Esta comparación facilita la comprensión de cómo las distintas configuraciones de las matrices de proyección influyen directamente en la representación final de la escena tridimensional, permitiendo establecer las ventajas y aplicaciones particulares de cada técnica dentro del ámbito de la informática gráfica y la visualización computacional.</w:t>
      </w:r>
    </w:p>
    <w:p w14:paraId="6295E633" w14:textId="77777777" w:rsidR="00BE2736" w:rsidRPr="005B46B8" w:rsidRDefault="00BE2736" w:rsidP="005B46B8">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3403"/>
        <w:gridCol w:w="3413"/>
      </w:tblGrid>
      <w:tr w:rsidR="00BE2736" w:rsidRPr="005B46B8" w14:paraId="41FFECDF"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299A47E" w14:textId="0A02FB3E" w:rsidR="00BE2736" w:rsidRPr="005B46B8" w:rsidRDefault="00CD1AEC" w:rsidP="005B46B8">
            <w:pPr>
              <w:ind w:firstLine="0"/>
              <w:rPr>
                <w:rFonts w:ascii="Arial" w:hAnsi="Arial" w:cs="Arial"/>
                <w:sz w:val="20"/>
                <w:szCs w:val="20"/>
              </w:rPr>
            </w:pPr>
            <w:r w:rsidRPr="005B46B8">
              <w:rPr>
                <w:rFonts w:ascii="Arial" w:eastAsia="Arial" w:hAnsi="Arial" w:cs="Arial"/>
                <w:b/>
                <w:bCs/>
                <w:color w:val="FFFFFF"/>
                <w:sz w:val="20"/>
                <w:szCs w:val="20"/>
              </w:rPr>
              <w:t>Característica</w:t>
            </w:r>
          </w:p>
        </w:tc>
        <w:tc>
          <w:tcPr>
            <w:tcW w:w="1876" w:type="pct"/>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B486A71" w14:textId="77777777" w:rsidR="00BE2736" w:rsidRPr="005B46B8" w:rsidRDefault="00BE2736" w:rsidP="005B46B8">
            <w:pPr>
              <w:ind w:firstLine="0"/>
              <w:rPr>
                <w:rFonts w:ascii="Arial" w:hAnsi="Arial" w:cs="Arial"/>
                <w:sz w:val="20"/>
                <w:szCs w:val="20"/>
              </w:rPr>
            </w:pPr>
            <w:r w:rsidRPr="005B46B8">
              <w:rPr>
                <w:rFonts w:ascii="Arial" w:eastAsia="Arial" w:hAnsi="Arial" w:cs="Arial"/>
                <w:b/>
                <w:bCs/>
                <w:color w:val="FFFFFF"/>
                <w:sz w:val="20"/>
                <w:szCs w:val="20"/>
              </w:rPr>
              <w:t>Paralela (Ortogonal / Gabinete)</w:t>
            </w:r>
          </w:p>
        </w:tc>
        <w:tc>
          <w:tcPr>
            <w:tcW w:w="1882" w:type="pct"/>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4281D7B" w14:textId="19A73598" w:rsidR="00BE2736" w:rsidRPr="005B46B8" w:rsidRDefault="00BE2736" w:rsidP="005B46B8">
            <w:pPr>
              <w:ind w:firstLine="0"/>
              <w:rPr>
                <w:rFonts w:ascii="Arial" w:hAnsi="Arial" w:cs="Arial"/>
                <w:sz w:val="20"/>
                <w:szCs w:val="20"/>
              </w:rPr>
            </w:pPr>
            <w:r w:rsidRPr="005B46B8">
              <w:rPr>
                <w:rFonts w:ascii="Arial" w:eastAsia="Arial" w:hAnsi="Arial" w:cs="Arial"/>
                <w:b/>
                <w:bCs/>
                <w:color w:val="FFFFFF"/>
                <w:sz w:val="20"/>
                <w:szCs w:val="20"/>
              </w:rPr>
              <w:t>Perspectiva (</w:t>
            </w:r>
            <w:r w:rsidR="000030C3" w:rsidRPr="005B46B8">
              <w:rPr>
                <w:rFonts w:ascii="Arial" w:eastAsia="Arial" w:hAnsi="Arial" w:cs="Arial"/>
                <w:b/>
                <w:bCs/>
                <w:color w:val="FFFFFF"/>
                <w:sz w:val="20"/>
                <w:szCs w:val="20"/>
              </w:rPr>
              <w:t>Simétrica</w:t>
            </w:r>
            <w:r w:rsidRPr="005B46B8">
              <w:rPr>
                <w:rFonts w:ascii="Arial" w:eastAsia="Arial" w:hAnsi="Arial" w:cs="Arial"/>
                <w:b/>
                <w:bCs/>
                <w:color w:val="FFFFFF"/>
                <w:sz w:val="20"/>
                <w:szCs w:val="20"/>
              </w:rPr>
              <w:t xml:space="preserve"> / Oblicua)</w:t>
            </w:r>
          </w:p>
        </w:tc>
      </w:tr>
      <w:tr w:rsidR="00BE2736" w:rsidRPr="005B46B8" w14:paraId="668E58C7"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F0427" w14:textId="0B194287" w:rsidR="00BE2736" w:rsidRPr="005B46B8" w:rsidRDefault="00CD1AEC" w:rsidP="005B46B8">
            <w:pPr>
              <w:ind w:firstLine="0"/>
              <w:rPr>
                <w:rFonts w:ascii="Arial" w:hAnsi="Arial" w:cs="Arial"/>
                <w:sz w:val="20"/>
                <w:szCs w:val="20"/>
              </w:rPr>
            </w:pPr>
            <w:r w:rsidRPr="005B46B8">
              <w:rPr>
                <w:rFonts w:ascii="Arial" w:eastAsia="Arial" w:hAnsi="Arial" w:cs="Arial"/>
                <w:color w:val="000000"/>
                <w:sz w:val="20"/>
                <w:szCs w:val="20"/>
              </w:rPr>
              <w:t>Función</w:t>
            </w:r>
            <w:r w:rsidR="00BE2736" w:rsidRPr="005B46B8">
              <w:rPr>
                <w:rFonts w:ascii="Arial" w:eastAsia="Arial" w:hAnsi="Arial" w:cs="Arial"/>
                <w:color w:val="000000"/>
                <w:sz w:val="20"/>
                <w:szCs w:val="20"/>
              </w:rPr>
              <w:t xml:space="preserve"> OpenGL</w:t>
            </w:r>
          </w:p>
        </w:tc>
        <w:tc>
          <w:tcPr>
            <w:tcW w:w="18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EF72E"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glOrtho + [shear opcional]</w:t>
            </w:r>
          </w:p>
        </w:tc>
        <w:tc>
          <w:tcPr>
            <w:tcW w:w="1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D5D3B"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glFrustum</w:t>
            </w:r>
          </w:p>
        </w:tc>
      </w:tr>
      <w:tr w:rsidR="00BE2736" w:rsidRPr="005B46B8" w14:paraId="16C5FDA6"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7DF0BAE8"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Punto de vista</w:t>
            </w:r>
          </w:p>
        </w:tc>
        <w:tc>
          <w:tcPr>
            <w:tcW w:w="1876"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173F56B6"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En el infinito</w:t>
            </w:r>
          </w:p>
        </w:tc>
        <w:tc>
          <w:tcPr>
            <w:tcW w:w="1882"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73EE447A"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En el origen (0,0,0)</w:t>
            </w:r>
          </w:p>
        </w:tc>
      </w:tr>
      <w:tr w:rsidR="00BE2736" w:rsidRPr="005B46B8" w14:paraId="2E56A10A"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09090"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Rayos visuales</w:t>
            </w:r>
          </w:p>
        </w:tc>
        <w:tc>
          <w:tcPr>
            <w:tcW w:w="18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6B42F"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Paralelos entre si</w:t>
            </w:r>
          </w:p>
        </w:tc>
        <w:tc>
          <w:tcPr>
            <w:tcW w:w="1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B610A"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Convergen en el ojo</w:t>
            </w:r>
          </w:p>
        </w:tc>
      </w:tr>
      <w:tr w:rsidR="00BE2736" w:rsidRPr="005B46B8" w14:paraId="55C67583"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4C6CBF65"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Punto de fuga</w:t>
            </w:r>
          </w:p>
        </w:tc>
        <w:tc>
          <w:tcPr>
            <w:tcW w:w="1876"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02F75977"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Ninguno</w:t>
            </w:r>
          </w:p>
        </w:tc>
        <w:tc>
          <w:tcPr>
            <w:tcW w:w="1882"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662FE08D"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Uno central o descentrado</w:t>
            </w:r>
          </w:p>
        </w:tc>
      </w:tr>
      <w:tr w:rsidR="00BE2736" w:rsidRPr="005B46B8" w14:paraId="78353E43"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70FD6"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Escorzo</w:t>
            </w:r>
          </w:p>
        </w:tc>
        <w:tc>
          <w:tcPr>
            <w:tcW w:w="18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75822"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Ninguno</w:t>
            </w:r>
          </w:p>
        </w:tc>
        <w:tc>
          <w:tcPr>
            <w:tcW w:w="1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D16ED" w14:textId="1E4AC108"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 xml:space="preserve">Si (lejano = </w:t>
            </w:r>
            <w:r w:rsidR="008434DE" w:rsidRPr="005B46B8">
              <w:rPr>
                <w:rFonts w:ascii="Arial" w:eastAsia="Arial" w:hAnsi="Arial" w:cs="Arial"/>
                <w:color w:val="000000"/>
                <w:sz w:val="20"/>
                <w:szCs w:val="20"/>
              </w:rPr>
              <w:t>más</w:t>
            </w:r>
            <w:r w:rsidRPr="005B46B8">
              <w:rPr>
                <w:rFonts w:ascii="Arial" w:eastAsia="Arial" w:hAnsi="Arial" w:cs="Arial"/>
                <w:color w:val="000000"/>
                <w:sz w:val="20"/>
                <w:szCs w:val="20"/>
              </w:rPr>
              <w:t xml:space="preserve"> pequeño)</w:t>
            </w:r>
          </w:p>
        </w:tc>
      </w:tr>
      <w:tr w:rsidR="00BE2736" w:rsidRPr="005B46B8" w14:paraId="4DA19B4B"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2DA28B13"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Conserva paralelismo</w:t>
            </w:r>
          </w:p>
        </w:tc>
        <w:tc>
          <w:tcPr>
            <w:tcW w:w="1876"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4FBE1FC2"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Si</w:t>
            </w:r>
          </w:p>
        </w:tc>
        <w:tc>
          <w:tcPr>
            <w:tcW w:w="1882"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4BD536BC"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No</w:t>
            </w:r>
          </w:p>
        </w:tc>
      </w:tr>
      <w:tr w:rsidR="00BE2736" w:rsidRPr="005B46B8" w14:paraId="5A121EE1"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F73A6"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Profundidad aparente</w:t>
            </w:r>
          </w:p>
        </w:tc>
        <w:tc>
          <w:tcPr>
            <w:tcW w:w="187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47441"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Igual a la real / mitad</w:t>
            </w:r>
          </w:p>
        </w:tc>
        <w:tc>
          <w:tcPr>
            <w:tcW w:w="1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CD05C" w14:textId="77777777"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Disminuye con la distancia</w:t>
            </w:r>
          </w:p>
        </w:tc>
      </w:tr>
      <w:tr w:rsidR="00BE2736" w:rsidRPr="005B46B8" w14:paraId="42CB4908" w14:textId="77777777" w:rsidTr="00BE2736">
        <w:tc>
          <w:tcPr>
            <w:tcW w:w="1241"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04378631" w14:textId="0F79EFD6"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Uso típico</w:t>
            </w:r>
          </w:p>
        </w:tc>
        <w:tc>
          <w:tcPr>
            <w:tcW w:w="1876"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6123C138" w14:textId="1B032253"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CAD, planos, isométrico</w:t>
            </w:r>
          </w:p>
        </w:tc>
        <w:tc>
          <w:tcPr>
            <w:tcW w:w="1882" w:type="pct"/>
            <w:tcBorders>
              <w:top w:val="single" w:sz="1" w:space="0" w:color="CCCCCC"/>
              <w:left w:val="single" w:sz="1" w:space="0" w:color="CCCCCC"/>
              <w:bottom w:val="single" w:sz="1" w:space="0" w:color="CCCCCC"/>
              <w:right w:val="single" w:sz="1" w:space="0" w:color="CCCCCC"/>
            </w:tcBorders>
            <w:shd w:val="clear" w:color="auto" w:fill="F2F8FC"/>
            <w:tcMar>
              <w:top w:w="80" w:type="dxa"/>
              <w:left w:w="140" w:type="dxa"/>
              <w:bottom w:w="80" w:type="dxa"/>
              <w:right w:w="140" w:type="dxa"/>
            </w:tcMar>
          </w:tcPr>
          <w:p w14:paraId="33B85CC2" w14:textId="1130C4DD" w:rsidR="00BE2736" w:rsidRPr="005B46B8" w:rsidRDefault="00BE2736" w:rsidP="005B46B8">
            <w:pPr>
              <w:ind w:firstLine="0"/>
              <w:rPr>
                <w:rFonts w:ascii="Arial" w:hAnsi="Arial" w:cs="Arial"/>
                <w:sz w:val="20"/>
                <w:szCs w:val="20"/>
              </w:rPr>
            </w:pPr>
            <w:r w:rsidRPr="005B46B8">
              <w:rPr>
                <w:rFonts w:ascii="Arial" w:eastAsia="Arial" w:hAnsi="Arial" w:cs="Arial"/>
                <w:color w:val="000000"/>
                <w:sz w:val="20"/>
                <w:szCs w:val="20"/>
              </w:rPr>
              <w:t>Videojuegos, simulación, VR</w:t>
            </w:r>
          </w:p>
        </w:tc>
      </w:tr>
    </w:tbl>
    <w:p w14:paraId="2ADCAB82" w14:textId="77777777" w:rsidR="00BE2736" w:rsidRPr="005B46B8" w:rsidRDefault="00BE2736" w:rsidP="005B46B8">
      <w:pPr>
        <w:ind w:firstLine="0"/>
        <w:rPr>
          <w:rFonts w:ascii="Arial" w:hAnsi="Arial" w:cs="Arial"/>
          <w:sz w:val="20"/>
          <w:szCs w:val="20"/>
        </w:rPr>
      </w:pPr>
    </w:p>
    <w:p w14:paraId="16764778" w14:textId="36DE6494" w:rsidR="00EB5934" w:rsidRPr="005B46B8" w:rsidRDefault="00294B08" w:rsidP="005B46B8">
      <w:pPr>
        <w:pStyle w:val="Ttulo3"/>
        <w:numPr>
          <w:ilvl w:val="1"/>
          <w:numId w:val="233"/>
        </w:numPr>
        <w:spacing w:before="0" w:after="0"/>
        <w:rPr>
          <w:rFonts w:ascii="Arial" w:hAnsi="Arial" w:cs="Arial"/>
          <w:sz w:val="20"/>
          <w:szCs w:val="20"/>
        </w:rPr>
      </w:pPr>
      <w:bookmarkStart w:id="33" w:name="_Toc230532542"/>
      <w:r w:rsidRPr="005B46B8">
        <w:rPr>
          <w:rFonts w:ascii="Arial" w:hAnsi="Arial" w:cs="Arial"/>
          <w:sz w:val="20"/>
          <w:szCs w:val="20"/>
        </w:rPr>
        <w:t>Diferencias observadas</w:t>
      </w:r>
      <w:bookmarkEnd w:id="33"/>
    </w:p>
    <w:p w14:paraId="0BAB4BB9" w14:textId="77777777" w:rsidR="00294B08" w:rsidRPr="005B46B8" w:rsidRDefault="00294B08" w:rsidP="005B46B8">
      <w:pPr>
        <w:ind w:firstLine="0"/>
        <w:rPr>
          <w:rFonts w:ascii="Arial" w:hAnsi="Arial" w:cs="Arial"/>
          <w:sz w:val="20"/>
          <w:szCs w:val="20"/>
        </w:rPr>
      </w:pPr>
    </w:p>
    <w:p w14:paraId="55922156" w14:textId="311A88E5" w:rsidR="00294B08" w:rsidRPr="005B46B8" w:rsidRDefault="00294B08" w:rsidP="005B46B8">
      <w:pPr>
        <w:pStyle w:val="Prrafodelista"/>
        <w:numPr>
          <w:ilvl w:val="0"/>
          <w:numId w:val="238"/>
        </w:numPr>
        <w:rPr>
          <w:rFonts w:ascii="Arial" w:hAnsi="Arial" w:cs="Arial"/>
          <w:sz w:val="20"/>
          <w:szCs w:val="20"/>
        </w:rPr>
      </w:pPr>
      <w:r w:rsidRPr="005B46B8">
        <w:rPr>
          <w:rFonts w:ascii="Arial" w:hAnsi="Arial" w:cs="Arial"/>
          <w:sz w:val="20"/>
          <w:szCs w:val="20"/>
        </w:rPr>
        <w:t>Ortogonal vs Gabinete: en la ortogonal las aristas paralelas en Z se superponen. En el gabinete el cizallamiento expone la profundidad con ángulo de 30 grados sin convergencia perspectiva.</w:t>
      </w:r>
    </w:p>
    <w:p w14:paraId="758DD4F0" w14:textId="7FBC8E50" w:rsidR="00294B08" w:rsidRPr="005B46B8" w:rsidRDefault="00294B08" w:rsidP="005B46B8">
      <w:pPr>
        <w:pStyle w:val="Prrafodelista"/>
        <w:numPr>
          <w:ilvl w:val="0"/>
          <w:numId w:val="238"/>
        </w:numPr>
        <w:rPr>
          <w:rFonts w:ascii="Arial" w:hAnsi="Arial" w:cs="Arial"/>
          <w:sz w:val="20"/>
          <w:szCs w:val="20"/>
        </w:rPr>
      </w:pPr>
      <w:r w:rsidRPr="005B46B8">
        <w:rPr>
          <w:rFonts w:ascii="Arial" w:hAnsi="Arial" w:cs="Arial"/>
          <w:sz w:val="20"/>
          <w:szCs w:val="20"/>
        </w:rPr>
        <w:t>Ortogonal vs Perspectiva simétrica: la cara frontal es un cuadrado perfecto en la ortogonal. En la perspectiva simétrica hay escorzo claro: la cara frontal parece mayor que la trasera.</w:t>
      </w:r>
    </w:p>
    <w:p w14:paraId="0F87158F" w14:textId="11130A2A" w:rsidR="00294B08" w:rsidRPr="005B46B8" w:rsidRDefault="00294B08" w:rsidP="005B46B8">
      <w:pPr>
        <w:pStyle w:val="Prrafodelista"/>
        <w:numPr>
          <w:ilvl w:val="0"/>
          <w:numId w:val="238"/>
        </w:numPr>
        <w:rPr>
          <w:rFonts w:ascii="Arial" w:hAnsi="Arial" w:cs="Arial"/>
          <w:sz w:val="20"/>
          <w:szCs w:val="20"/>
        </w:rPr>
      </w:pPr>
      <w:r w:rsidRPr="005B46B8">
        <w:rPr>
          <w:rFonts w:ascii="Arial" w:hAnsi="Arial" w:cs="Arial"/>
          <w:sz w:val="20"/>
          <w:szCs w:val="20"/>
        </w:rPr>
        <w:t>Perspectiva simétrica vs oblicua: en la simétrica el cubo está centrado respecto al eje de visión. En la oblicua el cubo aparece desplazado visualmente, reflejando el descentramiento del frustum off</w:t>
      </w:r>
      <w:r w:rsidR="002D6F9E" w:rsidRPr="005B46B8">
        <w:rPr>
          <w:rFonts w:ascii="Arial" w:hAnsi="Arial" w:cs="Arial"/>
          <w:sz w:val="20"/>
          <w:szCs w:val="20"/>
        </w:rPr>
        <w:t>-</w:t>
      </w:r>
      <w:r w:rsidRPr="005B46B8">
        <w:rPr>
          <w:rFonts w:ascii="Arial" w:hAnsi="Arial" w:cs="Arial"/>
          <w:sz w:val="20"/>
          <w:szCs w:val="20"/>
        </w:rPr>
        <w:t>axis.</w:t>
      </w:r>
    </w:p>
    <w:p w14:paraId="2532E513" w14:textId="77777777" w:rsidR="00BE2736" w:rsidRPr="005B46B8" w:rsidRDefault="00BE2736" w:rsidP="005B46B8">
      <w:pPr>
        <w:ind w:firstLine="0"/>
        <w:rPr>
          <w:rFonts w:ascii="Arial" w:hAnsi="Arial" w:cs="Arial"/>
          <w:sz w:val="20"/>
          <w:szCs w:val="20"/>
        </w:rPr>
      </w:pPr>
    </w:p>
    <w:p w14:paraId="1A08ECF2" w14:textId="48A53A14" w:rsidR="00294B08" w:rsidRPr="005B46B8" w:rsidRDefault="00492DD3" w:rsidP="005B46B8">
      <w:pPr>
        <w:pStyle w:val="Ttulo2"/>
        <w:numPr>
          <w:ilvl w:val="0"/>
          <w:numId w:val="233"/>
        </w:numPr>
        <w:spacing w:before="0" w:after="0"/>
        <w:rPr>
          <w:rFonts w:ascii="Arial" w:hAnsi="Arial" w:cs="Arial"/>
          <w:sz w:val="20"/>
          <w:szCs w:val="20"/>
        </w:rPr>
      </w:pPr>
      <w:bookmarkStart w:id="34" w:name="_Toc230532543"/>
      <w:r w:rsidRPr="005B46B8">
        <w:rPr>
          <w:rFonts w:ascii="Arial" w:hAnsi="Arial" w:cs="Arial"/>
          <w:sz w:val="20"/>
          <w:szCs w:val="20"/>
        </w:rPr>
        <w:t>Funcionamiento y Fallos</w:t>
      </w:r>
      <w:bookmarkEnd w:id="34"/>
    </w:p>
    <w:p w14:paraId="13115974" w14:textId="77777777" w:rsidR="00492DD3" w:rsidRPr="005B46B8" w:rsidRDefault="00492DD3" w:rsidP="005B46B8">
      <w:pPr>
        <w:ind w:firstLine="0"/>
        <w:rPr>
          <w:rFonts w:ascii="Arial" w:hAnsi="Arial" w:cs="Arial"/>
          <w:sz w:val="20"/>
          <w:szCs w:val="20"/>
        </w:rPr>
      </w:pPr>
    </w:p>
    <w:p w14:paraId="0C569F21" w14:textId="77777777" w:rsidR="00492DD3" w:rsidRPr="005B46B8" w:rsidRDefault="00492DD3" w:rsidP="005B46B8">
      <w:pPr>
        <w:ind w:firstLine="0"/>
        <w:rPr>
          <w:rFonts w:ascii="Arial" w:hAnsi="Arial" w:cs="Arial"/>
          <w:sz w:val="20"/>
          <w:szCs w:val="20"/>
        </w:rPr>
      </w:pPr>
      <w:r w:rsidRPr="005B46B8">
        <w:rPr>
          <w:rFonts w:ascii="Arial" w:hAnsi="Arial" w:cs="Arial"/>
          <w:sz w:val="20"/>
          <w:szCs w:val="20"/>
        </w:rPr>
        <w:t>La evaluación del funcionamiento del programa y el análisis de sus limitaciones técnicas permiten verificar el cumplimiento de los objetivos planteados en el laboratorio, así como identificar aspectos susceptibles de mejora dentro de la implementación desarrollada. Esta etapa resulta fundamental para validar el comportamiento de las diferentes proyecciones tridimensionales implementadas y analizar cómo las decisiones de diseño adoptadas afectan el rendimiento, la precisión geométrica y la calidad visual de la aplicación.</w:t>
      </w:r>
    </w:p>
    <w:p w14:paraId="7223628B" w14:textId="77777777" w:rsidR="00492DD3" w:rsidRPr="005B46B8" w:rsidRDefault="00492DD3" w:rsidP="005B46B8">
      <w:pPr>
        <w:ind w:firstLine="0"/>
        <w:rPr>
          <w:rFonts w:ascii="Arial" w:hAnsi="Arial" w:cs="Arial"/>
          <w:sz w:val="20"/>
          <w:szCs w:val="20"/>
        </w:rPr>
      </w:pPr>
    </w:p>
    <w:p w14:paraId="1ACEBDB6" w14:textId="5288591E" w:rsidR="00492DD3" w:rsidRPr="005B46B8" w:rsidRDefault="00492DD3" w:rsidP="005B46B8">
      <w:pPr>
        <w:ind w:firstLine="0"/>
        <w:rPr>
          <w:rFonts w:ascii="Arial" w:hAnsi="Arial" w:cs="Arial"/>
          <w:sz w:val="20"/>
          <w:szCs w:val="20"/>
        </w:rPr>
      </w:pPr>
      <w:r w:rsidRPr="005B46B8">
        <w:rPr>
          <w:rFonts w:ascii="Arial" w:hAnsi="Arial" w:cs="Arial"/>
          <w:sz w:val="20"/>
          <w:szCs w:val="20"/>
        </w:rPr>
        <w:t>En las siguientes subsecciones se describen tanto los elementos que funcionaron correctamente durante la ejecución del sistema como las principales limitaciones técnicas observadas durante el desarrollo del laboratorio. Asimismo, se presentan posibles mejoras relacionadas con modernización del pipeline gráfico, optimización del renderizado y adaptación a arquitecturas gráficas más avanzadas basadas en OpenGL moderno y shaders programables.</w:t>
      </w:r>
    </w:p>
    <w:p w14:paraId="07EE20F5" w14:textId="77777777" w:rsidR="00492DD3" w:rsidRPr="005B46B8" w:rsidRDefault="00492DD3" w:rsidP="005B46B8">
      <w:pPr>
        <w:ind w:firstLine="0"/>
        <w:rPr>
          <w:rFonts w:ascii="Arial" w:hAnsi="Arial" w:cs="Arial"/>
          <w:sz w:val="20"/>
          <w:szCs w:val="20"/>
        </w:rPr>
      </w:pPr>
    </w:p>
    <w:p w14:paraId="38AB0AC3" w14:textId="6528E51A" w:rsidR="00492DD3" w:rsidRPr="005B46B8" w:rsidRDefault="00492DD3" w:rsidP="005B46B8">
      <w:pPr>
        <w:pStyle w:val="Ttulo3"/>
        <w:numPr>
          <w:ilvl w:val="1"/>
          <w:numId w:val="233"/>
        </w:numPr>
        <w:spacing w:before="0" w:after="0"/>
        <w:rPr>
          <w:rFonts w:ascii="Arial" w:hAnsi="Arial" w:cs="Arial"/>
          <w:sz w:val="20"/>
          <w:szCs w:val="20"/>
        </w:rPr>
      </w:pPr>
      <w:bookmarkStart w:id="35" w:name="_Toc230532544"/>
      <w:r w:rsidRPr="005B46B8">
        <w:rPr>
          <w:rFonts w:ascii="Arial" w:hAnsi="Arial" w:cs="Arial"/>
          <w:sz w:val="20"/>
          <w:szCs w:val="20"/>
        </w:rPr>
        <w:t>Funcionamiento general</w:t>
      </w:r>
      <w:bookmarkEnd w:id="35"/>
    </w:p>
    <w:p w14:paraId="6AB038C5" w14:textId="77777777" w:rsidR="00492DD3" w:rsidRPr="005B46B8" w:rsidRDefault="00492DD3" w:rsidP="005B46B8">
      <w:pPr>
        <w:ind w:firstLine="0"/>
        <w:rPr>
          <w:rFonts w:ascii="Arial" w:hAnsi="Arial" w:cs="Arial"/>
          <w:sz w:val="20"/>
          <w:szCs w:val="20"/>
        </w:rPr>
      </w:pPr>
    </w:p>
    <w:p w14:paraId="738F4FDB" w14:textId="77777777" w:rsidR="00492DD3" w:rsidRPr="005B46B8" w:rsidRDefault="00492DD3" w:rsidP="005B46B8">
      <w:pPr>
        <w:ind w:firstLine="0"/>
        <w:rPr>
          <w:rFonts w:ascii="Arial" w:hAnsi="Arial" w:cs="Arial"/>
          <w:sz w:val="20"/>
          <w:szCs w:val="20"/>
        </w:rPr>
      </w:pPr>
      <w:r w:rsidRPr="005B46B8">
        <w:rPr>
          <w:rFonts w:ascii="Arial" w:hAnsi="Arial" w:cs="Arial"/>
          <w:sz w:val="20"/>
          <w:szCs w:val="20"/>
        </w:rPr>
        <w:t>El programa funciona correctamente. Todos los requisitos del laboratorio han sido implementados y verificados:</w:t>
      </w:r>
    </w:p>
    <w:p w14:paraId="5BF783C9" w14:textId="77777777" w:rsidR="00492DD3" w:rsidRPr="005B46B8" w:rsidRDefault="00492DD3" w:rsidP="005B46B8">
      <w:pPr>
        <w:ind w:firstLine="0"/>
        <w:rPr>
          <w:rFonts w:ascii="Arial" w:hAnsi="Arial" w:cs="Arial"/>
          <w:sz w:val="20"/>
          <w:szCs w:val="20"/>
        </w:rPr>
      </w:pPr>
    </w:p>
    <w:p w14:paraId="4187A058" w14:textId="3C1B0250"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La ventana OpenGL se divide en cuatro cuadrantes iguales mediante glViewport().</w:t>
      </w:r>
    </w:p>
    <w:p w14:paraId="0B1F2025" w14:textId="573E6E2B"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 xml:space="preserve">El ojo permanece en (0,0,0) en todos los cuadrantes. No se usa gluLookAt() en </w:t>
      </w:r>
      <w:r w:rsidR="00B34E1F" w:rsidRPr="005B46B8">
        <w:rPr>
          <w:rFonts w:ascii="Arial" w:hAnsi="Arial" w:cs="Arial"/>
          <w:sz w:val="20"/>
          <w:szCs w:val="20"/>
        </w:rPr>
        <w:t>ningún</w:t>
      </w:r>
      <w:r w:rsidRPr="005B46B8">
        <w:rPr>
          <w:rFonts w:ascii="Arial" w:hAnsi="Arial" w:cs="Arial"/>
          <w:sz w:val="20"/>
          <w:szCs w:val="20"/>
        </w:rPr>
        <w:t xml:space="preserve"> lugar del </w:t>
      </w:r>
      <w:r w:rsidR="00C618BD" w:rsidRPr="005B46B8">
        <w:rPr>
          <w:rFonts w:ascii="Arial" w:hAnsi="Arial" w:cs="Arial"/>
          <w:sz w:val="20"/>
          <w:szCs w:val="20"/>
        </w:rPr>
        <w:t>código</w:t>
      </w:r>
      <w:r w:rsidRPr="005B46B8">
        <w:rPr>
          <w:rFonts w:ascii="Arial" w:hAnsi="Arial" w:cs="Arial"/>
          <w:sz w:val="20"/>
          <w:szCs w:val="20"/>
        </w:rPr>
        <w:t>.</w:t>
      </w:r>
    </w:p>
    <w:p w14:paraId="4420EC8E" w14:textId="26C94E5A"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 xml:space="preserve">La </w:t>
      </w:r>
      <w:r w:rsidR="00C618BD" w:rsidRPr="005B46B8">
        <w:rPr>
          <w:rFonts w:ascii="Arial" w:hAnsi="Arial" w:cs="Arial"/>
          <w:sz w:val="20"/>
          <w:szCs w:val="20"/>
        </w:rPr>
        <w:t>proyección</w:t>
      </w:r>
      <w:r w:rsidRPr="005B46B8">
        <w:rPr>
          <w:rFonts w:ascii="Arial" w:hAnsi="Arial" w:cs="Arial"/>
          <w:sz w:val="20"/>
          <w:szCs w:val="20"/>
        </w:rPr>
        <w:t xml:space="preserve"> ortogonal usa glOrtho y muestra correctamente la ausencia de punto de fuga.</w:t>
      </w:r>
    </w:p>
    <w:p w14:paraId="3E1FD782" w14:textId="79DAAB6F"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 xml:space="preserve">La </w:t>
      </w:r>
      <w:r w:rsidR="00C618BD" w:rsidRPr="005B46B8">
        <w:rPr>
          <w:rFonts w:ascii="Arial" w:hAnsi="Arial" w:cs="Arial"/>
          <w:sz w:val="20"/>
          <w:szCs w:val="20"/>
        </w:rPr>
        <w:t>proyección</w:t>
      </w:r>
      <w:r w:rsidRPr="005B46B8">
        <w:rPr>
          <w:rFonts w:ascii="Arial" w:hAnsi="Arial" w:cs="Arial"/>
          <w:sz w:val="20"/>
          <w:szCs w:val="20"/>
        </w:rPr>
        <w:t xml:space="preserve"> gabinete aplica cizallamiento matricial con </w:t>
      </w:r>
      <w:r w:rsidR="00C618BD" w:rsidRPr="005B46B8">
        <w:rPr>
          <w:rFonts w:ascii="Arial" w:hAnsi="Arial" w:cs="Arial"/>
          <w:sz w:val="20"/>
          <w:szCs w:val="20"/>
        </w:rPr>
        <w:t>convención</w:t>
      </w:r>
      <w:r w:rsidRPr="005B46B8">
        <w:rPr>
          <w:rFonts w:ascii="Arial" w:hAnsi="Arial" w:cs="Arial"/>
          <w:sz w:val="20"/>
          <w:szCs w:val="20"/>
        </w:rPr>
        <w:t xml:space="preserve"> </w:t>
      </w:r>
      <w:r w:rsidR="00C618BD" w:rsidRPr="005B46B8">
        <w:rPr>
          <w:rFonts w:ascii="Arial" w:hAnsi="Arial" w:cs="Arial"/>
          <w:sz w:val="20"/>
          <w:szCs w:val="20"/>
        </w:rPr>
        <w:t>estándar</w:t>
      </w:r>
      <w:r w:rsidRPr="005B46B8">
        <w:rPr>
          <w:rFonts w:ascii="Arial" w:hAnsi="Arial" w:cs="Arial"/>
          <w:sz w:val="20"/>
          <w:szCs w:val="20"/>
        </w:rPr>
        <w:t xml:space="preserve"> (</w:t>
      </w:r>
      <w:r w:rsidR="00B34E1F">
        <w:rPr>
          <w:rFonts w:ascii="Arial" w:hAnsi="Arial" w:cs="Arial"/>
          <w:sz w:val="20"/>
          <w:szCs w:val="20"/>
        </w:rPr>
        <w:t>30°</w:t>
      </w:r>
      <w:r w:rsidRPr="005B46B8">
        <w:rPr>
          <w:rFonts w:ascii="Arial" w:hAnsi="Arial" w:cs="Arial"/>
          <w:sz w:val="20"/>
          <w:szCs w:val="20"/>
        </w:rPr>
        <w:t>, L=0.5).</w:t>
      </w:r>
    </w:p>
    <w:p w14:paraId="669B5A7C" w14:textId="00824009"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 xml:space="preserve">La perspectiva </w:t>
      </w:r>
      <w:r w:rsidR="00C618BD" w:rsidRPr="005B46B8">
        <w:rPr>
          <w:rFonts w:ascii="Arial" w:hAnsi="Arial" w:cs="Arial"/>
          <w:sz w:val="20"/>
          <w:szCs w:val="20"/>
        </w:rPr>
        <w:t>simétrica</w:t>
      </w:r>
      <w:r w:rsidRPr="005B46B8">
        <w:rPr>
          <w:rFonts w:ascii="Arial" w:hAnsi="Arial" w:cs="Arial"/>
          <w:sz w:val="20"/>
          <w:szCs w:val="20"/>
        </w:rPr>
        <w:t xml:space="preserve"> usa glFrustum centrado con fovy=40 grados.</w:t>
      </w:r>
    </w:p>
    <w:p w14:paraId="70EB3317" w14:textId="3248793E"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La perspectiva oblicua usa glFrustum off</w:t>
      </w:r>
      <w:r w:rsidR="002D6F9E" w:rsidRPr="005B46B8">
        <w:rPr>
          <w:rFonts w:ascii="Arial" w:hAnsi="Arial" w:cs="Arial"/>
          <w:sz w:val="20"/>
          <w:szCs w:val="20"/>
        </w:rPr>
        <w:t>-</w:t>
      </w:r>
      <w:r w:rsidRPr="005B46B8">
        <w:rPr>
          <w:rFonts w:ascii="Arial" w:hAnsi="Arial" w:cs="Arial"/>
          <w:sz w:val="20"/>
          <w:szCs w:val="20"/>
        </w:rPr>
        <w:t>axis con desplazamiento (0.3, 0.25).</w:t>
      </w:r>
    </w:p>
    <w:p w14:paraId="0A13F6B7" w14:textId="48EB0EDF"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Cada cuadrante muestra su etiqueta identificadora en overlay 2D con TextRenderer.</w:t>
      </w:r>
    </w:p>
    <w:p w14:paraId="3AEC799C" w14:textId="63C1A6D1"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t>El programa responde al redimensionado de ventana mediante el callback reshape().</w:t>
      </w:r>
    </w:p>
    <w:p w14:paraId="6B03CECB" w14:textId="132B642A" w:rsidR="00492DD3" w:rsidRPr="005B46B8" w:rsidRDefault="00492DD3" w:rsidP="005B46B8">
      <w:pPr>
        <w:pStyle w:val="Prrafodelista"/>
        <w:numPr>
          <w:ilvl w:val="0"/>
          <w:numId w:val="239"/>
        </w:numPr>
        <w:rPr>
          <w:rFonts w:ascii="Arial" w:hAnsi="Arial" w:cs="Arial"/>
          <w:sz w:val="20"/>
          <w:szCs w:val="20"/>
        </w:rPr>
      </w:pPr>
      <w:r w:rsidRPr="005B46B8">
        <w:rPr>
          <w:rFonts w:ascii="Arial" w:hAnsi="Arial" w:cs="Arial"/>
          <w:sz w:val="20"/>
          <w:szCs w:val="20"/>
        </w:rPr>
        <w:lastRenderedPageBreak/>
        <w:t>La tecla ESC cierra el programa limpiamente.</w:t>
      </w:r>
    </w:p>
    <w:p w14:paraId="5E45388C" w14:textId="77777777" w:rsidR="00294B08" w:rsidRPr="005B46B8" w:rsidRDefault="00294B08" w:rsidP="005B46B8">
      <w:pPr>
        <w:ind w:firstLine="0"/>
        <w:rPr>
          <w:rFonts w:ascii="Arial" w:hAnsi="Arial" w:cs="Arial"/>
          <w:sz w:val="20"/>
          <w:szCs w:val="20"/>
        </w:rPr>
      </w:pPr>
    </w:p>
    <w:p w14:paraId="161ABE6A" w14:textId="0321257D" w:rsidR="00492DD3" w:rsidRPr="005B46B8" w:rsidRDefault="00492DD3" w:rsidP="005B46B8">
      <w:pPr>
        <w:pStyle w:val="Ttulo3"/>
        <w:numPr>
          <w:ilvl w:val="1"/>
          <w:numId w:val="233"/>
        </w:numPr>
        <w:spacing w:before="0" w:after="0"/>
        <w:rPr>
          <w:rFonts w:ascii="Arial" w:hAnsi="Arial" w:cs="Arial"/>
          <w:sz w:val="20"/>
          <w:szCs w:val="20"/>
        </w:rPr>
      </w:pPr>
      <w:bookmarkStart w:id="36" w:name="_Toc230532545"/>
      <w:r w:rsidRPr="005B46B8">
        <w:rPr>
          <w:rFonts w:ascii="Arial" w:hAnsi="Arial" w:cs="Arial"/>
          <w:sz w:val="20"/>
          <w:szCs w:val="20"/>
        </w:rPr>
        <w:t>Limitaciones técnicas</w:t>
      </w:r>
      <w:bookmarkEnd w:id="36"/>
    </w:p>
    <w:p w14:paraId="0DA767D8" w14:textId="77777777" w:rsidR="00492DD3" w:rsidRPr="005B46B8" w:rsidRDefault="00492DD3" w:rsidP="005B46B8">
      <w:pPr>
        <w:ind w:firstLine="0"/>
        <w:rPr>
          <w:rFonts w:ascii="Arial" w:hAnsi="Arial" w:cs="Arial"/>
          <w:sz w:val="20"/>
          <w:szCs w:val="20"/>
        </w:rPr>
      </w:pPr>
    </w:p>
    <w:p w14:paraId="75FC4A88" w14:textId="6D7A2D8D" w:rsidR="00492DD3" w:rsidRPr="005B46B8" w:rsidRDefault="00492DD3" w:rsidP="005B46B8">
      <w:pPr>
        <w:ind w:firstLine="0"/>
        <w:rPr>
          <w:rFonts w:ascii="Arial" w:hAnsi="Arial" w:cs="Arial"/>
          <w:sz w:val="20"/>
          <w:szCs w:val="20"/>
        </w:rPr>
      </w:pPr>
      <w:r w:rsidRPr="005B46B8">
        <w:rPr>
          <w:rFonts w:ascii="Arial" w:hAnsi="Arial" w:cs="Arial"/>
          <w:sz w:val="20"/>
          <w:szCs w:val="20"/>
        </w:rPr>
        <w:t>A continuación, la lista de limitaciones encontradas:</w:t>
      </w:r>
    </w:p>
    <w:p w14:paraId="31E39D60" w14:textId="673A0C8E" w:rsidR="00492DD3" w:rsidRPr="005B46B8" w:rsidRDefault="00492DD3" w:rsidP="005B46B8">
      <w:pPr>
        <w:pStyle w:val="Prrafodelista"/>
        <w:numPr>
          <w:ilvl w:val="0"/>
          <w:numId w:val="240"/>
        </w:numPr>
        <w:rPr>
          <w:rFonts w:ascii="Arial" w:hAnsi="Arial" w:cs="Arial"/>
          <w:sz w:val="20"/>
          <w:szCs w:val="20"/>
        </w:rPr>
      </w:pPr>
      <w:r w:rsidRPr="005B46B8">
        <w:rPr>
          <w:rFonts w:ascii="Arial" w:hAnsi="Arial" w:cs="Arial"/>
          <w:sz w:val="20"/>
          <w:szCs w:val="20"/>
        </w:rPr>
        <w:br/>
        <w:t xml:space="preserve">Limitación 1 </w:t>
      </w:r>
      <w:r w:rsidR="002D6F9E" w:rsidRPr="005B46B8">
        <w:rPr>
          <w:rFonts w:ascii="Arial" w:hAnsi="Arial" w:cs="Arial"/>
          <w:sz w:val="20"/>
          <w:szCs w:val="20"/>
        </w:rPr>
        <w:t>-</w:t>
      </w:r>
      <w:r w:rsidRPr="005B46B8">
        <w:rPr>
          <w:rFonts w:ascii="Arial" w:hAnsi="Arial" w:cs="Arial"/>
          <w:sz w:val="20"/>
          <w:szCs w:val="20"/>
        </w:rPr>
        <w:t xml:space="preserve"> Fixed</w:t>
      </w:r>
      <w:r w:rsidR="002D6F9E" w:rsidRPr="005B46B8">
        <w:rPr>
          <w:rFonts w:ascii="Arial" w:hAnsi="Arial" w:cs="Arial"/>
          <w:sz w:val="20"/>
          <w:szCs w:val="20"/>
        </w:rPr>
        <w:t>-</w:t>
      </w:r>
      <w:r w:rsidRPr="005B46B8">
        <w:rPr>
          <w:rFonts w:ascii="Arial" w:hAnsi="Arial" w:cs="Arial"/>
          <w:sz w:val="20"/>
          <w:szCs w:val="20"/>
        </w:rPr>
        <w:t>Function Pipeline: El programa usa OpenGL 1.x/2.x (glBegin/glEnd, glMatrixMode), marcado como deprecated desde OpenGL 3.0. Una implementación moderna usaría shaders GLSL, VAOs y VBOs.</w:t>
      </w:r>
    </w:p>
    <w:p w14:paraId="04193BE8" w14:textId="77777777" w:rsidR="00492DD3" w:rsidRPr="005B46B8" w:rsidRDefault="00492DD3" w:rsidP="005B46B8">
      <w:pPr>
        <w:ind w:firstLine="0"/>
        <w:rPr>
          <w:rFonts w:ascii="Arial" w:hAnsi="Arial" w:cs="Arial"/>
          <w:sz w:val="20"/>
          <w:szCs w:val="20"/>
        </w:rPr>
      </w:pPr>
    </w:p>
    <w:p w14:paraId="571BD719" w14:textId="642EA0E1" w:rsidR="00492DD3" w:rsidRPr="005B46B8" w:rsidRDefault="00492DD3" w:rsidP="005B46B8">
      <w:pPr>
        <w:pStyle w:val="Prrafodelista"/>
        <w:numPr>
          <w:ilvl w:val="0"/>
          <w:numId w:val="240"/>
        </w:numPr>
        <w:rPr>
          <w:rFonts w:ascii="Arial" w:hAnsi="Arial" w:cs="Arial"/>
          <w:sz w:val="20"/>
          <w:szCs w:val="20"/>
        </w:rPr>
      </w:pPr>
      <w:r w:rsidRPr="005B46B8">
        <w:rPr>
          <w:rFonts w:ascii="Arial" w:hAnsi="Arial" w:cs="Arial"/>
          <w:sz w:val="20"/>
          <w:szCs w:val="20"/>
        </w:rPr>
        <w:t xml:space="preserve">Limitación 2 </w:t>
      </w:r>
      <w:r w:rsidR="002D6F9E" w:rsidRPr="005B46B8">
        <w:rPr>
          <w:rFonts w:ascii="Arial" w:hAnsi="Arial" w:cs="Arial"/>
          <w:sz w:val="20"/>
          <w:szCs w:val="20"/>
        </w:rPr>
        <w:t>-</w:t>
      </w:r>
      <w:r w:rsidRPr="005B46B8">
        <w:rPr>
          <w:rFonts w:ascii="Arial" w:hAnsi="Arial" w:cs="Arial"/>
          <w:sz w:val="20"/>
          <w:szCs w:val="20"/>
        </w:rPr>
        <w:t xml:space="preserve"> Sin iluminación: El renderizado usa color plano sin cálculo de normales ni modelo de iluminación (GL_LIGHTING). La ausencia de sombreado limita la percepción de volumen.</w:t>
      </w:r>
    </w:p>
    <w:p w14:paraId="6217AD2D" w14:textId="77777777" w:rsidR="00492DD3" w:rsidRPr="005B46B8" w:rsidRDefault="00492DD3" w:rsidP="005B46B8">
      <w:pPr>
        <w:ind w:firstLine="0"/>
        <w:rPr>
          <w:rFonts w:ascii="Arial" w:hAnsi="Arial" w:cs="Arial"/>
          <w:sz w:val="20"/>
          <w:szCs w:val="20"/>
        </w:rPr>
      </w:pPr>
    </w:p>
    <w:p w14:paraId="415B820C" w14:textId="51C94F40" w:rsidR="00492DD3" w:rsidRPr="005B46B8" w:rsidRDefault="00492DD3" w:rsidP="005B46B8">
      <w:pPr>
        <w:pStyle w:val="Prrafodelista"/>
        <w:numPr>
          <w:ilvl w:val="0"/>
          <w:numId w:val="240"/>
        </w:numPr>
        <w:rPr>
          <w:rFonts w:ascii="Arial" w:hAnsi="Arial" w:cs="Arial"/>
          <w:sz w:val="20"/>
          <w:szCs w:val="20"/>
        </w:rPr>
      </w:pPr>
      <w:r w:rsidRPr="005B46B8">
        <w:rPr>
          <w:rFonts w:ascii="Arial" w:hAnsi="Arial" w:cs="Arial"/>
          <w:sz w:val="20"/>
          <w:szCs w:val="20"/>
        </w:rPr>
        <w:t xml:space="preserve">Limitación 3 </w:t>
      </w:r>
      <w:r w:rsidR="002D6F9E" w:rsidRPr="005B46B8">
        <w:rPr>
          <w:rFonts w:ascii="Arial" w:hAnsi="Arial" w:cs="Arial"/>
          <w:sz w:val="20"/>
          <w:szCs w:val="20"/>
        </w:rPr>
        <w:t>-</w:t>
      </w:r>
      <w:r w:rsidRPr="005B46B8">
        <w:rPr>
          <w:rFonts w:ascii="Arial" w:hAnsi="Arial" w:cs="Arial"/>
          <w:sz w:val="20"/>
          <w:szCs w:val="20"/>
        </w:rPr>
        <w:t xml:space="preserve"> Shear en GL_PROJECTION: La matriz de cizallamiento gabinete se aplica sobre GL_PROJECTION. La práctica correcta </w:t>
      </w:r>
      <w:r w:rsidR="00B34E1F">
        <w:rPr>
          <w:rFonts w:ascii="Arial" w:hAnsi="Arial" w:cs="Arial"/>
          <w:sz w:val="20"/>
          <w:szCs w:val="20"/>
        </w:rPr>
        <w:t>sería aplicarla</w:t>
      </w:r>
      <w:r w:rsidRPr="005B46B8">
        <w:rPr>
          <w:rFonts w:ascii="Arial" w:hAnsi="Arial" w:cs="Arial"/>
          <w:sz w:val="20"/>
          <w:szCs w:val="20"/>
        </w:rPr>
        <w:t xml:space="preserve"> en GL_MODELVIEW, pero esto requeriría modificar la restricción del ojo en el origen.</w:t>
      </w:r>
    </w:p>
    <w:p w14:paraId="6E98D302" w14:textId="77777777" w:rsidR="00492DD3" w:rsidRPr="005B46B8" w:rsidRDefault="00492DD3" w:rsidP="005B46B8">
      <w:pPr>
        <w:ind w:firstLine="0"/>
        <w:rPr>
          <w:rFonts w:ascii="Arial" w:hAnsi="Arial" w:cs="Arial"/>
          <w:sz w:val="20"/>
          <w:szCs w:val="20"/>
        </w:rPr>
      </w:pPr>
    </w:p>
    <w:p w14:paraId="77E3ECF5" w14:textId="40C4CC66" w:rsidR="00492DD3" w:rsidRPr="005B46B8" w:rsidRDefault="00492DD3" w:rsidP="005B46B8">
      <w:pPr>
        <w:pStyle w:val="Prrafodelista"/>
        <w:numPr>
          <w:ilvl w:val="0"/>
          <w:numId w:val="240"/>
        </w:numPr>
        <w:rPr>
          <w:rFonts w:ascii="Arial" w:hAnsi="Arial" w:cs="Arial"/>
          <w:sz w:val="20"/>
          <w:szCs w:val="20"/>
        </w:rPr>
      </w:pPr>
      <w:r w:rsidRPr="005B46B8">
        <w:rPr>
          <w:rFonts w:ascii="Arial" w:hAnsi="Arial" w:cs="Arial"/>
          <w:sz w:val="20"/>
          <w:szCs w:val="20"/>
        </w:rPr>
        <w:t xml:space="preserve">Limitación 4 </w:t>
      </w:r>
      <w:r w:rsidR="002D6F9E" w:rsidRPr="005B46B8">
        <w:rPr>
          <w:rFonts w:ascii="Arial" w:hAnsi="Arial" w:cs="Arial"/>
          <w:sz w:val="20"/>
          <w:szCs w:val="20"/>
        </w:rPr>
        <w:t>-</w:t>
      </w:r>
      <w:r w:rsidRPr="005B46B8">
        <w:rPr>
          <w:rFonts w:ascii="Arial" w:hAnsi="Arial" w:cs="Arial"/>
          <w:sz w:val="20"/>
          <w:szCs w:val="20"/>
        </w:rPr>
        <w:t xml:space="preserve"> Offsets manuales: Las proyecciones gabinete y oblicua requieren una glTranslatef compensatoria determinada empíricamente. Una solución robusta calcularía estos valores automáticamente a partir de los parámetros de shear y off</w:t>
      </w:r>
      <w:r w:rsidR="002D6F9E" w:rsidRPr="005B46B8">
        <w:rPr>
          <w:rFonts w:ascii="Arial" w:hAnsi="Arial" w:cs="Arial"/>
          <w:sz w:val="20"/>
          <w:szCs w:val="20"/>
        </w:rPr>
        <w:t>-</w:t>
      </w:r>
      <w:r w:rsidRPr="005B46B8">
        <w:rPr>
          <w:rFonts w:ascii="Arial" w:hAnsi="Arial" w:cs="Arial"/>
          <w:sz w:val="20"/>
          <w:szCs w:val="20"/>
        </w:rPr>
        <w:t>axis.</w:t>
      </w:r>
    </w:p>
    <w:p w14:paraId="7E066F4E" w14:textId="77777777" w:rsidR="00492DD3" w:rsidRPr="005B46B8" w:rsidRDefault="00492DD3" w:rsidP="005B46B8">
      <w:pPr>
        <w:ind w:firstLine="0"/>
        <w:rPr>
          <w:rFonts w:ascii="Arial" w:hAnsi="Arial" w:cs="Arial"/>
          <w:sz w:val="20"/>
          <w:szCs w:val="20"/>
        </w:rPr>
      </w:pPr>
    </w:p>
    <w:p w14:paraId="2A026518" w14:textId="11EE8F09" w:rsidR="00492DD3" w:rsidRPr="005B46B8" w:rsidRDefault="00492DD3" w:rsidP="005B46B8">
      <w:pPr>
        <w:pStyle w:val="Prrafodelista"/>
        <w:numPr>
          <w:ilvl w:val="0"/>
          <w:numId w:val="240"/>
        </w:numPr>
        <w:rPr>
          <w:rFonts w:ascii="Arial" w:hAnsi="Arial" w:cs="Arial"/>
          <w:sz w:val="20"/>
          <w:szCs w:val="20"/>
        </w:rPr>
      </w:pPr>
      <w:r w:rsidRPr="005B46B8">
        <w:rPr>
          <w:rFonts w:ascii="Arial" w:hAnsi="Arial" w:cs="Arial"/>
          <w:sz w:val="20"/>
          <w:szCs w:val="20"/>
        </w:rPr>
        <w:t xml:space="preserve">Limitación 5 </w:t>
      </w:r>
      <w:r w:rsidR="002D6F9E" w:rsidRPr="005B46B8">
        <w:rPr>
          <w:rFonts w:ascii="Arial" w:hAnsi="Arial" w:cs="Arial"/>
          <w:sz w:val="20"/>
          <w:szCs w:val="20"/>
        </w:rPr>
        <w:t>-</w:t>
      </w:r>
      <w:r w:rsidRPr="005B46B8">
        <w:rPr>
          <w:rFonts w:ascii="Arial" w:hAnsi="Arial" w:cs="Arial"/>
          <w:sz w:val="20"/>
          <w:szCs w:val="20"/>
        </w:rPr>
        <w:t xml:space="preserve"> Aspect ratio fijo: El frustum usa aspect ratio 1:1. Si el usuario redimensiona a proporciones no cuadradas, el cubo se deformará. La corrección </w:t>
      </w:r>
      <w:r w:rsidR="00B34E1F">
        <w:rPr>
          <w:rFonts w:ascii="Arial" w:hAnsi="Arial" w:cs="Arial"/>
          <w:sz w:val="20"/>
          <w:szCs w:val="20"/>
        </w:rPr>
        <w:t>sería calcular</w:t>
      </w:r>
      <w:r w:rsidRPr="005B46B8">
        <w:rPr>
          <w:rFonts w:ascii="Arial" w:hAnsi="Arial" w:cs="Arial"/>
          <w:sz w:val="20"/>
          <w:szCs w:val="20"/>
        </w:rPr>
        <w:t xml:space="preserve"> half_x = half * (w/h) en cada reshape.</w:t>
      </w:r>
    </w:p>
    <w:p w14:paraId="5958A6B9" w14:textId="77777777" w:rsidR="00492DD3" w:rsidRPr="005B46B8" w:rsidRDefault="00492DD3" w:rsidP="005B46B8">
      <w:pPr>
        <w:ind w:firstLine="0"/>
        <w:rPr>
          <w:rFonts w:ascii="Arial" w:hAnsi="Arial" w:cs="Arial"/>
          <w:sz w:val="20"/>
          <w:szCs w:val="20"/>
        </w:rPr>
      </w:pPr>
    </w:p>
    <w:p w14:paraId="7C1DFAC2" w14:textId="351507D3" w:rsidR="00492DD3" w:rsidRPr="005B46B8" w:rsidRDefault="003C0354" w:rsidP="005B46B8">
      <w:pPr>
        <w:pStyle w:val="Ttulo2"/>
        <w:numPr>
          <w:ilvl w:val="0"/>
          <w:numId w:val="233"/>
        </w:numPr>
        <w:spacing w:before="0" w:after="0"/>
        <w:rPr>
          <w:rFonts w:ascii="Arial" w:hAnsi="Arial" w:cs="Arial"/>
          <w:sz w:val="20"/>
          <w:szCs w:val="20"/>
        </w:rPr>
      </w:pPr>
      <w:bookmarkStart w:id="37" w:name="_Toc230532546"/>
      <w:r w:rsidRPr="005B46B8">
        <w:rPr>
          <w:rFonts w:ascii="Arial" w:hAnsi="Arial" w:cs="Arial"/>
          <w:sz w:val="20"/>
          <w:szCs w:val="20"/>
        </w:rPr>
        <w:t>Entorno de Desarrollo</w:t>
      </w:r>
      <w:bookmarkEnd w:id="37"/>
    </w:p>
    <w:p w14:paraId="002C714E" w14:textId="77777777" w:rsidR="003C0354" w:rsidRPr="005B46B8" w:rsidRDefault="003C0354" w:rsidP="005B46B8">
      <w:pPr>
        <w:ind w:firstLine="0"/>
        <w:rPr>
          <w:rFonts w:ascii="Arial" w:hAnsi="Arial" w:cs="Arial"/>
          <w:sz w:val="20"/>
          <w:szCs w:val="20"/>
        </w:rPr>
      </w:pPr>
    </w:p>
    <w:p w14:paraId="1B1F5176" w14:textId="77777777" w:rsidR="003C0354" w:rsidRPr="005B46B8" w:rsidRDefault="003C0354" w:rsidP="005B46B8">
      <w:pPr>
        <w:ind w:firstLine="0"/>
        <w:rPr>
          <w:rFonts w:ascii="Arial" w:hAnsi="Arial" w:cs="Arial"/>
          <w:sz w:val="20"/>
          <w:szCs w:val="20"/>
        </w:rPr>
      </w:pPr>
      <w:r w:rsidRPr="005B46B8">
        <w:rPr>
          <w:rFonts w:ascii="Arial" w:hAnsi="Arial" w:cs="Arial"/>
          <w:sz w:val="20"/>
          <w:szCs w:val="20"/>
        </w:rPr>
        <w:t>El entorno de desarrollo utilizado para la implementación del laboratorio fue configurado con el objetivo de garantizar compatibilidad, estabilidad y correcto funcionamiento del contexto gráfico OpenGL dentro del lenguaje Java. Debido a que las aplicaciones basadas en JOGL requieren integración entre bibliotecas gráficas, dependencias nativas y aceleración por hardware, fue necesario establecer cuidadosamente tanto la plataforma de desarrollo como los parámetros de ejecución del proyecto.</w:t>
      </w:r>
    </w:p>
    <w:p w14:paraId="1B84CB73" w14:textId="77777777" w:rsidR="003C0354" w:rsidRPr="005B46B8" w:rsidRDefault="003C0354" w:rsidP="005B46B8">
      <w:pPr>
        <w:ind w:firstLine="0"/>
        <w:rPr>
          <w:rFonts w:ascii="Arial" w:hAnsi="Arial" w:cs="Arial"/>
          <w:sz w:val="20"/>
          <w:szCs w:val="20"/>
        </w:rPr>
      </w:pPr>
    </w:p>
    <w:p w14:paraId="51373950" w14:textId="507DBB5D" w:rsidR="003C0354" w:rsidRPr="005B46B8" w:rsidRDefault="003C0354" w:rsidP="005B46B8">
      <w:pPr>
        <w:ind w:firstLine="0"/>
        <w:rPr>
          <w:rFonts w:ascii="Arial" w:hAnsi="Arial" w:cs="Arial"/>
          <w:sz w:val="20"/>
          <w:szCs w:val="20"/>
        </w:rPr>
      </w:pPr>
      <w:r w:rsidRPr="005B46B8">
        <w:rPr>
          <w:rFonts w:ascii="Arial" w:hAnsi="Arial" w:cs="Arial"/>
          <w:sz w:val="20"/>
          <w:szCs w:val="20"/>
        </w:rPr>
        <w:t>Para el desarrollo de la aplicación se empleó Apache NetBeans IDE 28 junto con Java 8 (Zulu 8.0.492+9) y las bibliotecas JOGL 2.4, configurando manualmente las dependencias y propiedades necesarias para la correcta inicialización del sistema gráfico. Asimismo, se utilizaron parámetros específicos de la máquina virtual Java para evitar conflictos entre Java2D y OpenGL en sistemas Windows, garantizando así un entorno de renderizado estable y compatible con el pipeline gráfico utilizado durante el laboratorio.</w:t>
      </w:r>
    </w:p>
    <w:p w14:paraId="61997666" w14:textId="77777777" w:rsidR="003C0354" w:rsidRPr="005B46B8" w:rsidRDefault="003C0354" w:rsidP="005B46B8">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549"/>
      </w:tblGrid>
      <w:tr w:rsidR="003C0354" w:rsidRPr="005B46B8" w14:paraId="2301737C"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5B62A453" w14:textId="77777777" w:rsidR="003C0354" w:rsidRPr="005B46B8" w:rsidRDefault="003C0354" w:rsidP="005B46B8">
            <w:pPr>
              <w:ind w:firstLine="0"/>
              <w:rPr>
                <w:rFonts w:ascii="Arial" w:hAnsi="Arial" w:cs="Arial"/>
                <w:sz w:val="20"/>
                <w:szCs w:val="20"/>
              </w:rPr>
            </w:pPr>
            <w:r w:rsidRPr="005B46B8">
              <w:rPr>
                <w:rFonts w:ascii="Arial" w:eastAsia="Arial" w:hAnsi="Arial" w:cs="Arial"/>
                <w:b/>
                <w:bCs/>
                <w:sz w:val="20"/>
                <w:szCs w:val="20"/>
              </w:rPr>
              <w:t>Sistema operativo</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46D90B" w14:textId="57DD74DB" w:rsidR="003C0354" w:rsidRPr="005B46B8" w:rsidRDefault="003C0354" w:rsidP="005B46B8">
            <w:pPr>
              <w:ind w:firstLine="0"/>
              <w:rPr>
                <w:rFonts w:ascii="Arial" w:hAnsi="Arial" w:cs="Arial"/>
                <w:sz w:val="20"/>
                <w:szCs w:val="20"/>
              </w:rPr>
            </w:pPr>
            <w:r w:rsidRPr="005B46B8">
              <w:rPr>
                <w:rFonts w:ascii="Arial" w:eastAsia="Arial" w:hAnsi="Arial" w:cs="Arial"/>
                <w:sz w:val="20"/>
                <w:szCs w:val="20"/>
              </w:rPr>
              <w:t>Windows 10/11 (64</w:t>
            </w:r>
            <w:r w:rsidR="002D6F9E" w:rsidRPr="005B46B8">
              <w:rPr>
                <w:rFonts w:ascii="Arial" w:eastAsia="Arial" w:hAnsi="Arial" w:cs="Arial"/>
                <w:sz w:val="20"/>
                <w:szCs w:val="20"/>
              </w:rPr>
              <w:t>-</w:t>
            </w:r>
            <w:r w:rsidRPr="005B46B8">
              <w:rPr>
                <w:rFonts w:ascii="Arial" w:eastAsia="Arial" w:hAnsi="Arial" w:cs="Arial"/>
                <w:sz w:val="20"/>
                <w:szCs w:val="20"/>
              </w:rPr>
              <w:t>bit)</w:t>
            </w:r>
          </w:p>
        </w:tc>
      </w:tr>
      <w:tr w:rsidR="003C0354" w:rsidRPr="005B46B8" w14:paraId="48C936B6"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09B81286" w14:textId="77777777" w:rsidR="003C0354" w:rsidRPr="005B46B8" w:rsidRDefault="003C0354" w:rsidP="005B46B8">
            <w:pPr>
              <w:ind w:firstLine="0"/>
              <w:rPr>
                <w:rFonts w:ascii="Arial" w:hAnsi="Arial" w:cs="Arial"/>
                <w:sz w:val="20"/>
                <w:szCs w:val="20"/>
              </w:rPr>
            </w:pPr>
            <w:r w:rsidRPr="005B46B8">
              <w:rPr>
                <w:rFonts w:ascii="Arial" w:eastAsia="Arial" w:hAnsi="Arial" w:cs="Arial"/>
                <w:b/>
                <w:bCs/>
                <w:sz w:val="20"/>
                <w:szCs w:val="20"/>
              </w:rPr>
              <w:t>IDE</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AB542D" w14:textId="77777777" w:rsidR="003C0354" w:rsidRPr="005B46B8" w:rsidRDefault="003C0354" w:rsidP="005B46B8">
            <w:pPr>
              <w:ind w:firstLine="0"/>
              <w:rPr>
                <w:rFonts w:ascii="Arial" w:hAnsi="Arial" w:cs="Arial"/>
                <w:sz w:val="20"/>
                <w:szCs w:val="20"/>
              </w:rPr>
            </w:pPr>
            <w:r w:rsidRPr="005B46B8">
              <w:rPr>
                <w:rFonts w:ascii="Arial" w:eastAsia="Arial" w:hAnsi="Arial" w:cs="Arial"/>
                <w:sz w:val="20"/>
                <w:szCs w:val="20"/>
              </w:rPr>
              <w:t>Apache NetBeans IDE 28</w:t>
            </w:r>
          </w:p>
        </w:tc>
      </w:tr>
      <w:tr w:rsidR="003C0354" w:rsidRPr="005B46B8" w14:paraId="597D9A35"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6A44C167" w14:textId="77777777" w:rsidR="003C0354" w:rsidRPr="005B46B8" w:rsidRDefault="003C0354" w:rsidP="005B46B8">
            <w:pPr>
              <w:ind w:firstLine="0"/>
              <w:rPr>
                <w:rFonts w:ascii="Arial" w:hAnsi="Arial" w:cs="Arial"/>
                <w:sz w:val="20"/>
                <w:szCs w:val="20"/>
              </w:rPr>
            </w:pPr>
            <w:r w:rsidRPr="005B46B8">
              <w:rPr>
                <w:rFonts w:ascii="Arial" w:eastAsia="Arial" w:hAnsi="Arial" w:cs="Arial"/>
                <w:b/>
                <w:bCs/>
                <w:sz w:val="20"/>
                <w:szCs w:val="20"/>
              </w:rPr>
              <w:t>Java Platform</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BC6BB9" w14:textId="77777777" w:rsidR="003C0354" w:rsidRPr="005B46B8" w:rsidRDefault="003C0354" w:rsidP="005B46B8">
            <w:pPr>
              <w:ind w:firstLine="0"/>
              <w:rPr>
                <w:rFonts w:ascii="Arial" w:hAnsi="Arial" w:cs="Arial"/>
                <w:sz w:val="20"/>
                <w:szCs w:val="20"/>
              </w:rPr>
            </w:pPr>
            <w:r w:rsidRPr="005B46B8">
              <w:rPr>
                <w:rFonts w:ascii="Arial" w:eastAsia="Arial" w:hAnsi="Arial" w:cs="Arial"/>
                <w:sz w:val="20"/>
                <w:szCs w:val="20"/>
              </w:rPr>
              <w:t>Zulu 8.0.492+9 (Java SE 8)</w:t>
            </w:r>
          </w:p>
        </w:tc>
      </w:tr>
      <w:tr w:rsidR="003C0354" w:rsidRPr="008434DE" w14:paraId="0E65C285"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4291C2B6" w14:textId="78F3EE04" w:rsidR="003C0354" w:rsidRPr="005B46B8" w:rsidRDefault="00903C79" w:rsidP="005B46B8">
            <w:pPr>
              <w:ind w:firstLine="0"/>
              <w:rPr>
                <w:rFonts w:ascii="Arial" w:hAnsi="Arial" w:cs="Arial"/>
                <w:sz w:val="20"/>
                <w:szCs w:val="20"/>
              </w:rPr>
            </w:pPr>
            <w:r w:rsidRPr="005B46B8">
              <w:rPr>
                <w:rFonts w:ascii="Arial" w:eastAsia="Arial" w:hAnsi="Arial" w:cs="Arial"/>
                <w:b/>
                <w:bCs/>
                <w:sz w:val="20"/>
                <w:szCs w:val="20"/>
              </w:rPr>
              <w:t>Librería</w:t>
            </w:r>
            <w:r w:rsidR="003C0354" w:rsidRPr="005B46B8">
              <w:rPr>
                <w:rFonts w:ascii="Arial" w:eastAsia="Arial" w:hAnsi="Arial" w:cs="Arial"/>
                <w:b/>
                <w:bCs/>
                <w:sz w:val="20"/>
                <w:szCs w:val="20"/>
              </w:rPr>
              <w:t xml:space="preserve"> grafica</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E7A9B0" w14:textId="72E47FF2" w:rsidR="003C0354" w:rsidRPr="005B46B8" w:rsidRDefault="003C0354" w:rsidP="005B46B8">
            <w:pPr>
              <w:ind w:firstLine="0"/>
              <w:rPr>
                <w:rFonts w:ascii="Arial" w:hAnsi="Arial" w:cs="Arial"/>
                <w:sz w:val="20"/>
                <w:szCs w:val="20"/>
                <w:lang w:val="en-US"/>
              </w:rPr>
            </w:pPr>
            <w:r w:rsidRPr="005B46B8">
              <w:rPr>
                <w:rFonts w:ascii="Arial" w:eastAsia="Arial" w:hAnsi="Arial" w:cs="Arial"/>
                <w:sz w:val="20"/>
                <w:szCs w:val="20"/>
                <w:lang w:val="en-US"/>
              </w:rPr>
              <w:t>JOGL 2.4 (jogl</w:t>
            </w:r>
            <w:r w:rsidR="002D6F9E" w:rsidRPr="005B46B8">
              <w:rPr>
                <w:rFonts w:ascii="Arial" w:eastAsia="Arial" w:hAnsi="Arial" w:cs="Arial"/>
                <w:sz w:val="20"/>
                <w:szCs w:val="20"/>
                <w:lang w:val="en-US"/>
              </w:rPr>
              <w:t>-</w:t>
            </w:r>
            <w:r w:rsidRPr="005B46B8">
              <w:rPr>
                <w:rFonts w:ascii="Arial" w:eastAsia="Arial" w:hAnsi="Arial" w:cs="Arial"/>
                <w:sz w:val="20"/>
                <w:szCs w:val="20"/>
                <w:lang w:val="en-US"/>
              </w:rPr>
              <w:t>all + gluegen</w:t>
            </w:r>
            <w:r w:rsidR="002D6F9E" w:rsidRPr="005B46B8">
              <w:rPr>
                <w:rFonts w:ascii="Arial" w:eastAsia="Arial" w:hAnsi="Arial" w:cs="Arial"/>
                <w:sz w:val="20"/>
                <w:szCs w:val="20"/>
                <w:lang w:val="en-US"/>
              </w:rPr>
              <w:t>-</w:t>
            </w:r>
            <w:r w:rsidRPr="005B46B8">
              <w:rPr>
                <w:rFonts w:ascii="Arial" w:eastAsia="Arial" w:hAnsi="Arial" w:cs="Arial"/>
                <w:sz w:val="20"/>
                <w:szCs w:val="20"/>
                <w:lang w:val="en-US"/>
              </w:rPr>
              <w:t>rt)</w:t>
            </w:r>
          </w:p>
        </w:tc>
      </w:tr>
      <w:tr w:rsidR="003C0354" w:rsidRPr="005B46B8" w14:paraId="596B3E5B"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70E42C46" w14:textId="77777777" w:rsidR="003C0354" w:rsidRPr="005B46B8" w:rsidRDefault="003C0354" w:rsidP="005B46B8">
            <w:pPr>
              <w:ind w:firstLine="0"/>
              <w:rPr>
                <w:rFonts w:ascii="Arial" w:hAnsi="Arial" w:cs="Arial"/>
                <w:sz w:val="20"/>
                <w:szCs w:val="20"/>
              </w:rPr>
            </w:pPr>
            <w:r w:rsidRPr="005B46B8">
              <w:rPr>
                <w:rFonts w:ascii="Arial" w:eastAsia="Arial" w:hAnsi="Arial" w:cs="Arial"/>
                <w:b/>
                <w:bCs/>
                <w:sz w:val="20"/>
                <w:szCs w:val="20"/>
              </w:rPr>
              <w:t>OpenGL</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836FF6" w14:textId="71C437E4" w:rsidR="003C0354" w:rsidRPr="005B46B8" w:rsidRDefault="003C0354" w:rsidP="005B46B8">
            <w:pPr>
              <w:ind w:firstLine="0"/>
              <w:rPr>
                <w:rFonts w:ascii="Arial" w:hAnsi="Arial" w:cs="Arial"/>
                <w:sz w:val="20"/>
                <w:szCs w:val="20"/>
              </w:rPr>
            </w:pPr>
            <w:r w:rsidRPr="005B46B8">
              <w:rPr>
                <w:rFonts w:ascii="Arial" w:eastAsia="Arial" w:hAnsi="Arial" w:cs="Arial"/>
                <w:sz w:val="20"/>
                <w:szCs w:val="20"/>
              </w:rPr>
              <w:t>OpenGL 2.1 / fixed</w:t>
            </w:r>
            <w:r w:rsidR="002D6F9E" w:rsidRPr="005B46B8">
              <w:rPr>
                <w:rFonts w:ascii="Arial" w:eastAsia="Arial" w:hAnsi="Arial" w:cs="Arial"/>
                <w:sz w:val="20"/>
                <w:szCs w:val="20"/>
              </w:rPr>
              <w:t>-</w:t>
            </w:r>
            <w:r w:rsidRPr="005B46B8">
              <w:rPr>
                <w:rFonts w:ascii="Arial" w:eastAsia="Arial" w:hAnsi="Arial" w:cs="Arial"/>
                <w:sz w:val="20"/>
                <w:szCs w:val="20"/>
              </w:rPr>
              <w:t>function pipeline</w:t>
            </w:r>
          </w:p>
        </w:tc>
      </w:tr>
      <w:tr w:rsidR="003C0354" w:rsidRPr="005B46B8" w14:paraId="00AD4DA8" w14:textId="77777777" w:rsidTr="003C0354">
        <w:tc>
          <w:tcPr>
            <w:tcW w:w="1389" w:type="pct"/>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60" w:type="dxa"/>
            </w:tcMar>
          </w:tcPr>
          <w:p w14:paraId="02440AFE" w14:textId="77777777" w:rsidR="003C0354" w:rsidRPr="005B46B8" w:rsidRDefault="003C0354" w:rsidP="005B46B8">
            <w:pPr>
              <w:ind w:firstLine="0"/>
              <w:rPr>
                <w:rFonts w:ascii="Arial" w:hAnsi="Arial" w:cs="Arial"/>
                <w:sz w:val="20"/>
                <w:szCs w:val="20"/>
              </w:rPr>
            </w:pPr>
            <w:r w:rsidRPr="005B46B8">
              <w:rPr>
                <w:rFonts w:ascii="Arial" w:eastAsia="Arial" w:hAnsi="Arial" w:cs="Arial"/>
                <w:b/>
                <w:bCs/>
                <w:sz w:val="20"/>
                <w:szCs w:val="20"/>
              </w:rPr>
              <w:t>Render backend</w:t>
            </w:r>
          </w:p>
        </w:tc>
        <w:tc>
          <w:tcPr>
            <w:tcW w:w="3611"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667543" w14:textId="77777777" w:rsidR="003C0354" w:rsidRPr="005B46B8" w:rsidRDefault="003C0354" w:rsidP="005B46B8">
            <w:pPr>
              <w:ind w:firstLine="0"/>
              <w:rPr>
                <w:rFonts w:ascii="Arial" w:hAnsi="Arial" w:cs="Arial"/>
                <w:sz w:val="20"/>
                <w:szCs w:val="20"/>
              </w:rPr>
            </w:pPr>
            <w:r w:rsidRPr="005B46B8">
              <w:rPr>
                <w:rFonts w:ascii="Arial" w:eastAsia="Arial" w:hAnsi="Arial" w:cs="Arial"/>
                <w:sz w:val="20"/>
                <w:szCs w:val="20"/>
              </w:rPr>
              <w:t>WindowsWGL (hardware accelerated)</w:t>
            </w:r>
          </w:p>
        </w:tc>
      </w:tr>
    </w:tbl>
    <w:p w14:paraId="19C71A97" w14:textId="77777777" w:rsidR="003C0354" w:rsidRPr="005B46B8" w:rsidRDefault="003C0354" w:rsidP="005B46B8">
      <w:pPr>
        <w:ind w:firstLine="0"/>
        <w:rPr>
          <w:rFonts w:ascii="Arial" w:hAnsi="Arial" w:cs="Arial"/>
          <w:sz w:val="20"/>
          <w:szCs w:val="20"/>
        </w:rPr>
      </w:pPr>
    </w:p>
    <w:p w14:paraId="7ABC07E9" w14:textId="7B134FEF" w:rsidR="003C0354" w:rsidRPr="005B46B8" w:rsidRDefault="003C0354" w:rsidP="005B46B8">
      <w:pPr>
        <w:pStyle w:val="Ttulo3"/>
        <w:numPr>
          <w:ilvl w:val="1"/>
          <w:numId w:val="233"/>
        </w:numPr>
        <w:spacing w:before="0" w:after="0"/>
        <w:rPr>
          <w:rFonts w:ascii="Arial" w:hAnsi="Arial" w:cs="Arial"/>
          <w:sz w:val="20"/>
          <w:szCs w:val="20"/>
        </w:rPr>
      </w:pPr>
      <w:bookmarkStart w:id="38" w:name="_Toc230532547"/>
      <w:r w:rsidRPr="005B46B8">
        <w:rPr>
          <w:rFonts w:ascii="Arial" w:hAnsi="Arial" w:cs="Arial"/>
          <w:sz w:val="20"/>
          <w:szCs w:val="20"/>
        </w:rPr>
        <w:t>Dependencias JAR</w:t>
      </w:r>
      <w:bookmarkEnd w:id="38"/>
    </w:p>
    <w:p w14:paraId="0F519209" w14:textId="77777777" w:rsidR="003C0354" w:rsidRPr="005B46B8" w:rsidRDefault="003C0354" w:rsidP="005B46B8">
      <w:pPr>
        <w:ind w:firstLine="0"/>
        <w:rPr>
          <w:rFonts w:ascii="Arial" w:hAnsi="Arial" w:cs="Arial"/>
          <w:sz w:val="20"/>
          <w:szCs w:val="20"/>
        </w:rPr>
      </w:pPr>
    </w:p>
    <w:p w14:paraId="5FFB7769" w14:textId="77777777" w:rsidR="003C0354" w:rsidRPr="005B46B8" w:rsidRDefault="003C0354" w:rsidP="005B46B8">
      <w:pPr>
        <w:ind w:firstLine="0"/>
        <w:rPr>
          <w:rFonts w:ascii="Arial" w:hAnsi="Arial" w:cs="Arial"/>
          <w:sz w:val="20"/>
          <w:szCs w:val="20"/>
        </w:rPr>
      </w:pPr>
      <w:r w:rsidRPr="005B46B8">
        <w:rPr>
          <w:rFonts w:ascii="Arial" w:hAnsi="Arial" w:cs="Arial"/>
          <w:sz w:val="20"/>
          <w:szCs w:val="20"/>
        </w:rPr>
        <w:t>Las dependencias JAR incorporadas en el proyecto corresponden a las bibliotecas necesarias para habilitar la integración entre Java y OpenGL mediante JOGL. Estos archivos proporcionan tanto las interfaces de programación utilizadas por la aplicación como los componentes nativos requeridos para establecer comunicación directa con el sistema gráfico y el hardware de renderizado.</w:t>
      </w:r>
    </w:p>
    <w:p w14:paraId="4D20EEE1" w14:textId="77777777" w:rsidR="003C0354" w:rsidRPr="005B46B8" w:rsidRDefault="003C0354" w:rsidP="005B46B8">
      <w:pPr>
        <w:ind w:firstLine="0"/>
        <w:rPr>
          <w:rFonts w:ascii="Arial" w:hAnsi="Arial" w:cs="Arial"/>
          <w:sz w:val="20"/>
          <w:szCs w:val="20"/>
        </w:rPr>
      </w:pPr>
    </w:p>
    <w:p w14:paraId="48EBD241" w14:textId="77777777" w:rsidR="008B6F0B" w:rsidRPr="005B46B8" w:rsidRDefault="003C0354" w:rsidP="005B46B8">
      <w:pPr>
        <w:ind w:firstLine="0"/>
        <w:rPr>
          <w:rFonts w:ascii="Arial" w:hAnsi="Arial" w:cs="Arial"/>
          <w:sz w:val="20"/>
          <w:szCs w:val="20"/>
        </w:rPr>
      </w:pPr>
      <w:r w:rsidRPr="005B46B8">
        <w:rPr>
          <w:rFonts w:ascii="Arial" w:hAnsi="Arial" w:cs="Arial"/>
          <w:sz w:val="20"/>
          <w:szCs w:val="20"/>
        </w:rPr>
        <w:t xml:space="preserve">En el desarrollo del laboratorio se utilizaron bibliotecas correspondientes a JOGL y GlueGen, incluyendo tanto los archivos principales de ejecución como sus respectivas dependencias nativas para </w:t>
      </w:r>
      <w:r w:rsidRPr="005B46B8">
        <w:rPr>
          <w:rFonts w:ascii="Arial" w:hAnsi="Arial" w:cs="Arial"/>
          <w:sz w:val="20"/>
          <w:szCs w:val="20"/>
        </w:rPr>
        <w:lastRenderedPageBreak/>
        <w:t>arquitectura Windows de 64 bits. La correcta incorporación de estos archivos dentro del classpath del proyecto permitió inicializar el contexto OpenGL, ejecutar las funciones gráficas del pipeline clásico y garantizar el funcionamiento estable de las diferentes proyecciones tridimensionales implementadas en la aplicación.</w:t>
      </w:r>
    </w:p>
    <w:p w14:paraId="324C6D7B" w14:textId="19EDDDEF" w:rsidR="008B6F0B" w:rsidRPr="005B46B8" w:rsidRDefault="008B6F0B" w:rsidP="005B46B8">
      <w:pPr>
        <w:ind w:firstLine="0"/>
        <w:rPr>
          <w:rFonts w:ascii="Arial" w:hAnsi="Arial" w:cs="Arial"/>
          <w:sz w:val="20"/>
          <w:szCs w:val="20"/>
        </w:rPr>
      </w:pPr>
    </w:p>
    <w:p w14:paraId="3910D28A" w14:textId="1CCF1285" w:rsidR="008B6F0B" w:rsidRPr="005B46B8" w:rsidRDefault="008B6F0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lib/jogl</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all</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new.jar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API JOGL principal</w:t>
      </w:r>
    </w:p>
    <w:p w14:paraId="5569BD37" w14:textId="7B037440" w:rsidR="008B6F0B" w:rsidRPr="005B46B8" w:rsidRDefault="008B6F0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lib/jogl</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all</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natives</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windows</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amd64</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new.jar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DLLs </w:t>
      </w:r>
      <w:r w:rsidRPr="00903C79">
        <w:rPr>
          <w:rFonts w:ascii="Arial" w:eastAsia="Courier New" w:hAnsi="Arial" w:cs="Arial"/>
          <w:color w:val="1A1A1A"/>
          <w:sz w:val="20"/>
          <w:szCs w:val="20"/>
        </w:rPr>
        <w:t>nativos</w:t>
      </w:r>
      <w:r w:rsidRPr="005B46B8">
        <w:rPr>
          <w:rFonts w:ascii="Arial" w:eastAsia="Courier New" w:hAnsi="Arial" w:cs="Arial"/>
          <w:color w:val="1A1A1A"/>
          <w:sz w:val="20"/>
          <w:szCs w:val="20"/>
          <w:lang w:val="en-US"/>
        </w:rPr>
        <w:t xml:space="preserve"> JOGL</w:t>
      </w:r>
    </w:p>
    <w:p w14:paraId="548CD2F4" w14:textId="74F8563F" w:rsidR="008B6F0B" w:rsidRPr="005B46B8" w:rsidRDefault="008B6F0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lib/gluegen</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rt</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new.jar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Runtime GlueGen</w:t>
      </w:r>
    </w:p>
    <w:p w14:paraId="3985AAAA" w14:textId="57A319BB" w:rsidR="008B6F0B" w:rsidRPr="005B46B8" w:rsidRDefault="008B6F0B"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lib/gluegen</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rt</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natives</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windows</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amd64</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new.jar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 xml:space="preserve"> DLLs </w:t>
      </w:r>
      <w:r w:rsidRPr="00903C79">
        <w:rPr>
          <w:rFonts w:ascii="Arial" w:eastAsia="Courier New" w:hAnsi="Arial" w:cs="Arial"/>
          <w:color w:val="1A1A1A"/>
          <w:sz w:val="20"/>
          <w:szCs w:val="20"/>
        </w:rPr>
        <w:t>nativos</w:t>
      </w:r>
      <w:r w:rsidRPr="005B46B8">
        <w:rPr>
          <w:rFonts w:ascii="Arial" w:eastAsia="Courier New" w:hAnsi="Arial" w:cs="Arial"/>
          <w:color w:val="1A1A1A"/>
          <w:sz w:val="20"/>
          <w:szCs w:val="20"/>
          <w:lang w:val="en-US"/>
        </w:rPr>
        <w:t xml:space="preserve"> GlueGen</w:t>
      </w:r>
    </w:p>
    <w:p w14:paraId="28D192AB" w14:textId="77777777" w:rsidR="009D648F" w:rsidRPr="005B46B8" w:rsidRDefault="009D648F" w:rsidP="005B46B8">
      <w:pPr>
        <w:rPr>
          <w:rFonts w:ascii="Arial" w:hAnsi="Arial" w:cs="Arial"/>
          <w:sz w:val="20"/>
          <w:szCs w:val="20"/>
          <w:lang w:val="en-US"/>
        </w:rPr>
      </w:pPr>
    </w:p>
    <w:p w14:paraId="57F1154C" w14:textId="064BE660" w:rsidR="008B6F0B" w:rsidRPr="005B46B8" w:rsidRDefault="00C17674" w:rsidP="005B46B8">
      <w:pPr>
        <w:pStyle w:val="Ttulo3"/>
        <w:numPr>
          <w:ilvl w:val="1"/>
          <w:numId w:val="233"/>
        </w:numPr>
        <w:spacing w:before="0" w:after="0"/>
        <w:rPr>
          <w:rFonts w:ascii="Arial" w:hAnsi="Arial" w:cs="Arial"/>
          <w:sz w:val="20"/>
          <w:szCs w:val="20"/>
        </w:rPr>
      </w:pPr>
      <w:bookmarkStart w:id="39" w:name="_Toc230532548"/>
      <w:r w:rsidRPr="005B46B8">
        <w:rPr>
          <w:rFonts w:ascii="Arial" w:hAnsi="Arial" w:cs="Arial"/>
          <w:sz w:val="20"/>
          <w:szCs w:val="20"/>
        </w:rPr>
        <w:t>Configuración JVM</w:t>
      </w:r>
      <w:bookmarkEnd w:id="39"/>
    </w:p>
    <w:p w14:paraId="47D1950D" w14:textId="4997C825" w:rsidR="009D648F" w:rsidRPr="005B46B8" w:rsidRDefault="009D648F" w:rsidP="005B46B8">
      <w:pPr>
        <w:ind w:firstLine="0"/>
        <w:rPr>
          <w:rFonts w:ascii="Arial" w:hAnsi="Arial" w:cs="Arial"/>
          <w:sz w:val="20"/>
          <w:szCs w:val="20"/>
        </w:rPr>
      </w:pPr>
      <w:r w:rsidRPr="005B46B8">
        <w:rPr>
          <w:rFonts w:ascii="Arial" w:hAnsi="Arial" w:cs="Arial"/>
          <w:sz w:val="20"/>
          <w:szCs w:val="20"/>
        </w:rPr>
        <w:br/>
        <w:t>La configuración de la JVM (Java Virtual Machine) desempeña un papel fundamental en la ejecución de aplicaciones gráficas desarrolladas con JOGL y OpenGL, ya que permite definir parámetros específicos relacionados con la administración de bibliotecas nativas, aceleración gráfica y compatibilidad entre Java2D y el contexto de renderizado OpenGL. Una configuración inadecuada puede generar conflictos visuales, problemas de inicialización del contexto gráfico o fallos durante la ejecución de la aplicación.</w:t>
      </w:r>
    </w:p>
    <w:p w14:paraId="4E4FF654" w14:textId="77777777" w:rsidR="009D648F" w:rsidRPr="005B46B8" w:rsidRDefault="009D648F" w:rsidP="005B46B8">
      <w:pPr>
        <w:ind w:firstLine="0"/>
        <w:rPr>
          <w:rFonts w:ascii="Arial" w:hAnsi="Arial" w:cs="Arial"/>
          <w:sz w:val="20"/>
          <w:szCs w:val="20"/>
        </w:rPr>
      </w:pPr>
    </w:p>
    <w:p w14:paraId="51C82CFA" w14:textId="77777777" w:rsidR="009D648F" w:rsidRPr="005B46B8" w:rsidRDefault="009D648F" w:rsidP="005B46B8">
      <w:pPr>
        <w:ind w:firstLine="0"/>
        <w:rPr>
          <w:rFonts w:ascii="Arial" w:hAnsi="Arial" w:cs="Arial"/>
          <w:sz w:val="20"/>
          <w:szCs w:val="20"/>
        </w:rPr>
      </w:pPr>
      <w:r w:rsidRPr="005B46B8">
        <w:rPr>
          <w:rFonts w:ascii="Arial" w:hAnsi="Arial" w:cs="Arial"/>
          <w:sz w:val="20"/>
          <w:szCs w:val="20"/>
        </w:rPr>
        <w:t>En el desarrollo del laboratorio se configuraron argumentos específicos dentro de la máquina virtual Java para optimizar la estabilidad del entorno gráfico en sistemas Windows. Particularmente, se deshabilitaron ciertos mecanismos de aceleración de Java2D y se estableció manualmente la ruta de las bibliotecas nativas utilizadas por JOGL y GlueGen. Esta configuración permitió garantizar la correcta inicialización del contexto OpenGL, el acceso a las DLLs nativas y el funcionamiento estable del sistema de renderizado tridimensional implementado en el proyecto.</w:t>
      </w:r>
    </w:p>
    <w:p w14:paraId="70EE0EE0" w14:textId="077254E8" w:rsidR="009D648F" w:rsidRPr="008434DE" w:rsidRDefault="009D648F" w:rsidP="005B46B8">
      <w:pPr>
        <w:ind w:firstLine="0"/>
        <w:rPr>
          <w:rFonts w:ascii="Arial" w:hAnsi="Arial" w:cs="Arial"/>
          <w:sz w:val="20"/>
          <w:szCs w:val="20"/>
        </w:rPr>
      </w:pPr>
    </w:p>
    <w:p w14:paraId="77BDAACC" w14:textId="6DC8B1C0" w:rsidR="009D648F" w:rsidRPr="008434DE" w:rsidRDefault="009D648F" w:rsidP="005B46B8">
      <w:pPr>
        <w:shd w:val="clear" w:color="auto" w:fill="F5F5F5"/>
        <w:rPr>
          <w:rFonts w:ascii="Arial" w:hAnsi="Arial" w:cs="Arial"/>
          <w:sz w:val="20"/>
          <w:szCs w:val="20"/>
        </w:rPr>
      </w:pPr>
      <w:r w:rsidRPr="008434DE">
        <w:rPr>
          <w:rFonts w:ascii="Arial" w:eastAsia="Courier New" w:hAnsi="Arial" w:cs="Arial"/>
          <w:color w:val="1A1A1A"/>
          <w:sz w:val="20"/>
          <w:szCs w:val="20"/>
        </w:rPr>
        <w:t>run.jvmargs=</w:t>
      </w:r>
      <w:r w:rsidR="002D6F9E" w:rsidRPr="008434DE">
        <w:rPr>
          <w:rFonts w:ascii="Arial" w:eastAsia="Courier New" w:hAnsi="Arial" w:cs="Arial"/>
          <w:color w:val="1A1A1A"/>
          <w:sz w:val="20"/>
          <w:szCs w:val="20"/>
        </w:rPr>
        <w:t>-</w:t>
      </w:r>
      <w:r w:rsidRPr="008434DE">
        <w:rPr>
          <w:rFonts w:ascii="Arial" w:eastAsia="Courier New" w:hAnsi="Arial" w:cs="Arial"/>
          <w:color w:val="1A1A1A"/>
          <w:sz w:val="20"/>
          <w:szCs w:val="20"/>
        </w:rPr>
        <w:t>Dsun.java2d.noddraw=true</w:t>
      </w:r>
    </w:p>
    <w:p w14:paraId="424E4507" w14:textId="14809E92" w:rsidR="009D648F" w:rsidRPr="005B46B8" w:rsidRDefault="009D648F" w:rsidP="005B46B8">
      <w:pPr>
        <w:shd w:val="clear" w:color="auto" w:fill="F5F5F5"/>
        <w:rPr>
          <w:rFonts w:ascii="Arial" w:hAnsi="Arial" w:cs="Arial"/>
          <w:sz w:val="20"/>
          <w:szCs w:val="20"/>
          <w:lang w:val="en-US"/>
        </w:rPr>
      </w:pPr>
      <w:r w:rsidRPr="008434DE">
        <w:rPr>
          <w:rFonts w:ascii="Arial" w:eastAsia="Courier New" w:hAnsi="Arial" w:cs="Arial"/>
          <w:color w:val="1A1A1A"/>
          <w:sz w:val="20"/>
          <w:szCs w:val="20"/>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Dsun.awt.noerasebackground=true</w:t>
      </w:r>
    </w:p>
    <w:p w14:paraId="4FBAED31" w14:textId="076D1596" w:rsidR="009D648F" w:rsidRPr="005B46B8" w:rsidRDefault="009D648F" w:rsidP="005B46B8">
      <w:pPr>
        <w:shd w:val="clear" w:color="auto" w:fill="F5F5F5"/>
        <w:rPr>
          <w:rFonts w:ascii="Arial" w:hAnsi="Arial" w:cs="Arial"/>
          <w:sz w:val="20"/>
          <w:szCs w:val="20"/>
          <w:lang w:val="en-US"/>
        </w:rPr>
      </w:pPr>
      <w:r w:rsidRPr="005B46B8">
        <w:rPr>
          <w:rFonts w:ascii="Arial" w:eastAsia="Courier New" w:hAnsi="Arial" w:cs="Arial"/>
          <w:color w:val="1A1A1A"/>
          <w:sz w:val="20"/>
          <w:szCs w:val="20"/>
          <w:lang w:val="en-US"/>
        </w:rPr>
        <w:t xml:space="preserve">            </w:t>
      </w:r>
      <w:r w:rsidR="002D6F9E" w:rsidRPr="005B46B8">
        <w:rPr>
          <w:rFonts w:ascii="Arial" w:eastAsia="Courier New" w:hAnsi="Arial" w:cs="Arial"/>
          <w:color w:val="1A1A1A"/>
          <w:sz w:val="20"/>
          <w:szCs w:val="20"/>
          <w:lang w:val="en-US"/>
        </w:rPr>
        <w:t>-</w:t>
      </w:r>
      <w:r w:rsidRPr="005B46B8">
        <w:rPr>
          <w:rFonts w:ascii="Arial" w:eastAsia="Courier New" w:hAnsi="Arial" w:cs="Arial"/>
          <w:color w:val="1A1A1A"/>
          <w:sz w:val="20"/>
          <w:szCs w:val="20"/>
          <w:lang w:val="en-US"/>
        </w:rPr>
        <w:t>Djava.library.path=lib</w:t>
      </w:r>
    </w:p>
    <w:p w14:paraId="512A4DDC" w14:textId="77777777" w:rsidR="009D648F" w:rsidRPr="005B46B8" w:rsidRDefault="009D648F" w:rsidP="005B46B8">
      <w:pPr>
        <w:shd w:val="clear" w:color="auto" w:fill="F5F5F5"/>
        <w:rPr>
          <w:rFonts w:ascii="Arial" w:hAnsi="Arial" w:cs="Arial"/>
          <w:sz w:val="20"/>
          <w:szCs w:val="20"/>
          <w:lang w:val="en-US"/>
        </w:rPr>
      </w:pPr>
    </w:p>
    <w:p w14:paraId="5EF9E1B0" w14:textId="15308489" w:rsidR="009D648F" w:rsidRPr="005B46B8" w:rsidRDefault="00903C79" w:rsidP="005B46B8">
      <w:pPr>
        <w:shd w:val="clear" w:color="auto" w:fill="F5F5F5"/>
        <w:rPr>
          <w:rFonts w:ascii="Arial" w:hAnsi="Arial" w:cs="Arial"/>
          <w:sz w:val="20"/>
          <w:szCs w:val="20"/>
        </w:rPr>
      </w:pPr>
      <w:r w:rsidRPr="005B46B8">
        <w:rPr>
          <w:rFonts w:ascii="Arial" w:eastAsia="Courier New" w:hAnsi="Arial" w:cs="Arial"/>
          <w:color w:val="1A1A1A"/>
          <w:sz w:val="20"/>
          <w:szCs w:val="20"/>
        </w:rPr>
        <w:t>Razón</w:t>
      </w:r>
      <w:r w:rsidR="009D648F" w:rsidRPr="005B46B8">
        <w:rPr>
          <w:rFonts w:ascii="Arial" w:eastAsia="Courier New" w:hAnsi="Arial" w:cs="Arial"/>
          <w:color w:val="1A1A1A"/>
          <w:sz w:val="20"/>
          <w:szCs w:val="20"/>
        </w:rPr>
        <w:t>: JOGL 2.x requiere deshabilitar DirectDraw de Java2D</w:t>
      </w:r>
    </w:p>
    <w:p w14:paraId="335404F0" w14:textId="77777777" w:rsidR="009D648F" w:rsidRPr="005B46B8" w:rsidRDefault="009D648F" w:rsidP="005B46B8">
      <w:pPr>
        <w:shd w:val="clear" w:color="auto" w:fill="F5F5F5"/>
        <w:rPr>
          <w:rFonts w:ascii="Arial" w:hAnsi="Arial" w:cs="Arial"/>
          <w:sz w:val="20"/>
          <w:szCs w:val="20"/>
        </w:rPr>
      </w:pPr>
      <w:r w:rsidRPr="005B46B8">
        <w:rPr>
          <w:rFonts w:ascii="Arial" w:eastAsia="Courier New" w:hAnsi="Arial" w:cs="Arial"/>
          <w:color w:val="1A1A1A"/>
          <w:sz w:val="20"/>
          <w:szCs w:val="20"/>
        </w:rPr>
        <w:t>para evitar conflictos con el contexto WGL de OpenGL en Windows.</w:t>
      </w:r>
    </w:p>
    <w:p w14:paraId="394E4986" w14:textId="77777777" w:rsidR="009D648F" w:rsidRPr="005B46B8" w:rsidRDefault="009D648F" w:rsidP="005B46B8">
      <w:pPr>
        <w:rPr>
          <w:rFonts w:ascii="Arial" w:hAnsi="Arial" w:cs="Arial"/>
          <w:sz w:val="20"/>
          <w:szCs w:val="20"/>
        </w:rPr>
      </w:pPr>
    </w:p>
    <w:p w14:paraId="01F344FC" w14:textId="215AA3B6" w:rsidR="003C0354" w:rsidRPr="005B46B8" w:rsidRDefault="002D6F9E" w:rsidP="005B46B8">
      <w:pPr>
        <w:ind w:firstLine="0"/>
        <w:rPr>
          <w:rFonts w:ascii="Arial" w:hAnsi="Arial" w:cs="Arial"/>
          <w:sz w:val="20"/>
          <w:szCs w:val="20"/>
        </w:rPr>
      </w:pPr>
      <w:r w:rsidRPr="005B46B8">
        <w:rPr>
          <w:rFonts w:ascii="Arial" w:hAnsi="Arial" w:cs="Arial"/>
          <w:sz w:val="20"/>
          <w:szCs w:val="20"/>
        </w:rPr>
        <w:t>Y con este último punto se da por finalizado el desarrollo de este laboratorio,</w:t>
      </w:r>
    </w:p>
    <w:p w14:paraId="5368FC14" w14:textId="77777777" w:rsidR="002D6F9E" w:rsidRPr="005B46B8" w:rsidRDefault="002D6F9E" w:rsidP="005B46B8">
      <w:pPr>
        <w:rPr>
          <w:rFonts w:ascii="Arial" w:hAnsi="Arial" w:cs="Arial"/>
          <w:sz w:val="20"/>
          <w:szCs w:val="20"/>
        </w:rPr>
      </w:pPr>
    </w:p>
    <w:p w14:paraId="5F977AEF" w14:textId="486E8820" w:rsidR="00392D49" w:rsidRPr="005B46B8" w:rsidRDefault="00392D49" w:rsidP="005B46B8">
      <w:pPr>
        <w:pStyle w:val="Ttulo1"/>
        <w:spacing w:before="0" w:after="0"/>
        <w:ind w:firstLine="0"/>
        <w:rPr>
          <w:rFonts w:ascii="Arial" w:hAnsi="Arial" w:cs="Arial"/>
          <w:sz w:val="20"/>
          <w:szCs w:val="20"/>
        </w:rPr>
      </w:pPr>
      <w:bookmarkStart w:id="40" w:name="_Toc230532549"/>
      <w:r w:rsidRPr="005B46B8">
        <w:rPr>
          <w:rFonts w:ascii="Arial" w:hAnsi="Arial" w:cs="Arial"/>
          <w:sz w:val="20"/>
          <w:szCs w:val="20"/>
        </w:rPr>
        <w:t>CONCLUSI</w:t>
      </w:r>
      <w:r w:rsidR="00B843E7" w:rsidRPr="005B46B8">
        <w:rPr>
          <w:rFonts w:ascii="Arial" w:hAnsi="Arial" w:cs="Arial"/>
          <w:sz w:val="20"/>
          <w:szCs w:val="20"/>
        </w:rPr>
        <w:t>O</w:t>
      </w:r>
      <w:r w:rsidRPr="005B46B8">
        <w:rPr>
          <w:rFonts w:ascii="Arial" w:hAnsi="Arial" w:cs="Arial"/>
          <w:sz w:val="20"/>
          <w:szCs w:val="20"/>
        </w:rPr>
        <w:t>N</w:t>
      </w:r>
      <w:r w:rsidR="00B843E7" w:rsidRPr="005B46B8">
        <w:rPr>
          <w:rFonts w:ascii="Arial" w:hAnsi="Arial" w:cs="Arial"/>
          <w:sz w:val="20"/>
          <w:szCs w:val="20"/>
        </w:rPr>
        <w:t>ES</w:t>
      </w:r>
      <w:r w:rsidRPr="005B46B8">
        <w:rPr>
          <w:rFonts w:ascii="Arial" w:hAnsi="Arial" w:cs="Arial"/>
          <w:sz w:val="20"/>
          <w:szCs w:val="20"/>
        </w:rPr>
        <w:t xml:space="preserve"> DE LA ACTIVIDAD</w:t>
      </w:r>
      <w:bookmarkEnd w:id="7"/>
      <w:bookmarkEnd w:id="40"/>
    </w:p>
    <w:p w14:paraId="5F1ED940" w14:textId="77777777" w:rsidR="009A54B6" w:rsidRPr="005B46B8" w:rsidRDefault="009A54B6" w:rsidP="005B46B8">
      <w:pPr>
        <w:ind w:firstLine="0"/>
        <w:rPr>
          <w:rFonts w:ascii="Arial" w:hAnsi="Arial" w:cs="Arial"/>
          <w:sz w:val="20"/>
          <w:szCs w:val="20"/>
        </w:rPr>
      </w:pPr>
    </w:p>
    <w:p w14:paraId="5F0F1EC3" w14:textId="77777777" w:rsidR="002D6F9E" w:rsidRPr="005B46B8" w:rsidRDefault="002D6F9E" w:rsidP="005B46B8">
      <w:pPr>
        <w:ind w:firstLine="0"/>
        <w:rPr>
          <w:rFonts w:ascii="Arial" w:hAnsi="Arial" w:cs="Arial"/>
          <w:sz w:val="20"/>
          <w:szCs w:val="20"/>
        </w:rPr>
      </w:pPr>
      <w:r w:rsidRPr="005B46B8">
        <w:rPr>
          <w:rFonts w:ascii="Arial" w:hAnsi="Arial" w:cs="Arial"/>
          <w:sz w:val="20"/>
          <w:szCs w:val="20"/>
        </w:rPr>
        <w:t>El desarrollo del presente laboratorio permitió cumplir satisfactoriamente los objetivos planteados en la actividad, logrando la implementación de un sistema de visualización de proyecciones tridimensionales mediante OpenGL y la biblioteca JOGL en lenguaje Java. A través de esta práctica se aplicaron de manera efectiva los fundamentos de la informática gráfica y la visualización computacional, especialmente aquellos relacionados con el pipeline gráfico, las transformaciones geométricas y las técnicas de proyección utilizadas para representar objetos tridimensionales sobre un plano bidimensional.</w:t>
      </w:r>
    </w:p>
    <w:p w14:paraId="621C179F" w14:textId="77777777" w:rsidR="002D6F9E" w:rsidRPr="005B46B8" w:rsidRDefault="002D6F9E" w:rsidP="005B46B8">
      <w:pPr>
        <w:ind w:firstLine="0"/>
        <w:rPr>
          <w:rFonts w:ascii="Arial" w:hAnsi="Arial" w:cs="Arial"/>
          <w:sz w:val="20"/>
          <w:szCs w:val="20"/>
        </w:rPr>
      </w:pPr>
    </w:p>
    <w:p w14:paraId="6AC32778" w14:textId="77777777" w:rsidR="002D6F9E" w:rsidRPr="005B46B8" w:rsidRDefault="002D6F9E" w:rsidP="005B46B8">
      <w:pPr>
        <w:ind w:firstLine="0"/>
        <w:rPr>
          <w:rFonts w:ascii="Arial" w:hAnsi="Arial" w:cs="Arial"/>
          <w:sz w:val="20"/>
          <w:szCs w:val="20"/>
        </w:rPr>
      </w:pPr>
      <w:r w:rsidRPr="005B46B8">
        <w:rPr>
          <w:rFonts w:ascii="Arial" w:hAnsi="Arial" w:cs="Arial"/>
          <w:sz w:val="20"/>
          <w:szCs w:val="20"/>
        </w:rPr>
        <w:t>Durante el desarrollo del proyecto se utilizaron diferentes funciones y estructuras del pipeline clásico de OpenGL, entre ellas glOrtho para la implementación de proyecciones paralelas y glFrustum para la construcción de proyecciones perspectivas simétricas y oblicuas. Asimismo, se aplicaron transformaciones matriciales mediante matrices homogéneas 4x4 y operaciones de cizallamiento para la generación de la proyección gabinete, evidenciando la importancia de las transformaciones matemáticas dentro del proceso de renderizado tridimensional.</w:t>
      </w:r>
    </w:p>
    <w:p w14:paraId="5BCE1855" w14:textId="77777777" w:rsidR="002D6F9E" w:rsidRPr="005B46B8" w:rsidRDefault="002D6F9E" w:rsidP="005B46B8">
      <w:pPr>
        <w:ind w:firstLine="0"/>
        <w:rPr>
          <w:rFonts w:ascii="Arial" w:hAnsi="Arial" w:cs="Arial"/>
          <w:sz w:val="20"/>
          <w:szCs w:val="20"/>
        </w:rPr>
      </w:pPr>
    </w:p>
    <w:p w14:paraId="0C886ABF" w14:textId="394C2091" w:rsidR="002D6F9E" w:rsidRPr="005B46B8" w:rsidRDefault="002D6F9E" w:rsidP="005B46B8">
      <w:pPr>
        <w:ind w:firstLine="0"/>
        <w:rPr>
          <w:rFonts w:ascii="Arial" w:hAnsi="Arial" w:cs="Arial"/>
          <w:sz w:val="20"/>
          <w:szCs w:val="20"/>
        </w:rPr>
      </w:pPr>
      <w:r w:rsidRPr="005B46B8">
        <w:rPr>
          <w:rFonts w:ascii="Arial" w:hAnsi="Arial" w:cs="Arial"/>
          <w:sz w:val="20"/>
          <w:szCs w:val="20"/>
        </w:rPr>
        <w:t>El laboratorio también permitió fortalecer conocimientos relacionados con geometría espacial y representación visual en entornos 3D, particularmente en el manejo de sistemas de coordenadas, volúmenes de visión y frustums de proyección. La comparación entre proyecciones ortogonales, gabinete, perspectivas simétricas y perspectivas off-axis permitió comprender cómo las matrices de transformación modifican la percepción de profundidad, el paralelismo de líneas y la ubicación de los puntos de fuga dentro de una escena gráfica.</w:t>
      </w:r>
    </w:p>
    <w:p w14:paraId="6873CA25" w14:textId="77777777" w:rsidR="002D6F9E" w:rsidRPr="005B46B8" w:rsidRDefault="002D6F9E" w:rsidP="005B46B8">
      <w:pPr>
        <w:ind w:firstLine="0"/>
        <w:rPr>
          <w:rFonts w:ascii="Arial" w:hAnsi="Arial" w:cs="Arial"/>
          <w:sz w:val="20"/>
          <w:szCs w:val="20"/>
        </w:rPr>
      </w:pPr>
    </w:p>
    <w:p w14:paraId="3D1EE673" w14:textId="77777777" w:rsidR="002D6F9E" w:rsidRPr="005B46B8" w:rsidRDefault="002D6F9E" w:rsidP="005B46B8">
      <w:pPr>
        <w:ind w:firstLine="0"/>
        <w:rPr>
          <w:rFonts w:ascii="Arial" w:hAnsi="Arial" w:cs="Arial"/>
          <w:sz w:val="20"/>
          <w:szCs w:val="20"/>
        </w:rPr>
      </w:pPr>
      <w:r w:rsidRPr="005B46B8">
        <w:rPr>
          <w:rFonts w:ascii="Arial" w:hAnsi="Arial" w:cs="Arial"/>
          <w:sz w:val="20"/>
          <w:szCs w:val="20"/>
        </w:rPr>
        <w:lastRenderedPageBreak/>
        <w:t>Desde el punto de vista del diseño de software, la solución fue desarrollada bajo un enfoque modular y estructurado, organizando el sistema en funciones independientes encargadas de configurar cada tipo de proyección, administrar los viewports y renderizar el cubo tridimensional utilizado como objeto de prueba. Esta organización mejora considerablemente la claridad, mantenibilidad y reutilización del código, alineándose con principios fundamentales de ingeniería de software y buenas prácticas de desarrollo de aplicaciones gráficas.</w:t>
      </w:r>
    </w:p>
    <w:p w14:paraId="657BB107" w14:textId="77777777" w:rsidR="002D6F9E" w:rsidRPr="005B46B8" w:rsidRDefault="002D6F9E" w:rsidP="005B46B8">
      <w:pPr>
        <w:ind w:firstLine="0"/>
        <w:rPr>
          <w:rFonts w:ascii="Arial" w:hAnsi="Arial" w:cs="Arial"/>
          <w:sz w:val="20"/>
          <w:szCs w:val="20"/>
        </w:rPr>
      </w:pPr>
    </w:p>
    <w:p w14:paraId="55433EEC" w14:textId="77777777" w:rsidR="002D6F9E" w:rsidRPr="005B46B8" w:rsidRDefault="002D6F9E" w:rsidP="005B46B8">
      <w:pPr>
        <w:ind w:firstLine="0"/>
        <w:rPr>
          <w:rFonts w:ascii="Arial" w:hAnsi="Arial" w:cs="Arial"/>
          <w:sz w:val="20"/>
          <w:szCs w:val="20"/>
        </w:rPr>
      </w:pPr>
      <w:r w:rsidRPr="005B46B8">
        <w:rPr>
          <w:rFonts w:ascii="Arial" w:hAnsi="Arial" w:cs="Arial"/>
          <w:sz w:val="20"/>
          <w:szCs w:val="20"/>
        </w:rPr>
        <w:t>Adicionalmente, la implementación de múltiples viewports permitió visualizar simultáneamente las diferentes configuraciones de proyección dentro de una única ventana OpenGL, facilitando el análisis comparativo entre las representaciones paralelas y perspectivas. El uso del buffer de profundidad (depth testing), junto con las transformaciones de rotación y traslación aplicadas al cubo, contribuyó a mejorar la percepción espacial de la escena y la correcta visualización de las caras tridimensionales del objeto.</w:t>
      </w:r>
    </w:p>
    <w:p w14:paraId="0FD1B45C" w14:textId="77777777" w:rsidR="002D6F9E" w:rsidRPr="005B46B8" w:rsidRDefault="002D6F9E" w:rsidP="005B46B8">
      <w:pPr>
        <w:ind w:firstLine="0"/>
        <w:rPr>
          <w:rFonts w:ascii="Arial" w:hAnsi="Arial" w:cs="Arial"/>
          <w:sz w:val="20"/>
          <w:szCs w:val="20"/>
        </w:rPr>
      </w:pPr>
    </w:p>
    <w:p w14:paraId="7B00F1FA" w14:textId="77777777" w:rsidR="002D6F9E" w:rsidRPr="005B46B8" w:rsidRDefault="002D6F9E" w:rsidP="005B46B8">
      <w:pPr>
        <w:ind w:firstLine="0"/>
        <w:rPr>
          <w:rFonts w:ascii="Arial" w:hAnsi="Arial" w:cs="Arial"/>
          <w:sz w:val="20"/>
          <w:szCs w:val="20"/>
        </w:rPr>
      </w:pPr>
      <w:r w:rsidRPr="005B46B8">
        <w:rPr>
          <w:rFonts w:ascii="Arial" w:hAnsi="Arial" w:cs="Arial"/>
          <w:sz w:val="20"/>
          <w:szCs w:val="20"/>
        </w:rPr>
        <w:t>Otro aspecto relevante del laboratorio fue la implementación del callback reshape para el redimensionamiento dinámico de la ventana, garantizando la actualización adecuada de los viewports y permitiendo conservar la organización visual de las proyecciones durante la ejecución de la aplicación. Asimismo, el sistema de renderizado de texto implementado mediante TextRenderer permitió identificar claramente cada cuadrante y mejorar la interpretación visual de los resultados obtenidos.</w:t>
      </w:r>
    </w:p>
    <w:p w14:paraId="6E500BBD" w14:textId="77777777" w:rsidR="002D6F9E" w:rsidRPr="005B46B8" w:rsidRDefault="002D6F9E" w:rsidP="005B46B8">
      <w:pPr>
        <w:ind w:firstLine="0"/>
        <w:rPr>
          <w:rFonts w:ascii="Arial" w:hAnsi="Arial" w:cs="Arial"/>
          <w:sz w:val="20"/>
          <w:szCs w:val="20"/>
        </w:rPr>
      </w:pPr>
    </w:p>
    <w:p w14:paraId="1FA34554" w14:textId="0FDF3EAF" w:rsidR="00392D49" w:rsidRPr="005B46B8" w:rsidRDefault="002D6F9E" w:rsidP="005B46B8">
      <w:pPr>
        <w:ind w:firstLine="0"/>
        <w:rPr>
          <w:rFonts w:ascii="Arial" w:hAnsi="Arial" w:cs="Arial"/>
          <w:sz w:val="20"/>
          <w:szCs w:val="20"/>
        </w:rPr>
      </w:pPr>
      <w:r w:rsidRPr="005B46B8">
        <w:rPr>
          <w:rFonts w:ascii="Arial" w:hAnsi="Arial" w:cs="Arial"/>
          <w:sz w:val="20"/>
          <w:szCs w:val="20"/>
        </w:rPr>
        <w:t>Finalmente, el programa desarrollado compila y ejecuta correctamente utilizando Java 8, JOGL y Apache NetBeans IDE 28 sobre sistemas Windows, demostrando estabilidad funcional y compatibilidad con el pipeline clásico de OpenGL. En conjunto, este laboratorio constituye una base sólida para futuros desarrollos relacionados con gráficos tridimensionales avanzados, shaders GLSL, motores gráficos, simulación computacional y aplicaciones de realidad virtual, consolidando competencias fundamentales en programación gráfica, visualización computacional e ingeniería informática.</w:t>
      </w:r>
    </w:p>
    <w:p w14:paraId="0358F408" w14:textId="77777777" w:rsidR="006A1E58" w:rsidRPr="005B46B8" w:rsidRDefault="006A1E58" w:rsidP="005B46B8">
      <w:pPr>
        <w:ind w:firstLine="0"/>
        <w:rPr>
          <w:rFonts w:ascii="Arial" w:hAnsi="Arial" w:cs="Arial"/>
          <w:sz w:val="20"/>
          <w:szCs w:val="20"/>
        </w:rPr>
      </w:pPr>
    </w:p>
    <w:p w14:paraId="55A7590B" w14:textId="77777777" w:rsidR="00392D49" w:rsidRPr="005B46B8" w:rsidRDefault="00392D49" w:rsidP="005B46B8">
      <w:pPr>
        <w:pStyle w:val="Ttulo1"/>
        <w:spacing w:before="0" w:after="0"/>
        <w:ind w:firstLine="0"/>
        <w:rPr>
          <w:rFonts w:ascii="Arial" w:hAnsi="Arial" w:cs="Arial"/>
          <w:sz w:val="20"/>
          <w:szCs w:val="20"/>
        </w:rPr>
      </w:pPr>
      <w:bookmarkStart w:id="41" w:name="_Toc181181684"/>
      <w:bookmarkStart w:id="42" w:name="_Toc230532550"/>
      <w:r w:rsidRPr="005B46B8">
        <w:rPr>
          <w:rFonts w:ascii="Arial" w:hAnsi="Arial" w:cs="Arial"/>
          <w:sz w:val="20"/>
          <w:szCs w:val="20"/>
        </w:rPr>
        <w:t>BIBLIOGRAFÍA</w:t>
      </w:r>
      <w:bookmarkEnd w:id="41"/>
      <w:bookmarkEnd w:id="42"/>
    </w:p>
    <w:p w14:paraId="27B1F7C2" w14:textId="77777777" w:rsidR="009A54B6" w:rsidRPr="005B46B8" w:rsidRDefault="009A54B6" w:rsidP="005B46B8">
      <w:pPr>
        <w:ind w:firstLine="0"/>
        <w:rPr>
          <w:rFonts w:ascii="Arial" w:hAnsi="Arial" w:cs="Arial"/>
          <w:sz w:val="20"/>
          <w:szCs w:val="20"/>
        </w:rPr>
      </w:pPr>
    </w:p>
    <w:p w14:paraId="265ADB77" w14:textId="0333A6FB" w:rsidR="007A6DF0" w:rsidRPr="005B46B8" w:rsidRDefault="002D6F9E" w:rsidP="005B46B8">
      <w:pPr>
        <w:ind w:firstLine="0"/>
        <w:rPr>
          <w:rFonts w:ascii="Arial" w:hAnsi="Arial" w:cs="Arial"/>
          <w:sz w:val="20"/>
          <w:szCs w:val="20"/>
        </w:rPr>
      </w:pPr>
      <w:r w:rsidRPr="005B46B8">
        <w:rPr>
          <w:rFonts w:ascii="Arial" w:hAnsi="Arial" w:cs="Arial"/>
          <w:sz w:val="20"/>
          <w:szCs w:val="20"/>
        </w:rPr>
        <w:t>A continuación, se presentan las principales fuentes bibliográficas, técnicas y académicas utilizadas como referencia para el desarrollo del presente laboratorio de Informática Gráfica y Visualización orientado a la implementación y análisis de diferentes técnicas de proyección tridimensional utilizando OpenGL y JOGL en lenguaje Java.</w:t>
      </w:r>
    </w:p>
    <w:p w14:paraId="06A21D08" w14:textId="77777777" w:rsidR="007A6DF0" w:rsidRPr="005B46B8" w:rsidRDefault="007A6DF0" w:rsidP="005B46B8">
      <w:pPr>
        <w:pStyle w:val="Prrafodelista"/>
        <w:ind w:firstLine="0"/>
        <w:rPr>
          <w:rFonts w:ascii="Arial" w:hAnsi="Arial" w:cs="Arial"/>
          <w:sz w:val="20"/>
          <w:szCs w:val="20"/>
        </w:rPr>
      </w:pPr>
    </w:p>
    <w:p w14:paraId="46AD5DFD" w14:textId="4538AA66"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 xml:space="preserve">Material académico de la asignatura Informática Gráfica y Visualización (COLGII) - PER 15746 - </w:t>
      </w:r>
      <w:r w:rsidR="00881716" w:rsidRPr="005B46B8">
        <w:rPr>
          <w:rFonts w:ascii="Arial" w:hAnsi="Arial" w:cs="Arial"/>
          <w:sz w:val="20"/>
          <w:szCs w:val="20"/>
        </w:rPr>
        <w:t>enero</w:t>
      </w:r>
      <w:r w:rsidRPr="005B46B8">
        <w:rPr>
          <w:rFonts w:ascii="Arial" w:hAnsi="Arial" w:cs="Arial"/>
          <w:sz w:val="20"/>
          <w:szCs w:val="20"/>
        </w:rPr>
        <w:t xml:space="preserve"> 2026.</w:t>
      </w:r>
    </w:p>
    <w:p w14:paraId="03FB8170"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Clases virtuales, orientaciones técnicas y fundamentos teóricos proporcionados por el docente Rogerio Orlando Beltrán Castro.</w:t>
      </w:r>
    </w:p>
    <w:p w14:paraId="62A166F3"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OpenGL Programming Guide. Guía oficial de programación en OpenGL utilizada como referencia para el manejo del pipeline gráfico, matrices de transformación, renderizado y configuración de proyecciones tridimensionales.</w:t>
      </w:r>
    </w:p>
    <w:p w14:paraId="64F75A22"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OpenGL SuperBible. Referencia técnica empleada para comprender conceptos relacionados con renderizado gráfico, geometría tridimensional y programación visual en OpenGL.</w:t>
      </w:r>
    </w:p>
    <w:p w14:paraId="0049ACBD"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Khronos Group. Documentación oficial de OpenGL y especificaciones técnicas utilizadas para la comprensión de funciones gráficas, frustums de visión y transformaciones matriciales.</w:t>
      </w:r>
    </w:p>
    <w:p w14:paraId="25746EBB"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OpenGL. Biblioteca gráfica utilizada para la implementación del sistema de proyecciones tridimensionales y renderizado de la escena 3D.</w:t>
      </w:r>
    </w:p>
    <w:p w14:paraId="7EC8CBE1"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JOGL. Biblioteca utilizada para integrar OpenGL dentro de aplicaciones Java y gestionar el contexto gráfico del laboratorio.</w:t>
      </w:r>
    </w:p>
    <w:p w14:paraId="78427E0E"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Apache NetBeans. Entorno de desarrollo utilizado para la implementación, compilación y ejecución del proyecto.</w:t>
      </w:r>
    </w:p>
    <w:p w14:paraId="29EAE117"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Oracle Corporation. Documentación oficial de Java SE 8 utilizada como referencia para el manejo de eventos, estructura orientada a objetos y administración del entorno de ejecución.</w:t>
      </w:r>
    </w:p>
    <w:p w14:paraId="32C9E887"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lang w:val="en-US"/>
        </w:rPr>
        <w:t xml:space="preserve">Computer Graphics: Principles and Practice. </w:t>
      </w:r>
      <w:r w:rsidRPr="005B46B8">
        <w:rPr>
          <w:rFonts w:ascii="Arial" w:hAnsi="Arial" w:cs="Arial"/>
          <w:sz w:val="20"/>
          <w:szCs w:val="20"/>
        </w:rPr>
        <w:t>Obra de referencia fundamental en el área de gráficos computacionales y visualización tridimensional.</w:t>
      </w:r>
    </w:p>
    <w:p w14:paraId="06EA4D3A"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Computer Graphics with OpenGL. Referencia académica utilizada para fundamentos de informática gráfica, geometría computacional y técnicas de proyección.</w:t>
      </w:r>
    </w:p>
    <w:p w14:paraId="65A156CD"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Interactive Computer Graphics. Material de apoyo para comprender transformaciones geométricas, sistemas de coordenadas y renderizado tridimensional en OpenGL.</w:t>
      </w:r>
    </w:p>
    <w:p w14:paraId="798BE12B"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lastRenderedPageBreak/>
        <w:t>Documentación técnica relacionada con matrices homogéneas, transformaciones afines, proyecciones paralelas y perspectivas utilizadas en gráficos computacionales y visualización 3D.</w:t>
      </w:r>
    </w:p>
    <w:p w14:paraId="064A21A4" w14:textId="77777777" w:rsidR="002D6F9E"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Recursos académicos y documentación matemática sobre álgebra lineal, trigonometría y geometría espacial aplicadas al cálculo de transformaciones y volúmenes de visión en OpenGL.</w:t>
      </w:r>
    </w:p>
    <w:p w14:paraId="64F93D29" w14:textId="77777777" w:rsidR="002D6F9E" w:rsidRPr="005B46B8" w:rsidRDefault="002D6F9E" w:rsidP="005B46B8">
      <w:pPr>
        <w:pStyle w:val="Prrafodelista"/>
        <w:numPr>
          <w:ilvl w:val="0"/>
          <w:numId w:val="241"/>
        </w:numPr>
        <w:rPr>
          <w:rFonts w:ascii="Arial" w:hAnsi="Arial" w:cs="Arial"/>
          <w:sz w:val="20"/>
          <w:szCs w:val="20"/>
          <w:lang w:val="en-US"/>
        </w:rPr>
      </w:pPr>
      <w:r w:rsidRPr="005B46B8">
        <w:rPr>
          <w:rFonts w:ascii="Arial" w:hAnsi="Arial" w:cs="Arial"/>
          <w:sz w:val="20"/>
          <w:szCs w:val="20"/>
          <w:lang w:val="en-US"/>
        </w:rPr>
        <w:t>OpenGL Documentation</w:t>
      </w:r>
    </w:p>
    <w:p w14:paraId="48AC2AA8" w14:textId="77777777" w:rsidR="002D6F9E" w:rsidRPr="005B46B8" w:rsidRDefault="002D6F9E" w:rsidP="005B46B8">
      <w:pPr>
        <w:pStyle w:val="Prrafodelista"/>
        <w:numPr>
          <w:ilvl w:val="0"/>
          <w:numId w:val="241"/>
        </w:numPr>
        <w:rPr>
          <w:rFonts w:ascii="Arial" w:hAnsi="Arial" w:cs="Arial"/>
          <w:sz w:val="20"/>
          <w:szCs w:val="20"/>
          <w:lang w:val="en-US"/>
        </w:rPr>
      </w:pPr>
      <w:r w:rsidRPr="005B46B8">
        <w:rPr>
          <w:rFonts w:ascii="Arial" w:hAnsi="Arial" w:cs="Arial"/>
          <w:sz w:val="20"/>
          <w:szCs w:val="20"/>
          <w:lang w:val="en-US"/>
        </w:rPr>
        <w:t>JOGL Official Project</w:t>
      </w:r>
    </w:p>
    <w:p w14:paraId="0FED43EE" w14:textId="77777777" w:rsidR="002D6F9E" w:rsidRPr="005B46B8" w:rsidRDefault="002D6F9E" w:rsidP="005B46B8">
      <w:pPr>
        <w:pStyle w:val="Prrafodelista"/>
        <w:numPr>
          <w:ilvl w:val="0"/>
          <w:numId w:val="241"/>
        </w:numPr>
        <w:rPr>
          <w:rFonts w:ascii="Arial" w:hAnsi="Arial" w:cs="Arial"/>
          <w:sz w:val="20"/>
          <w:szCs w:val="20"/>
          <w:lang w:val="en-US"/>
        </w:rPr>
      </w:pPr>
      <w:r w:rsidRPr="005B46B8">
        <w:rPr>
          <w:rFonts w:ascii="Arial" w:hAnsi="Arial" w:cs="Arial"/>
          <w:sz w:val="20"/>
          <w:szCs w:val="20"/>
          <w:lang w:val="en-US"/>
        </w:rPr>
        <w:t>Apache NetBeans Official Website</w:t>
      </w:r>
    </w:p>
    <w:p w14:paraId="2A6769F5" w14:textId="1C53AD39" w:rsidR="007A6DF0" w:rsidRPr="005B46B8" w:rsidRDefault="002D6F9E" w:rsidP="005B46B8">
      <w:pPr>
        <w:pStyle w:val="Prrafodelista"/>
        <w:numPr>
          <w:ilvl w:val="0"/>
          <w:numId w:val="241"/>
        </w:numPr>
        <w:rPr>
          <w:rFonts w:ascii="Arial" w:hAnsi="Arial" w:cs="Arial"/>
          <w:sz w:val="20"/>
          <w:szCs w:val="20"/>
        </w:rPr>
      </w:pPr>
      <w:r w:rsidRPr="005B46B8">
        <w:rPr>
          <w:rFonts w:ascii="Arial" w:hAnsi="Arial" w:cs="Arial"/>
          <w:sz w:val="20"/>
          <w:szCs w:val="20"/>
        </w:rPr>
        <w:t>Java SE 8 Documentation</w:t>
      </w:r>
    </w:p>
    <w:p w14:paraId="30DE3293" w14:textId="77777777" w:rsidR="002D6F9E" w:rsidRPr="005B46B8" w:rsidRDefault="002D6F9E" w:rsidP="005B46B8">
      <w:pPr>
        <w:ind w:firstLine="0"/>
        <w:rPr>
          <w:rFonts w:ascii="Arial" w:hAnsi="Arial" w:cs="Arial"/>
          <w:sz w:val="20"/>
          <w:szCs w:val="20"/>
        </w:rPr>
      </w:pPr>
    </w:p>
    <w:p w14:paraId="5C9E48DB" w14:textId="1773915B" w:rsidR="001E09C9" w:rsidRPr="005B46B8" w:rsidRDefault="001E09C9" w:rsidP="005B46B8">
      <w:pPr>
        <w:pStyle w:val="Ttulo1"/>
        <w:spacing w:before="0" w:after="0"/>
        <w:ind w:firstLine="0"/>
        <w:rPr>
          <w:rFonts w:ascii="Arial" w:hAnsi="Arial" w:cs="Arial"/>
          <w:sz w:val="20"/>
          <w:szCs w:val="20"/>
        </w:rPr>
      </w:pPr>
      <w:bookmarkStart w:id="43" w:name="_Toc230532551"/>
      <w:r w:rsidRPr="005B46B8">
        <w:rPr>
          <w:rFonts w:ascii="Arial" w:hAnsi="Arial" w:cs="Arial"/>
          <w:sz w:val="20"/>
          <w:szCs w:val="20"/>
        </w:rPr>
        <w:t>AGRADECIMIENTO</w:t>
      </w:r>
      <w:bookmarkEnd w:id="43"/>
    </w:p>
    <w:p w14:paraId="496E175A" w14:textId="77777777" w:rsidR="001E09C9" w:rsidRPr="005B46B8" w:rsidRDefault="001E09C9" w:rsidP="005B46B8">
      <w:pPr>
        <w:ind w:firstLine="0"/>
        <w:rPr>
          <w:rFonts w:ascii="Arial" w:hAnsi="Arial" w:cs="Arial"/>
          <w:sz w:val="20"/>
          <w:szCs w:val="20"/>
        </w:rPr>
      </w:pPr>
    </w:p>
    <w:p w14:paraId="63322F3D" w14:textId="77777777" w:rsidR="00881716" w:rsidRPr="005B46B8" w:rsidRDefault="00881716" w:rsidP="005B46B8">
      <w:pPr>
        <w:ind w:firstLine="0"/>
        <w:rPr>
          <w:rFonts w:ascii="Arial" w:hAnsi="Arial" w:cs="Arial"/>
          <w:sz w:val="20"/>
          <w:szCs w:val="20"/>
        </w:rPr>
      </w:pPr>
      <w:r w:rsidRPr="005B46B8">
        <w:rPr>
          <w:rFonts w:ascii="Arial" w:hAnsi="Arial" w:cs="Arial"/>
          <w:sz w:val="20"/>
          <w:szCs w:val="20"/>
        </w:rPr>
        <w:t>Finalmente, deseo expresar mi más sincero agradecimiento al profesor Rogerio Orlando Beltrán Castro por los conocimientos, la orientación y el acompañamiento brindados durante el desarrollo de este laboratorio. Sus explicaciones y aportes en el área de informática gráfica y visualización computacional fueron fundamentales para comprender los principios relacionados con las transformaciones geométricas, las técnicas de proyección tridimensional y el funcionamiento del pipeline gráfico en OpenGL.</w:t>
      </w:r>
    </w:p>
    <w:p w14:paraId="174B25E8" w14:textId="77777777" w:rsidR="00881716" w:rsidRPr="005B46B8" w:rsidRDefault="00881716" w:rsidP="005B46B8">
      <w:pPr>
        <w:ind w:firstLine="0"/>
        <w:rPr>
          <w:rFonts w:ascii="Arial" w:hAnsi="Arial" w:cs="Arial"/>
          <w:sz w:val="20"/>
          <w:szCs w:val="20"/>
        </w:rPr>
      </w:pPr>
    </w:p>
    <w:p w14:paraId="38F9FA97" w14:textId="77777777" w:rsidR="00881716" w:rsidRPr="005B46B8" w:rsidRDefault="00881716" w:rsidP="005B46B8">
      <w:pPr>
        <w:ind w:firstLine="0"/>
        <w:rPr>
          <w:rFonts w:ascii="Arial" w:hAnsi="Arial" w:cs="Arial"/>
          <w:sz w:val="20"/>
          <w:szCs w:val="20"/>
        </w:rPr>
      </w:pPr>
      <w:r w:rsidRPr="005B46B8">
        <w:rPr>
          <w:rFonts w:ascii="Arial" w:hAnsi="Arial" w:cs="Arial"/>
          <w:sz w:val="20"/>
          <w:szCs w:val="20"/>
        </w:rPr>
        <w:t>Gracias a los conceptos compartidos durante las clases, fue posible desarrollar esta actividad de manera organizada, estructurada y técnicamente fundamentada, aplicando principios relacionados con geometría espacial, matrices homogéneas, volúmenes de visión y representación tridimensional mediante OpenGL y JOGL. Asimismo, las orientaciones proporcionadas permitieron fortalecer la comprensión de las diferencias entre proyecciones paralelas y perspectivas, así como la importancia matemática y visual de las transformaciones de proyección dentro de los gráficos computacionales.</w:t>
      </w:r>
    </w:p>
    <w:p w14:paraId="690F4D5E" w14:textId="77777777" w:rsidR="00881716" w:rsidRPr="005B46B8" w:rsidRDefault="00881716" w:rsidP="005B46B8">
      <w:pPr>
        <w:ind w:firstLine="0"/>
        <w:rPr>
          <w:rFonts w:ascii="Arial" w:hAnsi="Arial" w:cs="Arial"/>
          <w:sz w:val="20"/>
          <w:szCs w:val="20"/>
        </w:rPr>
      </w:pPr>
    </w:p>
    <w:p w14:paraId="0B17F92D" w14:textId="77777777" w:rsidR="00881716" w:rsidRPr="005B46B8" w:rsidRDefault="00881716" w:rsidP="005B46B8">
      <w:pPr>
        <w:ind w:firstLine="0"/>
        <w:rPr>
          <w:rFonts w:ascii="Arial" w:hAnsi="Arial" w:cs="Arial"/>
          <w:sz w:val="20"/>
          <w:szCs w:val="20"/>
        </w:rPr>
      </w:pPr>
      <w:r w:rsidRPr="005B46B8">
        <w:rPr>
          <w:rFonts w:ascii="Arial" w:hAnsi="Arial" w:cs="Arial"/>
          <w:sz w:val="20"/>
          <w:szCs w:val="20"/>
        </w:rPr>
        <w:t>De igual manera, esta experiencia contribuyó significativamente al fortalecimiento de mis competencias en programación gráfica, visualización computacional y desarrollo de software orientado a gráficos tridimensionales, especialmente en aspectos relacionados con modularidad, mantenibilidad, organización estructurada del código y administración de contextos gráficos en aplicaciones Java basadas en OpenGL.</w:t>
      </w:r>
    </w:p>
    <w:p w14:paraId="31BEE7A6" w14:textId="77777777" w:rsidR="00881716" w:rsidRPr="005B46B8" w:rsidRDefault="00881716" w:rsidP="005B46B8">
      <w:pPr>
        <w:ind w:firstLine="0"/>
        <w:rPr>
          <w:rFonts w:ascii="Arial" w:hAnsi="Arial" w:cs="Arial"/>
          <w:sz w:val="20"/>
          <w:szCs w:val="20"/>
        </w:rPr>
      </w:pPr>
    </w:p>
    <w:p w14:paraId="74BC1C9C" w14:textId="03C99CE8" w:rsidR="001E09C9" w:rsidRPr="005B46B8" w:rsidRDefault="00881716" w:rsidP="005B46B8">
      <w:pPr>
        <w:ind w:firstLine="0"/>
        <w:rPr>
          <w:rFonts w:ascii="Arial" w:hAnsi="Arial" w:cs="Arial"/>
          <w:sz w:val="20"/>
          <w:szCs w:val="20"/>
        </w:rPr>
      </w:pPr>
      <w:r w:rsidRPr="005B46B8">
        <w:rPr>
          <w:rFonts w:ascii="Arial" w:hAnsi="Arial" w:cs="Arial"/>
          <w:sz w:val="20"/>
          <w:szCs w:val="20"/>
        </w:rPr>
        <w:t>Sin duda, el desarrollo de este laboratorio representó una experiencia académica enriquecedora que permitió consolidar conocimientos fundamentales en informática gráfica y visualización tridimensional, estableciendo una base sólida para futuros proyectos relacionados con gráficos computacionales avanzados, motores de renderizado, simulación interactiva, realidad virtual y desarrollo de aplicaciones gráficas modernas basadas en OpenGL.</w:t>
      </w:r>
    </w:p>
    <w:p w14:paraId="5E67C041" w14:textId="77777777" w:rsidR="006A1E58" w:rsidRPr="005B46B8" w:rsidRDefault="006A1E58" w:rsidP="005B46B8">
      <w:pPr>
        <w:ind w:firstLine="0"/>
        <w:rPr>
          <w:rFonts w:ascii="Arial" w:hAnsi="Arial" w:cs="Arial"/>
          <w:sz w:val="20"/>
          <w:szCs w:val="20"/>
        </w:rPr>
      </w:pPr>
    </w:p>
    <w:p w14:paraId="4579E8BC" w14:textId="339CE74B" w:rsidR="006A1E58" w:rsidRPr="005B46B8" w:rsidRDefault="006A1E58" w:rsidP="005B46B8">
      <w:pPr>
        <w:ind w:firstLine="0"/>
        <w:rPr>
          <w:rFonts w:ascii="Arial" w:hAnsi="Arial" w:cs="Arial"/>
          <w:b/>
          <w:bCs/>
          <w:sz w:val="20"/>
          <w:szCs w:val="20"/>
        </w:rPr>
      </w:pPr>
      <w:r w:rsidRPr="005B46B8">
        <w:rPr>
          <w:rFonts w:ascii="Arial" w:hAnsi="Arial" w:cs="Arial"/>
          <w:b/>
          <w:bCs/>
          <w:sz w:val="20"/>
          <w:szCs w:val="20"/>
        </w:rPr>
        <w:t>¡¡¡</w:t>
      </w:r>
      <w:r w:rsidR="0062540C" w:rsidRPr="0062540C">
        <w:rPr>
          <w:rFonts w:ascii="Arial" w:hAnsi="Arial" w:cs="Arial"/>
          <w:b/>
          <w:bCs/>
          <w:sz w:val="20"/>
          <w:szCs w:val="20"/>
        </w:rPr>
        <w:t xml:space="preserve">Muchas gracias </w:t>
      </w:r>
      <w:r w:rsidR="0062540C">
        <w:rPr>
          <w:rFonts w:ascii="Arial" w:hAnsi="Arial" w:cs="Arial"/>
          <w:b/>
          <w:bCs/>
          <w:sz w:val="20"/>
          <w:szCs w:val="20"/>
        </w:rPr>
        <w:t xml:space="preserve">respetado profesor </w:t>
      </w:r>
      <w:r w:rsidR="0062540C" w:rsidRPr="0062540C">
        <w:rPr>
          <w:rFonts w:ascii="Arial" w:hAnsi="Arial" w:cs="Arial"/>
          <w:b/>
          <w:bCs/>
          <w:sz w:val="20"/>
          <w:szCs w:val="20"/>
        </w:rPr>
        <w:t>por el acompañamiento y los conocimientos compartidos durante el desarrollo de esta actividad académica</w:t>
      </w:r>
      <w:r w:rsidRPr="005B46B8">
        <w:rPr>
          <w:rFonts w:ascii="Arial" w:hAnsi="Arial" w:cs="Arial"/>
          <w:b/>
          <w:bCs/>
          <w:sz w:val="20"/>
          <w:szCs w:val="20"/>
        </w:rPr>
        <w:t>!!!</w:t>
      </w:r>
    </w:p>
    <w:p w14:paraId="494D6162" w14:textId="77777777" w:rsidR="006A1E58" w:rsidRPr="005B46B8" w:rsidRDefault="006A1E58" w:rsidP="005B46B8">
      <w:pPr>
        <w:ind w:firstLine="0"/>
        <w:rPr>
          <w:rFonts w:ascii="Arial" w:hAnsi="Arial" w:cs="Arial"/>
          <w:b/>
          <w:bCs/>
          <w:sz w:val="20"/>
          <w:szCs w:val="20"/>
        </w:rPr>
      </w:pPr>
    </w:p>
    <w:p w14:paraId="167C9E1E" w14:textId="1C90CB7D" w:rsidR="006A1E58" w:rsidRPr="005B46B8" w:rsidRDefault="006A1E58" w:rsidP="005B46B8">
      <w:pPr>
        <w:ind w:firstLine="0"/>
        <w:rPr>
          <w:rFonts w:ascii="Arial" w:hAnsi="Arial" w:cs="Arial"/>
          <w:b/>
          <w:bCs/>
          <w:sz w:val="20"/>
          <w:szCs w:val="20"/>
        </w:rPr>
      </w:pPr>
      <w:r w:rsidRPr="005B46B8">
        <w:rPr>
          <w:rFonts w:ascii="Arial" w:hAnsi="Arial" w:cs="Arial"/>
          <w:b/>
          <w:bCs/>
          <w:sz w:val="20"/>
          <w:szCs w:val="20"/>
        </w:rPr>
        <w:t>Respetuosamente,</w:t>
      </w:r>
    </w:p>
    <w:p w14:paraId="6D58D723" w14:textId="77777777" w:rsidR="006A1E58" w:rsidRPr="005B46B8" w:rsidRDefault="006A1E58" w:rsidP="005B46B8">
      <w:pPr>
        <w:ind w:firstLine="0"/>
        <w:rPr>
          <w:rFonts w:ascii="Arial" w:hAnsi="Arial" w:cs="Arial"/>
          <w:b/>
          <w:bCs/>
          <w:sz w:val="20"/>
          <w:szCs w:val="20"/>
        </w:rPr>
      </w:pPr>
    </w:p>
    <w:p w14:paraId="7D7E00C6" w14:textId="2777C89E" w:rsidR="006A1E58" w:rsidRPr="005B46B8" w:rsidRDefault="006A1E58" w:rsidP="005B46B8">
      <w:pPr>
        <w:ind w:firstLine="0"/>
        <w:rPr>
          <w:rFonts w:ascii="Arial" w:hAnsi="Arial" w:cs="Arial"/>
          <w:b/>
          <w:bCs/>
          <w:sz w:val="20"/>
          <w:szCs w:val="20"/>
        </w:rPr>
      </w:pPr>
      <w:r w:rsidRPr="005B46B8">
        <w:rPr>
          <w:rFonts w:ascii="Arial" w:hAnsi="Arial" w:cs="Arial"/>
          <w:b/>
          <w:bCs/>
          <w:sz w:val="20"/>
          <w:szCs w:val="20"/>
        </w:rPr>
        <w:t>Alejandro De Mendoza</w:t>
      </w:r>
    </w:p>
    <w:sectPr w:rsidR="006A1E58" w:rsidRPr="005B46B8" w:rsidSect="00114DC6">
      <w:footerReference w:type="default" r:id="rId26"/>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A253C" w14:textId="77777777" w:rsidR="00D94C3F" w:rsidRDefault="00D94C3F" w:rsidP="003B0FAB">
      <w:r>
        <w:separator/>
      </w:r>
    </w:p>
  </w:endnote>
  <w:endnote w:type="continuationSeparator" w:id="0">
    <w:p w14:paraId="261EF5F2" w14:textId="77777777" w:rsidR="00D94C3F" w:rsidRDefault="00D94C3F"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7555" w14:textId="77777777" w:rsidR="00D94C3F" w:rsidRDefault="00D94C3F" w:rsidP="003B0FAB">
      <w:r>
        <w:separator/>
      </w:r>
    </w:p>
  </w:footnote>
  <w:footnote w:type="continuationSeparator" w:id="0">
    <w:p w14:paraId="1EB9DD94" w14:textId="77777777" w:rsidR="00D94C3F" w:rsidRDefault="00D94C3F"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4831A2"/>
    <w:multiLevelType w:val="hybridMultilevel"/>
    <w:tmpl w:val="8F60F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D546AF"/>
    <w:multiLevelType w:val="hybridMultilevel"/>
    <w:tmpl w:val="A394E33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3FC79A8"/>
    <w:multiLevelType w:val="hybridMultilevel"/>
    <w:tmpl w:val="F006D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40296"/>
    <w:multiLevelType w:val="hybridMultilevel"/>
    <w:tmpl w:val="DD3497D0"/>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73B3A"/>
    <w:multiLevelType w:val="hybridMultilevel"/>
    <w:tmpl w:val="A2E49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B3D6D"/>
    <w:multiLevelType w:val="hybridMultilevel"/>
    <w:tmpl w:val="5FC8E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64FC9"/>
    <w:multiLevelType w:val="hybridMultilevel"/>
    <w:tmpl w:val="11F8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0"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2CE172F4"/>
    <w:multiLevelType w:val="hybridMultilevel"/>
    <w:tmpl w:val="A3CE9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93714"/>
    <w:multiLevelType w:val="hybridMultilevel"/>
    <w:tmpl w:val="4D7E6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0"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8"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1"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39DE39A9"/>
    <w:multiLevelType w:val="hybridMultilevel"/>
    <w:tmpl w:val="93AA8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A1D189E"/>
    <w:multiLevelType w:val="hybridMultilevel"/>
    <w:tmpl w:val="3392E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7"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8" w15:restartNumberingAfterBreak="0">
    <w:nsid w:val="3F5153CA"/>
    <w:multiLevelType w:val="hybridMultilevel"/>
    <w:tmpl w:val="7FFA394E"/>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9"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068B4"/>
    <w:multiLevelType w:val="hybridMultilevel"/>
    <w:tmpl w:val="FCF26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437649CE"/>
    <w:multiLevelType w:val="hybridMultilevel"/>
    <w:tmpl w:val="466AA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2"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5018A9"/>
    <w:multiLevelType w:val="hybridMultilevel"/>
    <w:tmpl w:val="A51E0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7"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0"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6"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7"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0"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55184364"/>
    <w:multiLevelType w:val="hybridMultilevel"/>
    <w:tmpl w:val="3FFAD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5"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7"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0"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2"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4" w15:restartNumberingAfterBreak="0">
    <w:nsid w:val="5C16047D"/>
    <w:multiLevelType w:val="hybridMultilevel"/>
    <w:tmpl w:val="D0B41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9"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1"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5"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1" w15:restartNumberingAfterBreak="0">
    <w:nsid w:val="64E856B4"/>
    <w:multiLevelType w:val="hybridMultilevel"/>
    <w:tmpl w:val="FB688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3"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4"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93"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4"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5" w15:restartNumberingAfterBreak="0">
    <w:nsid w:val="6A921F8C"/>
    <w:multiLevelType w:val="hybridMultilevel"/>
    <w:tmpl w:val="E27E7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6"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7"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9"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3"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4"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8" w15:restartNumberingAfterBreak="0">
    <w:nsid w:val="6E712825"/>
    <w:multiLevelType w:val="hybridMultilevel"/>
    <w:tmpl w:val="F3EE8D02"/>
    <w:lvl w:ilvl="0" w:tplc="F8A2298A">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9"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4"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6"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8"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9"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1"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4"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1F7E80"/>
    <w:multiLevelType w:val="hybridMultilevel"/>
    <w:tmpl w:val="3498FC8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4"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6"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8"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7"/>
  </w:num>
  <w:num w:numId="2" w16cid:durableId="1240991274">
    <w:abstractNumId w:val="89"/>
  </w:num>
  <w:num w:numId="3" w16cid:durableId="1303147877">
    <w:abstractNumId w:val="196"/>
  </w:num>
  <w:num w:numId="4" w16cid:durableId="1307975622">
    <w:abstractNumId w:val="209"/>
  </w:num>
  <w:num w:numId="5" w16cid:durableId="2135099263">
    <w:abstractNumId w:val="95"/>
  </w:num>
  <w:num w:numId="6" w16cid:durableId="403064562">
    <w:abstractNumId w:val="214"/>
  </w:num>
  <w:num w:numId="7" w16cid:durableId="1642495208">
    <w:abstractNumId w:val="92"/>
  </w:num>
  <w:num w:numId="8" w16cid:durableId="1020353404">
    <w:abstractNumId w:val="170"/>
  </w:num>
  <w:num w:numId="9" w16cid:durableId="35473939">
    <w:abstractNumId w:val="202"/>
  </w:num>
  <w:num w:numId="10" w16cid:durableId="1190488428">
    <w:abstractNumId w:val="29"/>
  </w:num>
  <w:num w:numId="11" w16cid:durableId="853227748">
    <w:abstractNumId w:val="87"/>
  </w:num>
  <w:num w:numId="12" w16cid:durableId="1330908616">
    <w:abstractNumId w:val="69"/>
  </w:num>
  <w:num w:numId="13" w16cid:durableId="1428312036">
    <w:abstractNumId w:val="22"/>
  </w:num>
  <w:num w:numId="14" w16cid:durableId="1308049124">
    <w:abstractNumId w:val="55"/>
  </w:num>
  <w:num w:numId="15" w16cid:durableId="2121214685">
    <w:abstractNumId w:val="116"/>
  </w:num>
  <w:num w:numId="16" w16cid:durableId="486556562">
    <w:abstractNumId w:val="36"/>
  </w:num>
  <w:num w:numId="17" w16cid:durableId="2105421619">
    <w:abstractNumId w:val="222"/>
  </w:num>
  <w:num w:numId="18" w16cid:durableId="195697409">
    <w:abstractNumId w:val="177"/>
  </w:num>
  <w:num w:numId="19" w16cid:durableId="732434520">
    <w:abstractNumId w:val="72"/>
  </w:num>
  <w:num w:numId="20" w16cid:durableId="1865560802">
    <w:abstractNumId w:val="54"/>
  </w:num>
  <w:num w:numId="21" w16cid:durableId="899751625">
    <w:abstractNumId w:val="137"/>
  </w:num>
  <w:num w:numId="22" w16cid:durableId="1368023907">
    <w:abstractNumId w:val="122"/>
  </w:num>
  <w:num w:numId="23" w16cid:durableId="555429387">
    <w:abstractNumId w:val="13"/>
  </w:num>
  <w:num w:numId="24" w16cid:durableId="676343666">
    <w:abstractNumId w:val="221"/>
  </w:num>
  <w:num w:numId="25" w16cid:durableId="1749693361">
    <w:abstractNumId w:val="210"/>
  </w:num>
  <w:num w:numId="26" w16cid:durableId="78060542">
    <w:abstractNumId w:val="118"/>
  </w:num>
  <w:num w:numId="27" w16cid:durableId="504131038">
    <w:abstractNumId w:val="26"/>
  </w:num>
  <w:num w:numId="28" w16cid:durableId="1932855029">
    <w:abstractNumId w:val="41"/>
  </w:num>
  <w:num w:numId="29" w16cid:durableId="1598633765">
    <w:abstractNumId w:val="45"/>
  </w:num>
  <w:num w:numId="30" w16cid:durableId="1070495378">
    <w:abstractNumId w:val="91"/>
  </w:num>
  <w:num w:numId="31" w16cid:durableId="1135488141">
    <w:abstractNumId w:val="21"/>
  </w:num>
  <w:num w:numId="32" w16cid:durableId="1219904449">
    <w:abstractNumId w:val="123"/>
  </w:num>
  <w:num w:numId="33" w16cid:durableId="905527709">
    <w:abstractNumId w:val="8"/>
  </w:num>
  <w:num w:numId="34" w16cid:durableId="971444173">
    <w:abstractNumId w:val="172"/>
  </w:num>
  <w:num w:numId="35" w16cid:durableId="1872497279">
    <w:abstractNumId w:val="190"/>
  </w:num>
  <w:num w:numId="36" w16cid:durableId="542180374">
    <w:abstractNumId w:val="189"/>
  </w:num>
  <w:num w:numId="37" w16cid:durableId="791050031">
    <w:abstractNumId w:val="171"/>
  </w:num>
  <w:num w:numId="38" w16cid:durableId="1262182967">
    <w:abstractNumId w:val="57"/>
  </w:num>
  <w:num w:numId="39" w16cid:durableId="1855649">
    <w:abstractNumId w:val="30"/>
  </w:num>
  <w:num w:numId="40" w16cid:durableId="964701468">
    <w:abstractNumId w:val="9"/>
  </w:num>
  <w:num w:numId="41" w16cid:durableId="990643171">
    <w:abstractNumId w:val="152"/>
  </w:num>
  <w:num w:numId="42" w16cid:durableId="1859730656">
    <w:abstractNumId w:val="160"/>
  </w:num>
  <w:num w:numId="43" w16cid:durableId="1792747087">
    <w:abstractNumId w:val="124"/>
  </w:num>
  <w:num w:numId="44" w16cid:durableId="674722670">
    <w:abstractNumId w:val="226"/>
  </w:num>
  <w:num w:numId="45" w16cid:durableId="1397164712">
    <w:abstractNumId w:val="228"/>
  </w:num>
  <w:num w:numId="46" w16cid:durableId="1590120159">
    <w:abstractNumId w:val="27"/>
  </w:num>
  <w:num w:numId="47" w16cid:durableId="142819823">
    <w:abstractNumId w:val="20"/>
  </w:num>
  <w:num w:numId="48" w16cid:durableId="15353805">
    <w:abstractNumId w:val="68"/>
  </w:num>
  <w:num w:numId="49" w16cid:durableId="340862895">
    <w:abstractNumId w:val="140"/>
  </w:num>
  <w:num w:numId="50" w16cid:durableId="780220761">
    <w:abstractNumId w:val="31"/>
  </w:num>
  <w:num w:numId="51" w16cid:durableId="1185555473">
    <w:abstractNumId w:val="110"/>
  </w:num>
  <w:num w:numId="52" w16cid:durableId="545291791">
    <w:abstractNumId w:val="155"/>
  </w:num>
  <w:num w:numId="53" w16cid:durableId="197547845">
    <w:abstractNumId w:val="165"/>
  </w:num>
  <w:num w:numId="54" w16cid:durableId="1966890793">
    <w:abstractNumId w:val="88"/>
  </w:num>
  <w:num w:numId="55" w16cid:durableId="1806921852">
    <w:abstractNumId w:val="229"/>
  </w:num>
  <w:num w:numId="56" w16cid:durableId="905259135">
    <w:abstractNumId w:val="84"/>
  </w:num>
  <w:num w:numId="57" w16cid:durableId="1882013213">
    <w:abstractNumId w:val="158"/>
  </w:num>
  <w:num w:numId="58" w16cid:durableId="509610505">
    <w:abstractNumId w:val="34"/>
  </w:num>
  <w:num w:numId="59" w16cid:durableId="246235517">
    <w:abstractNumId w:val="48"/>
  </w:num>
  <w:num w:numId="60" w16cid:durableId="721368053">
    <w:abstractNumId w:val="16"/>
  </w:num>
  <w:num w:numId="61" w16cid:durableId="1479347325">
    <w:abstractNumId w:val="15"/>
  </w:num>
  <w:num w:numId="62" w16cid:durableId="1620799644">
    <w:abstractNumId w:val="162"/>
  </w:num>
  <w:num w:numId="63" w16cid:durableId="1655986744">
    <w:abstractNumId w:val="188"/>
  </w:num>
  <w:num w:numId="64" w16cid:durableId="231281983">
    <w:abstractNumId w:val="173"/>
  </w:num>
  <w:num w:numId="65" w16cid:durableId="1670790835">
    <w:abstractNumId w:val="93"/>
  </w:num>
  <w:num w:numId="66" w16cid:durableId="1043480302">
    <w:abstractNumId w:val="11"/>
  </w:num>
  <w:num w:numId="67" w16cid:durableId="1000743416">
    <w:abstractNumId w:val="231"/>
  </w:num>
  <w:num w:numId="68" w16cid:durableId="1407873991">
    <w:abstractNumId w:val="211"/>
  </w:num>
  <w:num w:numId="69" w16cid:durableId="1691566198">
    <w:abstractNumId w:val="219"/>
  </w:num>
  <w:num w:numId="70" w16cid:durableId="787817125">
    <w:abstractNumId w:val="82"/>
  </w:num>
  <w:num w:numId="71" w16cid:durableId="1890603373">
    <w:abstractNumId w:val="153"/>
  </w:num>
  <w:num w:numId="72" w16cid:durableId="715354837">
    <w:abstractNumId w:val="38"/>
  </w:num>
  <w:num w:numId="73" w16cid:durableId="92745666">
    <w:abstractNumId w:val="28"/>
  </w:num>
  <w:num w:numId="74" w16cid:durableId="1280573744">
    <w:abstractNumId w:val="143"/>
  </w:num>
  <w:num w:numId="75" w16cid:durableId="860363590">
    <w:abstractNumId w:val="133"/>
  </w:num>
  <w:num w:numId="76" w16cid:durableId="1289430847">
    <w:abstractNumId w:val="230"/>
  </w:num>
  <w:num w:numId="77" w16cid:durableId="595989590">
    <w:abstractNumId w:val="167"/>
  </w:num>
  <w:num w:numId="78" w16cid:durableId="1106846542">
    <w:abstractNumId w:val="142"/>
  </w:num>
  <w:num w:numId="79" w16cid:durableId="1220631918">
    <w:abstractNumId w:val="67"/>
  </w:num>
  <w:num w:numId="80" w16cid:durableId="1258565553">
    <w:abstractNumId w:val="234"/>
  </w:num>
  <w:num w:numId="81" w16cid:durableId="1851602793">
    <w:abstractNumId w:val="120"/>
  </w:num>
  <w:num w:numId="82" w16cid:durableId="1712144574">
    <w:abstractNumId w:val="238"/>
  </w:num>
  <w:num w:numId="83" w16cid:durableId="513809484">
    <w:abstractNumId w:val="5"/>
  </w:num>
  <w:num w:numId="84" w16cid:durableId="1780222376">
    <w:abstractNumId w:val="99"/>
  </w:num>
  <w:num w:numId="85" w16cid:durableId="2107655727">
    <w:abstractNumId w:val="81"/>
  </w:num>
  <w:num w:numId="86" w16cid:durableId="1380207637">
    <w:abstractNumId w:val="74"/>
  </w:num>
  <w:num w:numId="87" w16cid:durableId="677923847">
    <w:abstractNumId w:val="12"/>
  </w:num>
  <w:num w:numId="88" w16cid:durableId="839655696">
    <w:abstractNumId w:val="206"/>
  </w:num>
  <w:num w:numId="89" w16cid:durableId="955598905">
    <w:abstractNumId w:val="40"/>
  </w:num>
  <w:num w:numId="90" w16cid:durableId="47264926">
    <w:abstractNumId w:val="239"/>
  </w:num>
  <w:num w:numId="91" w16cid:durableId="1365012082">
    <w:abstractNumId w:val="175"/>
  </w:num>
  <w:num w:numId="92" w16cid:durableId="1318992860">
    <w:abstractNumId w:val="176"/>
  </w:num>
  <w:num w:numId="93" w16cid:durableId="127162289">
    <w:abstractNumId w:val="62"/>
  </w:num>
  <w:num w:numId="94" w16cid:durableId="1099180092">
    <w:abstractNumId w:val="169"/>
  </w:num>
  <w:num w:numId="95" w16cid:durableId="1561356735">
    <w:abstractNumId w:val="135"/>
  </w:num>
  <w:num w:numId="96" w16cid:durableId="1545017574">
    <w:abstractNumId w:val="192"/>
  </w:num>
  <w:num w:numId="97" w16cid:durableId="1115443111">
    <w:abstractNumId w:val="18"/>
  </w:num>
  <w:num w:numId="98" w16cid:durableId="470175383">
    <w:abstractNumId w:val="78"/>
  </w:num>
  <w:num w:numId="99" w16cid:durableId="1164927824">
    <w:abstractNumId w:val="98"/>
  </w:num>
  <w:num w:numId="100" w16cid:durableId="1952199160">
    <w:abstractNumId w:val="119"/>
  </w:num>
  <w:num w:numId="101" w16cid:durableId="2066904186">
    <w:abstractNumId w:val="121"/>
  </w:num>
  <w:num w:numId="102" w16cid:durableId="1044447926">
    <w:abstractNumId w:val="61"/>
  </w:num>
  <w:num w:numId="103" w16cid:durableId="1076853227">
    <w:abstractNumId w:val="104"/>
  </w:num>
  <w:num w:numId="104" w16cid:durableId="2072148677">
    <w:abstractNumId w:val="97"/>
  </w:num>
  <w:num w:numId="105" w16cid:durableId="418019125">
    <w:abstractNumId w:val="128"/>
  </w:num>
  <w:num w:numId="106" w16cid:durableId="541863544">
    <w:abstractNumId w:val="126"/>
  </w:num>
  <w:num w:numId="107" w16cid:durableId="649791905">
    <w:abstractNumId w:val="207"/>
  </w:num>
  <w:num w:numId="108" w16cid:durableId="141315107">
    <w:abstractNumId w:val="58"/>
  </w:num>
  <w:num w:numId="109" w16cid:durableId="985015742">
    <w:abstractNumId w:val="37"/>
  </w:num>
  <w:num w:numId="110" w16cid:durableId="1369917616">
    <w:abstractNumId w:val="106"/>
  </w:num>
  <w:num w:numId="111" w16cid:durableId="1563171385">
    <w:abstractNumId w:val="79"/>
  </w:num>
  <w:num w:numId="112" w16cid:durableId="2120908450">
    <w:abstractNumId w:val="148"/>
  </w:num>
  <w:num w:numId="113" w16cid:durableId="1757701068">
    <w:abstractNumId w:val="185"/>
  </w:num>
  <w:num w:numId="114" w16cid:durableId="1084912840">
    <w:abstractNumId w:val="183"/>
  </w:num>
  <w:num w:numId="115" w16cid:durableId="1236357806">
    <w:abstractNumId w:val="129"/>
  </w:num>
  <w:num w:numId="116" w16cid:durableId="485779938">
    <w:abstractNumId w:val="149"/>
  </w:num>
  <w:num w:numId="117" w16cid:durableId="379013867">
    <w:abstractNumId w:val="132"/>
  </w:num>
  <w:num w:numId="118" w16cid:durableId="1621492528">
    <w:abstractNumId w:val="3"/>
  </w:num>
  <w:num w:numId="119" w16cid:durableId="1895500546">
    <w:abstractNumId w:val="25"/>
  </w:num>
  <w:num w:numId="120" w16cid:durableId="2020621781">
    <w:abstractNumId w:val="113"/>
  </w:num>
  <w:num w:numId="121" w16cid:durableId="1223255873">
    <w:abstractNumId w:val="216"/>
  </w:num>
  <w:num w:numId="122" w16cid:durableId="2007630815">
    <w:abstractNumId w:val="186"/>
  </w:num>
  <w:num w:numId="123" w16cid:durableId="854925313">
    <w:abstractNumId w:val="50"/>
  </w:num>
  <w:num w:numId="124" w16cid:durableId="1822035328">
    <w:abstractNumId w:val="105"/>
  </w:num>
  <w:num w:numId="125" w16cid:durableId="724838677">
    <w:abstractNumId w:val="6"/>
  </w:num>
  <w:num w:numId="126" w16cid:durableId="988367973">
    <w:abstractNumId w:val="205"/>
  </w:num>
  <w:num w:numId="127" w16cid:durableId="135072003">
    <w:abstractNumId w:val="138"/>
  </w:num>
  <w:num w:numId="128" w16cid:durableId="1763451165">
    <w:abstractNumId w:val="191"/>
  </w:num>
  <w:num w:numId="129" w16cid:durableId="227613599">
    <w:abstractNumId w:val="240"/>
  </w:num>
  <w:num w:numId="130" w16cid:durableId="1599097321">
    <w:abstractNumId w:val="10"/>
  </w:num>
  <w:num w:numId="131" w16cid:durableId="901210274">
    <w:abstractNumId w:val="236"/>
  </w:num>
  <w:num w:numId="132" w16cid:durableId="14889777">
    <w:abstractNumId w:val="204"/>
  </w:num>
  <w:num w:numId="133" w16cid:durableId="559098293">
    <w:abstractNumId w:val="141"/>
  </w:num>
  <w:num w:numId="134" w16cid:durableId="1156338650">
    <w:abstractNumId w:val="56"/>
  </w:num>
  <w:num w:numId="135" w16cid:durableId="496311418">
    <w:abstractNumId w:val="212"/>
  </w:num>
  <w:num w:numId="136" w16cid:durableId="990645761">
    <w:abstractNumId w:val="14"/>
  </w:num>
  <w:num w:numId="137" w16cid:durableId="1552114398">
    <w:abstractNumId w:val="179"/>
  </w:num>
  <w:num w:numId="138" w16cid:durableId="984553135">
    <w:abstractNumId w:val="96"/>
  </w:num>
  <w:num w:numId="139" w16cid:durableId="1815757622">
    <w:abstractNumId w:val="23"/>
  </w:num>
  <w:num w:numId="140" w16cid:durableId="1066994313">
    <w:abstractNumId w:val="43"/>
  </w:num>
  <w:num w:numId="141" w16cid:durableId="1399866253">
    <w:abstractNumId w:val="66"/>
  </w:num>
  <w:num w:numId="142" w16cid:durableId="1212884417">
    <w:abstractNumId w:val="109"/>
  </w:num>
  <w:num w:numId="143" w16cid:durableId="346761922">
    <w:abstractNumId w:val="134"/>
  </w:num>
  <w:num w:numId="144" w16cid:durableId="86653817">
    <w:abstractNumId w:val="130"/>
  </w:num>
  <w:num w:numId="145" w16cid:durableId="122969022">
    <w:abstractNumId w:val="117"/>
  </w:num>
  <w:num w:numId="146" w16cid:durableId="1681814324">
    <w:abstractNumId w:val="213"/>
  </w:num>
  <w:num w:numId="147" w16cid:durableId="916748121">
    <w:abstractNumId w:val="163"/>
  </w:num>
  <w:num w:numId="148" w16cid:durableId="1110708048">
    <w:abstractNumId w:val="80"/>
  </w:num>
  <w:num w:numId="149" w16cid:durableId="1500928951">
    <w:abstractNumId w:val="127"/>
  </w:num>
  <w:num w:numId="150" w16cid:durableId="454444289">
    <w:abstractNumId w:val="237"/>
  </w:num>
  <w:num w:numId="151" w16cid:durableId="1156993799">
    <w:abstractNumId w:val="220"/>
  </w:num>
  <w:num w:numId="152" w16cid:durableId="1890678045">
    <w:abstractNumId w:val="59"/>
  </w:num>
  <w:num w:numId="153" w16cid:durableId="1797870217">
    <w:abstractNumId w:val="52"/>
  </w:num>
  <w:num w:numId="154" w16cid:durableId="524711262">
    <w:abstractNumId w:val="157"/>
  </w:num>
  <w:num w:numId="155" w16cid:durableId="336621400">
    <w:abstractNumId w:val="168"/>
  </w:num>
  <w:num w:numId="156" w16cid:durableId="1673996276">
    <w:abstractNumId w:val="218"/>
  </w:num>
  <w:num w:numId="157" w16cid:durableId="1969504449">
    <w:abstractNumId w:val="215"/>
  </w:num>
  <w:num w:numId="158" w16cid:durableId="400057428">
    <w:abstractNumId w:val="100"/>
  </w:num>
  <w:num w:numId="159" w16cid:durableId="768619606">
    <w:abstractNumId w:val="223"/>
  </w:num>
  <w:num w:numId="160" w16cid:durableId="42484891">
    <w:abstractNumId w:val="112"/>
  </w:num>
  <w:num w:numId="161" w16cid:durableId="2085444448">
    <w:abstractNumId w:val="114"/>
  </w:num>
  <w:num w:numId="162" w16cid:durableId="1782724600">
    <w:abstractNumId w:val="194"/>
  </w:num>
  <w:num w:numId="163" w16cid:durableId="1344546917">
    <w:abstractNumId w:val="198"/>
  </w:num>
  <w:num w:numId="164" w16cid:durableId="1792046927">
    <w:abstractNumId w:val="154"/>
  </w:num>
  <w:num w:numId="165" w16cid:durableId="1201891839">
    <w:abstractNumId w:val="101"/>
  </w:num>
  <w:num w:numId="166" w16cid:durableId="1923248133">
    <w:abstractNumId w:val="86"/>
  </w:num>
  <w:num w:numId="167" w16cid:durableId="1159808608">
    <w:abstractNumId w:val="19"/>
  </w:num>
  <w:num w:numId="168" w16cid:durableId="1018504169">
    <w:abstractNumId w:val="146"/>
  </w:num>
  <w:num w:numId="169" w16cid:durableId="1446582190">
    <w:abstractNumId w:val="53"/>
  </w:num>
  <w:num w:numId="170" w16cid:durableId="1560941053">
    <w:abstractNumId w:val="136"/>
  </w:num>
  <w:num w:numId="171" w16cid:durableId="1174762973">
    <w:abstractNumId w:val="182"/>
  </w:num>
  <w:num w:numId="172" w16cid:durableId="574171232">
    <w:abstractNumId w:val="90"/>
  </w:num>
  <w:num w:numId="173" w16cid:durableId="1502744560">
    <w:abstractNumId w:val="46"/>
  </w:num>
  <w:num w:numId="174" w16cid:durableId="309360674">
    <w:abstractNumId w:val="233"/>
  </w:num>
  <w:num w:numId="175" w16cid:durableId="1882209791">
    <w:abstractNumId w:val="51"/>
  </w:num>
  <w:num w:numId="176" w16cid:durableId="1473446583">
    <w:abstractNumId w:val="139"/>
  </w:num>
  <w:num w:numId="177" w16cid:durableId="1484390567">
    <w:abstractNumId w:val="85"/>
  </w:num>
  <w:num w:numId="178" w16cid:durableId="30107236">
    <w:abstractNumId w:val="156"/>
  </w:num>
  <w:num w:numId="179" w16cid:durableId="293407702">
    <w:abstractNumId w:val="107"/>
  </w:num>
  <w:num w:numId="180" w16cid:durableId="1729647348">
    <w:abstractNumId w:val="76"/>
  </w:num>
  <w:num w:numId="181" w16cid:durableId="100417693">
    <w:abstractNumId w:val="217"/>
  </w:num>
  <w:num w:numId="182" w16cid:durableId="481773248">
    <w:abstractNumId w:val="193"/>
  </w:num>
  <w:num w:numId="183" w16cid:durableId="1074821707">
    <w:abstractNumId w:val="203"/>
  </w:num>
  <w:num w:numId="184" w16cid:durableId="1039166593">
    <w:abstractNumId w:val="180"/>
  </w:num>
  <w:num w:numId="185" w16cid:durableId="1764259746">
    <w:abstractNumId w:val="147"/>
  </w:num>
  <w:num w:numId="186" w16cid:durableId="1264151589">
    <w:abstractNumId w:val="44"/>
  </w:num>
  <w:num w:numId="187" w16cid:durableId="724069285">
    <w:abstractNumId w:val="184"/>
  </w:num>
  <w:num w:numId="188" w16cid:durableId="2125803794">
    <w:abstractNumId w:val="65"/>
  </w:num>
  <w:num w:numId="189" w16cid:durableId="1662851831">
    <w:abstractNumId w:val="49"/>
  </w:num>
  <w:num w:numId="190" w16cid:durableId="431439929">
    <w:abstractNumId w:val="33"/>
  </w:num>
  <w:num w:numId="191" w16cid:durableId="515310230">
    <w:abstractNumId w:val="159"/>
  </w:num>
  <w:num w:numId="192" w16cid:durableId="1741710567">
    <w:abstractNumId w:val="145"/>
  </w:num>
  <w:num w:numId="193" w16cid:durableId="946931421">
    <w:abstractNumId w:val="0"/>
  </w:num>
  <w:num w:numId="194" w16cid:durableId="1552694907">
    <w:abstractNumId w:val="94"/>
  </w:num>
  <w:num w:numId="195" w16cid:durableId="1646206217">
    <w:abstractNumId w:val="64"/>
  </w:num>
  <w:num w:numId="196" w16cid:durableId="973364177">
    <w:abstractNumId w:val="39"/>
  </w:num>
  <w:num w:numId="197" w16cid:durableId="930698021">
    <w:abstractNumId w:val="235"/>
  </w:num>
  <w:num w:numId="198" w16cid:durableId="1474058438">
    <w:abstractNumId w:val="225"/>
  </w:num>
  <w:num w:numId="199" w16cid:durableId="1293097506">
    <w:abstractNumId w:val="77"/>
  </w:num>
  <w:num w:numId="200" w16cid:durableId="1756248149">
    <w:abstractNumId w:val="166"/>
  </w:num>
  <w:num w:numId="201" w16cid:durableId="1310749346">
    <w:abstractNumId w:val="2"/>
  </w:num>
  <w:num w:numId="202" w16cid:durableId="32048185">
    <w:abstractNumId w:val="70"/>
  </w:num>
  <w:num w:numId="203" w16cid:durableId="25913736">
    <w:abstractNumId w:val="174"/>
  </w:num>
  <w:num w:numId="204" w16cid:durableId="1775898043">
    <w:abstractNumId w:val="200"/>
  </w:num>
  <w:num w:numId="205" w16cid:durableId="126051187">
    <w:abstractNumId w:val="199"/>
  </w:num>
  <w:num w:numId="206" w16cid:durableId="1294143490">
    <w:abstractNumId w:val="131"/>
  </w:num>
  <w:num w:numId="207" w16cid:durableId="271206418">
    <w:abstractNumId w:val="24"/>
  </w:num>
  <w:num w:numId="208" w16cid:durableId="1785033264">
    <w:abstractNumId w:val="201"/>
  </w:num>
  <w:num w:numId="209" w16cid:durableId="137965551">
    <w:abstractNumId w:val="35"/>
  </w:num>
  <w:num w:numId="210" w16cid:durableId="1501581215">
    <w:abstractNumId w:val="161"/>
  </w:num>
  <w:num w:numId="211" w16cid:durableId="1663850671">
    <w:abstractNumId w:val="227"/>
  </w:num>
  <w:num w:numId="212" w16cid:durableId="528838400">
    <w:abstractNumId w:val="75"/>
  </w:num>
  <w:num w:numId="213" w16cid:durableId="2053966082">
    <w:abstractNumId w:val="83"/>
  </w:num>
  <w:num w:numId="214" w16cid:durableId="33895926">
    <w:abstractNumId w:val="197"/>
  </w:num>
  <w:num w:numId="215" w16cid:durableId="1462653061">
    <w:abstractNumId w:val="144"/>
  </w:num>
  <w:num w:numId="216" w16cid:durableId="1872263722">
    <w:abstractNumId w:val="224"/>
  </w:num>
  <w:num w:numId="217" w16cid:durableId="394665734">
    <w:abstractNumId w:val="178"/>
  </w:num>
  <w:num w:numId="218" w16cid:durableId="564801646">
    <w:abstractNumId w:val="60"/>
  </w:num>
  <w:num w:numId="219" w16cid:durableId="1742946029">
    <w:abstractNumId w:val="150"/>
  </w:num>
  <w:num w:numId="220" w16cid:durableId="1182284285">
    <w:abstractNumId w:val="187"/>
  </w:num>
  <w:num w:numId="221" w16cid:durableId="1852722394">
    <w:abstractNumId w:val="1"/>
  </w:num>
  <w:num w:numId="222" w16cid:durableId="173693549">
    <w:abstractNumId w:val="111"/>
  </w:num>
  <w:num w:numId="223" w16cid:durableId="1732071437">
    <w:abstractNumId w:val="103"/>
  </w:num>
  <w:num w:numId="224" w16cid:durableId="1342513509">
    <w:abstractNumId w:val="181"/>
  </w:num>
  <w:num w:numId="225" w16cid:durableId="861674758">
    <w:abstractNumId w:val="42"/>
  </w:num>
  <w:num w:numId="226" w16cid:durableId="1529491490">
    <w:abstractNumId w:val="102"/>
  </w:num>
  <w:num w:numId="227" w16cid:durableId="551042958">
    <w:abstractNumId w:val="195"/>
  </w:num>
  <w:num w:numId="228" w16cid:durableId="1696997709">
    <w:abstractNumId w:val="71"/>
  </w:num>
  <w:num w:numId="229" w16cid:durableId="2050718596">
    <w:abstractNumId w:val="115"/>
  </w:num>
  <w:num w:numId="230" w16cid:durableId="1294561948">
    <w:abstractNumId w:val="232"/>
  </w:num>
  <w:num w:numId="231" w16cid:durableId="247077960">
    <w:abstractNumId w:val="63"/>
  </w:num>
  <w:num w:numId="232" w16cid:durableId="1566069910">
    <w:abstractNumId w:val="108"/>
  </w:num>
  <w:num w:numId="233" w16cid:durableId="97601737">
    <w:abstractNumId w:val="17"/>
  </w:num>
  <w:num w:numId="234" w16cid:durableId="1638755123">
    <w:abstractNumId w:val="125"/>
  </w:num>
  <w:num w:numId="235" w16cid:durableId="1604875035">
    <w:abstractNumId w:val="73"/>
  </w:num>
  <w:num w:numId="236" w16cid:durableId="1747603230">
    <w:abstractNumId w:val="4"/>
  </w:num>
  <w:num w:numId="237" w16cid:durableId="111176377">
    <w:abstractNumId w:val="32"/>
  </w:num>
  <w:num w:numId="238" w16cid:durableId="816193389">
    <w:abstractNumId w:val="151"/>
  </w:num>
  <w:num w:numId="239" w16cid:durableId="2050183780">
    <w:abstractNumId w:val="208"/>
  </w:num>
  <w:num w:numId="240" w16cid:durableId="985083109">
    <w:abstractNumId w:val="7"/>
  </w:num>
  <w:num w:numId="241" w16cid:durableId="692726898">
    <w:abstractNumId w:val="16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30C3"/>
    <w:rsid w:val="00014C58"/>
    <w:rsid w:val="0002039A"/>
    <w:rsid w:val="0002073D"/>
    <w:rsid w:val="00031CF9"/>
    <w:rsid w:val="0003275E"/>
    <w:rsid w:val="00033BD9"/>
    <w:rsid w:val="00033FC8"/>
    <w:rsid w:val="00034565"/>
    <w:rsid w:val="0003559A"/>
    <w:rsid w:val="00047F05"/>
    <w:rsid w:val="000527CD"/>
    <w:rsid w:val="0005726E"/>
    <w:rsid w:val="00072D34"/>
    <w:rsid w:val="00074FF7"/>
    <w:rsid w:val="0007727C"/>
    <w:rsid w:val="00080173"/>
    <w:rsid w:val="00081DF4"/>
    <w:rsid w:val="00097ABE"/>
    <w:rsid w:val="000A4735"/>
    <w:rsid w:val="000A47D0"/>
    <w:rsid w:val="000B001D"/>
    <w:rsid w:val="000B5EA1"/>
    <w:rsid w:val="000B69BB"/>
    <w:rsid w:val="000C0B48"/>
    <w:rsid w:val="000D5CC5"/>
    <w:rsid w:val="000F5D29"/>
    <w:rsid w:val="000F7598"/>
    <w:rsid w:val="00101C35"/>
    <w:rsid w:val="00104E5C"/>
    <w:rsid w:val="00114DC6"/>
    <w:rsid w:val="0011663B"/>
    <w:rsid w:val="001206F4"/>
    <w:rsid w:val="001279F6"/>
    <w:rsid w:val="00137CF0"/>
    <w:rsid w:val="00161679"/>
    <w:rsid w:val="0017190C"/>
    <w:rsid w:val="001819C2"/>
    <w:rsid w:val="00181A3F"/>
    <w:rsid w:val="001962E3"/>
    <w:rsid w:val="001965CC"/>
    <w:rsid w:val="001A22C3"/>
    <w:rsid w:val="001A2713"/>
    <w:rsid w:val="001A3002"/>
    <w:rsid w:val="001A38A9"/>
    <w:rsid w:val="001B4406"/>
    <w:rsid w:val="001B77DE"/>
    <w:rsid w:val="001C1615"/>
    <w:rsid w:val="001C231E"/>
    <w:rsid w:val="001D12E3"/>
    <w:rsid w:val="001D1AAA"/>
    <w:rsid w:val="001D4FE5"/>
    <w:rsid w:val="001E09C9"/>
    <w:rsid w:val="001E2D0C"/>
    <w:rsid w:val="001F70FE"/>
    <w:rsid w:val="001F7223"/>
    <w:rsid w:val="00201BF1"/>
    <w:rsid w:val="00204F83"/>
    <w:rsid w:val="00205CE1"/>
    <w:rsid w:val="00205E72"/>
    <w:rsid w:val="00211146"/>
    <w:rsid w:val="00214091"/>
    <w:rsid w:val="00221927"/>
    <w:rsid w:val="00224CEA"/>
    <w:rsid w:val="0023240C"/>
    <w:rsid w:val="00235393"/>
    <w:rsid w:val="00243987"/>
    <w:rsid w:val="0024480B"/>
    <w:rsid w:val="00245AD6"/>
    <w:rsid w:val="002516B7"/>
    <w:rsid w:val="002545F7"/>
    <w:rsid w:val="00260C42"/>
    <w:rsid w:val="00262B60"/>
    <w:rsid w:val="00266693"/>
    <w:rsid w:val="00272E2B"/>
    <w:rsid w:val="00273039"/>
    <w:rsid w:val="00276708"/>
    <w:rsid w:val="00283547"/>
    <w:rsid w:val="0028379F"/>
    <w:rsid w:val="00283BF3"/>
    <w:rsid w:val="0029035C"/>
    <w:rsid w:val="00294B08"/>
    <w:rsid w:val="002A09B2"/>
    <w:rsid w:val="002A2742"/>
    <w:rsid w:val="002A6E76"/>
    <w:rsid w:val="002B4AB9"/>
    <w:rsid w:val="002D6F9E"/>
    <w:rsid w:val="002F2825"/>
    <w:rsid w:val="003017B5"/>
    <w:rsid w:val="00307C6E"/>
    <w:rsid w:val="00310581"/>
    <w:rsid w:val="0031545B"/>
    <w:rsid w:val="003266E0"/>
    <w:rsid w:val="003322F3"/>
    <w:rsid w:val="00341796"/>
    <w:rsid w:val="00354045"/>
    <w:rsid w:val="003564E2"/>
    <w:rsid w:val="00357BD1"/>
    <w:rsid w:val="00367FE4"/>
    <w:rsid w:val="00371A5F"/>
    <w:rsid w:val="00380DBE"/>
    <w:rsid w:val="00384BDE"/>
    <w:rsid w:val="003868C1"/>
    <w:rsid w:val="00392D49"/>
    <w:rsid w:val="00396292"/>
    <w:rsid w:val="003A06D1"/>
    <w:rsid w:val="003A18DE"/>
    <w:rsid w:val="003B0FAB"/>
    <w:rsid w:val="003B3C57"/>
    <w:rsid w:val="003B61BB"/>
    <w:rsid w:val="003B729C"/>
    <w:rsid w:val="003C0354"/>
    <w:rsid w:val="003D15EA"/>
    <w:rsid w:val="003D3451"/>
    <w:rsid w:val="003E005E"/>
    <w:rsid w:val="003E345B"/>
    <w:rsid w:val="003E7A5E"/>
    <w:rsid w:val="003E7FCE"/>
    <w:rsid w:val="00421B10"/>
    <w:rsid w:val="00423019"/>
    <w:rsid w:val="00431A59"/>
    <w:rsid w:val="00437B7E"/>
    <w:rsid w:val="00441227"/>
    <w:rsid w:val="00443AE7"/>
    <w:rsid w:val="004454D2"/>
    <w:rsid w:val="0046354C"/>
    <w:rsid w:val="0048425E"/>
    <w:rsid w:val="00492DD3"/>
    <w:rsid w:val="00495DD1"/>
    <w:rsid w:val="004A06E1"/>
    <w:rsid w:val="004A2FD0"/>
    <w:rsid w:val="004B0E87"/>
    <w:rsid w:val="004B1AF8"/>
    <w:rsid w:val="004B35CE"/>
    <w:rsid w:val="004B3B88"/>
    <w:rsid w:val="004B3C30"/>
    <w:rsid w:val="004B68D7"/>
    <w:rsid w:val="004D6960"/>
    <w:rsid w:val="004D78C6"/>
    <w:rsid w:val="004E0019"/>
    <w:rsid w:val="004E06C9"/>
    <w:rsid w:val="004E4B17"/>
    <w:rsid w:val="004E6F90"/>
    <w:rsid w:val="004F2EF2"/>
    <w:rsid w:val="00510823"/>
    <w:rsid w:val="00510D77"/>
    <w:rsid w:val="00517743"/>
    <w:rsid w:val="00526953"/>
    <w:rsid w:val="00527565"/>
    <w:rsid w:val="00530CF6"/>
    <w:rsid w:val="00531743"/>
    <w:rsid w:val="00535214"/>
    <w:rsid w:val="00535359"/>
    <w:rsid w:val="0054290C"/>
    <w:rsid w:val="00544174"/>
    <w:rsid w:val="0057674E"/>
    <w:rsid w:val="005811DC"/>
    <w:rsid w:val="00587862"/>
    <w:rsid w:val="00590C8B"/>
    <w:rsid w:val="00593EAC"/>
    <w:rsid w:val="005A74BE"/>
    <w:rsid w:val="005B060A"/>
    <w:rsid w:val="005B46B8"/>
    <w:rsid w:val="005B6351"/>
    <w:rsid w:val="005C5BF8"/>
    <w:rsid w:val="005C6131"/>
    <w:rsid w:val="005C7083"/>
    <w:rsid w:val="005D1D1A"/>
    <w:rsid w:val="005E29CD"/>
    <w:rsid w:val="005E69F0"/>
    <w:rsid w:val="005F2F1E"/>
    <w:rsid w:val="005F493C"/>
    <w:rsid w:val="005F7EE4"/>
    <w:rsid w:val="006104C3"/>
    <w:rsid w:val="00622F3B"/>
    <w:rsid w:val="0062540C"/>
    <w:rsid w:val="00626AA9"/>
    <w:rsid w:val="00634218"/>
    <w:rsid w:val="00636EA0"/>
    <w:rsid w:val="006461BF"/>
    <w:rsid w:val="00662449"/>
    <w:rsid w:val="006632FE"/>
    <w:rsid w:val="00670E8A"/>
    <w:rsid w:val="00670F9D"/>
    <w:rsid w:val="00684070"/>
    <w:rsid w:val="006A1E58"/>
    <w:rsid w:val="006A7AB8"/>
    <w:rsid w:val="006C0DED"/>
    <w:rsid w:val="006C1564"/>
    <w:rsid w:val="006C1813"/>
    <w:rsid w:val="006E49FF"/>
    <w:rsid w:val="006F3ED9"/>
    <w:rsid w:val="006F6392"/>
    <w:rsid w:val="007011E0"/>
    <w:rsid w:val="00703873"/>
    <w:rsid w:val="00730156"/>
    <w:rsid w:val="007331E2"/>
    <w:rsid w:val="007337AA"/>
    <w:rsid w:val="00736821"/>
    <w:rsid w:val="007446CC"/>
    <w:rsid w:val="00751305"/>
    <w:rsid w:val="00752772"/>
    <w:rsid w:val="00753689"/>
    <w:rsid w:val="00754DEE"/>
    <w:rsid w:val="00754F3F"/>
    <w:rsid w:val="00757F07"/>
    <w:rsid w:val="00762275"/>
    <w:rsid w:val="00775C15"/>
    <w:rsid w:val="007765AE"/>
    <w:rsid w:val="007844FD"/>
    <w:rsid w:val="00784FDE"/>
    <w:rsid w:val="0078598C"/>
    <w:rsid w:val="00785CF9"/>
    <w:rsid w:val="007868C9"/>
    <w:rsid w:val="0079635B"/>
    <w:rsid w:val="007A308E"/>
    <w:rsid w:val="007A3DA8"/>
    <w:rsid w:val="007A475B"/>
    <w:rsid w:val="007A6DF0"/>
    <w:rsid w:val="007C0C69"/>
    <w:rsid w:val="007C0E18"/>
    <w:rsid w:val="007C28B3"/>
    <w:rsid w:val="007C303F"/>
    <w:rsid w:val="007D2558"/>
    <w:rsid w:val="00806997"/>
    <w:rsid w:val="00810E68"/>
    <w:rsid w:val="008214C8"/>
    <w:rsid w:val="00826C57"/>
    <w:rsid w:val="008434DE"/>
    <w:rsid w:val="00844CCF"/>
    <w:rsid w:val="008515FA"/>
    <w:rsid w:val="00855D8F"/>
    <w:rsid w:val="008669F5"/>
    <w:rsid w:val="00881716"/>
    <w:rsid w:val="0089027D"/>
    <w:rsid w:val="00892AE0"/>
    <w:rsid w:val="008B6F0B"/>
    <w:rsid w:val="008C1A9C"/>
    <w:rsid w:val="008D1089"/>
    <w:rsid w:val="008D1D94"/>
    <w:rsid w:val="008D2FE3"/>
    <w:rsid w:val="008E1466"/>
    <w:rsid w:val="008E5979"/>
    <w:rsid w:val="008F3440"/>
    <w:rsid w:val="00902570"/>
    <w:rsid w:val="00903C79"/>
    <w:rsid w:val="00904263"/>
    <w:rsid w:val="00904F10"/>
    <w:rsid w:val="00905840"/>
    <w:rsid w:val="009132B4"/>
    <w:rsid w:val="00914767"/>
    <w:rsid w:val="009203EA"/>
    <w:rsid w:val="00926472"/>
    <w:rsid w:val="00940693"/>
    <w:rsid w:val="00942AFA"/>
    <w:rsid w:val="009443F9"/>
    <w:rsid w:val="00944732"/>
    <w:rsid w:val="00951613"/>
    <w:rsid w:val="00961159"/>
    <w:rsid w:val="009636D8"/>
    <w:rsid w:val="00963B32"/>
    <w:rsid w:val="00963FB3"/>
    <w:rsid w:val="00965F60"/>
    <w:rsid w:val="009700BD"/>
    <w:rsid w:val="00973F06"/>
    <w:rsid w:val="009744BF"/>
    <w:rsid w:val="0097645C"/>
    <w:rsid w:val="009830DE"/>
    <w:rsid w:val="00983BDA"/>
    <w:rsid w:val="00983D7D"/>
    <w:rsid w:val="009868C3"/>
    <w:rsid w:val="009963F6"/>
    <w:rsid w:val="009A01E3"/>
    <w:rsid w:val="009A13F2"/>
    <w:rsid w:val="009A3DB6"/>
    <w:rsid w:val="009A54B6"/>
    <w:rsid w:val="009A57C9"/>
    <w:rsid w:val="009B3F72"/>
    <w:rsid w:val="009B4FDD"/>
    <w:rsid w:val="009C66F4"/>
    <w:rsid w:val="009D190B"/>
    <w:rsid w:val="009D3EF0"/>
    <w:rsid w:val="009D5E80"/>
    <w:rsid w:val="009D648F"/>
    <w:rsid w:val="009E2062"/>
    <w:rsid w:val="009E2617"/>
    <w:rsid w:val="009E2F57"/>
    <w:rsid w:val="009E519B"/>
    <w:rsid w:val="009E6E2F"/>
    <w:rsid w:val="009F722C"/>
    <w:rsid w:val="00A05BBE"/>
    <w:rsid w:val="00A0700B"/>
    <w:rsid w:val="00A10BB6"/>
    <w:rsid w:val="00A13AFF"/>
    <w:rsid w:val="00A2222B"/>
    <w:rsid w:val="00A40764"/>
    <w:rsid w:val="00A42664"/>
    <w:rsid w:val="00A465CB"/>
    <w:rsid w:val="00A50753"/>
    <w:rsid w:val="00A57D8E"/>
    <w:rsid w:val="00A601BA"/>
    <w:rsid w:val="00A63178"/>
    <w:rsid w:val="00A670C2"/>
    <w:rsid w:val="00A82F1E"/>
    <w:rsid w:val="00A90042"/>
    <w:rsid w:val="00A96D09"/>
    <w:rsid w:val="00AA011A"/>
    <w:rsid w:val="00AA3733"/>
    <w:rsid w:val="00AB1E4E"/>
    <w:rsid w:val="00AB3CCE"/>
    <w:rsid w:val="00AC148F"/>
    <w:rsid w:val="00AC2D3A"/>
    <w:rsid w:val="00AC4BDA"/>
    <w:rsid w:val="00AD4AE0"/>
    <w:rsid w:val="00AE19C9"/>
    <w:rsid w:val="00AF3BF7"/>
    <w:rsid w:val="00AF3F98"/>
    <w:rsid w:val="00AF5AF3"/>
    <w:rsid w:val="00B0134C"/>
    <w:rsid w:val="00B02EB0"/>
    <w:rsid w:val="00B105D9"/>
    <w:rsid w:val="00B115F9"/>
    <w:rsid w:val="00B238B0"/>
    <w:rsid w:val="00B259EA"/>
    <w:rsid w:val="00B27AEB"/>
    <w:rsid w:val="00B34E1F"/>
    <w:rsid w:val="00B41DCC"/>
    <w:rsid w:val="00B45921"/>
    <w:rsid w:val="00B54222"/>
    <w:rsid w:val="00B570FE"/>
    <w:rsid w:val="00B62520"/>
    <w:rsid w:val="00B8139C"/>
    <w:rsid w:val="00B843E7"/>
    <w:rsid w:val="00B938AC"/>
    <w:rsid w:val="00BA0930"/>
    <w:rsid w:val="00BA1D04"/>
    <w:rsid w:val="00BA4BDF"/>
    <w:rsid w:val="00BB339E"/>
    <w:rsid w:val="00BC7A19"/>
    <w:rsid w:val="00BD5713"/>
    <w:rsid w:val="00BE2736"/>
    <w:rsid w:val="00BF1B0A"/>
    <w:rsid w:val="00BF3037"/>
    <w:rsid w:val="00C05EE8"/>
    <w:rsid w:val="00C107C3"/>
    <w:rsid w:val="00C17674"/>
    <w:rsid w:val="00C20D29"/>
    <w:rsid w:val="00C22BA8"/>
    <w:rsid w:val="00C36F58"/>
    <w:rsid w:val="00C618BD"/>
    <w:rsid w:val="00C63065"/>
    <w:rsid w:val="00C76433"/>
    <w:rsid w:val="00C8055E"/>
    <w:rsid w:val="00C840B6"/>
    <w:rsid w:val="00C97008"/>
    <w:rsid w:val="00CA2465"/>
    <w:rsid w:val="00CB2C5D"/>
    <w:rsid w:val="00CC4B9E"/>
    <w:rsid w:val="00CC624F"/>
    <w:rsid w:val="00CD00C4"/>
    <w:rsid w:val="00CD1AEC"/>
    <w:rsid w:val="00CE4825"/>
    <w:rsid w:val="00CE7305"/>
    <w:rsid w:val="00CF24E3"/>
    <w:rsid w:val="00D01E4C"/>
    <w:rsid w:val="00D04D7F"/>
    <w:rsid w:val="00D16F67"/>
    <w:rsid w:val="00D22640"/>
    <w:rsid w:val="00D23BF8"/>
    <w:rsid w:val="00D356C0"/>
    <w:rsid w:val="00D438A3"/>
    <w:rsid w:val="00D45C7F"/>
    <w:rsid w:val="00D46916"/>
    <w:rsid w:val="00D50A55"/>
    <w:rsid w:val="00D54730"/>
    <w:rsid w:val="00D732A1"/>
    <w:rsid w:val="00D83CAE"/>
    <w:rsid w:val="00D87D8B"/>
    <w:rsid w:val="00D92C05"/>
    <w:rsid w:val="00D934F5"/>
    <w:rsid w:val="00D94B96"/>
    <w:rsid w:val="00D94C3F"/>
    <w:rsid w:val="00DA5D1E"/>
    <w:rsid w:val="00DC101A"/>
    <w:rsid w:val="00DC2953"/>
    <w:rsid w:val="00DC46FE"/>
    <w:rsid w:val="00DC792D"/>
    <w:rsid w:val="00DD22C6"/>
    <w:rsid w:val="00DE0D2C"/>
    <w:rsid w:val="00DE69F0"/>
    <w:rsid w:val="00DE6A0A"/>
    <w:rsid w:val="00DF5375"/>
    <w:rsid w:val="00DF5D39"/>
    <w:rsid w:val="00DF5EFF"/>
    <w:rsid w:val="00E02235"/>
    <w:rsid w:val="00E078D7"/>
    <w:rsid w:val="00E10492"/>
    <w:rsid w:val="00E12C0C"/>
    <w:rsid w:val="00E1430E"/>
    <w:rsid w:val="00E2105B"/>
    <w:rsid w:val="00E21504"/>
    <w:rsid w:val="00E2207F"/>
    <w:rsid w:val="00E22B3D"/>
    <w:rsid w:val="00E26A9C"/>
    <w:rsid w:val="00E30093"/>
    <w:rsid w:val="00E32E50"/>
    <w:rsid w:val="00E338FE"/>
    <w:rsid w:val="00E34237"/>
    <w:rsid w:val="00E36231"/>
    <w:rsid w:val="00E40B04"/>
    <w:rsid w:val="00E41711"/>
    <w:rsid w:val="00E55E7B"/>
    <w:rsid w:val="00E6172F"/>
    <w:rsid w:val="00E70A14"/>
    <w:rsid w:val="00E7283F"/>
    <w:rsid w:val="00E8050A"/>
    <w:rsid w:val="00E85D8C"/>
    <w:rsid w:val="00E95688"/>
    <w:rsid w:val="00E9582B"/>
    <w:rsid w:val="00EA4A92"/>
    <w:rsid w:val="00EA6156"/>
    <w:rsid w:val="00EA6438"/>
    <w:rsid w:val="00EB3240"/>
    <w:rsid w:val="00EB5934"/>
    <w:rsid w:val="00EB5FAF"/>
    <w:rsid w:val="00EC1953"/>
    <w:rsid w:val="00EE75C1"/>
    <w:rsid w:val="00EF2955"/>
    <w:rsid w:val="00EF58FB"/>
    <w:rsid w:val="00F207A8"/>
    <w:rsid w:val="00F21944"/>
    <w:rsid w:val="00F223D5"/>
    <w:rsid w:val="00F31876"/>
    <w:rsid w:val="00F326A4"/>
    <w:rsid w:val="00F34DAC"/>
    <w:rsid w:val="00F43440"/>
    <w:rsid w:val="00F454D9"/>
    <w:rsid w:val="00F45796"/>
    <w:rsid w:val="00F45D6A"/>
    <w:rsid w:val="00F47216"/>
    <w:rsid w:val="00F52326"/>
    <w:rsid w:val="00F6216F"/>
    <w:rsid w:val="00F62AD4"/>
    <w:rsid w:val="00F70628"/>
    <w:rsid w:val="00F80C66"/>
    <w:rsid w:val="00F85BEA"/>
    <w:rsid w:val="00F91B01"/>
    <w:rsid w:val="00F95F2A"/>
    <w:rsid w:val="00FB301A"/>
    <w:rsid w:val="00FC209E"/>
    <w:rsid w:val="00FE0828"/>
    <w:rsid w:val="00FE19DF"/>
    <w:rsid w:val="00FE6D91"/>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22</Pages>
  <Words>8342</Words>
  <Characters>45882</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61</cp:revision>
  <cp:lastPrinted>2026-05-24T21:48:00Z</cp:lastPrinted>
  <dcterms:created xsi:type="dcterms:W3CDTF">2026-05-24T21:06:00Z</dcterms:created>
  <dcterms:modified xsi:type="dcterms:W3CDTF">2026-05-24T21:48:00Z</dcterms:modified>
</cp:coreProperties>
</file>