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85596608"/>
        <w:docPartObj>
          <w:docPartGallery w:val="Table of Contents"/>
          <w:docPartUnique/>
        </w:docPartObj>
      </w:sdtPr>
      <w:sdtContent>
        <w:p w14:paraId="7D622396" w14:textId="77777777" w:rsidR="00734C73" w:rsidRDefault="00734C73">
          <w:pPr>
            <w:pStyle w:val="TDC1"/>
            <w:numPr>
              <w:ilvl w:val="0"/>
              <w:numId w:val="16"/>
            </w:numPr>
            <w:tabs>
              <w:tab w:val="left" w:pos="382"/>
              <w:tab w:val="right" w:leader="dot" w:pos="8363"/>
            </w:tabs>
            <w:spacing w:before="781"/>
            <w:ind w:hanging="239"/>
          </w:pPr>
          <w:hyperlink w:anchor="_TOC_250013" w:history="1">
            <w:r>
              <w:t>Análisis</w:t>
            </w:r>
            <w:r>
              <w:rPr>
                <w:spacing w:val="-3"/>
              </w:rPr>
              <w:t xml:space="preserve"> </w:t>
            </w:r>
            <w:r>
              <w:t>previo</w:t>
            </w:r>
            <w:r>
              <w:rPr>
                <w:spacing w:val="-3"/>
              </w:rPr>
              <w:t xml:space="preserve"> </w:t>
            </w:r>
            <w:r>
              <w:t>del</w:t>
            </w:r>
            <w:r>
              <w:rPr>
                <w:spacing w:val="-2"/>
              </w:rPr>
              <w:t xml:space="preserve"> problema.</w:t>
            </w:r>
            <w:r>
              <w:rPr>
                <w:rFonts w:ascii="Times New Roman" w:hAnsi="Times New Roman"/>
                <w:b w:val="0"/>
              </w:rPr>
              <w:tab/>
            </w:r>
            <w:r>
              <w:rPr>
                <w:spacing w:val="-10"/>
              </w:rPr>
              <w:t>1</w:t>
            </w:r>
          </w:hyperlink>
        </w:p>
        <w:p w14:paraId="38FC1AB1" w14:textId="77777777" w:rsidR="00734C73" w:rsidRDefault="00734C73">
          <w:pPr>
            <w:pStyle w:val="TDC1"/>
            <w:numPr>
              <w:ilvl w:val="0"/>
              <w:numId w:val="16"/>
            </w:numPr>
            <w:tabs>
              <w:tab w:val="left" w:pos="382"/>
              <w:tab w:val="right" w:leader="dot" w:pos="8364"/>
            </w:tabs>
            <w:ind w:hanging="239"/>
          </w:pPr>
          <w:hyperlink w:anchor="_TOC_250012" w:history="1">
            <w:r>
              <w:t xml:space="preserve">Descripción de </w:t>
            </w:r>
            <w:r>
              <w:rPr>
                <w:spacing w:val="-2"/>
              </w:rPr>
              <w:t>escenarios.</w:t>
            </w:r>
            <w:r>
              <w:rPr>
                <w:rFonts w:ascii="Times New Roman" w:hAnsi="Times New Roman"/>
                <w:b w:val="0"/>
              </w:rPr>
              <w:tab/>
            </w:r>
            <w:r>
              <w:rPr>
                <w:spacing w:val="-10"/>
              </w:rPr>
              <w:t>2</w:t>
            </w:r>
          </w:hyperlink>
        </w:p>
        <w:p w14:paraId="3A98D30A" w14:textId="77777777" w:rsidR="00734C73" w:rsidRDefault="00734C73">
          <w:pPr>
            <w:pStyle w:val="TDC3"/>
            <w:numPr>
              <w:ilvl w:val="1"/>
              <w:numId w:val="16"/>
            </w:numPr>
            <w:tabs>
              <w:tab w:val="left" w:pos="861"/>
              <w:tab w:val="right" w:leader="dot" w:pos="8369"/>
            </w:tabs>
            <w:ind w:left="861" w:hanging="358"/>
          </w:pPr>
          <w:hyperlink w:anchor="_TOC_250011" w:history="1">
            <w:r>
              <w:t>Planeador</w:t>
            </w:r>
            <w:r>
              <w:rPr>
                <w:spacing w:val="-3"/>
              </w:rPr>
              <w:t xml:space="preserve"> </w:t>
            </w:r>
            <w:r>
              <w:t>de</w:t>
            </w:r>
            <w:r>
              <w:rPr>
                <w:spacing w:val="-2"/>
              </w:rPr>
              <w:t xml:space="preserve"> </w:t>
            </w:r>
            <w:r>
              <w:t>vuelo</w:t>
            </w:r>
            <w:r>
              <w:rPr>
                <w:spacing w:val="-1"/>
              </w:rPr>
              <w:t xml:space="preserve"> </w:t>
            </w:r>
            <w:r>
              <w:t>crea</w:t>
            </w:r>
            <w:r>
              <w:rPr>
                <w:spacing w:val="-2"/>
              </w:rPr>
              <w:t xml:space="preserve"> </w:t>
            </w:r>
            <w:r>
              <w:t xml:space="preserve">un </w:t>
            </w:r>
            <w:r>
              <w:rPr>
                <w:spacing w:val="-2"/>
              </w:rPr>
              <w:t>vuelo</w:t>
            </w:r>
            <w:r>
              <w:rPr>
                <w:rFonts w:ascii="Times New Roman"/>
              </w:rPr>
              <w:tab/>
            </w:r>
            <w:r>
              <w:rPr>
                <w:spacing w:val="-10"/>
              </w:rPr>
              <w:t>2</w:t>
            </w:r>
          </w:hyperlink>
        </w:p>
        <w:p w14:paraId="13E4FF33" w14:textId="77777777" w:rsidR="00734C73" w:rsidRDefault="00734C73">
          <w:pPr>
            <w:pStyle w:val="TDC3"/>
            <w:numPr>
              <w:ilvl w:val="1"/>
              <w:numId w:val="16"/>
            </w:numPr>
            <w:tabs>
              <w:tab w:val="left" w:pos="861"/>
              <w:tab w:val="right" w:leader="dot" w:pos="8371"/>
            </w:tabs>
            <w:ind w:left="861" w:hanging="358"/>
          </w:pPr>
          <w:hyperlink w:anchor="_TOC_250010" w:history="1">
            <w:r>
              <w:t>Un</w:t>
            </w:r>
            <w:r>
              <w:rPr>
                <w:spacing w:val="-3"/>
              </w:rPr>
              <w:t xml:space="preserve"> </w:t>
            </w:r>
            <w:r>
              <w:t>usuario</w:t>
            </w:r>
            <w:r>
              <w:rPr>
                <w:spacing w:val="-1"/>
              </w:rPr>
              <w:t xml:space="preserve"> </w:t>
            </w:r>
            <w:r>
              <w:t>agenda</w:t>
            </w:r>
            <w:r>
              <w:rPr>
                <w:spacing w:val="-1"/>
              </w:rPr>
              <w:t xml:space="preserve"> </w:t>
            </w:r>
            <w:r>
              <w:t xml:space="preserve">un </w:t>
            </w:r>
            <w:r>
              <w:rPr>
                <w:spacing w:val="-2"/>
              </w:rPr>
              <w:t>vuelo</w:t>
            </w:r>
            <w:r>
              <w:rPr>
                <w:rFonts w:ascii="Times New Roman"/>
              </w:rPr>
              <w:tab/>
            </w:r>
            <w:r>
              <w:rPr>
                <w:spacing w:val="-10"/>
              </w:rPr>
              <w:t>3</w:t>
            </w:r>
          </w:hyperlink>
        </w:p>
        <w:p w14:paraId="531F15D4" w14:textId="77777777" w:rsidR="00734C73" w:rsidRDefault="00734C73">
          <w:pPr>
            <w:pStyle w:val="TDC4"/>
            <w:numPr>
              <w:ilvl w:val="1"/>
              <w:numId w:val="16"/>
            </w:numPr>
            <w:tabs>
              <w:tab w:val="left" w:pos="868"/>
              <w:tab w:val="right" w:leader="dot" w:pos="8367"/>
            </w:tabs>
            <w:spacing w:before="56"/>
            <w:ind w:left="868" w:hanging="365"/>
          </w:pPr>
          <w:hyperlink w:anchor="_TOC_250009" w:history="1">
            <w:r>
              <w:t>Seguimiento</w:t>
            </w:r>
            <w:r>
              <w:rPr>
                <w:spacing w:val="-2"/>
              </w:rPr>
              <w:t xml:space="preserve"> </w:t>
            </w:r>
            <w:r>
              <w:t>de</w:t>
            </w:r>
            <w:r>
              <w:rPr>
                <w:spacing w:val="-1"/>
              </w:rPr>
              <w:t xml:space="preserve"> </w:t>
            </w:r>
            <w:r>
              <w:rPr>
                <w:spacing w:val="-2"/>
              </w:rPr>
              <w:t>equipaje.</w:t>
            </w:r>
            <w:r>
              <w:rPr>
                <w:rFonts w:ascii="Times New Roman"/>
              </w:rPr>
              <w:tab/>
            </w:r>
            <w:r>
              <w:rPr>
                <w:spacing w:val="-10"/>
              </w:rPr>
              <w:t>3</w:t>
            </w:r>
          </w:hyperlink>
        </w:p>
        <w:p w14:paraId="6A9538BC" w14:textId="77777777" w:rsidR="00734C73" w:rsidRDefault="00734C73">
          <w:pPr>
            <w:pStyle w:val="TDC2"/>
            <w:numPr>
              <w:ilvl w:val="0"/>
              <w:numId w:val="16"/>
            </w:numPr>
            <w:tabs>
              <w:tab w:val="left" w:pos="386"/>
              <w:tab w:val="right" w:leader="dot" w:pos="8367"/>
            </w:tabs>
            <w:ind w:left="386" w:hanging="243"/>
          </w:pPr>
          <w:hyperlink w:anchor="_TOC_250008" w:history="1">
            <w:r>
              <w:t>Diagramas</w:t>
            </w:r>
            <w:r>
              <w:rPr>
                <w:spacing w:val="-2"/>
              </w:rPr>
              <w:t xml:space="preserve"> </w:t>
            </w:r>
            <w:r>
              <w:t>de</w:t>
            </w:r>
            <w:r>
              <w:rPr>
                <w:spacing w:val="-2"/>
              </w:rPr>
              <w:t xml:space="preserve"> </w:t>
            </w:r>
            <w:r>
              <w:t>casos</w:t>
            </w:r>
            <w:r>
              <w:rPr>
                <w:spacing w:val="-2"/>
              </w:rPr>
              <w:t xml:space="preserve"> </w:t>
            </w:r>
            <w:r>
              <w:t>de</w:t>
            </w:r>
            <w:r>
              <w:rPr>
                <w:spacing w:val="-2"/>
              </w:rPr>
              <w:t xml:space="preserve"> </w:t>
            </w:r>
            <w:r>
              <w:rPr>
                <w:spacing w:val="-5"/>
              </w:rPr>
              <w:t>uso</w:t>
            </w:r>
            <w:r>
              <w:rPr>
                <w:rFonts w:ascii="Times New Roman"/>
                <w:b w:val="0"/>
              </w:rPr>
              <w:tab/>
            </w:r>
            <w:r>
              <w:rPr>
                <w:spacing w:val="-10"/>
              </w:rPr>
              <w:t>4</w:t>
            </w:r>
          </w:hyperlink>
        </w:p>
        <w:p w14:paraId="79AE7283" w14:textId="77777777" w:rsidR="00734C73" w:rsidRDefault="00734C73">
          <w:pPr>
            <w:pStyle w:val="TDC4"/>
            <w:numPr>
              <w:ilvl w:val="1"/>
              <w:numId w:val="16"/>
            </w:numPr>
            <w:tabs>
              <w:tab w:val="left" w:pos="868"/>
              <w:tab w:val="right" w:leader="dot" w:pos="8367"/>
            </w:tabs>
            <w:ind w:left="868" w:hanging="365"/>
          </w:pPr>
          <w:hyperlink w:anchor="_TOC_250007" w:history="1">
            <w:r>
              <w:t>Planeador</w:t>
            </w:r>
            <w:r>
              <w:rPr>
                <w:spacing w:val="-1"/>
              </w:rPr>
              <w:t xml:space="preserve"> </w:t>
            </w:r>
            <w:r>
              <w:t>de</w:t>
            </w:r>
            <w:r>
              <w:rPr>
                <w:spacing w:val="-1"/>
              </w:rPr>
              <w:t xml:space="preserve"> </w:t>
            </w:r>
            <w:r>
              <w:t>vuelo</w:t>
            </w:r>
            <w:r>
              <w:rPr>
                <w:spacing w:val="-1"/>
              </w:rPr>
              <w:t xml:space="preserve"> </w:t>
            </w:r>
            <w:r>
              <w:t>crea</w:t>
            </w:r>
            <w:r>
              <w:rPr>
                <w:spacing w:val="-1"/>
              </w:rPr>
              <w:t xml:space="preserve"> </w:t>
            </w:r>
            <w:r>
              <w:t>un</w:t>
            </w:r>
            <w:r>
              <w:rPr>
                <w:spacing w:val="-1"/>
              </w:rPr>
              <w:t xml:space="preserve"> </w:t>
            </w:r>
            <w:r>
              <w:rPr>
                <w:spacing w:val="-2"/>
              </w:rPr>
              <w:t>vuelo.</w:t>
            </w:r>
            <w:r>
              <w:rPr>
                <w:rFonts w:ascii="Times New Roman"/>
              </w:rPr>
              <w:tab/>
            </w:r>
            <w:r>
              <w:rPr>
                <w:spacing w:val="-10"/>
              </w:rPr>
              <w:t>4</w:t>
            </w:r>
          </w:hyperlink>
        </w:p>
        <w:p w14:paraId="346C1336" w14:textId="77777777" w:rsidR="00734C73" w:rsidRDefault="00734C73">
          <w:pPr>
            <w:pStyle w:val="TDC4"/>
            <w:numPr>
              <w:ilvl w:val="1"/>
              <w:numId w:val="16"/>
            </w:numPr>
            <w:tabs>
              <w:tab w:val="left" w:pos="868"/>
              <w:tab w:val="right" w:leader="dot" w:pos="8367"/>
            </w:tabs>
            <w:ind w:left="868" w:hanging="365"/>
          </w:pPr>
          <w:hyperlink w:anchor="_TOC_250006" w:history="1">
            <w:r>
              <w:t>Un</w:t>
            </w:r>
            <w:r>
              <w:rPr>
                <w:spacing w:val="-1"/>
              </w:rPr>
              <w:t xml:space="preserve"> </w:t>
            </w:r>
            <w:r>
              <w:t>usuario</w:t>
            </w:r>
            <w:r>
              <w:rPr>
                <w:spacing w:val="-1"/>
              </w:rPr>
              <w:t xml:space="preserve"> </w:t>
            </w:r>
            <w:r>
              <w:t>agenda</w:t>
            </w:r>
            <w:r>
              <w:rPr>
                <w:spacing w:val="-1"/>
              </w:rPr>
              <w:t xml:space="preserve"> </w:t>
            </w:r>
            <w:r>
              <w:t>un</w:t>
            </w:r>
            <w:r>
              <w:rPr>
                <w:spacing w:val="-1"/>
              </w:rPr>
              <w:t xml:space="preserve"> </w:t>
            </w:r>
            <w:r>
              <w:rPr>
                <w:spacing w:val="-2"/>
              </w:rPr>
              <w:t>vuelo.</w:t>
            </w:r>
            <w:r>
              <w:rPr>
                <w:rFonts w:ascii="Times New Roman"/>
              </w:rPr>
              <w:tab/>
            </w:r>
            <w:r>
              <w:rPr>
                <w:spacing w:val="-10"/>
              </w:rPr>
              <w:t>4</w:t>
            </w:r>
          </w:hyperlink>
        </w:p>
        <w:p w14:paraId="3129CFC4" w14:textId="77777777" w:rsidR="00734C73" w:rsidRDefault="00734C73">
          <w:pPr>
            <w:pStyle w:val="TDC4"/>
            <w:numPr>
              <w:ilvl w:val="1"/>
              <w:numId w:val="16"/>
            </w:numPr>
            <w:tabs>
              <w:tab w:val="left" w:pos="868"/>
              <w:tab w:val="right" w:leader="dot" w:pos="8367"/>
            </w:tabs>
            <w:ind w:left="868" w:hanging="365"/>
          </w:pPr>
          <w:hyperlink w:anchor="_TOC_250005" w:history="1">
            <w:r>
              <w:t>Seguimiento</w:t>
            </w:r>
            <w:r>
              <w:rPr>
                <w:spacing w:val="-2"/>
              </w:rPr>
              <w:t xml:space="preserve"> </w:t>
            </w:r>
            <w:r>
              <w:t>de</w:t>
            </w:r>
            <w:r>
              <w:rPr>
                <w:spacing w:val="-1"/>
              </w:rPr>
              <w:t xml:space="preserve"> </w:t>
            </w:r>
            <w:r>
              <w:rPr>
                <w:spacing w:val="-2"/>
              </w:rPr>
              <w:t>equipaje.</w:t>
            </w:r>
            <w:r>
              <w:rPr>
                <w:rFonts w:ascii="Times New Roman"/>
              </w:rPr>
              <w:tab/>
            </w:r>
            <w:r>
              <w:rPr>
                <w:spacing w:val="-10"/>
              </w:rPr>
              <w:t>4</w:t>
            </w:r>
          </w:hyperlink>
        </w:p>
        <w:p w14:paraId="2C14612E" w14:textId="77777777" w:rsidR="00734C73" w:rsidRDefault="00734C73">
          <w:pPr>
            <w:pStyle w:val="TDC2"/>
            <w:numPr>
              <w:ilvl w:val="0"/>
              <w:numId w:val="16"/>
            </w:numPr>
            <w:tabs>
              <w:tab w:val="left" w:pos="386"/>
              <w:tab w:val="right" w:leader="dot" w:pos="8366"/>
            </w:tabs>
            <w:ind w:left="386" w:hanging="243"/>
          </w:pPr>
          <w:hyperlink w:anchor="_TOC_250004" w:history="1">
            <w:r>
              <w:t>Explicación</w:t>
            </w:r>
            <w:r>
              <w:rPr>
                <w:spacing w:val="-5"/>
              </w:rPr>
              <w:t xml:space="preserve"> </w:t>
            </w:r>
            <w:r>
              <w:t>de</w:t>
            </w:r>
            <w:r>
              <w:rPr>
                <w:spacing w:val="-2"/>
              </w:rPr>
              <w:t xml:space="preserve"> </w:t>
            </w:r>
            <w:r>
              <w:t>los</w:t>
            </w:r>
            <w:r>
              <w:rPr>
                <w:spacing w:val="-2"/>
              </w:rPr>
              <w:t xml:space="preserve"> </w:t>
            </w:r>
            <w:r>
              <w:t>diagramas</w:t>
            </w:r>
            <w:r>
              <w:rPr>
                <w:spacing w:val="-3"/>
              </w:rPr>
              <w:t xml:space="preserve"> </w:t>
            </w:r>
            <w:r>
              <w:t>de</w:t>
            </w:r>
            <w:r>
              <w:rPr>
                <w:spacing w:val="-2"/>
              </w:rPr>
              <w:t xml:space="preserve"> </w:t>
            </w:r>
            <w:r>
              <w:t>casos</w:t>
            </w:r>
            <w:r>
              <w:rPr>
                <w:spacing w:val="-2"/>
              </w:rPr>
              <w:t xml:space="preserve"> </w:t>
            </w:r>
            <w:r>
              <w:t>de</w:t>
            </w:r>
            <w:r>
              <w:rPr>
                <w:spacing w:val="-2"/>
              </w:rPr>
              <w:t xml:space="preserve"> </w:t>
            </w:r>
            <w:r>
              <w:rPr>
                <w:spacing w:val="-5"/>
              </w:rPr>
              <w:t>uso</w:t>
            </w:r>
            <w:r>
              <w:rPr>
                <w:rFonts w:ascii="Times New Roman" w:hAnsi="Times New Roman"/>
                <w:b w:val="0"/>
              </w:rPr>
              <w:tab/>
            </w:r>
            <w:r>
              <w:rPr>
                <w:spacing w:val="-10"/>
              </w:rPr>
              <w:t>5</w:t>
            </w:r>
          </w:hyperlink>
        </w:p>
        <w:p w14:paraId="24E0E66C" w14:textId="77777777" w:rsidR="00734C73" w:rsidRDefault="00734C73">
          <w:pPr>
            <w:pStyle w:val="TDC4"/>
            <w:numPr>
              <w:ilvl w:val="1"/>
              <w:numId w:val="16"/>
            </w:numPr>
            <w:tabs>
              <w:tab w:val="left" w:pos="868"/>
              <w:tab w:val="right" w:leader="dot" w:pos="8367"/>
            </w:tabs>
            <w:ind w:left="868" w:hanging="365"/>
          </w:pPr>
          <w:hyperlink w:anchor="_TOC_250003" w:history="1">
            <w:r>
              <w:t>Planeador</w:t>
            </w:r>
            <w:r>
              <w:rPr>
                <w:spacing w:val="-1"/>
              </w:rPr>
              <w:t xml:space="preserve"> </w:t>
            </w:r>
            <w:r>
              <w:t>de</w:t>
            </w:r>
            <w:r>
              <w:rPr>
                <w:spacing w:val="-1"/>
              </w:rPr>
              <w:t xml:space="preserve"> </w:t>
            </w:r>
            <w:r>
              <w:t>vuelo</w:t>
            </w:r>
            <w:r>
              <w:rPr>
                <w:spacing w:val="-1"/>
              </w:rPr>
              <w:t xml:space="preserve"> </w:t>
            </w:r>
            <w:r>
              <w:t>crea</w:t>
            </w:r>
            <w:r>
              <w:rPr>
                <w:spacing w:val="-1"/>
              </w:rPr>
              <w:t xml:space="preserve"> </w:t>
            </w:r>
            <w:r>
              <w:t>un</w:t>
            </w:r>
            <w:r>
              <w:rPr>
                <w:spacing w:val="-1"/>
              </w:rPr>
              <w:t xml:space="preserve"> </w:t>
            </w:r>
            <w:r>
              <w:rPr>
                <w:spacing w:val="-2"/>
              </w:rPr>
              <w:t>vuelo.</w:t>
            </w:r>
            <w:r>
              <w:rPr>
                <w:rFonts w:ascii="Times New Roman"/>
              </w:rPr>
              <w:tab/>
            </w:r>
            <w:r>
              <w:rPr>
                <w:spacing w:val="-10"/>
              </w:rPr>
              <w:t>5</w:t>
            </w:r>
          </w:hyperlink>
        </w:p>
        <w:p w14:paraId="62F4865D" w14:textId="77777777" w:rsidR="00734C73" w:rsidRDefault="00734C73">
          <w:pPr>
            <w:pStyle w:val="TDC4"/>
            <w:numPr>
              <w:ilvl w:val="1"/>
              <w:numId w:val="16"/>
            </w:numPr>
            <w:tabs>
              <w:tab w:val="left" w:pos="868"/>
              <w:tab w:val="right" w:leader="dot" w:pos="8367"/>
            </w:tabs>
            <w:ind w:left="868" w:hanging="365"/>
          </w:pPr>
          <w:hyperlink w:anchor="_TOC_250002" w:history="1">
            <w:r>
              <w:t>Un</w:t>
            </w:r>
            <w:r>
              <w:rPr>
                <w:spacing w:val="-1"/>
              </w:rPr>
              <w:t xml:space="preserve"> </w:t>
            </w:r>
            <w:r>
              <w:t>usuario</w:t>
            </w:r>
            <w:r>
              <w:rPr>
                <w:spacing w:val="-1"/>
              </w:rPr>
              <w:t xml:space="preserve"> </w:t>
            </w:r>
            <w:r>
              <w:t>agenda</w:t>
            </w:r>
            <w:r>
              <w:rPr>
                <w:spacing w:val="-1"/>
              </w:rPr>
              <w:t xml:space="preserve"> </w:t>
            </w:r>
            <w:r>
              <w:t>un</w:t>
            </w:r>
            <w:r>
              <w:rPr>
                <w:spacing w:val="-1"/>
              </w:rPr>
              <w:t xml:space="preserve"> </w:t>
            </w:r>
            <w:r>
              <w:rPr>
                <w:spacing w:val="-2"/>
              </w:rPr>
              <w:t>vuelo.</w:t>
            </w:r>
            <w:r>
              <w:rPr>
                <w:rFonts w:ascii="Times New Roman"/>
              </w:rPr>
              <w:tab/>
            </w:r>
            <w:r>
              <w:rPr>
                <w:spacing w:val="-10"/>
              </w:rPr>
              <w:t>6</w:t>
            </w:r>
          </w:hyperlink>
        </w:p>
        <w:p w14:paraId="59D3826A" w14:textId="77777777" w:rsidR="00734C73" w:rsidRDefault="00734C73">
          <w:pPr>
            <w:pStyle w:val="TDC4"/>
            <w:numPr>
              <w:ilvl w:val="1"/>
              <w:numId w:val="16"/>
            </w:numPr>
            <w:tabs>
              <w:tab w:val="left" w:pos="868"/>
              <w:tab w:val="right" w:leader="dot" w:pos="8367"/>
            </w:tabs>
            <w:ind w:left="868" w:hanging="365"/>
          </w:pPr>
          <w:hyperlink w:anchor="_TOC_250001" w:history="1">
            <w:r>
              <w:t>Seguimiento</w:t>
            </w:r>
            <w:r>
              <w:rPr>
                <w:spacing w:val="-2"/>
              </w:rPr>
              <w:t xml:space="preserve"> </w:t>
            </w:r>
            <w:r>
              <w:t>de</w:t>
            </w:r>
            <w:r>
              <w:rPr>
                <w:spacing w:val="-1"/>
              </w:rPr>
              <w:t xml:space="preserve"> </w:t>
            </w:r>
            <w:r>
              <w:rPr>
                <w:spacing w:val="-2"/>
              </w:rPr>
              <w:t>equipaje.</w:t>
            </w:r>
            <w:r>
              <w:rPr>
                <w:rFonts w:ascii="Times New Roman"/>
              </w:rPr>
              <w:tab/>
            </w:r>
            <w:r>
              <w:rPr>
                <w:spacing w:val="-10"/>
              </w:rPr>
              <w:t>8</w:t>
            </w:r>
          </w:hyperlink>
        </w:p>
        <w:p w14:paraId="223EF42D" w14:textId="77777777" w:rsidR="00734C73" w:rsidRDefault="00734C73">
          <w:pPr>
            <w:pStyle w:val="TDC1"/>
            <w:numPr>
              <w:ilvl w:val="0"/>
              <w:numId w:val="16"/>
            </w:numPr>
            <w:tabs>
              <w:tab w:val="left" w:pos="382"/>
              <w:tab w:val="right" w:leader="dot" w:pos="8364"/>
            </w:tabs>
            <w:spacing w:before="64"/>
            <w:ind w:hanging="239"/>
          </w:pPr>
          <w:hyperlink w:anchor="_TOC_250000" w:history="1">
            <w:r>
              <w:rPr>
                <w:spacing w:val="-2"/>
              </w:rPr>
              <w:t>Conclusiones.</w:t>
            </w:r>
            <w:r>
              <w:rPr>
                <w:rFonts w:ascii="Times New Roman"/>
                <w:b w:val="0"/>
              </w:rPr>
              <w:tab/>
            </w:r>
            <w:r>
              <w:rPr>
                <w:spacing w:val="-5"/>
              </w:rPr>
              <w:t>10</w:t>
            </w:r>
          </w:hyperlink>
        </w:p>
      </w:sdtContent>
    </w:sdt>
    <w:p w14:paraId="642A29C1" w14:textId="77777777" w:rsidR="00734C73" w:rsidRDefault="00000000">
      <w:pPr>
        <w:pStyle w:val="Ttulo1"/>
        <w:numPr>
          <w:ilvl w:val="0"/>
          <w:numId w:val="15"/>
        </w:numPr>
        <w:tabs>
          <w:tab w:val="left" w:pos="537"/>
        </w:tabs>
        <w:spacing w:before="406"/>
        <w:ind w:hanging="394"/>
      </w:pPr>
      <w:bookmarkStart w:id="0" w:name="_TOC_250013"/>
      <w:r>
        <w:rPr>
          <w:color w:val="0097CD"/>
        </w:rPr>
        <w:t>Análisis</w:t>
      </w:r>
      <w:r>
        <w:rPr>
          <w:color w:val="0097CD"/>
          <w:spacing w:val="-5"/>
        </w:rPr>
        <w:t xml:space="preserve"> </w:t>
      </w:r>
      <w:r>
        <w:rPr>
          <w:color w:val="0097CD"/>
        </w:rPr>
        <w:t>previo</w:t>
      </w:r>
      <w:r>
        <w:rPr>
          <w:color w:val="0097CD"/>
          <w:spacing w:val="-4"/>
        </w:rPr>
        <w:t xml:space="preserve"> </w:t>
      </w:r>
      <w:r>
        <w:rPr>
          <w:color w:val="0097CD"/>
        </w:rPr>
        <w:t>del</w:t>
      </w:r>
      <w:r>
        <w:rPr>
          <w:color w:val="0097CD"/>
          <w:spacing w:val="-4"/>
        </w:rPr>
        <w:t xml:space="preserve"> </w:t>
      </w:r>
      <w:bookmarkEnd w:id="0"/>
      <w:r>
        <w:rPr>
          <w:color w:val="0097CD"/>
          <w:spacing w:val="-2"/>
        </w:rPr>
        <w:t>problema.</w:t>
      </w:r>
    </w:p>
    <w:p w14:paraId="503AF994" w14:textId="77777777" w:rsidR="00D03E7A" w:rsidRDefault="00D03E7A" w:rsidP="00D03E7A">
      <w:pPr>
        <w:pStyle w:val="Textoindependiente"/>
        <w:spacing w:line="360" w:lineRule="auto"/>
        <w:ind w:left="143" w:right="294"/>
        <w:jc w:val="both"/>
        <w:rPr>
          <w:color w:val="333333"/>
          <w:spacing w:val="-2"/>
        </w:rPr>
      </w:pPr>
    </w:p>
    <w:p w14:paraId="3BE434F2" w14:textId="1D689579" w:rsidR="00D03E7A" w:rsidRPr="00D03E7A" w:rsidRDefault="00D03E7A" w:rsidP="00D03E7A">
      <w:pPr>
        <w:pStyle w:val="Textoindependiente"/>
        <w:spacing w:line="360" w:lineRule="auto"/>
        <w:ind w:left="143" w:right="294"/>
        <w:jc w:val="both"/>
        <w:rPr>
          <w:color w:val="333333"/>
          <w:spacing w:val="-2"/>
        </w:rPr>
      </w:pPr>
      <w:r w:rsidRPr="00D03E7A">
        <w:rPr>
          <w:color w:val="333333"/>
          <w:spacing w:val="-2"/>
        </w:rPr>
        <w:t>La empresa de mensajería "ExpressDelivery" ha experimentado un crecimiento significativo en los últimos años, lo que ha puesto en evidencia las limitaciones de su sistema actual de gestión de envíos y clientes. A medida que la demanda de sus servicios ha aumentado, se han identificado varios desafíos que afectan la eficiencia operativa y la satisfacción del cliente.</w:t>
      </w:r>
    </w:p>
    <w:p w14:paraId="3CCFF790" w14:textId="77777777" w:rsidR="00D03E7A" w:rsidRPr="00D03E7A" w:rsidRDefault="00D03E7A" w:rsidP="00D03E7A">
      <w:pPr>
        <w:pStyle w:val="Textoindependiente"/>
        <w:spacing w:line="360" w:lineRule="auto"/>
        <w:ind w:left="143" w:right="294"/>
        <w:jc w:val="both"/>
        <w:rPr>
          <w:color w:val="333333"/>
          <w:spacing w:val="-2"/>
        </w:rPr>
      </w:pPr>
    </w:p>
    <w:p w14:paraId="11592C60" w14:textId="77777777" w:rsidR="00D03E7A" w:rsidRPr="00D03E7A" w:rsidRDefault="00D03E7A" w:rsidP="00D03E7A">
      <w:pPr>
        <w:pStyle w:val="Textoindependiente"/>
        <w:spacing w:line="360" w:lineRule="auto"/>
        <w:ind w:left="143" w:right="294"/>
        <w:jc w:val="both"/>
        <w:rPr>
          <w:color w:val="333333"/>
          <w:spacing w:val="-2"/>
        </w:rPr>
      </w:pPr>
      <w:r w:rsidRPr="00D03E7A">
        <w:rPr>
          <w:color w:val="333333"/>
          <w:spacing w:val="-2"/>
        </w:rPr>
        <w:t>Entre los principales problemas que enfrenta la empresa, se destacan los siguientes:</w:t>
      </w:r>
    </w:p>
    <w:p w14:paraId="25082948" w14:textId="77777777" w:rsidR="00D03E7A" w:rsidRPr="00D03E7A" w:rsidRDefault="00D03E7A" w:rsidP="00D03E7A">
      <w:pPr>
        <w:pStyle w:val="Textoindependiente"/>
        <w:spacing w:line="360" w:lineRule="auto"/>
        <w:ind w:left="143" w:right="294"/>
        <w:jc w:val="both"/>
        <w:rPr>
          <w:color w:val="333333"/>
          <w:spacing w:val="-2"/>
        </w:rPr>
      </w:pPr>
    </w:p>
    <w:p w14:paraId="452470CB" w14:textId="77777777" w:rsidR="00D03E7A" w:rsidRPr="00D03E7A" w:rsidRDefault="00D03E7A" w:rsidP="00D03E7A">
      <w:pPr>
        <w:pStyle w:val="Textoindependiente"/>
        <w:numPr>
          <w:ilvl w:val="0"/>
          <w:numId w:val="17"/>
        </w:numPr>
        <w:spacing w:line="360" w:lineRule="auto"/>
        <w:ind w:right="294"/>
        <w:jc w:val="both"/>
        <w:rPr>
          <w:color w:val="333333"/>
          <w:spacing w:val="-2"/>
        </w:rPr>
      </w:pPr>
      <w:r w:rsidRPr="00D03E7A">
        <w:rPr>
          <w:color w:val="333333"/>
          <w:spacing w:val="-2"/>
        </w:rPr>
        <w:t>Gestión de Envíos: Actualmente, los envíos pueden gestionarse tanto desde oficinas físicas como desde una plataforma en línea. Sin embargo, el sistema no está completamente automatizado, lo que genera retrasos en la asignación de envíos y en la actualización del estado de los paquetes.</w:t>
      </w:r>
    </w:p>
    <w:p w14:paraId="2207FA15" w14:textId="77777777" w:rsidR="00D03E7A" w:rsidRPr="00D03E7A" w:rsidRDefault="00D03E7A" w:rsidP="00D03E7A">
      <w:pPr>
        <w:pStyle w:val="Textoindependiente"/>
        <w:spacing w:line="360" w:lineRule="auto"/>
        <w:ind w:left="143" w:right="294"/>
        <w:jc w:val="both"/>
        <w:rPr>
          <w:color w:val="333333"/>
          <w:spacing w:val="-2"/>
        </w:rPr>
      </w:pPr>
    </w:p>
    <w:p w14:paraId="2711C568" w14:textId="77777777" w:rsidR="00D03E7A" w:rsidRPr="00D03E7A" w:rsidRDefault="00D03E7A" w:rsidP="00D03E7A">
      <w:pPr>
        <w:pStyle w:val="Textoindependiente"/>
        <w:numPr>
          <w:ilvl w:val="0"/>
          <w:numId w:val="17"/>
        </w:numPr>
        <w:spacing w:line="360" w:lineRule="auto"/>
        <w:ind w:right="294"/>
        <w:jc w:val="both"/>
        <w:rPr>
          <w:color w:val="333333"/>
          <w:spacing w:val="-2"/>
        </w:rPr>
      </w:pPr>
      <w:r w:rsidRPr="00D03E7A">
        <w:rPr>
          <w:color w:val="333333"/>
          <w:spacing w:val="-2"/>
        </w:rPr>
        <w:t>Seguimiento en Tiempo Real: Los clientes requieren un sistema confiable que les permita rastrear sus paquetes en tiempo real. El sistema actual tiene deficiencias en la actualización oportuna del estado de los envíos, lo que provoca un aumento en las consultas al servicio al cliente.</w:t>
      </w:r>
    </w:p>
    <w:p w14:paraId="6FCEEF16" w14:textId="77777777" w:rsidR="00D03E7A" w:rsidRPr="00D03E7A" w:rsidRDefault="00D03E7A" w:rsidP="00D03E7A">
      <w:pPr>
        <w:pStyle w:val="Textoindependiente"/>
        <w:spacing w:line="360" w:lineRule="auto"/>
        <w:ind w:left="143" w:right="294"/>
        <w:jc w:val="both"/>
        <w:rPr>
          <w:color w:val="333333"/>
          <w:spacing w:val="-2"/>
        </w:rPr>
      </w:pPr>
    </w:p>
    <w:p w14:paraId="70B703B1" w14:textId="77777777" w:rsidR="00D03E7A" w:rsidRPr="00D03E7A" w:rsidRDefault="00D03E7A" w:rsidP="00D03E7A">
      <w:pPr>
        <w:pStyle w:val="Textoindependiente"/>
        <w:numPr>
          <w:ilvl w:val="0"/>
          <w:numId w:val="17"/>
        </w:numPr>
        <w:spacing w:line="360" w:lineRule="auto"/>
        <w:ind w:right="294"/>
        <w:jc w:val="both"/>
        <w:rPr>
          <w:color w:val="333333"/>
          <w:spacing w:val="-2"/>
        </w:rPr>
      </w:pPr>
      <w:r w:rsidRPr="00D03E7A">
        <w:rPr>
          <w:color w:val="333333"/>
          <w:spacing w:val="-2"/>
        </w:rPr>
        <w:lastRenderedPageBreak/>
        <w:t>Optimización de la Flota y Almacenes: La empresa cuenta con una red de almacenes y una flota de vehículos asignados a rutas específicas. Sin embargo, la asignación de vehículos no es óptima, lo que ocasiona ineficiencias en los tiempos de entrega y en la distribución de los paquetes.</w:t>
      </w:r>
    </w:p>
    <w:p w14:paraId="3815A24D" w14:textId="77777777" w:rsidR="00D03E7A" w:rsidRPr="00D03E7A" w:rsidRDefault="00D03E7A" w:rsidP="00D03E7A">
      <w:pPr>
        <w:pStyle w:val="Textoindependiente"/>
        <w:spacing w:line="360" w:lineRule="auto"/>
        <w:ind w:left="143" w:right="294"/>
        <w:jc w:val="both"/>
        <w:rPr>
          <w:color w:val="333333"/>
          <w:spacing w:val="-2"/>
        </w:rPr>
      </w:pPr>
    </w:p>
    <w:p w14:paraId="31002756" w14:textId="77777777" w:rsidR="00D03E7A" w:rsidRPr="00D03E7A" w:rsidRDefault="00D03E7A" w:rsidP="00D03E7A">
      <w:pPr>
        <w:pStyle w:val="Textoindependiente"/>
        <w:numPr>
          <w:ilvl w:val="0"/>
          <w:numId w:val="17"/>
        </w:numPr>
        <w:spacing w:line="360" w:lineRule="auto"/>
        <w:ind w:right="294"/>
        <w:jc w:val="both"/>
        <w:rPr>
          <w:color w:val="333333"/>
          <w:spacing w:val="-2"/>
        </w:rPr>
      </w:pPr>
      <w:r w:rsidRPr="00D03E7A">
        <w:rPr>
          <w:color w:val="333333"/>
          <w:spacing w:val="-2"/>
        </w:rPr>
        <w:t>Atención al Cliente Saturada: Debido a las fallas en la actualización del estado de los paquetes y a los retrasos en las entregas, el servicio de atención al cliente recibe un alto volumen de consultas y reclamos.</w:t>
      </w:r>
    </w:p>
    <w:p w14:paraId="6DF1CD08" w14:textId="77777777" w:rsidR="00D03E7A" w:rsidRPr="00D03E7A" w:rsidRDefault="00D03E7A" w:rsidP="00D03E7A">
      <w:pPr>
        <w:pStyle w:val="Textoindependiente"/>
        <w:spacing w:line="360" w:lineRule="auto"/>
        <w:ind w:left="143" w:right="294"/>
        <w:jc w:val="both"/>
        <w:rPr>
          <w:color w:val="333333"/>
          <w:spacing w:val="-2"/>
        </w:rPr>
      </w:pPr>
    </w:p>
    <w:p w14:paraId="70538DFC" w14:textId="77777777" w:rsidR="00D03E7A" w:rsidRPr="00D03E7A" w:rsidRDefault="00D03E7A" w:rsidP="00D03E7A">
      <w:pPr>
        <w:pStyle w:val="Textoindependiente"/>
        <w:numPr>
          <w:ilvl w:val="0"/>
          <w:numId w:val="17"/>
        </w:numPr>
        <w:spacing w:line="360" w:lineRule="auto"/>
        <w:ind w:right="294"/>
        <w:jc w:val="both"/>
        <w:rPr>
          <w:color w:val="333333"/>
          <w:spacing w:val="-2"/>
        </w:rPr>
      </w:pPr>
      <w:r w:rsidRPr="00D03E7A">
        <w:rPr>
          <w:color w:val="333333"/>
          <w:spacing w:val="-2"/>
        </w:rPr>
        <w:t>Facturación y Reportes: Los clientes corporativos necesitan informes detallados sobre sus transacciones y envíos, así como facturación mensual basada en su volumen de operaciones. El sistema actual no ofrece una solución eficiente para la generación automática de estos reportes.</w:t>
      </w:r>
    </w:p>
    <w:p w14:paraId="507AF3E8" w14:textId="77777777" w:rsidR="00D03E7A" w:rsidRPr="00D03E7A" w:rsidRDefault="00D03E7A" w:rsidP="00D03E7A">
      <w:pPr>
        <w:pStyle w:val="Textoindependiente"/>
        <w:spacing w:line="360" w:lineRule="auto"/>
        <w:ind w:left="143" w:right="294"/>
        <w:jc w:val="both"/>
        <w:rPr>
          <w:color w:val="333333"/>
          <w:spacing w:val="-2"/>
        </w:rPr>
      </w:pPr>
    </w:p>
    <w:p w14:paraId="17EBF2C3" w14:textId="77777777" w:rsidR="00D03E7A" w:rsidRPr="00D03E7A" w:rsidRDefault="00D03E7A" w:rsidP="00D03E7A">
      <w:pPr>
        <w:pStyle w:val="Textoindependiente"/>
        <w:numPr>
          <w:ilvl w:val="0"/>
          <w:numId w:val="17"/>
        </w:numPr>
        <w:spacing w:line="360" w:lineRule="auto"/>
        <w:ind w:right="294"/>
        <w:jc w:val="both"/>
        <w:rPr>
          <w:color w:val="333333"/>
          <w:spacing w:val="-2"/>
        </w:rPr>
      </w:pPr>
      <w:r w:rsidRPr="00D03E7A">
        <w:rPr>
          <w:color w:val="333333"/>
          <w:spacing w:val="-2"/>
        </w:rPr>
        <w:t>Gestión de Créditos y Cálculo de Intereses: Algunos clientes corporativos cuentan con créditos otorgados por la empresa, y el sistema debe ser capaz de gestionar límites de crédito, intereses generados por saldos pendientes y condiciones de pago.</w:t>
      </w:r>
    </w:p>
    <w:p w14:paraId="51CCD065" w14:textId="77777777" w:rsidR="00D03E7A" w:rsidRPr="00D03E7A" w:rsidRDefault="00D03E7A" w:rsidP="00D03E7A">
      <w:pPr>
        <w:pStyle w:val="Textoindependiente"/>
        <w:spacing w:line="360" w:lineRule="auto"/>
        <w:ind w:left="143" w:right="294"/>
        <w:jc w:val="both"/>
        <w:rPr>
          <w:color w:val="333333"/>
          <w:spacing w:val="-2"/>
        </w:rPr>
      </w:pPr>
    </w:p>
    <w:p w14:paraId="39639D51" w14:textId="77777777" w:rsidR="00D03E7A" w:rsidRPr="00D03E7A" w:rsidRDefault="00D03E7A" w:rsidP="00D03E7A">
      <w:pPr>
        <w:pStyle w:val="Textoindependiente"/>
        <w:numPr>
          <w:ilvl w:val="0"/>
          <w:numId w:val="17"/>
        </w:numPr>
        <w:spacing w:line="360" w:lineRule="auto"/>
        <w:ind w:right="294"/>
        <w:jc w:val="both"/>
        <w:rPr>
          <w:color w:val="333333"/>
          <w:spacing w:val="-2"/>
        </w:rPr>
      </w:pPr>
      <w:r w:rsidRPr="00D03E7A">
        <w:rPr>
          <w:color w:val="333333"/>
          <w:spacing w:val="-2"/>
        </w:rPr>
        <w:t>Expansión e Integración con Nuevos Servicios: La empresa busca expandir su alcance con la integración de servicios de mensajería internacionales, lo que requiere una plataforma escalable y adaptable.</w:t>
      </w:r>
    </w:p>
    <w:p w14:paraId="3D96F21C" w14:textId="77777777" w:rsidR="00D03E7A" w:rsidRPr="00D03E7A" w:rsidRDefault="00D03E7A" w:rsidP="00D03E7A">
      <w:pPr>
        <w:pStyle w:val="Textoindependiente"/>
        <w:spacing w:line="360" w:lineRule="auto"/>
        <w:ind w:left="143" w:right="294"/>
        <w:jc w:val="both"/>
        <w:rPr>
          <w:color w:val="333333"/>
          <w:spacing w:val="-2"/>
        </w:rPr>
      </w:pPr>
    </w:p>
    <w:p w14:paraId="62D2F329" w14:textId="77777777" w:rsidR="00D03E7A" w:rsidRPr="00D03E7A" w:rsidRDefault="00D03E7A" w:rsidP="00D03E7A">
      <w:pPr>
        <w:pStyle w:val="Textoindependiente"/>
        <w:spacing w:line="360" w:lineRule="auto"/>
        <w:ind w:left="143" w:right="294"/>
        <w:jc w:val="both"/>
        <w:rPr>
          <w:color w:val="333333"/>
          <w:spacing w:val="-2"/>
        </w:rPr>
      </w:pPr>
      <w:r w:rsidRPr="00D03E7A">
        <w:rPr>
          <w:color w:val="333333"/>
          <w:spacing w:val="-2"/>
        </w:rPr>
        <w:t>Objetivos del Nuevo Sistema</w:t>
      </w:r>
    </w:p>
    <w:p w14:paraId="51C767AD" w14:textId="77777777" w:rsidR="00D03E7A" w:rsidRPr="00D03E7A" w:rsidRDefault="00D03E7A" w:rsidP="00D03E7A">
      <w:pPr>
        <w:pStyle w:val="Textoindependiente"/>
        <w:spacing w:line="360" w:lineRule="auto"/>
        <w:ind w:left="143" w:right="294"/>
        <w:jc w:val="both"/>
        <w:rPr>
          <w:color w:val="333333"/>
          <w:spacing w:val="-2"/>
        </w:rPr>
      </w:pPr>
    </w:p>
    <w:p w14:paraId="69E13462" w14:textId="77777777" w:rsidR="00D03E7A" w:rsidRPr="00D03E7A" w:rsidRDefault="00D03E7A" w:rsidP="00D03E7A">
      <w:pPr>
        <w:pStyle w:val="Textoindependiente"/>
        <w:spacing w:line="360" w:lineRule="auto"/>
        <w:ind w:left="143" w:right="294"/>
        <w:jc w:val="both"/>
        <w:rPr>
          <w:color w:val="333333"/>
          <w:spacing w:val="-2"/>
        </w:rPr>
      </w:pPr>
      <w:r w:rsidRPr="00D03E7A">
        <w:rPr>
          <w:color w:val="333333"/>
          <w:spacing w:val="-2"/>
        </w:rPr>
        <w:t>Para abordar estos problemas, se propone el desarrollo de un nuevo sistema que optimice los procesos operativos y administrativos de la empresa. Los principales objetivos son:</w:t>
      </w:r>
    </w:p>
    <w:p w14:paraId="7FA379F3" w14:textId="77777777" w:rsidR="00D03E7A" w:rsidRPr="00D03E7A" w:rsidRDefault="00D03E7A" w:rsidP="00D03E7A">
      <w:pPr>
        <w:pStyle w:val="Textoindependiente"/>
        <w:spacing w:line="360" w:lineRule="auto"/>
        <w:ind w:left="143" w:right="294"/>
        <w:jc w:val="both"/>
        <w:rPr>
          <w:color w:val="333333"/>
          <w:spacing w:val="-2"/>
        </w:rPr>
      </w:pPr>
    </w:p>
    <w:p w14:paraId="3D8A6420" w14:textId="77777777" w:rsidR="00D03E7A" w:rsidRPr="00D03E7A" w:rsidRDefault="00D03E7A" w:rsidP="00D03E7A">
      <w:pPr>
        <w:pStyle w:val="Textoindependiente"/>
        <w:numPr>
          <w:ilvl w:val="0"/>
          <w:numId w:val="18"/>
        </w:numPr>
        <w:spacing w:line="360" w:lineRule="auto"/>
        <w:ind w:right="294"/>
        <w:jc w:val="both"/>
        <w:rPr>
          <w:color w:val="333333"/>
          <w:spacing w:val="-2"/>
        </w:rPr>
      </w:pPr>
      <w:r w:rsidRPr="00D03E7A">
        <w:rPr>
          <w:color w:val="333333"/>
          <w:spacing w:val="-2"/>
        </w:rPr>
        <w:t>Implementar una plataforma centralizada que permita la gestión integral de envíos nacionales e internacionales.</w:t>
      </w:r>
    </w:p>
    <w:p w14:paraId="012FFB6B" w14:textId="77777777" w:rsidR="00D03E7A" w:rsidRPr="00D03E7A" w:rsidRDefault="00D03E7A" w:rsidP="00D03E7A">
      <w:pPr>
        <w:pStyle w:val="Textoindependiente"/>
        <w:spacing w:line="360" w:lineRule="auto"/>
        <w:ind w:left="143" w:right="294"/>
        <w:jc w:val="both"/>
        <w:rPr>
          <w:color w:val="333333"/>
          <w:spacing w:val="-2"/>
        </w:rPr>
      </w:pPr>
    </w:p>
    <w:p w14:paraId="28CCD88B" w14:textId="77777777" w:rsidR="00D03E7A" w:rsidRPr="00D03E7A" w:rsidRDefault="00D03E7A" w:rsidP="00D03E7A">
      <w:pPr>
        <w:pStyle w:val="Textoindependiente"/>
        <w:numPr>
          <w:ilvl w:val="0"/>
          <w:numId w:val="18"/>
        </w:numPr>
        <w:spacing w:line="360" w:lineRule="auto"/>
        <w:ind w:right="294"/>
        <w:jc w:val="both"/>
        <w:rPr>
          <w:color w:val="333333"/>
          <w:spacing w:val="-2"/>
        </w:rPr>
      </w:pPr>
      <w:r w:rsidRPr="00D03E7A">
        <w:rPr>
          <w:color w:val="333333"/>
          <w:spacing w:val="-2"/>
        </w:rPr>
        <w:t>Mejorar la asignación de la flota de vehículos mediante un sistema de optimización de rutas.</w:t>
      </w:r>
    </w:p>
    <w:p w14:paraId="559C0777" w14:textId="77777777" w:rsidR="00D03E7A" w:rsidRPr="00D03E7A" w:rsidRDefault="00D03E7A" w:rsidP="00D03E7A">
      <w:pPr>
        <w:pStyle w:val="Textoindependiente"/>
        <w:spacing w:line="360" w:lineRule="auto"/>
        <w:ind w:left="143" w:right="294"/>
        <w:jc w:val="both"/>
        <w:rPr>
          <w:color w:val="333333"/>
          <w:spacing w:val="-2"/>
        </w:rPr>
      </w:pPr>
    </w:p>
    <w:p w14:paraId="5DD743B2" w14:textId="77777777" w:rsidR="00D03E7A" w:rsidRPr="00D03E7A" w:rsidRDefault="00D03E7A" w:rsidP="00D03E7A">
      <w:pPr>
        <w:pStyle w:val="Textoindependiente"/>
        <w:numPr>
          <w:ilvl w:val="0"/>
          <w:numId w:val="18"/>
        </w:numPr>
        <w:spacing w:line="360" w:lineRule="auto"/>
        <w:ind w:right="294"/>
        <w:jc w:val="both"/>
        <w:rPr>
          <w:color w:val="333333"/>
          <w:spacing w:val="-2"/>
        </w:rPr>
      </w:pPr>
      <w:r w:rsidRPr="00D03E7A">
        <w:rPr>
          <w:color w:val="333333"/>
          <w:spacing w:val="-2"/>
        </w:rPr>
        <w:t xml:space="preserve">Garantizar la actualización en tiempo real del estado de los paquetes y la notificación </w:t>
      </w:r>
      <w:r w:rsidRPr="00D03E7A">
        <w:rPr>
          <w:color w:val="333333"/>
          <w:spacing w:val="-2"/>
        </w:rPr>
        <w:lastRenderedPageBreak/>
        <w:t>automática a los clientes.</w:t>
      </w:r>
    </w:p>
    <w:p w14:paraId="264CF58F" w14:textId="77777777" w:rsidR="00D03E7A" w:rsidRPr="00D03E7A" w:rsidRDefault="00D03E7A" w:rsidP="00D03E7A">
      <w:pPr>
        <w:pStyle w:val="Textoindependiente"/>
        <w:spacing w:line="360" w:lineRule="auto"/>
        <w:ind w:left="143" w:right="294"/>
        <w:jc w:val="both"/>
        <w:rPr>
          <w:color w:val="333333"/>
          <w:spacing w:val="-2"/>
        </w:rPr>
      </w:pPr>
    </w:p>
    <w:p w14:paraId="71752605" w14:textId="77777777" w:rsidR="00D03E7A" w:rsidRPr="00D03E7A" w:rsidRDefault="00D03E7A" w:rsidP="00D03E7A">
      <w:pPr>
        <w:pStyle w:val="Textoindependiente"/>
        <w:numPr>
          <w:ilvl w:val="0"/>
          <w:numId w:val="18"/>
        </w:numPr>
        <w:spacing w:line="360" w:lineRule="auto"/>
        <w:ind w:right="294"/>
        <w:jc w:val="both"/>
        <w:rPr>
          <w:color w:val="333333"/>
          <w:spacing w:val="-2"/>
        </w:rPr>
      </w:pPr>
      <w:r w:rsidRPr="00D03E7A">
        <w:rPr>
          <w:color w:val="333333"/>
          <w:spacing w:val="-2"/>
        </w:rPr>
        <w:t>Agilizar la generación de reportes y facturación para clientes corporativos.</w:t>
      </w:r>
    </w:p>
    <w:p w14:paraId="36407B10" w14:textId="77777777" w:rsidR="00D03E7A" w:rsidRPr="00D03E7A" w:rsidRDefault="00D03E7A" w:rsidP="00D03E7A">
      <w:pPr>
        <w:pStyle w:val="Textoindependiente"/>
        <w:spacing w:line="360" w:lineRule="auto"/>
        <w:ind w:left="143" w:right="294"/>
        <w:jc w:val="both"/>
        <w:rPr>
          <w:color w:val="333333"/>
          <w:spacing w:val="-2"/>
        </w:rPr>
      </w:pPr>
    </w:p>
    <w:p w14:paraId="62BDE85B" w14:textId="77777777" w:rsidR="00D03E7A" w:rsidRPr="00D03E7A" w:rsidRDefault="00D03E7A" w:rsidP="00D03E7A">
      <w:pPr>
        <w:pStyle w:val="Textoindependiente"/>
        <w:numPr>
          <w:ilvl w:val="0"/>
          <w:numId w:val="18"/>
        </w:numPr>
        <w:spacing w:line="360" w:lineRule="auto"/>
        <w:ind w:right="294"/>
        <w:jc w:val="both"/>
        <w:rPr>
          <w:color w:val="333333"/>
          <w:spacing w:val="-2"/>
        </w:rPr>
      </w:pPr>
      <w:r w:rsidRPr="00D03E7A">
        <w:rPr>
          <w:color w:val="333333"/>
          <w:spacing w:val="-2"/>
        </w:rPr>
        <w:t>Incorporar un módulo de gestión de créditos que controle los límites de crédito y calcule intereses automáticamente.</w:t>
      </w:r>
    </w:p>
    <w:p w14:paraId="2A87D934" w14:textId="77777777" w:rsidR="00D03E7A" w:rsidRPr="00D03E7A" w:rsidRDefault="00D03E7A" w:rsidP="00D03E7A">
      <w:pPr>
        <w:pStyle w:val="Textoindependiente"/>
        <w:spacing w:line="360" w:lineRule="auto"/>
        <w:ind w:left="143" w:right="294"/>
        <w:jc w:val="both"/>
        <w:rPr>
          <w:color w:val="333333"/>
          <w:spacing w:val="-2"/>
        </w:rPr>
      </w:pPr>
    </w:p>
    <w:p w14:paraId="38A47A2E" w14:textId="77777777" w:rsidR="00D03E7A" w:rsidRPr="00D03E7A" w:rsidRDefault="00D03E7A" w:rsidP="00D03E7A">
      <w:pPr>
        <w:pStyle w:val="Textoindependiente"/>
        <w:numPr>
          <w:ilvl w:val="0"/>
          <w:numId w:val="18"/>
        </w:numPr>
        <w:spacing w:line="360" w:lineRule="auto"/>
        <w:ind w:right="294"/>
        <w:jc w:val="both"/>
        <w:rPr>
          <w:color w:val="333333"/>
          <w:spacing w:val="-2"/>
        </w:rPr>
      </w:pPr>
      <w:r w:rsidRPr="00D03E7A">
        <w:rPr>
          <w:color w:val="333333"/>
          <w:spacing w:val="-2"/>
        </w:rPr>
        <w:t>Diseñar un sistema escalable que permita futuras expansiones y la integración con plataformas internacionales.</w:t>
      </w:r>
    </w:p>
    <w:p w14:paraId="18F00BD5" w14:textId="77777777" w:rsidR="00D03E7A" w:rsidRPr="00D03E7A" w:rsidRDefault="00D03E7A" w:rsidP="00D03E7A">
      <w:pPr>
        <w:pStyle w:val="Textoindependiente"/>
        <w:spacing w:line="360" w:lineRule="auto"/>
        <w:ind w:left="143" w:right="294"/>
        <w:jc w:val="both"/>
        <w:rPr>
          <w:color w:val="333333"/>
          <w:spacing w:val="-2"/>
        </w:rPr>
      </w:pPr>
    </w:p>
    <w:p w14:paraId="2FD53265" w14:textId="7021ECEF" w:rsidR="00734C73" w:rsidRDefault="00D03E7A" w:rsidP="00D03E7A">
      <w:pPr>
        <w:pStyle w:val="Textoindependiente"/>
        <w:spacing w:line="360" w:lineRule="auto"/>
        <w:ind w:left="143" w:right="294"/>
        <w:jc w:val="both"/>
      </w:pPr>
      <w:r w:rsidRPr="00D03E7A">
        <w:rPr>
          <w:color w:val="333333"/>
          <w:spacing w:val="-2"/>
        </w:rPr>
        <w:t>Con estas mejoras, "ExpressDelivery" podrá ofrecer un servicio más eficiente y competitivo, reduciendo costos operativos y mejorando la experiencia del cliente.</w:t>
      </w:r>
    </w:p>
    <w:p w14:paraId="20FB275B" w14:textId="77777777" w:rsidR="00734C73" w:rsidRDefault="00734C73">
      <w:pPr>
        <w:pStyle w:val="Textoindependiente"/>
        <w:spacing w:before="138"/>
      </w:pPr>
    </w:p>
    <w:p w14:paraId="5E219FA7" w14:textId="77777777" w:rsidR="00734C73" w:rsidRDefault="00000000">
      <w:pPr>
        <w:pStyle w:val="Ttulo1"/>
        <w:numPr>
          <w:ilvl w:val="0"/>
          <w:numId w:val="15"/>
        </w:numPr>
        <w:tabs>
          <w:tab w:val="left" w:pos="537"/>
        </w:tabs>
        <w:spacing w:before="0"/>
        <w:ind w:hanging="394"/>
      </w:pPr>
      <w:bookmarkStart w:id="1" w:name="_TOC_250012"/>
      <w:r>
        <w:rPr>
          <w:color w:val="0097CD"/>
        </w:rPr>
        <w:t>Descripción</w:t>
      </w:r>
      <w:r>
        <w:rPr>
          <w:color w:val="0097CD"/>
          <w:spacing w:val="-1"/>
        </w:rPr>
        <w:t xml:space="preserve"> </w:t>
      </w:r>
      <w:r>
        <w:rPr>
          <w:color w:val="0097CD"/>
        </w:rPr>
        <w:t>de</w:t>
      </w:r>
      <w:bookmarkEnd w:id="1"/>
      <w:r>
        <w:rPr>
          <w:color w:val="0097CD"/>
          <w:spacing w:val="-2"/>
        </w:rPr>
        <w:t xml:space="preserve"> escenarios.</w:t>
      </w:r>
    </w:p>
    <w:p w14:paraId="4AF6C274" w14:textId="3D84FF8E" w:rsidR="00734C73" w:rsidRDefault="008B5DA2">
      <w:pPr>
        <w:pStyle w:val="Ttulo2"/>
        <w:numPr>
          <w:ilvl w:val="1"/>
          <w:numId w:val="15"/>
        </w:numPr>
        <w:tabs>
          <w:tab w:val="left" w:pos="559"/>
        </w:tabs>
        <w:spacing w:before="242"/>
        <w:ind w:left="559" w:hanging="416"/>
      </w:pPr>
      <w:r w:rsidRPr="008B5DA2">
        <w:rPr>
          <w:color w:val="0097CD"/>
        </w:rPr>
        <w:t>Cliente realiza un envío desde la plataforma en línea</w:t>
      </w:r>
    </w:p>
    <w:p w14:paraId="01BE3CFA" w14:textId="77777777" w:rsidR="008B5DA2" w:rsidRDefault="008B5DA2">
      <w:pPr>
        <w:pStyle w:val="Textoindependiente"/>
        <w:spacing w:line="360" w:lineRule="auto"/>
        <w:jc w:val="both"/>
      </w:pPr>
    </w:p>
    <w:p w14:paraId="6037F947" w14:textId="2885BA8A" w:rsidR="008B5DA2" w:rsidRDefault="008B5DA2" w:rsidP="008B5DA2">
      <w:pPr>
        <w:pStyle w:val="Textoindependiente"/>
        <w:spacing w:line="360" w:lineRule="auto"/>
        <w:jc w:val="both"/>
      </w:pPr>
      <w:r>
        <w:t>Actores: Cliente, Sistema de Gestión de Envíos</w:t>
      </w:r>
      <w:r w:rsidR="006A5223">
        <w:t>, Transportista</w:t>
      </w:r>
    </w:p>
    <w:p w14:paraId="1A1EE7AF" w14:textId="77777777" w:rsidR="008B5DA2" w:rsidRDefault="008B5DA2" w:rsidP="008B5DA2">
      <w:pPr>
        <w:pStyle w:val="Textoindependiente"/>
        <w:numPr>
          <w:ilvl w:val="0"/>
          <w:numId w:val="20"/>
        </w:numPr>
        <w:spacing w:line="360" w:lineRule="auto"/>
        <w:jc w:val="both"/>
      </w:pPr>
      <w:r>
        <w:t>El cliente accede a la plataforma en línea de ExpressDelivery.</w:t>
      </w:r>
    </w:p>
    <w:p w14:paraId="6BD31505" w14:textId="77777777" w:rsidR="008B5DA2" w:rsidRDefault="008B5DA2" w:rsidP="008B5DA2">
      <w:pPr>
        <w:pStyle w:val="Textoindependiente"/>
        <w:numPr>
          <w:ilvl w:val="0"/>
          <w:numId w:val="20"/>
        </w:numPr>
        <w:spacing w:line="360" w:lineRule="auto"/>
        <w:jc w:val="both"/>
      </w:pPr>
      <w:r>
        <w:t>Ingresa los datos del paquete, incluyendo dimensiones, peso y destino.</w:t>
      </w:r>
    </w:p>
    <w:p w14:paraId="23027790" w14:textId="77777777" w:rsidR="008B5DA2" w:rsidRDefault="008B5DA2" w:rsidP="008B5DA2">
      <w:pPr>
        <w:pStyle w:val="Textoindependiente"/>
        <w:numPr>
          <w:ilvl w:val="0"/>
          <w:numId w:val="20"/>
        </w:numPr>
        <w:spacing w:line="360" w:lineRule="auto"/>
        <w:jc w:val="both"/>
      </w:pPr>
      <w:r>
        <w:t>Selecciona el tipo de servicio de entrega (express, estándar, económico).</w:t>
      </w:r>
    </w:p>
    <w:p w14:paraId="29573E7D" w14:textId="77777777" w:rsidR="008B5DA2" w:rsidRDefault="008B5DA2" w:rsidP="008B5DA2">
      <w:pPr>
        <w:pStyle w:val="Textoindependiente"/>
        <w:numPr>
          <w:ilvl w:val="0"/>
          <w:numId w:val="20"/>
        </w:numPr>
        <w:spacing w:line="360" w:lineRule="auto"/>
        <w:jc w:val="both"/>
      </w:pPr>
      <w:r>
        <w:t>El sistema calcula el costo del envío y presenta las opciones de pago.</w:t>
      </w:r>
    </w:p>
    <w:p w14:paraId="45DF18D4" w14:textId="77777777" w:rsidR="008B5DA2" w:rsidRDefault="008B5DA2" w:rsidP="008B5DA2">
      <w:pPr>
        <w:pStyle w:val="Textoindependiente"/>
        <w:numPr>
          <w:ilvl w:val="0"/>
          <w:numId w:val="20"/>
        </w:numPr>
        <w:spacing w:line="360" w:lineRule="auto"/>
        <w:jc w:val="both"/>
      </w:pPr>
      <w:r>
        <w:t>El cliente realiza el pago y recibe un código de seguimiento.</w:t>
      </w:r>
    </w:p>
    <w:p w14:paraId="113A926F" w14:textId="77777777" w:rsidR="008B5DA2" w:rsidRDefault="008B5DA2" w:rsidP="008B5DA2">
      <w:pPr>
        <w:pStyle w:val="Textoindependiente"/>
        <w:numPr>
          <w:ilvl w:val="0"/>
          <w:numId w:val="20"/>
        </w:numPr>
        <w:spacing w:line="360" w:lineRule="auto"/>
        <w:jc w:val="both"/>
      </w:pPr>
      <w:r>
        <w:t>El sistema programa la recolección del paquete y lo asigna a un centro de distribución.</w:t>
      </w:r>
    </w:p>
    <w:p w14:paraId="37C8BCCA" w14:textId="03CD5AEA" w:rsidR="008B5DA2" w:rsidRDefault="008B5DA2" w:rsidP="008B5DA2">
      <w:pPr>
        <w:pStyle w:val="Textoindependiente"/>
        <w:numPr>
          <w:ilvl w:val="0"/>
          <w:numId w:val="20"/>
        </w:numPr>
        <w:spacing w:line="360" w:lineRule="auto"/>
        <w:jc w:val="both"/>
        <w:sectPr w:rsidR="008B5DA2">
          <w:headerReference w:type="default" r:id="rId7"/>
          <w:footerReference w:type="default" r:id="rId8"/>
          <w:pgSz w:w="11920" w:h="16840"/>
          <w:pgMar w:top="2460" w:right="1559" w:bottom="680" w:left="1700" w:header="1450" w:footer="492" w:gutter="0"/>
          <w:cols w:space="720"/>
        </w:sectPr>
      </w:pPr>
      <w:r>
        <w:t>El cliente puede rastrear el estado del envío en tiempo real.</w:t>
      </w:r>
    </w:p>
    <w:p w14:paraId="2AFF6108" w14:textId="77777777" w:rsidR="00734C73" w:rsidRDefault="00734C73">
      <w:pPr>
        <w:pStyle w:val="Textoindependiente"/>
        <w:rPr>
          <w:sz w:val="28"/>
        </w:rPr>
      </w:pPr>
    </w:p>
    <w:p w14:paraId="223A4CF8" w14:textId="77777777" w:rsidR="00734C73" w:rsidRDefault="00734C73">
      <w:pPr>
        <w:pStyle w:val="Textoindependiente"/>
        <w:spacing w:before="38"/>
        <w:rPr>
          <w:sz w:val="28"/>
        </w:rPr>
      </w:pPr>
    </w:p>
    <w:p w14:paraId="31A79080" w14:textId="035A5668" w:rsidR="00734C73" w:rsidRDefault="008B5DA2">
      <w:pPr>
        <w:pStyle w:val="Ttulo2"/>
        <w:numPr>
          <w:ilvl w:val="1"/>
          <w:numId w:val="15"/>
        </w:numPr>
        <w:tabs>
          <w:tab w:val="left" w:pos="559"/>
        </w:tabs>
        <w:ind w:left="559" w:hanging="416"/>
      </w:pPr>
      <w:r w:rsidRPr="008B5DA2">
        <w:rPr>
          <w:color w:val="0097CD"/>
        </w:rPr>
        <w:t>Gestión de paquetes en almacén</w:t>
      </w:r>
    </w:p>
    <w:p w14:paraId="25E688E7" w14:textId="77777777" w:rsidR="008B5DA2" w:rsidRDefault="008B5DA2">
      <w:pPr>
        <w:pStyle w:val="Textoindependiente"/>
        <w:spacing w:before="1" w:line="360" w:lineRule="auto"/>
        <w:ind w:left="143" w:right="301"/>
        <w:jc w:val="both"/>
        <w:rPr>
          <w:color w:val="333333"/>
        </w:rPr>
      </w:pPr>
    </w:p>
    <w:p w14:paraId="096541F3" w14:textId="6973D9E3" w:rsidR="008B5DA2" w:rsidRDefault="008B5DA2" w:rsidP="008B5DA2">
      <w:pPr>
        <w:pStyle w:val="Textoindependiente"/>
        <w:spacing w:before="1" w:line="360" w:lineRule="auto"/>
        <w:ind w:left="143" w:right="301"/>
        <w:jc w:val="both"/>
      </w:pPr>
      <w:r>
        <w:t xml:space="preserve">Actores: </w:t>
      </w:r>
      <w:r w:rsidR="006A5223">
        <w:t xml:space="preserve">Personal </w:t>
      </w:r>
      <w:r>
        <w:t xml:space="preserve">de almacén, Sistema de </w:t>
      </w:r>
      <w:r w:rsidR="006A5223">
        <w:t>Inventario, Transportista</w:t>
      </w:r>
    </w:p>
    <w:p w14:paraId="0C9FBF1A" w14:textId="77777777" w:rsidR="008B5DA2" w:rsidRDefault="008B5DA2" w:rsidP="008B5DA2">
      <w:pPr>
        <w:pStyle w:val="Textoindependiente"/>
        <w:spacing w:before="1" w:line="360" w:lineRule="auto"/>
        <w:ind w:left="143" w:right="301"/>
        <w:jc w:val="both"/>
      </w:pPr>
    </w:p>
    <w:p w14:paraId="4311A911" w14:textId="07572FBA" w:rsidR="008B5DA2" w:rsidRDefault="008B5DA2" w:rsidP="008B5DA2">
      <w:pPr>
        <w:pStyle w:val="Textoindependiente"/>
        <w:numPr>
          <w:ilvl w:val="0"/>
          <w:numId w:val="20"/>
        </w:numPr>
        <w:spacing w:line="360" w:lineRule="auto"/>
        <w:jc w:val="both"/>
      </w:pPr>
      <w:r>
        <w:t>Un paquete llega a un almacén regional de la empresa.</w:t>
      </w:r>
    </w:p>
    <w:p w14:paraId="03F038AC" w14:textId="368C51DC" w:rsidR="008B5DA2" w:rsidRDefault="006A5223" w:rsidP="008B5DA2">
      <w:pPr>
        <w:pStyle w:val="Textoindependiente"/>
        <w:numPr>
          <w:ilvl w:val="0"/>
          <w:numId w:val="20"/>
        </w:numPr>
        <w:spacing w:line="360" w:lineRule="auto"/>
        <w:jc w:val="both"/>
      </w:pPr>
      <w:r>
        <w:t xml:space="preserve">El personal del almacén </w:t>
      </w:r>
      <w:r w:rsidR="008B5DA2">
        <w:t>escanea el código de barras del paquete para registrarlo en el sistema.</w:t>
      </w:r>
    </w:p>
    <w:p w14:paraId="64219E0D" w14:textId="6F7FF422" w:rsidR="008B5DA2" w:rsidRDefault="008B5DA2" w:rsidP="008B5DA2">
      <w:pPr>
        <w:pStyle w:val="Textoindependiente"/>
        <w:numPr>
          <w:ilvl w:val="0"/>
          <w:numId w:val="20"/>
        </w:numPr>
        <w:spacing w:line="360" w:lineRule="auto"/>
        <w:jc w:val="both"/>
      </w:pPr>
      <w:r>
        <w:t>El sistema asigna una ruta de distribución óptima.</w:t>
      </w:r>
    </w:p>
    <w:p w14:paraId="6E59423F" w14:textId="78B93BC6" w:rsidR="008B5DA2" w:rsidRDefault="008B5DA2" w:rsidP="008B5DA2">
      <w:pPr>
        <w:pStyle w:val="Textoindependiente"/>
        <w:numPr>
          <w:ilvl w:val="0"/>
          <w:numId w:val="20"/>
        </w:numPr>
        <w:spacing w:line="360" w:lineRule="auto"/>
        <w:jc w:val="both"/>
      </w:pPr>
      <w:r>
        <w:t>Se genera una notificación en la plataforma del cliente indicando que el paquete está en tránsito.</w:t>
      </w:r>
    </w:p>
    <w:p w14:paraId="2AE5D31E" w14:textId="180C867C" w:rsidR="006A5223" w:rsidRDefault="006A5223" w:rsidP="008B5DA2">
      <w:pPr>
        <w:pStyle w:val="Textoindependiente"/>
        <w:numPr>
          <w:ilvl w:val="0"/>
          <w:numId w:val="20"/>
        </w:numPr>
        <w:spacing w:line="360" w:lineRule="auto"/>
        <w:jc w:val="both"/>
      </w:pPr>
      <w:r>
        <w:t>Se ejecuta el despacho del paquete</w:t>
      </w:r>
    </w:p>
    <w:p w14:paraId="2379BBCF" w14:textId="77777777" w:rsidR="00734C73" w:rsidRDefault="00734C73">
      <w:pPr>
        <w:pStyle w:val="Textoindependiente"/>
        <w:spacing w:before="135"/>
      </w:pPr>
    </w:p>
    <w:p w14:paraId="1026B28B" w14:textId="7B0CDA5B" w:rsidR="00734C73" w:rsidRDefault="008B5DA2">
      <w:pPr>
        <w:pStyle w:val="Ttulo2"/>
        <w:numPr>
          <w:ilvl w:val="1"/>
          <w:numId w:val="15"/>
        </w:numPr>
        <w:tabs>
          <w:tab w:val="left" w:pos="559"/>
        </w:tabs>
        <w:ind w:left="559" w:hanging="416"/>
      </w:pPr>
      <w:r w:rsidRPr="008B5DA2">
        <w:rPr>
          <w:color w:val="0097CD"/>
        </w:rPr>
        <w:t>Asignación de vehículo para entrega</w:t>
      </w:r>
    </w:p>
    <w:p w14:paraId="256FDA93" w14:textId="77777777" w:rsidR="008B5DA2" w:rsidRDefault="008B5DA2">
      <w:pPr>
        <w:pStyle w:val="Textoindependiente"/>
        <w:spacing w:line="360" w:lineRule="auto"/>
        <w:ind w:left="143" w:right="303"/>
        <w:jc w:val="both"/>
        <w:rPr>
          <w:color w:val="333333"/>
        </w:rPr>
      </w:pPr>
    </w:p>
    <w:p w14:paraId="418AAFA6" w14:textId="77777777" w:rsidR="008B5DA2" w:rsidRDefault="008B5DA2" w:rsidP="008B5DA2">
      <w:pPr>
        <w:pStyle w:val="Textoindependiente"/>
        <w:spacing w:line="360" w:lineRule="auto"/>
        <w:ind w:left="143" w:right="303"/>
        <w:jc w:val="both"/>
      </w:pPr>
      <w:r>
        <w:t>Actores: Administrador logístico, Sistema de Gestión de Flota</w:t>
      </w:r>
    </w:p>
    <w:p w14:paraId="0081437B" w14:textId="77777777" w:rsidR="008B5DA2" w:rsidRDefault="008B5DA2" w:rsidP="008B5DA2">
      <w:pPr>
        <w:pStyle w:val="Textoindependiente"/>
        <w:spacing w:line="360" w:lineRule="auto"/>
        <w:ind w:left="143" w:right="303"/>
        <w:jc w:val="both"/>
      </w:pPr>
    </w:p>
    <w:p w14:paraId="676E1407" w14:textId="4054B408" w:rsidR="008B5DA2" w:rsidRDefault="008B5DA2" w:rsidP="008B5DA2">
      <w:pPr>
        <w:pStyle w:val="Textoindependiente"/>
        <w:numPr>
          <w:ilvl w:val="0"/>
          <w:numId w:val="20"/>
        </w:numPr>
        <w:spacing w:line="360" w:lineRule="auto"/>
        <w:jc w:val="both"/>
      </w:pPr>
      <w:r>
        <w:t>El administrador revisa la lista de paquetes pendientes de entrega en un almacén.</w:t>
      </w:r>
    </w:p>
    <w:p w14:paraId="69BC5263" w14:textId="01261673" w:rsidR="008B5DA2" w:rsidRDefault="008B5DA2" w:rsidP="008B5DA2">
      <w:pPr>
        <w:pStyle w:val="Textoindependiente"/>
        <w:numPr>
          <w:ilvl w:val="0"/>
          <w:numId w:val="20"/>
        </w:numPr>
        <w:spacing w:line="360" w:lineRule="auto"/>
        <w:jc w:val="both"/>
      </w:pPr>
      <w:r>
        <w:t>El sistema sugiere la asignación de paquetes a vehículos con base en rutas óptimas.</w:t>
      </w:r>
    </w:p>
    <w:p w14:paraId="4DCE0C29" w14:textId="0427CD27" w:rsidR="008B5DA2" w:rsidRDefault="008B5DA2" w:rsidP="008B5DA2">
      <w:pPr>
        <w:pStyle w:val="Textoindependiente"/>
        <w:numPr>
          <w:ilvl w:val="0"/>
          <w:numId w:val="20"/>
        </w:numPr>
        <w:spacing w:line="360" w:lineRule="auto"/>
        <w:jc w:val="both"/>
      </w:pPr>
      <w:r>
        <w:t>El administrador confirma la asignación y los paquetes son cargados en los vehículos.</w:t>
      </w:r>
    </w:p>
    <w:p w14:paraId="6C0AB41B" w14:textId="1859AFC9" w:rsidR="008B5DA2" w:rsidRDefault="008B5DA2" w:rsidP="008B5DA2">
      <w:pPr>
        <w:pStyle w:val="Textoindependiente"/>
        <w:numPr>
          <w:ilvl w:val="0"/>
          <w:numId w:val="20"/>
        </w:numPr>
        <w:spacing w:line="360" w:lineRule="auto"/>
        <w:jc w:val="both"/>
      </w:pPr>
      <w:r>
        <w:t>Los conductores reciben la ruta optimizada en sus dispositivos móviles.</w:t>
      </w:r>
    </w:p>
    <w:p w14:paraId="40FAB992" w14:textId="71AC5A21" w:rsidR="008B5DA2" w:rsidRDefault="008B5DA2" w:rsidP="008B5DA2">
      <w:pPr>
        <w:pStyle w:val="Textoindependiente"/>
        <w:numPr>
          <w:ilvl w:val="0"/>
          <w:numId w:val="20"/>
        </w:numPr>
        <w:spacing w:line="360" w:lineRule="auto"/>
        <w:jc w:val="both"/>
      </w:pPr>
      <w:r>
        <w:t>Se inicia la entrega y el sistema actualiza el estado de cada paquete en tiempo real.</w:t>
      </w:r>
    </w:p>
    <w:p w14:paraId="70E6314D" w14:textId="77777777" w:rsidR="008B5DA2" w:rsidRDefault="008B5DA2">
      <w:pPr>
        <w:pStyle w:val="Textoindependiente"/>
        <w:spacing w:line="360" w:lineRule="auto"/>
        <w:jc w:val="both"/>
      </w:pPr>
    </w:p>
    <w:p w14:paraId="2C7EE1EC" w14:textId="65BEE380" w:rsidR="008B5DA2" w:rsidRDefault="008B5DA2" w:rsidP="008B5DA2">
      <w:pPr>
        <w:pStyle w:val="Ttulo2"/>
        <w:numPr>
          <w:ilvl w:val="1"/>
          <w:numId w:val="15"/>
        </w:numPr>
        <w:tabs>
          <w:tab w:val="left" w:pos="559"/>
        </w:tabs>
        <w:ind w:left="559" w:hanging="416"/>
      </w:pPr>
      <w:r w:rsidRPr="008B5DA2">
        <w:rPr>
          <w:color w:val="0097CD"/>
        </w:rPr>
        <w:t>Cliente corporativo recibe informe de envíos y facturación</w:t>
      </w:r>
    </w:p>
    <w:p w14:paraId="1D058EAA" w14:textId="77777777" w:rsidR="008B5DA2" w:rsidRDefault="008B5DA2">
      <w:pPr>
        <w:pStyle w:val="Textoindependiente"/>
        <w:spacing w:line="360" w:lineRule="auto"/>
        <w:jc w:val="both"/>
      </w:pPr>
    </w:p>
    <w:p w14:paraId="14411B84" w14:textId="77777777" w:rsidR="008B5DA2" w:rsidRDefault="008B5DA2" w:rsidP="008B5DA2">
      <w:pPr>
        <w:pStyle w:val="Textoindependiente"/>
        <w:spacing w:line="360" w:lineRule="auto"/>
        <w:jc w:val="both"/>
      </w:pPr>
      <w:r>
        <w:t>Actores: Cliente corporativo, Sistema de Facturación</w:t>
      </w:r>
    </w:p>
    <w:p w14:paraId="20C95273" w14:textId="77777777" w:rsidR="008B5DA2" w:rsidRDefault="008B5DA2" w:rsidP="008B5DA2">
      <w:pPr>
        <w:pStyle w:val="Textoindependiente"/>
        <w:spacing w:line="360" w:lineRule="auto"/>
        <w:jc w:val="both"/>
      </w:pPr>
    </w:p>
    <w:p w14:paraId="7553758A" w14:textId="22149321" w:rsidR="008B5DA2" w:rsidRDefault="008B5DA2" w:rsidP="008B5DA2">
      <w:pPr>
        <w:pStyle w:val="Textoindependiente"/>
        <w:numPr>
          <w:ilvl w:val="0"/>
          <w:numId w:val="22"/>
        </w:numPr>
        <w:spacing w:line="360" w:lineRule="auto"/>
        <w:jc w:val="both"/>
      </w:pPr>
      <w:r>
        <w:t>Un cliente corporativo accede a la plataforma y solicita un informe mensual de envíos.</w:t>
      </w:r>
    </w:p>
    <w:p w14:paraId="7B96590F" w14:textId="13C5745E" w:rsidR="008B5DA2" w:rsidRDefault="008B5DA2" w:rsidP="008B5DA2">
      <w:pPr>
        <w:pStyle w:val="Textoindependiente"/>
        <w:numPr>
          <w:ilvl w:val="0"/>
          <w:numId w:val="22"/>
        </w:numPr>
        <w:spacing w:line="360" w:lineRule="auto"/>
        <w:jc w:val="both"/>
      </w:pPr>
      <w:r>
        <w:t>El sistema genera un reporte detallado con el número de envíos, costos y estado de cada paquete.</w:t>
      </w:r>
    </w:p>
    <w:p w14:paraId="1F0D678F" w14:textId="4E3D9F23" w:rsidR="008B5DA2" w:rsidRDefault="008B5DA2" w:rsidP="008B5DA2">
      <w:pPr>
        <w:pStyle w:val="Textoindependiente"/>
        <w:numPr>
          <w:ilvl w:val="0"/>
          <w:numId w:val="22"/>
        </w:numPr>
        <w:spacing w:line="360" w:lineRule="auto"/>
        <w:jc w:val="both"/>
      </w:pPr>
      <w:r>
        <w:t>Se genera automáticamente una factura con el monto total de los envíos realizados en el mes.</w:t>
      </w:r>
    </w:p>
    <w:p w14:paraId="25AB283C" w14:textId="77777777" w:rsidR="008B5DA2" w:rsidRDefault="008B5DA2" w:rsidP="008B5DA2">
      <w:pPr>
        <w:pStyle w:val="Textoindependiente"/>
        <w:numPr>
          <w:ilvl w:val="0"/>
          <w:numId w:val="22"/>
        </w:numPr>
        <w:spacing w:line="360" w:lineRule="auto"/>
        <w:jc w:val="both"/>
      </w:pPr>
      <w:r>
        <w:t>El cliente recibe la factura y puede pagar mediante diferentes métodos de pago.</w:t>
      </w:r>
    </w:p>
    <w:p w14:paraId="009F3439" w14:textId="77777777" w:rsidR="008B5DA2" w:rsidRDefault="008B5DA2" w:rsidP="008B5DA2">
      <w:pPr>
        <w:pStyle w:val="Textoindependiente"/>
        <w:spacing w:line="360" w:lineRule="auto"/>
        <w:jc w:val="both"/>
      </w:pPr>
    </w:p>
    <w:p w14:paraId="35A5931C" w14:textId="77777777" w:rsidR="008B5DA2" w:rsidRPr="008B5DA2" w:rsidRDefault="008B5DA2" w:rsidP="008B5DA2">
      <w:pPr>
        <w:pStyle w:val="Ttulo2"/>
        <w:numPr>
          <w:ilvl w:val="1"/>
          <w:numId w:val="15"/>
        </w:numPr>
        <w:tabs>
          <w:tab w:val="left" w:pos="559"/>
        </w:tabs>
        <w:ind w:left="559" w:hanging="416"/>
      </w:pPr>
      <w:r w:rsidRPr="008B5DA2">
        <w:rPr>
          <w:color w:val="0097CD"/>
        </w:rPr>
        <w:t>Cálculo de intereses para cuentas de ahorro y créditos corporativos</w:t>
      </w:r>
    </w:p>
    <w:p w14:paraId="387BAEDE" w14:textId="77777777" w:rsidR="008B5DA2" w:rsidRDefault="008B5DA2" w:rsidP="008B5DA2">
      <w:pPr>
        <w:pStyle w:val="Ttulo2"/>
        <w:tabs>
          <w:tab w:val="left" w:pos="559"/>
        </w:tabs>
        <w:rPr>
          <w:color w:val="0097CD"/>
        </w:rPr>
      </w:pPr>
    </w:p>
    <w:p w14:paraId="4C0EA64B" w14:textId="77777777" w:rsidR="008B5DA2" w:rsidRDefault="008B5DA2" w:rsidP="008B5DA2">
      <w:pPr>
        <w:pStyle w:val="Ttulo2"/>
        <w:tabs>
          <w:tab w:val="left" w:pos="559"/>
        </w:tabs>
        <w:rPr>
          <w:color w:val="0097CD"/>
        </w:rPr>
      </w:pPr>
    </w:p>
    <w:p w14:paraId="17DE0EC7" w14:textId="77777777" w:rsidR="008B5DA2" w:rsidRDefault="008B5DA2" w:rsidP="008B5DA2">
      <w:pPr>
        <w:pStyle w:val="Textoindependiente"/>
        <w:spacing w:line="360" w:lineRule="auto"/>
        <w:jc w:val="both"/>
      </w:pPr>
      <w:r>
        <w:t>Actores: Cliente, Sistema Financiero de la Empresa</w:t>
      </w:r>
    </w:p>
    <w:p w14:paraId="3CE99972" w14:textId="77777777" w:rsidR="008B5DA2" w:rsidRDefault="008B5DA2" w:rsidP="008B5DA2">
      <w:pPr>
        <w:pStyle w:val="Textoindependiente"/>
        <w:spacing w:line="360" w:lineRule="auto"/>
        <w:jc w:val="both"/>
      </w:pPr>
    </w:p>
    <w:p w14:paraId="57B478F0" w14:textId="15D76E88" w:rsidR="008B5DA2" w:rsidRDefault="008B5DA2" w:rsidP="008B5DA2">
      <w:pPr>
        <w:pStyle w:val="Textoindependiente"/>
        <w:numPr>
          <w:ilvl w:val="0"/>
          <w:numId w:val="23"/>
        </w:numPr>
        <w:spacing w:line="360" w:lineRule="auto"/>
        <w:jc w:val="both"/>
      </w:pPr>
      <w:r>
        <w:t>Un cliente con una cuenta especial de ahorro en ExpressDelivery desea conocer sus intereses acumulados.</w:t>
      </w:r>
    </w:p>
    <w:p w14:paraId="5E5EA917" w14:textId="0775B361" w:rsidR="008B5DA2" w:rsidRDefault="008B5DA2" w:rsidP="008B5DA2">
      <w:pPr>
        <w:pStyle w:val="Textoindependiente"/>
        <w:numPr>
          <w:ilvl w:val="0"/>
          <w:numId w:val="23"/>
        </w:numPr>
        <w:spacing w:line="360" w:lineRule="auto"/>
        <w:jc w:val="both"/>
      </w:pPr>
      <w:r>
        <w:t>El sistema calcula automáticamente los intereses al final del mes.</w:t>
      </w:r>
    </w:p>
    <w:p w14:paraId="7089BC48" w14:textId="77777777" w:rsidR="008B5DA2" w:rsidRDefault="008B5DA2" w:rsidP="008B5DA2">
      <w:pPr>
        <w:pStyle w:val="Textoindependiente"/>
        <w:numPr>
          <w:ilvl w:val="0"/>
          <w:numId w:val="23"/>
        </w:numPr>
        <w:spacing w:line="360" w:lineRule="auto"/>
        <w:jc w:val="both"/>
      </w:pPr>
      <w:r>
        <w:t>Si el cliente tiene un crédito con la empresa, el sistema también genera el cálculo de intereses sobre el saldo pendiente.</w:t>
      </w:r>
    </w:p>
    <w:p w14:paraId="6F0909B1" w14:textId="77777777" w:rsidR="008B5DA2" w:rsidRDefault="008B5DA2" w:rsidP="008B5DA2">
      <w:pPr>
        <w:pStyle w:val="Textoindependiente"/>
        <w:spacing w:line="360" w:lineRule="auto"/>
        <w:jc w:val="both"/>
      </w:pPr>
    </w:p>
    <w:p w14:paraId="48C5CF19" w14:textId="77777777" w:rsidR="008B5DA2" w:rsidRDefault="008B5DA2" w:rsidP="008B5DA2">
      <w:pPr>
        <w:pStyle w:val="Textoindependiente"/>
        <w:numPr>
          <w:ilvl w:val="0"/>
          <w:numId w:val="23"/>
        </w:numPr>
        <w:spacing w:line="360" w:lineRule="auto"/>
        <w:jc w:val="both"/>
      </w:pPr>
      <w:r>
        <w:t>Se envía una notificación al cliente con el saldo actualizado y los movimientos de su cuenta.</w:t>
      </w:r>
    </w:p>
    <w:p w14:paraId="67A6DF66" w14:textId="77777777" w:rsidR="008B5DA2" w:rsidRDefault="008B5DA2" w:rsidP="008B5DA2">
      <w:pPr>
        <w:pStyle w:val="Textoindependiente"/>
        <w:spacing w:line="360" w:lineRule="auto"/>
        <w:jc w:val="both"/>
      </w:pPr>
    </w:p>
    <w:p w14:paraId="3602F06A" w14:textId="77777777" w:rsidR="008B5DA2" w:rsidRDefault="008B5DA2" w:rsidP="008B5DA2">
      <w:pPr>
        <w:pStyle w:val="Textoindependiente"/>
        <w:spacing w:line="360" w:lineRule="auto"/>
        <w:jc w:val="both"/>
      </w:pPr>
      <w:r>
        <w:t>Estos escenarios permiten visualizar las principales interacciones del sistema con sus usuarios y ayudarán a definir los diagramas UML en las siguientes secciones.</w:t>
      </w:r>
      <w:bookmarkStart w:id="2" w:name="_TOC_250008"/>
    </w:p>
    <w:p w14:paraId="1ACD0179" w14:textId="3A3B5E05" w:rsidR="00734C73" w:rsidRPr="00BC091F" w:rsidRDefault="00000000" w:rsidP="00BC091F">
      <w:pPr>
        <w:pStyle w:val="Ttulo1"/>
        <w:numPr>
          <w:ilvl w:val="0"/>
          <w:numId w:val="15"/>
        </w:numPr>
        <w:tabs>
          <w:tab w:val="left" w:pos="537"/>
        </w:tabs>
        <w:spacing w:before="0"/>
        <w:ind w:hanging="394"/>
        <w:rPr>
          <w:color w:val="0097CD"/>
        </w:rPr>
      </w:pPr>
      <w:r>
        <w:rPr>
          <w:color w:val="0097CD"/>
        </w:rPr>
        <w:t>Diagramas</w:t>
      </w:r>
      <w:r w:rsidRPr="00BC091F">
        <w:rPr>
          <w:color w:val="0097CD"/>
        </w:rPr>
        <w:t xml:space="preserve"> </w:t>
      </w:r>
      <w:r>
        <w:rPr>
          <w:color w:val="0097CD"/>
        </w:rPr>
        <w:t>de</w:t>
      </w:r>
      <w:r w:rsidRPr="00BC091F">
        <w:rPr>
          <w:color w:val="0097CD"/>
        </w:rPr>
        <w:t xml:space="preserve"> </w:t>
      </w:r>
      <w:r>
        <w:rPr>
          <w:color w:val="0097CD"/>
        </w:rPr>
        <w:t>casos</w:t>
      </w:r>
      <w:r w:rsidRPr="00BC091F">
        <w:rPr>
          <w:color w:val="0097CD"/>
        </w:rPr>
        <w:t xml:space="preserve"> </w:t>
      </w:r>
      <w:r>
        <w:rPr>
          <w:color w:val="0097CD"/>
        </w:rPr>
        <w:t>de</w:t>
      </w:r>
      <w:bookmarkEnd w:id="2"/>
      <w:r w:rsidRPr="00BC091F">
        <w:rPr>
          <w:color w:val="0097CD"/>
        </w:rPr>
        <w:t xml:space="preserve"> uso.</w:t>
      </w:r>
    </w:p>
    <w:p w14:paraId="45BE386D" w14:textId="441F0C6D" w:rsidR="00734C73" w:rsidRDefault="00A14489">
      <w:pPr>
        <w:pStyle w:val="Ttulo2"/>
        <w:numPr>
          <w:ilvl w:val="1"/>
          <w:numId w:val="15"/>
        </w:numPr>
        <w:tabs>
          <w:tab w:val="left" w:pos="559"/>
        </w:tabs>
        <w:spacing w:before="242"/>
        <w:ind w:left="559" w:hanging="416"/>
      </w:pPr>
      <w:r w:rsidRPr="00A14489">
        <w:rPr>
          <w:color w:val="0097CD"/>
        </w:rPr>
        <w:t>Cliente realiza un envío desde la plataforma en línea</w:t>
      </w:r>
    </w:p>
    <w:p w14:paraId="2D8793A7" w14:textId="77777777" w:rsidR="00734C73" w:rsidRDefault="00734C73">
      <w:pPr>
        <w:pStyle w:val="Textoindependiente"/>
        <w:spacing w:before="1"/>
        <w:rPr>
          <w:sz w:val="16"/>
        </w:rPr>
      </w:pPr>
    </w:p>
    <w:p w14:paraId="45383047" w14:textId="32EDA858" w:rsidR="00734C73" w:rsidRDefault="005F69AB">
      <w:pPr>
        <w:pStyle w:val="Textoindependiente"/>
        <w:ind w:left="303" w:right="-58"/>
        <w:rPr>
          <w:sz w:val="20"/>
        </w:rPr>
      </w:pPr>
      <w:r w:rsidRPr="005F69AB">
        <w:rPr>
          <w:sz w:val="20"/>
        </w:rPr>
        <w:drawing>
          <wp:inline distT="0" distB="0" distL="0" distR="0" wp14:anchorId="626009A4" wp14:editId="5387F8D7">
            <wp:extent cx="5499735" cy="1880870"/>
            <wp:effectExtent l="0" t="0" r="5715" b="5080"/>
            <wp:docPr id="777779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79024" name=""/>
                    <pic:cNvPicPr/>
                  </pic:nvPicPr>
                  <pic:blipFill>
                    <a:blip r:embed="rId9"/>
                    <a:stretch>
                      <a:fillRect/>
                    </a:stretch>
                  </pic:blipFill>
                  <pic:spPr>
                    <a:xfrm>
                      <a:off x="0" y="0"/>
                      <a:ext cx="5499735" cy="1880870"/>
                    </a:xfrm>
                    <a:prstGeom prst="rect">
                      <a:avLst/>
                    </a:prstGeom>
                  </pic:spPr>
                </pic:pic>
              </a:graphicData>
            </a:graphic>
          </wp:inline>
        </w:drawing>
      </w:r>
    </w:p>
    <w:p w14:paraId="17A0FFFE" w14:textId="4019A567" w:rsidR="00734C73" w:rsidRDefault="00A14489">
      <w:pPr>
        <w:pStyle w:val="Ttulo2"/>
        <w:numPr>
          <w:ilvl w:val="1"/>
          <w:numId w:val="15"/>
        </w:numPr>
        <w:tabs>
          <w:tab w:val="left" w:pos="559"/>
        </w:tabs>
        <w:spacing w:before="276"/>
        <w:ind w:left="559" w:hanging="416"/>
      </w:pPr>
      <w:r w:rsidRPr="00A14489">
        <w:rPr>
          <w:color w:val="0097CD"/>
        </w:rPr>
        <w:t>Gestión de paquetes en almacén</w:t>
      </w:r>
    </w:p>
    <w:p w14:paraId="168971D7" w14:textId="1CC81061" w:rsidR="00734C73" w:rsidRDefault="005F69AB">
      <w:pPr>
        <w:pStyle w:val="Textoindependiente"/>
        <w:spacing w:before="22"/>
        <w:rPr>
          <w:sz w:val="20"/>
        </w:rPr>
      </w:pPr>
      <w:r w:rsidRPr="005F69AB">
        <w:rPr>
          <w:sz w:val="20"/>
        </w:rPr>
        <w:lastRenderedPageBreak/>
        <w:drawing>
          <wp:inline distT="0" distB="0" distL="0" distR="0" wp14:anchorId="42292A63" wp14:editId="4F563349">
            <wp:extent cx="5499735" cy="2753995"/>
            <wp:effectExtent l="0" t="0" r="5715" b="8255"/>
            <wp:docPr id="156950098"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0098" name="Imagen 1" descr="Diagrama, Esquemático&#10;&#10;Descripción generada automáticamente"/>
                    <pic:cNvPicPr/>
                  </pic:nvPicPr>
                  <pic:blipFill>
                    <a:blip r:embed="rId10"/>
                    <a:stretch>
                      <a:fillRect/>
                    </a:stretch>
                  </pic:blipFill>
                  <pic:spPr>
                    <a:xfrm>
                      <a:off x="0" y="0"/>
                      <a:ext cx="5499735" cy="2753995"/>
                    </a:xfrm>
                    <a:prstGeom prst="rect">
                      <a:avLst/>
                    </a:prstGeom>
                  </pic:spPr>
                </pic:pic>
              </a:graphicData>
            </a:graphic>
          </wp:inline>
        </w:drawing>
      </w:r>
    </w:p>
    <w:p w14:paraId="31E11248" w14:textId="77777777" w:rsidR="00734C73" w:rsidRDefault="00734C73">
      <w:pPr>
        <w:pStyle w:val="Textoindependiente"/>
        <w:spacing w:before="33"/>
        <w:rPr>
          <w:sz w:val="28"/>
        </w:rPr>
      </w:pPr>
    </w:p>
    <w:p w14:paraId="22873172" w14:textId="406D54A0" w:rsidR="00734C73" w:rsidRDefault="00A14489">
      <w:pPr>
        <w:pStyle w:val="Ttulo2"/>
        <w:numPr>
          <w:ilvl w:val="1"/>
          <w:numId w:val="15"/>
        </w:numPr>
        <w:tabs>
          <w:tab w:val="left" w:pos="559"/>
        </w:tabs>
        <w:ind w:left="559" w:hanging="416"/>
      </w:pPr>
      <w:r w:rsidRPr="00A14489">
        <w:rPr>
          <w:color w:val="0097CD"/>
        </w:rPr>
        <w:t>Asignación de vehículo para entrega</w:t>
      </w:r>
    </w:p>
    <w:p w14:paraId="65ABA853" w14:textId="77777777" w:rsidR="00A14489" w:rsidRDefault="00A14489">
      <w:pPr>
        <w:pStyle w:val="Textoindependiente"/>
        <w:spacing w:before="2"/>
        <w:rPr>
          <w:sz w:val="16"/>
        </w:rPr>
      </w:pPr>
    </w:p>
    <w:p w14:paraId="1FFAF5EA" w14:textId="77777777" w:rsidR="00A14489" w:rsidRDefault="00A14489">
      <w:pPr>
        <w:pStyle w:val="Textoindependiente"/>
        <w:spacing w:before="2"/>
        <w:rPr>
          <w:sz w:val="16"/>
        </w:rPr>
      </w:pPr>
    </w:p>
    <w:p w14:paraId="37809B5C" w14:textId="342BDE61" w:rsidR="00734C73" w:rsidRDefault="004C520D">
      <w:pPr>
        <w:pStyle w:val="Textoindependiente"/>
        <w:spacing w:before="2"/>
        <w:rPr>
          <w:sz w:val="16"/>
        </w:rPr>
      </w:pPr>
      <w:r w:rsidRPr="004C520D">
        <w:rPr>
          <w:sz w:val="16"/>
        </w:rPr>
        <w:drawing>
          <wp:inline distT="0" distB="0" distL="0" distR="0" wp14:anchorId="11FF05B5" wp14:editId="56C049BB">
            <wp:extent cx="5499735" cy="3308350"/>
            <wp:effectExtent l="0" t="0" r="5715" b="6350"/>
            <wp:docPr id="159779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9725" name=""/>
                    <pic:cNvPicPr/>
                  </pic:nvPicPr>
                  <pic:blipFill>
                    <a:blip r:embed="rId11"/>
                    <a:stretch>
                      <a:fillRect/>
                    </a:stretch>
                  </pic:blipFill>
                  <pic:spPr>
                    <a:xfrm>
                      <a:off x="0" y="0"/>
                      <a:ext cx="5499735" cy="3308350"/>
                    </a:xfrm>
                    <a:prstGeom prst="rect">
                      <a:avLst/>
                    </a:prstGeom>
                  </pic:spPr>
                </pic:pic>
              </a:graphicData>
            </a:graphic>
          </wp:inline>
        </w:drawing>
      </w:r>
    </w:p>
    <w:p w14:paraId="5FEBEDA9" w14:textId="77777777" w:rsidR="00A14489" w:rsidRDefault="00A14489">
      <w:pPr>
        <w:pStyle w:val="Textoindependiente"/>
        <w:rPr>
          <w:sz w:val="16"/>
        </w:rPr>
      </w:pPr>
    </w:p>
    <w:p w14:paraId="744E182A" w14:textId="77777777" w:rsidR="00A14489" w:rsidRDefault="00A14489">
      <w:pPr>
        <w:pStyle w:val="Textoindependiente"/>
        <w:rPr>
          <w:sz w:val="16"/>
        </w:rPr>
      </w:pPr>
    </w:p>
    <w:p w14:paraId="2CEA3308" w14:textId="77777777" w:rsidR="00A14489" w:rsidRDefault="00A14489">
      <w:pPr>
        <w:pStyle w:val="Textoindependiente"/>
        <w:rPr>
          <w:sz w:val="16"/>
        </w:rPr>
      </w:pPr>
    </w:p>
    <w:p w14:paraId="3D445BAE" w14:textId="38B9F82A" w:rsidR="00A14489" w:rsidRDefault="00A14489" w:rsidP="00A14489">
      <w:pPr>
        <w:pStyle w:val="Ttulo2"/>
        <w:numPr>
          <w:ilvl w:val="1"/>
          <w:numId w:val="15"/>
        </w:numPr>
        <w:tabs>
          <w:tab w:val="left" w:pos="559"/>
        </w:tabs>
        <w:ind w:left="559" w:hanging="416"/>
        <w:rPr>
          <w:color w:val="0097CD"/>
        </w:rPr>
      </w:pPr>
      <w:r w:rsidRPr="00A14489">
        <w:rPr>
          <w:color w:val="0097CD"/>
        </w:rPr>
        <w:t>Cliente corporativo recibe informe de envíos y facturación</w:t>
      </w:r>
    </w:p>
    <w:p w14:paraId="25DE226C" w14:textId="77777777" w:rsidR="00A14489" w:rsidRDefault="00A14489" w:rsidP="00A14489">
      <w:pPr>
        <w:pStyle w:val="Ttulo2"/>
        <w:tabs>
          <w:tab w:val="left" w:pos="559"/>
        </w:tabs>
        <w:rPr>
          <w:color w:val="0097CD"/>
        </w:rPr>
      </w:pPr>
    </w:p>
    <w:p w14:paraId="57C5F780" w14:textId="2F21C2FC" w:rsidR="00A14489" w:rsidRDefault="00AD0D9A" w:rsidP="00A14489">
      <w:pPr>
        <w:pStyle w:val="Ttulo2"/>
        <w:tabs>
          <w:tab w:val="left" w:pos="559"/>
        </w:tabs>
        <w:rPr>
          <w:color w:val="0097CD"/>
        </w:rPr>
      </w:pPr>
      <w:r w:rsidRPr="00AD0D9A">
        <w:rPr>
          <w:color w:val="0097CD"/>
        </w:rPr>
        <w:lastRenderedPageBreak/>
        <w:drawing>
          <wp:inline distT="0" distB="0" distL="0" distR="0" wp14:anchorId="3D4201F5" wp14:editId="42C3906A">
            <wp:extent cx="5499735" cy="3469005"/>
            <wp:effectExtent l="0" t="0" r="5715" b="0"/>
            <wp:docPr id="906998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98892" name=""/>
                    <pic:cNvPicPr/>
                  </pic:nvPicPr>
                  <pic:blipFill>
                    <a:blip r:embed="rId12"/>
                    <a:stretch>
                      <a:fillRect/>
                    </a:stretch>
                  </pic:blipFill>
                  <pic:spPr>
                    <a:xfrm>
                      <a:off x="0" y="0"/>
                      <a:ext cx="5499735" cy="3469005"/>
                    </a:xfrm>
                    <a:prstGeom prst="rect">
                      <a:avLst/>
                    </a:prstGeom>
                  </pic:spPr>
                </pic:pic>
              </a:graphicData>
            </a:graphic>
          </wp:inline>
        </w:drawing>
      </w:r>
    </w:p>
    <w:p w14:paraId="16375E6C" w14:textId="77777777" w:rsidR="00A14489" w:rsidRDefault="00A14489" w:rsidP="00A14489">
      <w:pPr>
        <w:pStyle w:val="Ttulo2"/>
        <w:tabs>
          <w:tab w:val="left" w:pos="559"/>
        </w:tabs>
        <w:rPr>
          <w:color w:val="0097CD"/>
        </w:rPr>
      </w:pPr>
    </w:p>
    <w:p w14:paraId="318FA59C" w14:textId="77777777" w:rsidR="00A14489" w:rsidRDefault="00A14489" w:rsidP="00A14489">
      <w:pPr>
        <w:pStyle w:val="Ttulo2"/>
        <w:tabs>
          <w:tab w:val="left" w:pos="559"/>
        </w:tabs>
        <w:rPr>
          <w:color w:val="0097CD"/>
        </w:rPr>
      </w:pPr>
    </w:p>
    <w:p w14:paraId="68797E07" w14:textId="77777777" w:rsidR="00A14489" w:rsidRDefault="00A14489" w:rsidP="00A14489">
      <w:pPr>
        <w:pStyle w:val="Ttulo2"/>
        <w:tabs>
          <w:tab w:val="left" w:pos="559"/>
        </w:tabs>
        <w:rPr>
          <w:color w:val="0097CD"/>
        </w:rPr>
      </w:pPr>
    </w:p>
    <w:p w14:paraId="3F1CCA94" w14:textId="28B0BD55" w:rsidR="00A14489" w:rsidRPr="00A14489" w:rsidRDefault="00A14489" w:rsidP="00A14489">
      <w:pPr>
        <w:pStyle w:val="Ttulo2"/>
        <w:numPr>
          <w:ilvl w:val="1"/>
          <w:numId w:val="15"/>
        </w:numPr>
        <w:tabs>
          <w:tab w:val="left" w:pos="559"/>
        </w:tabs>
        <w:rPr>
          <w:color w:val="0097CD"/>
        </w:rPr>
      </w:pPr>
      <w:r w:rsidRPr="00A14489">
        <w:rPr>
          <w:color w:val="0097CD"/>
        </w:rPr>
        <w:t>Cálculo de intereses para cuentas de ahorro y créditos corporativos</w:t>
      </w:r>
    </w:p>
    <w:p w14:paraId="35DFAC88" w14:textId="77777777" w:rsidR="00A14489" w:rsidRDefault="00A14489">
      <w:pPr>
        <w:pStyle w:val="Textoindependiente"/>
        <w:rPr>
          <w:sz w:val="16"/>
        </w:rPr>
      </w:pPr>
    </w:p>
    <w:p w14:paraId="750ACBA2" w14:textId="77777777" w:rsidR="006C6C29" w:rsidRDefault="006C6C29">
      <w:pPr>
        <w:pStyle w:val="Textoindependiente"/>
        <w:rPr>
          <w:sz w:val="16"/>
        </w:rPr>
      </w:pPr>
    </w:p>
    <w:p w14:paraId="5BD4F40F" w14:textId="5B5978C1" w:rsidR="006C6C29" w:rsidRDefault="006C6C29">
      <w:pPr>
        <w:pStyle w:val="Textoindependiente"/>
        <w:rPr>
          <w:sz w:val="16"/>
        </w:rPr>
        <w:sectPr w:rsidR="006C6C29">
          <w:pgSz w:w="11920" w:h="16840"/>
          <w:pgMar w:top="2460" w:right="1559" w:bottom="680" w:left="1700" w:header="1450" w:footer="492" w:gutter="0"/>
          <w:cols w:space="720"/>
        </w:sectPr>
      </w:pPr>
      <w:r w:rsidRPr="006C6C29">
        <w:rPr>
          <w:sz w:val="16"/>
        </w:rPr>
        <w:drawing>
          <wp:inline distT="0" distB="0" distL="0" distR="0" wp14:anchorId="127A5F61" wp14:editId="0513171F">
            <wp:extent cx="5499735" cy="2752090"/>
            <wp:effectExtent l="0" t="0" r="5715" b="0"/>
            <wp:docPr id="1391499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99079" name=""/>
                    <pic:cNvPicPr/>
                  </pic:nvPicPr>
                  <pic:blipFill>
                    <a:blip r:embed="rId13"/>
                    <a:stretch>
                      <a:fillRect/>
                    </a:stretch>
                  </pic:blipFill>
                  <pic:spPr>
                    <a:xfrm>
                      <a:off x="0" y="0"/>
                      <a:ext cx="5499735" cy="2752090"/>
                    </a:xfrm>
                    <a:prstGeom prst="rect">
                      <a:avLst/>
                    </a:prstGeom>
                  </pic:spPr>
                </pic:pic>
              </a:graphicData>
            </a:graphic>
          </wp:inline>
        </w:drawing>
      </w:r>
    </w:p>
    <w:p w14:paraId="13A3C2E9" w14:textId="77777777" w:rsidR="00734C73" w:rsidRDefault="00000000" w:rsidP="00A14489">
      <w:pPr>
        <w:pStyle w:val="Ttulo1"/>
        <w:numPr>
          <w:ilvl w:val="0"/>
          <w:numId w:val="24"/>
        </w:numPr>
        <w:tabs>
          <w:tab w:val="left" w:pos="537"/>
        </w:tabs>
        <w:ind w:hanging="394"/>
      </w:pPr>
      <w:bookmarkStart w:id="3" w:name="_TOC_250004"/>
      <w:r>
        <w:rPr>
          <w:color w:val="0097CD"/>
        </w:rPr>
        <w:lastRenderedPageBreak/>
        <w:t>Explicación</w:t>
      </w:r>
      <w:r>
        <w:rPr>
          <w:color w:val="0097CD"/>
          <w:spacing w:val="-5"/>
        </w:rPr>
        <w:t xml:space="preserve"> </w:t>
      </w:r>
      <w:r>
        <w:rPr>
          <w:color w:val="0097CD"/>
        </w:rPr>
        <w:t>de</w:t>
      </w:r>
      <w:r>
        <w:rPr>
          <w:color w:val="0097CD"/>
          <w:spacing w:val="-3"/>
        </w:rPr>
        <w:t xml:space="preserve"> </w:t>
      </w:r>
      <w:r>
        <w:rPr>
          <w:color w:val="0097CD"/>
        </w:rPr>
        <w:t>los</w:t>
      </w:r>
      <w:r>
        <w:rPr>
          <w:color w:val="0097CD"/>
          <w:spacing w:val="-4"/>
        </w:rPr>
        <w:t xml:space="preserve"> </w:t>
      </w:r>
      <w:r>
        <w:rPr>
          <w:color w:val="0097CD"/>
        </w:rPr>
        <w:t>diagramas</w:t>
      </w:r>
      <w:r>
        <w:rPr>
          <w:color w:val="0097CD"/>
          <w:spacing w:val="-3"/>
        </w:rPr>
        <w:t xml:space="preserve"> </w:t>
      </w:r>
      <w:r>
        <w:rPr>
          <w:color w:val="0097CD"/>
        </w:rPr>
        <w:t>de</w:t>
      </w:r>
      <w:r>
        <w:rPr>
          <w:color w:val="0097CD"/>
          <w:spacing w:val="-4"/>
        </w:rPr>
        <w:t xml:space="preserve"> </w:t>
      </w:r>
      <w:r>
        <w:rPr>
          <w:color w:val="0097CD"/>
        </w:rPr>
        <w:t>casos</w:t>
      </w:r>
      <w:r>
        <w:rPr>
          <w:color w:val="0097CD"/>
          <w:spacing w:val="-3"/>
        </w:rPr>
        <w:t xml:space="preserve"> </w:t>
      </w:r>
      <w:r>
        <w:rPr>
          <w:color w:val="0097CD"/>
        </w:rPr>
        <w:t>de</w:t>
      </w:r>
      <w:r>
        <w:rPr>
          <w:color w:val="0097CD"/>
          <w:spacing w:val="-3"/>
        </w:rPr>
        <w:t xml:space="preserve"> </w:t>
      </w:r>
      <w:bookmarkEnd w:id="3"/>
      <w:r>
        <w:rPr>
          <w:color w:val="0097CD"/>
          <w:spacing w:val="-4"/>
        </w:rPr>
        <w:t>uso.</w:t>
      </w:r>
    </w:p>
    <w:p w14:paraId="42756B94" w14:textId="469F1483" w:rsidR="009E33A5" w:rsidRDefault="009E33A5" w:rsidP="009E33A5">
      <w:pPr>
        <w:pStyle w:val="Prrafodelista"/>
        <w:numPr>
          <w:ilvl w:val="1"/>
          <w:numId w:val="24"/>
        </w:numPr>
        <w:rPr>
          <w:color w:val="0097CD"/>
          <w:sz w:val="28"/>
          <w:szCs w:val="28"/>
        </w:rPr>
      </w:pPr>
      <w:r w:rsidRPr="009E33A5">
        <w:rPr>
          <w:color w:val="0097CD"/>
          <w:sz w:val="28"/>
          <w:szCs w:val="28"/>
        </w:rPr>
        <w:t xml:space="preserve">Cliente </w:t>
      </w:r>
      <w:r w:rsidRPr="009E33A5">
        <w:rPr>
          <w:color w:val="0097CD"/>
          <w:sz w:val="28"/>
          <w:szCs w:val="28"/>
        </w:rPr>
        <w:t>Realiza Un Envío Desde La Plataforma En Línea</w:t>
      </w:r>
    </w:p>
    <w:p w14:paraId="4530F6E6" w14:textId="77777777" w:rsidR="009E33A5" w:rsidRPr="009E33A5" w:rsidRDefault="009E33A5" w:rsidP="009E33A5">
      <w:pPr>
        <w:ind w:left="142"/>
        <w:rPr>
          <w:color w:val="0097CD"/>
          <w:sz w:val="28"/>
          <w:szCs w:val="28"/>
        </w:rPr>
      </w:pPr>
    </w:p>
    <w:tbl>
      <w:tblPr>
        <w:tblW w:w="8680" w:type="dxa"/>
        <w:tblCellMar>
          <w:left w:w="70" w:type="dxa"/>
          <w:right w:w="70" w:type="dxa"/>
        </w:tblCellMar>
        <w:tblLook w:val="04A0" w:firstRow="1" w:lastRow="0" w:firstColumn="1" w:lastColumn="0" w:noHBand="0" w:noVBand="1"/>
      </w:tblPr>
      <w:tblGrid>
        <w:gridCol w:w="4340"/>
        <w:gridCol w:w="4340"/>
      </w:tblGrid>
      <w:tr w:rsidR="009E33A5" w:rsidRPr="009E33A5" w14:paraId="57A9778E" w14:textId="77777777" w:rsidTr="009E33A5">
        <w:trPr>
          <w:trHeight w:val="315"/>
        </w:trPr>
        <w:tc>
          <w:tcPr>
            <w:tcW w:w="4340" w:type="dxa"/>
            <w:tcBorders>
              <w:top w:val="single" w:sz="8" w:space="0" w:color="FFFFFF"/>
              <w:left w:val="single" w:sz="8" w:space="0" w:color="FFFFFF"/>
              <w:bottom w:val="single" w:sz="8" w:space="0" w:color="FFFFFF"/>
              <w:right w:val="single" w:sz="8" w:space="0" w:color="FFFFFF"/>
            </w:tcBorders>
            <w:shd w:val="clear" w:color="000000" w:fill="008FBD"/>
            <w:vAlign w:val="center"/>
            <w:hideMark/>
          </w:tcPr>
          <w:p w14:paraId="7926D7BE" w14:textId="77777777" w:rsidR="009E33A5" w:rsidRPr="009E33A5" w:rsidRDefault="009E33A5" w:rsidP="009E33A5">
            <w:pPr>
              <w:widowControl/>
              <w:autoSpaceDE/>
              <w:autoSpaceDN/>
              <w:rPr>
                <w:rFonts w:eastAsia="Times New Roman"/>
                <w:b/>
                <w:bCs/>
                <w:color w:val="FFFFFF"/>
                <w:lang w:val="es-CO" w:eastAsia="es-CO"/>
              </w:rPr>
            </w:pPr>
            <w:r w:rsidRPr="009E33A5">
              <w:rPr>
                <w:rFonts w:eastAsia="Times New Roman"/>
                <w:b/>
                <w:bCs/>
                <w:color w:val="FFFFFF"/>
                <w:spacing w:val="-2"/>
                <w:lang w:eastAsia="es-CO"/>
              </w:rPr>
              <w:t>Identificador</w:t>
            </w:r>
          </w:p>
        </w:tc>
        <w:tc>
          <w:tcPr>
            <w:tcW w:w="4340" w:type="dxa"/>
            <w:tcBorders>
              <w:top w:val="single" w:sz="8" w:space="0" w:color="FFFFFF"/>
              <w:left w:val="nil"/>
              <w:bottom w:val="single" w:sz="8" w:space="0" w:color="FFFFFF"/>
              <w:right w:val="single" w:sz="8" w:space="0" w:color="FFFFFF"/>
            </w:tcBorders>
            <w:shd w:val="clear" w:color="000000" w:fill="008FBD"/>
            <w:vAlign w:val="center"/>
            <w:hideMark/>
          </w:tcPr>
          <w:p w14:paraId="622F9D11" w14:textId="77777777" w:rsidR="009E33A5" w:rsidRPr="009E33A5" w:rsidRDefault="009E33A5" w:rsidP="009E33A5">
            <w:pPr>
              <w:widowControl/>
              <w:autoSpaceDE/>
              <w:autoSpaceDN/>
              <w:rPr>
                <w:rFonts w:eastAsia="Times New Roman"/>
                <w:b/>
                <w:bCs/>
                <w:color w:val="FFFFFF"/>
                <w:lang w:val="es-CO" w:eastAsia="es-CO"/>
              </w:rPr>
            </w:pPr>
            <w:r w:rsidRPr="009E33A5">
              <w:rPr>
                <w:rFonts w:eastAsia="Times New Roman"/>
                <w:b/>
                <w:bCs/>
                <w:color w:val="FFFFFF"/>
                <w:spacing w:val="-2"/>
                <w:lang w:eastAsia="es-CO"/>
              </w:rPr>
              <w:t>CU001</w:t>
            </w:r>
          </w:p>
        </w:tc>
      </w:tr>
      <w:tr w:rsidR="009E33A5" w:rsidRPr="009E33A5" w14:paraId="137F3DCC" w14:textId="77777777" w:rsidTr="009E33A5">
        <w:trPr>
          <w:trHeight w:val="615"/>
        </w:trPr>
        <w:tc>
          <w:tcPr>
            <w:tcW w:w="4340" w:type="dxa"/>
            <w:tcBorders>
              <w:top w:val="nil"/>
              <w:left w:val="single" w:sz="8" w:space="0" w:color="FFFFFF"/>
              <w:bottom w:val="single" w:sz="8" w:space="0" w:color="FFFFFF"/>
              <w:right w:val="single" w:sz="8" w:space="0" w:color="FFFFFF"/>
            </w:tcBorders>
            <w:shd w:val="clear" w:color="000000" w:fill="008FBD"/>
            <w:vAlign w:val="center"/>
            <w:hideMark/>
          </w:tcPr>
          <w:p w14:paraId="1B5C6F62" w14:textId="77777777" w:rsidR="009E33A5" w:rsidRPr="009E33A5" w:rsidRDefault="009E33A5" w:rsidP="009E33A5">
            <w:pPr>
              <w:widowControl/>
              <w:autoSpaceDE/>
              <w:autoSpaceDN/>
              <w:rPr>
                <w:rFonts w:eastAsia="Times New Roman"/>
                <w:b/>
                <w:bCs/>
                <w:color w:val="FFFFFF"/>
                <w:lang w:val="es-CO" w:eastAsia="es-CO"/>
              </w:rPr>
            </w:pPr>
            <w:r w:rsidRPr="009E33A5">
              <w:rPr>
                <w:rFonts w:eastAsia="Times New Roman"/>
                <w:b/>
                <w:bCs/>
                <w:color w:val="FFFFFF"/>
                <w:spacing w:val="-2"/>
                <w:lang w:eastAsia="es-CO"/>
              </w:rPr>
              <w:t>Nombre</w:t>
            </w:r>
          </w:p>
        </w:tc>
        <w:tc>
          <w:tcPr>
            <w:tcW w:w="4340" w:type="dxa"/>
            <w:tcBorders>
              <w:top w:val="nil"/>
              <w:left w:val="nil"/>
              <w:bottom w:val="single" w:sz="8" w:space="0" w:color="FFFFFF"/>
              <w:right w:val="single" w:sz="8" w:space="0" w:color="FFFFFF"/>
            </w:tcBorders>
            <w:shd w:val="clear" w:color="000000" w:fill="008FBD"/>
            <w:vAlign w:val="center"/>
            <w:hideMark/>
          </w:tcPr>
          <w:p w14:paraId="4429D28D" w14:textId="77777777" w:rsidR="009E33A5" w:rsidRPr="009E33A5" w:rsidRDefault="009E33A5" w:rsidP="009E33A5">
            <w:pPr>
              <w:widowControl/>
              <w:autoSpaceDE/>
              <w:autoSpaceDN/>
              <w:rPr>
                <w:rFonts w:eastAsia="Times New Roman"/>
                <w:color w:val="FFFFFF"/>
                <w:lang w:val="es-CO" w:eastAsia="es-CO"/>
              </w:rPr>
            </w:pPr>
            <w:r w:rsidRPr="009E33A5">
              <w:rPr>
                <w:rFonts w:eastAsia="Times New Roman"/>
                <w:color w:val="FFFFFF"/>
                <w:lang w:val="es-CO" w:eastAsia="es-CO"/>
              </w:rPr>
              <w:t>Cliente realiza un envío desde la plataforma en línea</w:t>
            </w:r>
          </w:p>
        </w:tc>
      </w:tr>
      <w:tr w:rsidR="009E33A5" w:rsidRPr="009E33A5" w14:paraId="11E3B13F" w14:textId="77777777" w:rsidTr="009E33A5">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13727508"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Autores</w:t>
            </w:r>
          </w:p>
        </w:tc>
        <w:tc>
          <w:tcPr>
            <w:tcW w:w="4340" w:type="dxa"/>
            <w:tcBorders>
              <w:top w:val="nil"/>
              <w:left w:val="nil"/>
              <w:bottom w:val="single" w:sz="8" w:space="0" w:color="008FBD"/>
              <w:right w:val="single" w:sz="8" w:space="0" w:color="008FBD"/>
            </w:tcBorders>
            <w:shd w:val="clear" w:color="auto" w:fill="auto"/>
            <w:vAlign w:val="center"/>
            <w:hideMark/>
          </w:tcPr>
          <w:p w14:paraId="2900770B"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Alejandro De Mendoza</w:t>
            </w:r>
          </w:p>
        </w:tc>
      </w:tr>
      <w:tr w:rsidR="009E33A5" w:rsidRPr="009E33A5" w14:paraId="79D0F7D3" w14:textId="77777777" w:rsidTr="009E33A5">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671385F7"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Prioridad</w:t>
            </w:r>
          </w:p>
        </w:tc>
        <w:tc>
          <w:tcPr>
            <w:tcW w:w="4340" w:type="dxa"/>
            <w:tcBorders>
              <w:top w:val="nil"/>
              <w:left w:val="nil"/>
              <w:bottom w:val="single" w:sz="8" w:space="0" w:color="008FBD"/>
              <w:right w:val="single" w:sz="8" w:space="0" w:color="008FBD"/>
            </w:tcBorders>
            <w:shd w:val="clear" w:color="auto" w:fill="auto"/>
            <w:vAlign w:val="center"/>
            <w:hideMark/>
          </w:tcPr>
          <w:p w14:paraId="73074AE4"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Alta</w:t>
            </w:r>
          </w:p>
        </w:tc>
      </w:tr>
      <w:tr w:rsidR="009E33A5" w:rsidRPr="009E33A5" w14:paraId="01AEF340" w14:textId="77777777" w:rsidTr="009E33A5">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60C0422D"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Criticidad</w:t>
            </w:r>
          </w:p>
        </w:tc>
        <w:tc>
          <w:tcPr>
            <w:tcW w:w="4340" w:type="dxa"/>
            <w:tcBorders>
              <w:top w:val="nil"/>
              <w:left w:val="nil"/>
              <w:bottom w:val="single" w:sz="8" w:space="0" w:color="008FBD"/>
              <w:right w:val="single" w:sz="8" w:space="0" w:color="008FBD"/>
            </w:tcBorders>
            <w:shd w:val="clear" w:color="auto" w:fill="auto"/>
            <w:vAlign w:val="center"/>
            <w:hideMark/>
          </w:tcPr>
          <w:p w14:paraId="4AB7A12C"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Alta</w:t>
            </w:r>
          </w:p>
        </w:tc>
      </w:tr>
      <w:tr w:rsidR="009E33A5" w:rsidRPr="009E33A5" w14:paraId="07AC50B1" w14:textId="77777777" w:rsidTr="009E33A5">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2FB67EB2"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Fuente</w:t>
            </w:r>
          </w:p>
        </w:tc>
        <w:tc>
          <w:tcPr>
            <w:tcW w:w="4340" w:type="dxa"/>
            <w:tcBorders>
              <w:top w:val="nil"/>
              <w:left w:val="nil"/>
              <w:bottom w:val="single" w:sz="8" w:space="0" w:color="008FBD"/>
              <w:right w:val="single" w:sz="8" w:space="0" w:color="008FBD"/>
            </w:tcBorders>
            <w:shd w:val="clear" w:color="auto" w:fill="auto"/>
            <w:vAlign w:val="center"/>
            <w:hideMark/>
          </w:tcPr>
          <w:p w14:paraId="07273F19"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Plataforma de envíos en línea</w:t>
            </w:r>
          </w:p>
        </w:tc>
      </w:tr>
      <w:tr w:rsidR="009E33A5" w:rsidRPr="009E33A5" w14:paraId="01DF4238" w14:textId="77777777" w:rsidTr="009E33A5">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78A04906"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Responsable</w:t>
            </w:r>
          </w:p>
        </w:tc>
        <w:tc>
          <w:tcPr>
            <w:tcW w:w="4340" w:type="dxa"/>
            <w:tcBorders>
              <w:top w:val="nil"/>
              <w:left w:val="nil"/>
              <w:bottom w:val="single" w:sz="8" w:space="0" w:color="008FBD"/>
              <w:right w:val="single" w:sz="8" w:space="0" w:color="008FBD"/>
            </w:tcBorders>
            <w:shd w:val="clear" w:color="auto" w:fill="auto"/>
            <w:vAlign w:val="center"/>
            <w:hideMark/>
          </w:tcPr>
          <w:p w14:paraId="381E6A42"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Empresa de logística</w:t>
            </w:r>
          </w:p>
        </w:tc>
      </w:tr>
      <w:tr w:rsidR="009E33A5" w:rsidRPr="009E33A5" w14:paraId="1831E02D" w14:textId="77777777" w:rsidTr="009E33A5">
        <w:trPr>
          <w:trHeight w:val="15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6CFC0275"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Descripción</w:t>
            </w:r>
          </w:p>
        </w:tc>
        <w:tc>
          <w:tcPr>
            <w:tcW w:w="4340" w:type="dxa"/>
            <w:tcBorders>
              <w:top w:val="nil"/>
              <w:left w:val="nil"/>
              <w:bottom w:val="single" w:sz="8" w:space="0" w:color="008FBD"/>
              <w:right w:val="single" w:sz="8" w:space="0" w:color="008FBD"/>
            </w:tcBorders>
            <w:shd w:val="clear" w:color="auto" w:fill="auto"/>
            <w:vAlign w:val="center"/>
            <w:hideMark/>
          </w:tcPr>
          <w:p w14:paraId="1AF7317A"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Este caso de uso describe el proceso mediante el cual un cliente ingresa a la plataforma en línea, registra la información del envío y lo confirma para su posterior recolección y entrega.</w:t>
            </w:r>
          </w:p>
        </w:tc>
      </w:tr>
      <w:tr w:rsidR="009E33A5" w:rsidRPr="009E33A5" w14:paraId="492B46D9" w14:textId="77777777" w:rsidTr="009E33A5">
        <w:trPr>
          <w:trHeight w:val="9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4C71E36E"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eastAsia="es-CO"/>
              </w:rPr>
              <w:t>Evento de activación</w:t>
            </w:r>
          </w:p>
        </w:tc>
        <w:tc>
          <w:tcPr>
            <w:tcW w:w="4340" w:type="dxa"/>
            <w:tcBorders>
              <w:top w:val="nil"/>
              <w:left w:val="nil"/>
              <w:bottom w:val="single" w:sz="8" w:space="0" w:color="008FBD"/>
              <w:right w:val="single" w:sz="8" w:space="0" w:color="008FBD"/>
            </w:tcBorders>
            <w:shd w:val="clear" w:color="auto" w:fill="auto"/>
            <w:vAlign w:val="center"/>
            <w:hideMark/>
          </w:tcPr>
          <w:p w14:paraId="482EDEEF"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El cliente ingresa a la plataforma y selecciona la opción para realizar un nuevo envío.</w:t>
            </w:r>
          </w:p>
        </w:tc>
      </w:tr>
      <w:tr w:rsidR="009E33A5" w:rsidRPr="009E33A5" w14:paraId="5F1B945B" w14:textId="77777777" w:rsidTr="009E33A5">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1C49CC60"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Actores</w:t>
            </w:r>
          </w:p>
        </w:tc>
        <w:tc>
          <w:tcPr>
            <w:tcW w:w="4340" w:type="dxa"/>
            <w:tcBorders>
              <w:top w:val="nil"/>
              <w:left w:val="nil"/>
              <w:bottom w:val="single" w:sz="8" w:space="0" w:color="008FBD"/>
              <w:right w:val="single" w:sz="8" w:space="0" w:color="008FBD"/>
            </w:tcBorders>
            <w:shd w:val="clear" w:color="auto" w:fill="auto"/>
            <w:vAlign w:val="center"/>
            <w:hideMark/>
          </w:tcPr>
          <w:p w14:paraId="563234AC"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Cliente, Plataforma de envíos, Sistema de pagos, Transportista</w:t>
            </w:r>
          </w:p>
        </w:tc>
      </w:tr>
      <w:tr w:rsidR="009E33A5" w:rsidRPr="009E33A5" w14:paraId="674BB49C" w14:textId="77777777" w:rsidTr="009E33A5">
        <w:trPr>
          <w:trHeight w:val="900"/>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40175A26"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Precondiciones</w:t>
            </w:r>
          </w:p>
        </w:tc>
        <w:tc>
          <w:tcPr>
            <w:tcW w:w="4340" w:type="dxa"/>
            <w:tcBorders>
              <w:top w:val="nil"/>
              <w:left w:val="nil"/>
              <w:bottom w:val="single" w:sz="8" w:space="0" w:color="008FBD"/>
              <w:right w:val="single" w:sz="8" w:space="0" w:color="008FBD"/>
            </w:tcBorders>
            <w:shd w:val="clear" w:color="auto" w:fill="auto"/>
            <w:vAlign w:val="center"/>
            <w:hideMark/>
          </w:tcPr>
          <w:p w14:paraId="5AEA3DA4"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El cliente debe estar registrado en la plataforma y contar con una cuenta activa.</w:t>
            </w:r>
          </w:p>
        </w:tc>
      </w:tr>
      <w:tr w:rsidR="009E33A5" w:rsidRPr="009E33A5" w14:paraId="177E0568" w14:textId="77777777" w:rsidTr="009E33A5">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5E5CC46C"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Postcondiciones</w:t>
            </w:r>
          </w:p>
        </w:tc>
        <w:tc>
          <w:tcPr>
            <w:tcW w:w="4340" w:type="dxa"/>
            <w:tcBorders>
              <w:top w:val="nil"/>
              <w:left w:val="nil"/>
              <w:bottom w:val="single" w:sz="8" w:space="0" w:color="008FBD"/>
              <w:right w:val="single" w:sz="8" w:space="0" w:color="008FBD"/>
            </w:tcBorders>
            <w:shd w:val="clear" w:color="auto" w:fill="auto"/>
            <w:vAlign w:val="center"/>
            <w:hideMark/>
          </w:tcPr>
          <w:p w14:paraId="27E857D3"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El envío queda registrado en el sistema y se programa la recolección del paquete.</w:t>
            </w:r>
          </w:p>
        </w:tc>
      </w:tr>
      <w:tr w:rsidR="009E33A5" w:rsidRPr="009E33A5" w14:paraId="57AD26F1" w14:textId="77777777" w:rsidTr="009E33A5">
        <w:trPr>
          <w:trHeight w:val="900"/>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58A232C2"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Resultado</w:t>
            </w:r>
          </w:p>
        </w:tc>
        <w:tc>
          <w:tcPr>
            <w:tcW w:w="4340" w:type="dxa"/>
            <w:tcBorders>
              <w:top w:val="nil"/>
              <w:left w:val="nil"/>
              <w:bottom w:val="single" w:sz="8" w:space="0" w:color="008FBD"/>
              <w:right w:val="single" w:sz="8" w:space="0" w:color="008FBD"/>
            </w:tcBorders>
            <w:shd w:val="clear" w:color="auto" w:fill="auto"/>
            <w:vAlign w:val="center"/>
            <w:hideMark/>
          </w:tcPr>
          <w:p w14:paraId="61821D5B" w14:textId="53FB4DB0"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 xml:space="preserve">El cliente ha completado el proceso de solicitud de envío y ha recibido la confirmación </w:t>
            </w:r>
            <w:r w:rsidRPr="009E33A5">
              <w:rPr>
                <w:rFonts w:eastAsia="Times New Roman"/>
                <w:color w:val="333333"/>
                <w:lang w:val="es-CO" w:eastAsia="es-CO"/>
              </w:rPr>
              <w:t>de este</w:t>
            </w:r>
            <w:r w:rsidRPr="009E33A5">
              <w:rPr>
                <w:rFonts w:eastAsia="Times New Roman"/>
                <w:color w:val="333333"/>
                <w:lang w:val="es-CO" w:eastAsia="es-CO"/>
              </w:rPr>
              <w:t>.</w:t>
            </w:r>
          </w:p>
        </w:tc>
      </w:tr>
      <w:tr w:rsidR="009E33A5" w:rsidRPr="009E33A5" w14:paraId="0C323284" w14:textId="77777777" w:rsidTr="009E33A5">
        <w:trPr>
          <w:trHeight w:val="600"/>
        </w:trPr>
        <w:tc>
          <w:tcPr>
            <w:tcW w:w="4340" w:type="dxa"/>
            <w:vMerge w:val="restart"/>
            <w:tcBorders>
              <w:top w:val="nil"/>
              <w:left w:val="single" w:sz="8" w:space="0" w:color="008FBD"/>
              <w:bottom w:val="single" w:sz="8" w:space="0" w:color="008FBD"/>
              <w:right w:val="single" w:sz="8" w:space="0" w:color="008FBD"/>
            </w:tcBorders>
            <w:shd w:val="clear" w:color="auto" w:fill="auto"/>
            <w:vAlign w:val="center"/>
            <w:hideMark/>
          </w:tcPr>
          <w:p w14:paraId="28BBC132"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eastAsia="es-CO"/>
              </w:rPr>
              <w:t>Escenario principal</w:t>
            </w:r>
          </w:p>
        </w:tc>
        <w:tc>
          <w:tcPr>
            <w:tcW w:w="4340" w:type="dxa"/>
            <w:tcBorders>
              <w:top w:val="nil"/>
              <w:left w:val="nil"/>
              <w:bottom w:val="nil"/>
              <w:right w:val="single" w:sz="8" w:space="0" w:color="008FBD"/>
            </w:tcBorders>
            <w:shd w:val="clear" w:color="auto" w:fill="auto"/>
            <w:vAlign w:val="center"/>
            <w:hideMark/>
          </w:tcPr>
          <w:p w14:paraId="45EF663E"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1. El cliente ingresa a la plataforma en línea y selecciona la opción de envío.</w:t>
            </w:r>
          </w:p>
        </w:tc>
      </w:tr>
      <w:tr w:rsidR="009E33A5" w:rsidRPr="009E33A5" w14:paraId="2FC07FE6" w14:textId="77777777" w:rsidTr="009E33A5">
        <w:trPr>
          <w:trHeight w:val="300"/>
        </w:trPr>
        <w:tc>
          <w:tcPr>
            <w:tcW w:w="4340" w:type="dxa"/>
            <w:vMerge/>
            <w:tcBorders>
              <w:top w:val="nil"/>
              <w:left w:val="single" w:sz="8" w:space="0" w:color="008FBD"/>
              <w:bottom w:val="single" w:sz="8" w:space="0" w:color="008FBD"/>
              <w:right w:val="single" w:sz="8" w:space="0" w:color="008FBD"/>
            </w:tcBorders>
            <w:vAlign w:val="center"/>
            <w:hideMark/>
          </w:tcPr>
          <w:p w14:paraId="7CC8AB32"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395C94AD"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2. Ingresa los detalles del paquete (peso, dimensiones, dirección de origen y destino).</w:t>
            </w:r>
          </w:p>
        </w:tc>
      </w:tr>
      <w:tr w:rsidR="009E33A5" w:rsidRPr="009E33A5" w14:paraId="656C53D6" w14:textId="77777777" w:rsidTr="009E33A5">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06F7663C"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5C19D0CE"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3. Selecciona el tipo de servicio y la fecha de recolección.</w:t>
            </w:r>
          </w:p>
        </w:tc>
      </w:tr>
      <w:tr w:rsidR="009E33A5" w:rsidRPr="009E33A5" w14:paraId="58137D31" w14:textId="77777777" w:rsidTr="009E33A5">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07D93341"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328FF76A"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4. El sistema calcula la tarifa y muestra el costo del envío.</w:t>
            </w:r>
          </w:p>
        </w:tc>
      </w:tr>
      <w:tr w:rsidR="009E33A5" w:rsidRPr="009E33A5" w14:paraId="4F67883A" w14:textId="77777777" w:rsidTr="009E33A5">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7EB698EA"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3E153A3A"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5. El cliente procede con el pago mediante la pasarela de pagos.</w:t>
            </w:r>
          </w:p>
        </w:tc>
      </w:tr>
      <w:tr w:rsidR="009E33A5" w:rsidRPr="009E33A5" w14:paraId="078DDC31" w14:textId="77777777" w:rsidTr="009E33A5">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51E20C02"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67F39AFD"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6. Se genera una confirmación del envío y se asigna un número de seguimiento.</w:t>
            </w:r>
          </w:p>
        </w:tc>
      </w:tr>
      <w:tr w:rsidR="009E33A5" w:rsidRPr="009E33A5" w14:paraId="1B1C805F" w14:textId="77777777" w:rsidTr="009E33A5">
        <w:trPr>
          <w:trHeight w:val="915"/>
        </w:trPr>
        <w:tc>
          <w:tcPr>
            <w:tcW w:w="4340" w:type="dxa"/>
            <w:vMerge/>
            <w:tcBorders>
              <w:top w:val="nil"/>
              <w:left w:val="single" w:sz="8" w:space="0" w:color="008FBD"/>
              <w:bottom w:val="single" w:sz="8" w:space="0" w:color="008FBD"/>
              <w:right w:val="single" w:sz="8" w:space="0" w:color="008FBD"/>
            </w:tcBorders>
            <w:vAlign w:val="center"/>
            <w:hideMark/>
          </w:tcPr>
          <w:p w14:paraId="6844F613"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single" w:sz="8" w:space="0" w:color="008FBD"/>
              <w:right w:val="single" w:sz="8" w:space="0" w:color="008FBD"/>
            </w:tcBorders>
            <w:shd w:val="clear" w:color="auto" w:fill="auto"/>
            <w:vAlign w:val="center"/>
            <w:hideMark/>
          </w:tcPr>
          <w:p w14:paraId="38A13289"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7. El sistema notifica al transportista para la recolección del paquete en la fecha programada.</w:t>
            </w:r>
          </w:p>
        </w:tc>
      </w:tr>
    </w:tbl>
    <w:p w14:paraId="170DA533" w14:textId="77777777" w:rsidR="009E33A5" w:rsidRPr="009E33A5" w:rsidRDefault="009E33A5" w:rsidP="009E33A5">
      <w:pPr>
        <w:rPr>
          <w:color w:val="0097CD"/>
          <w:sz w:val="28"/>
          <w:szCs w:val="28"/>
          <w:lang w:val="es-CO"/>
        </w:rPr>
      </w:pPr>
    </w:p>
    <w:p w14:paraId="0C7927DC" w14:textId="58B5E6E8" w:rsidR="00734C73" w:rsidRDefault="009E33A5" w:rsidP="009E33A5">
      <w:pPr>
        <w:pStyle w:val="Prrafodelista"/>
        <w:numPr>
          <w:ilvl w:val="1"/>
          <w:numId w:val="24"/>
        </w:numPr>
        <w:rPr>
          <w:color w:val="0097CD"/>
          <w:sz w:val="28"/>
          <w:szCs w:val="28"/>
        </w:rPr>
      </w:pPr>
      <w:r w:rsidRPr="009E33A5">
        <w:rPr>
          <w:color w:val="0097CD"/>
          <w:sz w:val="28"/>
          <w:szCs w:val="28"/>
        </w:rPr>
        <w:t xml:space="preserve">Gestión </w:t>
      </w:r>
      <w:r w:rsidRPr="009E33A5">
        <w:rPr>
          <w:color w:val="0097CD"/>
          <w:sz w:val="28"/>
          <w:szCs w:val="28"/>
        </w:rPr>
        <w:t>De Paquetes En Almacén</w:t>
      </w:r>
    </w:p>
    <w:p w14:paraId="14D13F05" w14:textId="77777777" w:rsidR="009E33A5" w:rsidRDefault="009E33A5" w:rsidP="009E33A5">
      <w:pPr>
        <w:rPr>
          <w:color w:val="0097CD"/>
          <w:sz w:val="28"/>
          <w:szCs w:val="28"/>
        </w:rPr>
      </w:pPr>
    </w:p>
    <w:tbl>
      <w:tblPr>
        <w:tblW w:w="8680" w:type="dxa"/>
        <w:tblCellMar>
          <w:left w:w="70" w:type="dxa"/>
          <w:right w:w="70" w:type="dxa"/>
        </w:tblCellMar>
        <w:tblLook w:val="04A0" w:firstRow="1" w:lastRow="0" w:firstColumn="1" w:lastColumn="0" w:noHBand="0" w:noVBand="1"/>
      </w:tblPr>
      <w:tblGrid>
        <w:gridCol w:w="4340"/>
        <w:gridCol w:w="4340"/>
      </w:tblGrid>
      <w:tr w:rsidR="009E33A5" w:rsidRPr="009E33A5" w14:paraId="1E98FEBA" w14:textId="77777777" w:rsidTr="009E33A5">
        <w:trPr>
          <w:trHeight w:val="315"/>
        </w:trPr>
        <w:tc>
          <w:tcPr>
            <w:tcW w:w="4340" w:type="dxa"/>
            <w:tcBorders>
              <w:top w:val="single" w:sz="8" w:space="0" w:color="FFFFFF"/>
              <w:left w:val="single" w:sz="8" w:space="0" w:color="FFFFFF"/>
              <w:bottom w:val="single" w:sz="8" w:space="0" w:color="FFFFFF"/>
              <w:right w:val="single" w:sz="8" w:space="0" w:color="FFFFFF"/>
            </w:tcBorders>
            <w:shd w:val="clear" w:color="000000" w:fill="008FBD"/>
            <w:vAlign w:val="center"/>
            <w:hideMark/>
          </w:tcPr>
          <w:p w14:paraId="33E4DD78" w14:textId="77777777" w:rsidR="009E33A5" w:rsidRPr="009E33A5" w:rsidRDefault="009E33A5" w:rsidP="009E33A5">
            <w:pPr>
              <w:widowControl/>
              <w:autoSpaceDE/>
              <w:autoSpaceDN/>
              <w:rPr>
                <w:rFonts w:eastAsia="Times New Roman"/>
                <w:b/>
                <w:bCs/>
                <w:color w:val="FFFFFF"/>
                <w:lang w:val="es-CO" w:eastAsia="es-CO"/>
              </w:rPr>
            </w:pPr>
            <w:r w:rsidRPr="009E33A5">
              <w:rPr>
                <w:rFonts w:eastAsia="Times New Roman"/>
                <w:b/>
                <w:bCs/>
                <w:color w:val="FFFFFF"/>
                <w:spacing w:val="-2"/>
                <w:lang w:eastAsia="es-CO"/>
              </w:rPr>
              <w:t>Identificador</w:t>
            </w:r>
          </w:p>
        </w:tc>
        <w:tc>
          <w:tcPr>
            <w:tcW w:w="4340" w:type="dxa"/>
            <w:tcBorders>
              <w:top w:val="single" w:sz="8" w:space="0" w:color="FFFFFF"/>
              <w:left w:val="nil"/>
              <w:bottom w:val="single" w:sz="8" w:space="0" w:color="FFFFFF"/>
              <w:right w:val="single" w:sz="8" w:space="0" w:color="FFFFFF"/>
            </w:tcBorders>
            <w:shd w:val="clear" w:color="000000" w:fill="008FBD"/>
            <w:vAlign w:val="center"/>
            <w:hideMark/>
          </w:tcPr>
          <w:p w14:paraId="6E110927" w14:textId="77777777" w:rsidR="009E33A5" w:rsidRPr="009E33A5" w:rsidRDefault="009E33A5" w:rsidP="009E33A5">
            <w:pPr>
              <w:widowControl/>
              <w:autoSpaceDE/>
              <w:autoSpaceDN/>
              <w:rPr>
                <w:rFonts w:eastAsia="Times New Roman"/>
                <w:b/>
                <w:bCs/>
                <w:color w:val="FFFFFF"/>
                <w:lang w:val="es-CO" w:eastAsia="es-CO"/>
              </w:rPr>
            </w:pPr>
            <w:r w:rsidRPr="009E33A5">
              <w:rPr>
                <w:rFonts w:eastAsia="Times New Roman"/>
                <w:b/>
                <w:bCs/>
                <w:color w:val="FFFFFF"/>
                <w:lang w:val="es-CO" w:eastAsia="es-CO"/>
              </w:rPr>
              <w:t>CU002</w:t>
            </w:r>
          </w:p>
        </w:tc>
      </w:tr>
      <w:tr w:rsidR="009E33A5" w:rsidRPr="009E33A5" w14:paraId="4F0AB774" w14:textId="77777777" w:rsidTr="009E33A5">
        <w:trPr>
          <w:trHeight w:val="315"/>
        </w:trPr>
        <w:tc>
          <w:tcPr>
            <w:tcW w:w="4340" w:type="dxa"/>
            <w:tcBorders>
              <w:top w:val="nil"/>
              <w:left w:val="single" w:sz="8" w:space="0" w:color="FFFFFF"/>
              <w:bottom w:val="single" w:sz="8" w:space="0" w:color="FFFFFF"/>
              <w:right w:val="single" w:sz="8" w:space="0" w:color="FFFFFF"/>
            </w:tcBorders>
            <w:shd w:val="clear" w:color="000000" w:fill="008FBD"/>
            <w:vAlign w:val="center"/>
            <w:hideMark/>
          </w:tcPr>
          <w:p w14:paraId="6E70EC3A" w14:textId="77777777" w:rsidR="009E33A5" w:rsidRPr="009E33A5" w:rsidRDefault="009E33A5" w:rsidP="009E33A5">
            <w:pPr>
              <w:widowControl/>
              <w:autoSpaceDE/>
              <w:autoSpaceDN/>
              <w:rPr>
                <w:rFonts w:eastAsia="Times New Roman"/>
                <w:b/>
                <w:bCs/>
                <w:color w:val="FFFFFF"/>
                <w:lang w:val="es-CO" w:eastAsia="es-CO"/>
              </w:rPr>
            </w:pPr>
            <w:r w:rsidRPr="009E33A5">
              <w:rPr>
                <w:rFonts w:eastAsia="Times New Roman"/>
                <w:b/>
                <w:bCs/>
                <w:color w:val="FFFFFF"/>
                <w:spacing w:val="-2"/>
                <w:lang w:eastAsia="es-CO"/>
              </w:rPr>
              <w:t>Nombre</w:t>
            </w:r>
          </w:p>
        </w:tc>
        <w:tc>
          <w:tcPr>
            <w:tcW w:w="4340" w:type="dxa"/>
            <w:tcBorders>
              <w:top w:val="nil"/>
              <w:left w:val="nil"/>
              <w:bottom w:val="single" w:sz="8" w:space="0" w:color="FFFFFF"/>
              <w:right w:val="single" w:sz="8" w:space="0" w:color="FFFFFF"/>
            </w:tcBorders>
            <w:shd w:val="clear" w:color="000000" w:fill="008FBD"/>
            <w:vAlign w:val="center"/>
            <w:hideMark/>
          </w:tcPr>
          <w:p w14:paraId="7D2351EC" w14:textId="77777777" w:rsidR="009E33A5" w:rsidRPr="009E33A5" w:rsidRDefault="009E33A5" w:rsidP="009E33A5">
            <w:pPr>
              <w:widowControl/>
              <w:autoSpaceDE/>
              <w:autoSpaceDN/>
              <w:rPr>
                <w:rFonts w:eastAsia="Times New Roman"/>
                <w:color w:val="FFFFFF"/>
                <w:lang w:val="es-CO" w:eastAsia="es-CO"/>
              </w:rPr>
            </w:pPr>
            <w:r w:rsidRPr="009E33A5">
              <w:rPr>
                <w:rFonts w:eastAsia="Times New Roman"/>
                <w:color w:val="FFFFFF"/>
                <w:lang w:val="es-CO" w:eastAsia="es-CO"/>
              </w:rPr>
              <w:t>Gestión de paquetes en almacén</w:t>
            </w:r>
          </w:p>
        </w:tc>
      </w:tr>
      <w:tr w:rsidR="009E33A5" w:rsidRPr="009E33A5" w14:paraId="6883A775" w14:textId="77777777" w:rsidTr="009E33A5">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692CCC8F"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Autores</w:t>
            </w:r>
          </w:p>
        </w:tc>
        <w:tc>
          <w:tcPr>
            <w:tcW w:w="4340" w:type="dxa"/>
            <w:tcBorders>
              <w:top w:val="nil"/>
              <w:left w:val="nil"/>
              <w:bottom w:val="single" w:sz="8" w:space="0" w:color="008FBD"/>
              <w:right w:val="single" w:sz="8" w:space="0" w:color="008FBD"/>
            </w:tcBorders>
            <w:shd w:val="clear" w:color="auto" w:fill="auto"/>
            <w:vAlign w:val="center"/>
            <w:hideMark/>
          </w:tcPr>
          <w:p w14:paraId="76B0679B" w14:textId="79BEE285" w:rsidR="009E33A5" w:rsidRPr="009E33A5" w:rsidRDefault="00021D43" w:rsidP="009E33A5">
            <w:pPr>
              <w:widowControl/>
              <w:autoSpaceDE/>
              <w:autoSpaceDN/>
              <w:rPr>
                <w:rFonts w:eastAsia="Times New Roman"/>
                <w:color w:val="333333"/>
                <w:lang w:val="es-CO" w:eastAsia="es-CO"/>
              </w:rPr>
            </w:pPr>
            <w:r>
              <w:rPr>
                <w:rFonts w:eastAsia="Times New Roman"/>
                <w:color w:val="333333"/>
                <w:lang w:val="es-CO" w:eastAsia="es-CO"/>
              </w:rPr>
              <w:t>Alejandro De Mendoza</w:t>
            </w:r>
          </w:p>
        </w:tc>
      </w:tr>
      <w:tr w:rsidR="009E33A5" w:rsidRPr="009E33A5" w14:paraId="0D0D5E53" w14:textId="77777777" w:rsidTr="009E33A5">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1DBC20FA"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Prioridad</w:t>
            </w:r>
          </w:p>
        </w:tc>
        <w:tc>
          <w:tcPr>
            <w:tcW w:w="4340" w:type="dxa"/>
            <w:tcBorders>
              <w:top w:val="nil"/>
              <w:left w:val="nil"/>
              <w:bottom w:val="single" w:sz="8" w:space="0" w:color="008FBD"/>
              <w:right w:val="single" w:sz="8" w:space="0" w:color="008FBD"/>
            </w:tcBorders>
            <w:shd w:val="clear" w:color="auto" w:fill="auto"/>
            <w:vAlign w:val="center"/>
            <w:hideMark/>
          </w:tcPr>
          <w:p w14:paraId="5549D8C2"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Alta</w:t>
            </w:r>
          </w:p>
        </w:tc>
      </w:tr>
      <w:tr w:rsidR="009E33A5" w:rsidRPr="009E33A5" w14:paraId="00B968F7" w14:textId="77777777" w:rsidTr="009E33A5">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54E85371"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Criticidad</w:t>
            </w:r>
          </w:p>
        </w:tc>
        <w:tc>
          <w:tcPr>
            <w:tcW w:w="4340" w:type="dxa"/>
            <w:tcBorders>
              <w:top w:val="nil"/>
              <w:left w:val="nil"/>
              <w:bottom w:val="single" w:sz="8" w:space="0" w:color="008FBD"/>
              <w:right w:val="single" w:sz="8" w:space="0" w:color="008FBD"/>
            </w:tcBorders>
            <w:shd w:val="clear" w:color="auto" w:fill="auto"/>
            <w:vAlign w:val="center"/>
            <w:hideMark/>
          </w:tcPr>
          <w:p w14:paraId="6FD60637"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Alta</w:t>
            </w:r>
          </w:p>
        </w:tc>
      </w:tr>
      <w:tr w:rsidR="009E33A5" w:rsidRPr="009E33A5" w14:paraId="073CA344" w14:textId="77777777" w:rsidTr="009E33A5">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63FC7E4E"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Fuente</w:t>
            </w:r>
          </w:p>
        </w:tc>
        <w:tc>
          <w:tcPr>
            <w:tcW w:w="4340" w:type="dxa"/>
            <w:tcBorders>
              <w:top w:val="nil"/>
              <w:left w:val="nil"/>
              <w:bottom w:val="single" w:sz="8" w:space="0" w:color="008FBD"/>
              <w:right w:val="single" w:sz="8" w:space="0" w:color="008FBD"/>
            </w:tcBorders>
            <w:shd w:val="clear" w:color="auto" w:fill="auto"/>
            <w:vAlign w:val="center"/>
            <w:hideMark/>
          </w:tcPr>
          <w:p w14:paraId="6886677A"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Sistema de gestión de almacén</w:t>
            </w:r>
          </w:p>
        </w:tc>
      </w:tr>
      <w:tr w:rsidR="009E33A5" w:rsidRPr="009E33A5" w14:paraId="5A5F7137" w14:textId="77777777" w:rsidTr="009E33A5">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3C50296A"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Responsable</w:t>
            </w:r>
          </w:p>
        </w:tc>
        <w:tc>
          <w:tcPr>
            <w:tcW w:w="4340" w:type="dxa"/>
            <w:tcBorders>
              <w:top w:val="nil"/>
              <w:left w:val="nil"/>
              <w:bottom w:val="single" w:sz="8" w:space="0" w:color="008FBD"/>
              <w:right w:val="single" w:sz="8" w:space="0" w:color="008FBD"/>
            </w:tcBorders>
            <w:shd w:val="clear" w:color="auto" w:fill="auto"/>
            <w:vAlign w:val="center"/>
            <w:hideMark/>
          </w:tcPr>
          <w:p w14:paraId="6A51ACCF"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Personal de almacén, Sistema de inventario</w:t>
            </w:r>
          </w:p>
        </w:tc>
      </w:tr>
      <w:tr w:rsidR="009E33A5" w:rsidRPr="009E33A5" w14:paraId="6AA48ED0" w14:textId="77777777" w:rsidTr="009E33A5">
        <w:trPr>
          <w:trHeight w:val="12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1A873A07"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Descripción</w:t>
            </w:r>
          </w:p>
        </w:tc>
        <w:tc>
          <w:tcPr>
            <w:tcW w:w="4340" w:type="dxa"/>
            <w:tcBorders>
              <w:top w:val="nil"/>
              <w:left w:val="nil"/>
              <w:bottom w:val="single" w:sz="8" w:space="0" w:color="008FBD"/>
              <w:right w:val="single" w:sz="8" w:space="0" w:color="008FBD"/>
            </w:tcBorders>
            <w:shd w:val="clear" w:color="auto" w:fill="auto"/>
            <w:vAlign w:val="center"/>
            <w:hideMark/>
          </w:tcPr>
          <w:p w14:paraId="50C9D95C"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Este caso de uso describe el proceso de recepción, registro y gestión de paquetes dentro del almacén, asegurando su correcta ubicación y seguimiento.</w:t>
            </w:r>
          </w:p>
        </w:tc>
      </w:tr>
      <w:tr w:rsidR="009E33A5" w:rsidRPr="009E33A5" w14:paraId="0D4B39F2" w14:textId="77777777" w:rsidTr="009E33A5">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4607AD16"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eastAsia="es-CO"/>
              </w:rPr>
              <w:t>Evento de activación</w:t>
            </w:r>
          </w:p>
        </w:tc>
        <w:tc>
          <w:tcPr>
            <w:tcW w:w="4340" w:type="dxa"/>
            <w:tcBorders>
              <w:top w:val="nil"/>
              <w:left w:val="nil"/>
              <w:bottom w:val="single" w:sz="8" w:space="0" w:color="008FBD"/>
              <w:right w:val="single" w:sz="8" w:space="0" w:color="008FBD"/>
            </w:tcBorders>
            <w:shd w:val="clear" w:color="auto" w:fill="auto"/>
            <w:vAlign w:val="center"/>
            <w:hideMark/>
          </w:tcPr>
          <w:p w14:paraId="2F87F192"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Un paquete llega al almacén y debe ser registrado en el sistema.</w:t>
            </w:r>
          </w:p>
        </w:tc>
      </w:tr>
      <w:tr w:rsidR="009E33A5" w:rsidRPr="009E33A5" w14:paraId="4DCE2548" w14:textId="77777777" w:rsidTr="009E33A5">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19FAAC78"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Actores</w:t>
            </w:r>
          </w:p>
        </w:tc>
        <w:tc>
          <w:tcPr>
            <w:tcW w:w="4340" w:type="dxa"/>
            <w:tcBorders>
              <w:top w:val="nil"/>
              <w:left w:val="nil"/>
              <w:bottom w:val="single" w:sz="8" w:space="0" w:color="008FBD"/>
              <w:right w:val="single" w:sz="8" w:space="0" w:color="008FBD"/>
            </w:tcBorders>
            <w:shd w:val="clear" w:color="auto" w:fill="auto"/>
            <w:vAlign w:val="center"/>
            <w:hideMark/>
          </w:tcPr>
          <w:p w14:paraId="40B729DF"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Personal de almacén, Sistema de inventario, Transportista</w:t>
            </w:r>
          </w:p>
        </w:tc>
      </w:tr>
      <w:tr w:rsidR="009E33A5" w:rsidRPr="009E33A5" w14:paraId="5965407D" w14:textId="77777777" w:rsidTr="009E33A5">
        <w:trPr>
          <w:trHeight w:val="900"/>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787909C1"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Precondiciones</w:t>
            </w:r>
          </w:p>
        </w:tc>
        <w:tc>
          <w:tcPr>
            <w:tcW w:w="4340" w:type="dxa"/>
            <w:tcBorders>
              <w:top w:val="nil"/>
              <w:left w:val="nil"/>
              <w:bottom w:val="single" w:sz="8" w:space="0" w:color="008FBD"/>
              <w:right w:val="single" w:sz="8" w:space="0" w:color="008FBD"/>
            </w:tcBorders>
            <w:shd w:val="clear" w:color="auto" w:fill="auto"/>
            <w:vAlign w:val="center"/>
            <w:hideMark/>
          </w:tcPr>
          <w:p w14:paraId="56781FB5"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El almacén debe estar operativo y el personal debe contar con acceso al sistema de gestión de inventario.</w:t>
            </w:r>
          </w:p>
        </w:tc>
      </w:tr>
      <w:tr w:rsidR="009E33A5" w:rsidRPr="009E33A5" w14:paraId="6946751C" w14:textId="77777777" w:rsidTr="009E33A5">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1C67DE2B"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Postcondiciones</w:t>
            </w:r>
          </w:p>
        </w:tc>
        <w:tc>
          <w:tcPr>
            <w:tcW w:w="4340" w:type="dxa"/>
            <w:tcBorders>
              <w:top w:val="nil"/>
              <w:left w:val="nil"/>
              <w:bottom w:val="single" w:sz="8" w:space="0" w:color="008FBD"/>
              <w:right w:val="single" w:sz="8" w:space="0" w:color="008FBD"/>
            </w:tcBorders>
            <w:shd w:val="clear" w:color="auto" w:fill="auto"/>
            <w:vAlign w:val="center"/>
            <w:hideMark/>
          </w:tcPr>
          <w:p w14:paraId="57C2DA88"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El paquete queda registrado, asignado a una ubicación y en espera de su distribución.</w:t>
            </w:r>
          </w:p>
        </w:tc>
      </w:tr>
      <w:tr w:rsidR="009E33A5" w:rsidRPr="009E33A5" w14:paraId="43207B1F" w14:textId="77777777" w:rsidTr="009E33A5">
        <w:trPr>
          <w:trHeight w:val="900"/>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4F07ADFB"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Resultado</w:t>
            </w:r>
          </w:p>
        </w:tc>
        <w:tc>
          <w:tcPr>
            <w:tcW w:w="4340" w:type="dxa"/>
            <w:tcBorders>
              <w:top w:val="nil"/>
              <w:left w:val="nil"/>
              <w:bottom w:val="single" w:sz="8" w:space="0" w:color="008FBD"/>
              <w:right w:val="single" w:sz="8" w:space="0" w:color="008FBD"/>
            </w:tcBorders>
            <w:shd w:val="clear" w:color="auto" w:fill="auto"/>
            <w:vAlign w:val="center"/>
            <w:hideMark/>
          </w:tcPr>
          <w:p w14:paraId="74AA44DB"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El paquete está correctamente registrado y listo para ser procesado o enviado.</w:t>
            </w:r>
          </w:p>
        </w:tc>
      </w:tr>
      <w:tr w:rsidR="009E33A5" w:rsidRPr="009E33A5" w14:paraId="0BFB1D83" w14:textId="77777777" w:rsidTr="009E33A5">
        <w:trPr>
          <w:trHeight w:val="600"/>
        </w:trPr>
        <w:tc>
          <w:tcPr>
            <w:tcW w:w="4340" w:type="dxa"/>
            <w:vMerge w:val="restart"/>
            <w:tcBorders>
              <w:top w:val="nil"/>
              <w:left w:val="single" w:sz="8" w:space="0" w:color="008FBD"/>
              <w:bottom w:val="single" w:sz="8" w:space="0" w:color="008FBD"/>
              <w:right w:val="single" w:sz="8" w:space="0" w:color="008FBD"/>
            </w:tcBorders>
            <w:shd w:val="clear" w:color="auto" w:fill="auto"/>
            <w:vAlign w:val="center"/>
            <w:hideMark/>
          </w:tcPr>
          <w:p w14:paraId="50202DF3"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eastAsia="es-CO"/>
              </w:rPr>
              <w:t>Escenario principal</w:t>
            </w:r>
          </w:p>
        </w:tc>
        <w:tc>
          <w:tcPr>
            <w:tcW w:w="4340" w:type="dxa"/>
            <w:tcBorders>
              <w:top w:val="nil"/>
              <w:left w:val="nil"/>
              <w:bottom w:val="nil"/>
              <w:right w:val="single" w:sz="8" w:space="0" w:color="008FBD"/>
            </w:tcBorders>
            <w:shd w:val="clear" w:color="auto" w:fill="auto"/>
            <w:vAlign w:val="center"/>
            <w:hideMark/>
          </w:tcPr>
          <w:p w14:paraId="7D8FAD5F"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1. Un paquete llega al almacén y el personal de almacén lo recibe.</w:t>
            </w:r>
          </w:p>
        </w:tc>
      </w:tr>
      <w:tr w:rsidR="009E33A5" w:rsidRPr="009E33A5" w14:paraId="7A279F26" w14:textId="77777777" w:rsidTr="009E33A5">
        <w:trPr>
          <w:trHeight w:val="300"/>
        </w:trPr>
        <w:tc>
          <w:tcPr>
            <w:tcW w:w="4340" w:type="dxa"/>
            <w:vMerge/>
            <w:tcBorders>
              <w:top w:val="nil"/>
              <w:left w:val="single" w:sz="8" w:space="0" w:color="008FBD"/>
              <w:bottom w:val="single" w:sz="8" w:space="0" w:color="008FBD"/>
              <w:right w:val="single" w:sz="8" w:space="0" w:color="008FBD"/>
            </w:tcBorders>
            <w:vAlign w:val="center"/>
            <w:hideMark/>
          </w:tcPr>
          <w:p w14:paraId="3BA7D1C7"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3027990F"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2. El personal escanea el código de barras del paquete para registrarlo en el sistema.</w:t>
            </w:r>
          </w:p>
        </w:tc>
      </w:tr>
      <w:tr w:rsidR="009E33A5" w:rsidRPr="009E33A5" w14:paraId="3DE42A16" w14:textId="77777777" w:rsidTr="009E33A5">
        <w:trPr>
          <w:trHeight w:val="900"/>
        </w:trPr>
        <w:tc>
          <w:tcPr>
            <w:tcW w:w="4340" w:type="dxa"/>
            <w:vMerge/>
            <w:tcBorders>
              <w:top w:val="nil"/>
              <w:left w:val="single" w:sz="8" w:space="0" w:color="008FBD"/>
              <w:bottom w:val="single" w:sz="8" w:space="0" w:color="008FBD"/>
              <w:right w:val="single" w:sz="8" w:space="0" w:color="008FBD"/>
            </w:tcBorders>
            <w:vAlign w:val="center"/>
            <w:hideMark/>
          </w:tcPr>
          <w:p w14:paraId="5D1178AD"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024F7911"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3. El sistema de inventario almacena la información y asigna una ubicación dentro del almacén.</w:t>
            </w:r>
          </w:p>
        </w:tc>
      </w:tr>
      <w:tr w:rsidR="009E33A5" w:rsidRPr="009E33A5" w14:paraId="40D406A5" w14:textId="77777777" w:rsidTr="009E33A5">
        <w:trPr>
          <w:trHeight w:val="900"/>
        </w:trPr>
        <w:tc>
          <w:tcPr>
            <w:tcW w:w="4340" w:type="dxa"/>
            <w:vMerge/>
            <w:tcBorders>
              <w:top w:val="nil"/>
              <w:left w:val="single" w:sz="8" w:space="0" w:color="008FBD"/>
              <w:bottom w:val="single" w:sz="8" w:space="0" w:color="008FBD"/>
              <w:right w:val="single" w:sz="8" w:space="0" w:color="008FBD"/>
            </w:tcBorders>
            <w:vAlign w:val="center"/>
            <w:hideMark/>
          </w:tcPr>
          <w:p w14:paraId="752F6E93"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37B1F36A"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4. Se genera una notificación al cliente indicando que el paquete está en el almacén.</w:t>
            </w:r>
          </w:p>
        </w:tc>
      </w:tr>
      <w:tr w:rsidR="009E33A5" w:rsidRPr="009E33A5" w14:paraId="3C679D43" w14:textId="77777777" w:rsidTr="009E33A5">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210FB951"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734515F0"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5. El sistema asigna automáticamente el paquete a una ruta de distribución óptima.</w:t>
            </w:r>
          </w:p>
        </w:tc>
      </w:tr>
      <w:tr w:rsidR="009E33A5" w:rsidRPr="009E33A5" w14:paraId="140DB2E3" w14:textId="77777777" w:rsidTr="009E33A5">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6E08DD97"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6529EA48"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6. El estado del paquete se actualiza en el sistema de inventario.</w:t>
            </w:r>
          </w:p>
        </w:tc>
      </w:tr>
      <w:tr w:rsidR="009E33A5" w:rsidRPr="009E33A5" w14:paraId="60939488" w14:textId="77777777" w:rsidTr="009E33A5">
        <w:trPr>
          <w:trHeight w:val="615"/>
        </w:trPr>
        <w:tc>
          <w:tcPr>
            <w:tcW w:w="4340" w:type="dxa"/>
            <w:vMerge/>
            <w:tcBorders>
              <w:top w:val="nil"/>
              <w:left w:val="single" w:sz="8" w:space="0" w:color="008FBD"/>
              <w:bottom w:val="single" w:sz="8" w:space="0" w:color="008FBD"/>
              <w:right w:val="single" w:sz="8" w:space="0" w:color="008FBD"/>
            </w:tcBorders>
            <w:vAlign w:val="center"/>
            <w:hideMark/>
          </w:tcPr>
          <w:p w14:paraId="6C946310"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single" w:sz="8" w:space="0" w:color="008FBD"/>
              <w:right w:val="single" w:sz="8" w:space="0" w:color="008FBD"/>
            </w:tcBorders>
            <w:shd w:val="clear" w:color="auto" w:fill="auto"/>
            <w:vAlign w:val="center"/>
            <w:hideMark/>
          </w:tcPr>
          <w:p w14:paraId="13A94A49"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7. Se notifica al transportista cuando el paquete esté listo para su despacho.</w:t>
            </w:r>
          </w:p>
        </w:tc>
      </w:tr>
    </w:tbl>
    <w:p w14:paraId="0E5DD8BE" w14:textId="77777777" w:rsidR="009E33A5" w:rsidRPr="009E33A5" w:rsidRDefault="009E33A5" w:rsidP="009E33A5">
      <w:pPr>
        <w:rPr>
          <w:color w:val="0097CD"/>
          <w:sz w:val="28"/>
          <w:szCs w:val="28"/>
        </w:rPr>
      </w:pPr>
    </w:p>
    <w:p w14:paraId="59A3C26D" w14:textId="39DB9631" w:rsidR="009E33A5" w:rsidRDefault="009E33A5" w:rsidP="009E33A5">
      <w:pPr>
        <w:pStyle w:val="Prrafodelista"/>
        <w:numPr>
          <w:ilvl w:val="1"/>
          <w:numId w:val="24"/>
        </w:numPr>
        <w:rPr>
          <w:color w:val="0097CD"/>
          <w:sz w:val="28"/>
          <w:szCs w:val="28"/>
        </w:rPr>
      </w:pPr>
      <w:r w:rsidRPr="009E33A5">
        <w:rPr>
          <w:color w:val="0097CD"/>
          <w:sz w:val="28"/>
          <w:szCs w:val="28"/>
        </w:rPr>
        <w:t xml:space="preserve">Asignación </w:t>
      </w:r>
      <w:r w:rsidRPr="009E33A5">
        <w:rPr>
          <w:color w:val="0097CD"/>
          <w:sz w:val="28"/>
          <w:szCs w:val="28"/>
        </w:rPr>
        <w:t>De Vehículo Para Entrega</w:t>
      </w:r>
    </w:p>
    <w:p w14:paraId="16EB5796" w14:textId="77777777" w:rsidR="009E33A5" w:rsidRDefault="009E33A5" w:rsidP="009E33A5">
      <w:pPr>
        <w:rPr>
          <w:color w:val="0097CD"/>
          <w:sz w:val="28"/>
          <w:szCs w:val="28"/>
        </w:rPr>
      </w:pPr>
    </w:p>
    <w:tbl>
      <w:tblPr>
        <w:tblW w:w="8680" w:type="dxa"/>
        <w:tblCellMar>
          <w:left w:w="70" w:type="dxa"/>
          <w:right w:w="70" w:type="dxa"/>
        </w:tblCellMar>
        <w:tblLook w:val="04A0" w:firstRow="1" w:lastRow="0" w:firstColumn="1" w:lastColumn="0" w:noHBand="0" w:noVBand="1"/>
      </w:tblPr>
      <w:tblGrid>
        <w:gridCol w:w="4340"/>
        <w:gridCol w:w="4340"/>
      </w:tblGrid>
      <w:tr w:rsidR="009E33A5" w:rsidRPr="009E33A5" w14:paraId="3CC213AD" w14:textId="77777777" w:rsidTr="009E33A5">
        <w:trPr>
          <w:trHeight w:val="315"/>
        </w:trPr>
        <w:tc>
          <w:tcPr>
            <w:tcW w:w="4340" w:type="dxa"/>
            <w:tcBorders>
              <w:top w:val="single" w:sz="8" w:space="0" w:color="FFFFFF"/>
              <w:left w:val="single" w:sz="8" w:space="0" w:color="FFFFFF"/>
              <w:bottom w:val="single" w:sz="8" w:space="0" w:color="FFFFFF"/>
              <w:right w:val="single" w:sz="8" w:space="0" w:color="FFFFFF"/>
            </w:tcBorders>
            <w:shd w:val="clear" w:color="000000" w:fill="008FBD"/>
            <w:vAlign w:val="center"/>
            <w:hideMark/>
          </w:tcPr>
          <w:p w14:paraId="783FC260" w14:textId="77777777" w:rsidR="009E33A5" w:rsidRPr="009E33A5" w:rsidRDefault="009E33A5" w:rsidP="009E33A5">
            <w:pPr>
              <w:widowControl/>
              <w:autoSpaceDE/>
              <w:autoSpaceDN/>
              <w:rPr>
                <w:rFonts w:eastAsia="Times New Roman"/>
                <w:b/>
                <w:bCs/>
                <w:color w:val="FFFFFF"/>
                <w:lang w:val="es-CO" w:eastAsia="es-CO"/>
              </w:rPr>
            </w:pPr>
            <w:r w:rsidRPr="009E33A5">
              <w:rPr>
                <w:rFonts w:eastAsia="Times New Roman"/>
                <w:b/>
                <w:bCs/>
                <w:color w:val="FFFFFF"/>
                <w:spacing w:val="-2"/>
                <w:lang w:eastAsia="es-CO"/>
              </w:rPr>
              <w:t>Identificador</w:t>
            </w:r>
          </w:p>
        </w:tc>
        <w:tc>
          <w:tcPr>
            <w:tcW w:w="4340" w:type="dxa"/>
            <w:tcBorders>
              <w:top w:val="single" w:sz="8" w:space="0" w:color="FFFFFF"/>
              <w:left w:val="nil"/>
              <w:bottom w:val="single" w:sz="8" w:space="0" w:color="FFFFFF"/>
              <w:right w:val="single" w:sz="8" w:space="0" w:color="FFFFFF"/>
            </w:tcBorders>
            <w:shd w:val="clear" w:color="000000" w:fill="008FBD"/>
            <w:vAlign w:val="center"/>
            <w:hideMark/>
          </w:tcPr>
          <w:p w14:paraId="4110CE2B" w14:textId="77777777" w:rsidR="009E33A5" w:rsidRPr="009E33A5" w:rsidRDefault="009E33A5" w:rsidP="009E33A5">
            <w:pPr>
              <w:widowControl/>
              <w:autoSpaceDE/>
              <w:autoSpaceDN/>
              <w:rPr>
                <w:rFonts w:eastAsia="Times New Roman"/>
                <w:b/>
                <w:bCs/>
                <w:color w:val="FFFFFF"/>
                <w:lang w:val="es-CO" w:eastAsia="es-CO"/>
              </w:rPr>
            </w:pPr>
            <w:r w:rsidRPr="009E33A5">
              <w:rPr>
                <w:rFonts w:eastAsia="Times New Roman"/>
                <w:b/>
                <w:bCs/>
                <w:color w:val="FFFFFF"/>
                <w:lang w:val="es-CO" w:eastAsia="es-CO"/>
              </w:rPr>
              <w:t>CU003</w:t>
            </w:r>
          </w:p>
        </w:tc>
      </w:tr>
      <w:tr w:rsidR="009E33A5" w:rsidRPr="009E33A5" w14:paraId="6D846DAB" w14:textId="77777777" w:rsidTr="009E33A5">
        <w:trPr>
          <w:trHeight w:val="315"/>
        </w:trPr>
        <w:tc>
          <w:tcPr>
            <w:tcW w:w="4340" w:type="dxa"/>
            <w:tcBorders>
              <w:top w:val="nil"/>
              <w:left w:val="single" w:sz="8" w:space="0" w:color="FFFFFF"/>
              <w:bottom w:val="single" w:sz="8" w:space="0" w:color="FFFFFF"/>
              <w:right w:val="single" w:sz="8" w:space="0" w:color="FFFFFF"/>
            </w:tcBorders>
            <w:shd w:val="clear" w:color="000000" w:fill="008FBD"/>
            <w:vAlign w:val="center"/>
            <w:hideMark/>
          </w:tcPr>
          <w:p w14:paraId="7C799555" w14:textId="77777777" w:rsidR="009E33A5" w:rsidRPr="009E33A5" w:rsidRDefault="009E33A5" w:rsidP="009E33A5">
            <w:pPr>
              <w:widowControl/>
              <w:autoSpaceDE/>
              <w:autoSpaceDN/>
              <w:rPr>
                <w:rFonts w:eastAsia="Times New Roman"/>
                <w:b/>
                <w:bCs/>
                <w:color w:val="FFFFFF"/>
                <w:lang w:val="es-CO" w:eastAsia="es-CO"/>
              </w:rPr>
            </w:pPr>
            <w:r w:rsidRPr="009E33A5">
              <w:rPr>
                <w:rFonts w:eastAsia="Times New Roman"/>
                <w:b/>
                <w:bCs/>
                <w:color w:val="FFFFFF"/>
                <w:spacing w:val="-2"/>
                <w:lang w:eastAsia="es-CO"/>
              </w:rPr>
              <w:t>Nombre</w:t>
            </w:r>
          </w:p>
        </w:tc>
        <w:tc>
          <w:tcPr>
            <w:tcW w:w="4340" w:type="dxa"/>
            <w:tcBorders>
              <w:top w:val="nil"/>
              <w:left w:val="nil"/>
              <w:bottom w:val="single" w:sz="8" w:space="0" w:color="FFFFFF"/>
              <w:right w:val="single" w:sz="8" w:space="0" w:color="FFFFFF"/>
            </w:tcBorders>
            <w:shd w:val="clear" w:color="000000" w:fill="008FBD"/>
            <w:vAlign w:val="center"/>
            <w:hideMark/>
          </w:tcPr>
          <w:p w14:paraId="5F62D4A3" w14:textId="77777777" w:rsidR="009E33A5" w:rsidRPr="009E33A5" w:rsidRDefault="009E33A5" w:rsidP="009E33A5">
            <w:pPr>
              <w:widowControl/>
              <w:autoSpaceDE/>
              <w:autoSpaceDN/>
              <w:rPr>
                <w:rFonts w:eastAsia="Times New Roman"/>
                <w:color w:val="FFFFFF"/>
                <w:lang w:val="es-CO" w:eastAsia="es-CO"/>
              </w:rPr>
            </w:pPr>
            <w:r w:rsidRPr="009E33A5">
              <w:rPr>
                <w:rFonts w:eastAsia="Times New Roman"/>
                <w:color w:val="FFFFFF"/>
                <w:lang w:val="es-CO" w:eastAsia="es-CO"/>
              </w:rPr>
              <w:t>Asignación de vehículo para entrega</w:t>
            </w:r>
          </w:p>
        </w:tc>
      </w:tr>
      <w:tr w:rsidR="009E33A5" w:rsidRPr="009E33A5" w14:paraId="4CA8608D" w14:textId="77777777" w:rsidTr="009E33A5">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0C702E03"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Autores</w:t>
            </w:r>
          </w:p>
        </w:tc>
        <w:tc>
          <w:tcPr>
            <w:tcW w:w="4340" w:type="dxa"/>
            <w:tcBorders>
              <w:top w:val="nil"/>
              <w:left w:val="nil"/>
              <w:bottom w:val="single" w:sz="8" w:space="0" w:color="008FBD"/>
              <w:right w:val="single" w:sz="8" w:space="0" w:color="008FBD"/>
            </w:tcBorders>
            <w:shd w:val="clear" w:color="auto" w:fill="auto"/>
            <w:vAlign w:val="center"/>
            <w:hideMark/>
          </w:tcPr>
          <w:p w14:paraId="46A1EA5A" w14:textId="199AA935" w:rsidR="009E33A5" w:rsidRPr="009E33A5" w:rsidRDefault="00021D43" w:rsidP="009E33A5">
            <w:pPr>
              <w:widowControl/>
              <w:autoSpaceDE/>
              <w:autoSpaceDN/>
              <w:rPr>
                <w:rFonts w:eastAsia="Times New Roman"/>
                <w:color w:val="333333"/>
                <w:lang w:val="es-CO" w:eastAsia="es-CO"/>
              </w:rPr>
            </w:pPr>
            <w:r>
              <w:rPr>
                <w:rFonts w:eastAsia="Times New Roman"/>
                <w:color w:val="333333"/>
                <w:lang w:val="es-CO" w:eastAsia="es-CO"/>
              </w:rPr>
              <w:t>Alejandro De Mendoza</w:t>
            </w:r>
          </w:p>
        </w:tc>
      </w:tr>
      <w:tr w:rsidR="009E33A5" w:rsidRPr="009E33A5" w14:paraId="207283F9" w14:textId="77777777" w:rsidTr="009E33A5">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728CE39A"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Prioridad</w:t>
            </w:r>
          </w:p>
        </w:tc>
        <w:tc>
          <w:tcPr>
            <w:tcW w:w="4340" w:type="dxa"/>
            <w:tcBorders>
              <w:top w:val="nil"/>
              <w:left w:val="nil"/>
              <w:bottom w:val="single" w:sz="8" w:space="0" w:color="008FBD"/>
              <w:right w:val="single" w:sz="8" w:space="0" w:color="008FBD"/>
            </w:tcBorders>
            <w:shd w:val="clear" w:color="auto" w:fill="auto"/>
            <w:vAlign w:val="center"/>
            <w:hideMark/>
          </w:tcPr>
          <w:p w14:paraId="220477BE"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Alta</w:t>
            </w:r>
          </w:p>
        </w:tc>
      </w:tr>
      <w:tr w:rsidR="009E33A5" w:rsidRPr="009E33A5" w14:paraId="0D0C4E28" w14:textId="77777777" w:rsidTr="009E33A5">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643DBA07"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Criticidad</w:t>
            </w:r>
          </w:p>
        </w:tc>
        <w:tc>
          <w:tcPr>
            <w:tcW w:w="4340" w:type="dxa"/>
            <w:tcBorders>
              <w:top w:val="nil"/>
              <w:left w:val="nil"/>
              <w:bottom w:val="single" w:sz="8" w:space="0" w:color="008FBD"/>
              <w:right w:val="single" w:sz="8" w:space="0" w:color="008FBD"/>
            </w:tcBorders>
            <w:shd w:val="clear" w:color="auto" w:fill="auto"/>
            <w:vAlign w:val="center"/>
            <w:hideMark/>
          </w:tcPr>
          <w:p w14:paraId="2F167ED4"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Alta</w:t>
            </w:r>
          </w:p>
        </w:tc>
      </w:tr>
      <w:tr w:rsidR="009E33A5" w:rsidRPr="009E33A5" w14:paraId="43645E70" w14:textId="77777777" w:rsidTr="009E33A5">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2C1EFE6B"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Fuente</w:t>
            </w:r>
          </w:p>
        </w:tc>
        <w:tc>
          <w:tcPr>
            <w:tcW w:w="4340" w:type="dxa"/>
            <w:tcBorders>
              <w:top w:val="nil"/>
              <w:left w:val="nil"/>
              <w:bottom w:val="single" w:sz="8" w:space="0" w:color="008FBD"/>
              <w:right w:val="single" w:sz="8" w:space="0" w:color="008FBD"/>
            </w:tcBorders>
            <w:shd w:val="clear" w:color="auto" w:fill="auto"/>
            <w:vAlign w:val="center"/>
            <w:hideMark/>
          </w:tcPr>
          <w:p w14:paraId="3C1316F4"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Sistema de gestión de flota</w:t>
            </w:r>
          </w:p>
        </w:tc>
      </w:tr>
      <w:tr w:rsidR="009E33A5" w:rsidRPr="009E33A5" w14:paraId="403262E8" w14:textId="77777777" w:rsidTr="009E33A5">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7C87D9AF"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Responsable</w:t>
            </w:r>
          </w:p>
        </w:tc>
        <w:tc>
          <w:tcPr>
            <w:tcW w:w="4340" w:type="dxa"/>
            <w:tcBorders>
              <w:top w:val="nil"/>
              <w:left w:val="nil"/>
              <w:bottom w:val="single" w:sz="8" w:space="0" w:color="008FBD"/>
              <w:right w:val="single" w:sz="8" w:space="0" w:color="008FBD"/>
            </w:tcBorders>
            <w:shd w:val="clear" w:color="auto" w:fill="auto"/>
            <w:vAlign w:val="center"/>
            <w:hideMark/>
          </w:tcPr>
          <w:p w14:paraId="02B6F71A"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Sistema de gestión de flota, Personal de almacén, Transportista</w:t>
            </w:r>
          </w:p>
        </w:tc>
      </w:tr>
      <w:tr w:rsidR="009E33A5" w:rsidRPr="009E33A5" w14:paraId="3B4E600F" w14:textId="77777777" w:rsidTr="009E33A5">
        <w:trPr>
          <w:trHeight w:val="12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68093C8B"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Descripción</w:t>
            </w:r>
          </w:p>
        </w:tc>
        <w:tc>
          <w:tcPr>
            <w:tcW w:w="4340" w:type="dxa"/>
            <w:tcBorders>
              <w:top w:val="nil"/>
              <w:left w:val="nil"/>
              <w:bottom w:val="single" w:sz="8" w:space="0" w:color="008FBD"/>
              <w:right w:val="single" w:sz="8" w:space="0" w:color="008FBD"/>
            </w:tcBorders>
            <w:shd w:val="clear" w:color="auto" w:fill="auto"/>
            <w:vAlign w:val="center"/>
            <w:hideMark/>
          </w:tcPr>
          <w:p w14:paraId="45647E4E"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Este caso de uso describe el proceso de asignación de un vehículo para la entrega de paquetes según disponibilidad y optimización de rutas.</w:t>
            </w:r>
          </w:p>
        </w:tc>
      </w:tr>
      <w:tr w:rsidR="009E33A5" w:rsidRPr="009E33A5" w14:paraId="19A15F78" w14:textId="77777777" w:rsidTr="009E33A5">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48C8049A"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eastAsia="es-CO"/>
              </w:rPr>
              <w:t>Evento de activación</w:t>
            </w:r>
          </w:p>
        </w:tc>
        <w:tc>
          <w:tcPr>
            <w:tcW w:w="4340" w:type="dxa"/>
            <w:tcBorders>
              <w:top w:val="nil"/>
              <w:left w:val="nil"/>
              <w:bottom w:val="single" w:sz="8" w:space="0" w:color="008FBD"/>
              <w:right w:val="single" w:sz="8" w:space="0" w:color="008FBD"/>
            </w:tcBorders>
            <w:shd w:val="clear" w:color="auto" w:fill="auto"/>
            <w:vAlign w:val="center"/>
            <w:hideMark/>
          </w:tcPr>
          <w:p w14:paraId="3C656A07"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Un paquete está listo para ser despachado y se requiere un vehículo para su entrega.</w:t>
            </w:r>
          </w:p>
        </w:tc>
      </w:tr>
      <w:tr w:rsidR="009E33A5" w:rsidRPr="009E33A5" w14:paraId="082D8D64" w14:textId="77777777" w:rsidTr="009E33A5">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5ED838A9"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Actores</w:t>
            </w:r>
          </w:p>
        </w:tc>
        <w:tc>
          <w:tcPr>
            <w:tcW w:w="4340" w:type="dxa"/>
            <w:tcBorders>
              <w:top w:val="nil"/>
              <w:left w:val="nil"/>
              <w:bottom w:val="single" w:sz="8" w:space="0" w:color="008FBD"/>
              <w:right w:val="single" w:sz="8" w:space="0" w:color="008FBD"/>
            </w:tcBorders>
            <w:shd w:val="clear" w:color="auto" w:fill="auto"/>
            <w:vAlign w:val="center"/>
            <w:hideMark/>
          </w:tcPr>
          <w:p w14:paraId="2802A2D5"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Personal de almacén, Sistema de gestión de flota, Transportista</w:t>
            </w:r>
          </w:p>
        </w:tc>
      </w:tr>
      <w:tr w:rsidR="009E33A5" w:rsidRPr="009E33A5" w14:paraId="6DAA876F" w14:textId="77777777" w:rsidTr="009E33A5">
        <w:trPr>
          <w:trHeight w:val="900"/>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5695D7CB"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Precondiciones</w:t>
            </w:r>
          </w:p>
        </w:tc>
        <w:tc>
          <w:tcPr>
            <w:tcW w:w="4340" w:type="dxa"/>
            <w:tcBorders>
              <w:top w:val="nil"/>
              <w:left w:val="nil"/>
              <w:bottom w:val="single" w:sz="8" w:space="0" w:color="008FBD"/>
              <w:right w:val="single" w:sz="8" w:space="0" w:color="008FBD"/>
            </w:tcBorders>
            <w:shd w:val="clear" w:color="auto" w:fill="auto"/>
            <w:vAlign w:val="center"/>
            <w:hideMark/>
          </w:tcPr>
          <w:p w14:paraId="4D8475DD"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El sistema de gestión de flota debe estar en funcionamiento y actualizado con la disponibilidad de vehículos.</w:t>
            </w:r>
          </w:p>
        </w:tc>
      </w:tr>
      <w:tr w:rsidR="009E33A5" w:rsidRPr="009E33A5" w14:paraId="74754FD2" w14:textId="77777777" w:rsidTr="009E33A5">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421A9999"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Postcondiciones</w:t>
            </w:r>
          </w:p>
        </w:tc>
        <w:tc>
          <w:tcPr>
            <w:tcW w:w="4340" w:type="dxa"/>
            <w:tcBorders>
              <w:top w:val="nil"/>
              <w:left w:val="nil"/>
              <w:bottom w:val="single" w:sz="8" w:space="0" w:color="008FBD"/>
              <w:right w:val="single" w:sz="8" w:space="0" w:color="008FBD"/>
            </w:tcBorders>
            <w:shd w:val="clear" w:color="auto" w:fill="auto"/>
            <w:vAlign w:val="center"/>
            <w:hideMark/>
          </w:tcPr>
          <w:p w14:paraId="11834832"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Se asigna un vehículo adecuado para la entrega y el transportista es notificado.</w:t>
            </w:r>
          </w:p>
        </w:tc>
      </w:tr>
      <w:tr w:rsidR="009E33A5" w:rsidRPr="009E33A5" w14:paraId="2CA1F11D" w14:textId="77777777" w:rsidTr="009E33A5">
        <w:trPr>
          <w:trHeight w:val="900"/>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53842B31"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Resultado</w:t>
            </w:r>
          </w:p>
        </w:tc>
        <w:tc>
          <w:tcPr>
            <w:tcW w:w="4340" w:type="dxa"/>
            <w:tcBorders>
              <w:top w:val="nil"/>
              <w:left w:val="nil"/>
              <w:bottom w:val="single" w:sz="8" w:space="0" w:color="008FBD"/>
              <w:right w:val="single" w:sz="8" w:space="0" w:color="008FBD"/>
            </w:tcBorders>
            <w:shd w:val="clear" w:color="auto" w:fill="auto"/>
            <w:vAlign w:val="center"/>
            <w:hideMark/>
          </w:tcPr>
          <w:p w14:paraId="1079D30A"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Un vehículo queda asignado y el transportista puede iniciar la ruta de entrega.</w:t>
            </w:r>
          </w:p>
        </w:tc>
      </w:tr>
      <w:tr w:rsidR="009E33A5" w:rsidRPr="009E33A5" w14:paraId="31548C66" w14:textId="77777777" w:rsidTr="009E33A5">
        <w:trPr>
          <w:trHeight w:val="600"/>
        </w:trPr>
        <w:tc>
          <w:tcPr>
            <w:tcW w:w="4340" w:type="dxa"/>
            <w:vMerge w:val="restart"/>
            <w:tcBorders>
              <w:top w:val="nil"/>
              <w:left w:val="single" w:sz="8" w:space="0" w:color="008FBD"/>
              <w:bottom w:val="single" w:sz="8" w:space="0" w:color="008FBD"/>
              <w:right w:val="single" w:sz="8" w:space="0" w:color="008FBD"/>
            </w:tcBorders>
            <w:shd w:val="clear" w:color="auto" w:fill="auto"/>
            <w:vAlign w:val="center"/>
            <w:hideMark/>
          </w:tcPr>
          <w:p w14:paraId="5BABAE24"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eastAsia="es-CO"/>
              </w:rPr>
              <w:t>Escenario principal</w:t>
            </w:r>
          </w:p>
        </w:tc>
        <w:tc>
          <w:tcPr>
            <w:tcW w:w="4340" w:type="dxa"/>
            <w:tcBorders>
              <w:top w:val="nil"/>
              <w:left w:val="nil"/>
              <w:bottom w:val="nil"/>
              <w:right w:val="single" w:sz="8" w:space="0" w:color="008FBD"/>
            </w:tcBorders>
            <w:shd w:val="clear" w:color="auto" w:fill="auto"/>
            <w:vAlign w:val="center"/>
            <w:hideMark/>
          </w:tcPr>
          <w:p w14:paraId="6444754A"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1. El sistema identifica los paquetes listos para despacho.</w:t>
            </w:r>
          </w:p>
        </w:tc>
      </w:tr>
      <w:tr w:rsidR="009E33A5" w:rsidRPr="009E33A5" w14:paraId="43468466" w14:textId="77777777" w:rsidTr="009E33A5">
        <w:trPr>
          <w:trHeight w:val="300"/>
        </w:trPr>
        <w:tc>
          <w:tcPr>
            <w:tcW w:w="4340" w:type="dxa"/>
            <w:vMerge/>
            <w:tcBorders>
              <w:top w:val="nil"/>
              <w:left w:val="single" w:sz="8" w:space="0" w:color="008FBD"/>
              <w:bottom w:val="single" w:sz="8" w:space="0" w:color="008FBD"/>
              <w:right w:val="single" w:sz="8" w:space="0" w:color="008FBD"/>
            </w:tcBorders>
            <w:vAlign w:val="center"/>
            <w:hideMark/>
          </w:tcPr>
          <w:p w14:paraId="139AE9D8"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3909AD34"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2. El personal de almacén solicita la asignación de un vehículo.</w:t>
            </w:r>
          </w:p>
        </w:tc>
      </w:tr>
      <w:tr w:rsidR="009E33A5" w:rsidRPr="009E33A5" w14:paraId="4370AA4D" w14:textId="77777777" w:rsidTr="009E33A5">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03521519"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7F0023F7"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3. El sistema de gestión de flota consulta la disponibilidad de vehículos.</w:t>
            </w:r>
          </w:p>
        </w:tc>
      </w:tr>
      <w:tr w:rsidR="009E33A5" w:rsidRPr="009E33A5" w14:paraId="62AC09B0" w14:textId="77777777" w:rsidTr="009E33A5">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54422835"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090D6A19"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4. Se asigna un vehículo óptimo en función de la carga y la ruta.</w:t>
            </w:r>
          </w:p>
        </w:tc>
      </w:tr>
      <w:tr w:rsidR="009E33A5" w:rsidRPr="009E33A5" w14:paraId="028613A7" w14:textId="77777777" w:rsidTr="009E33A5">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7CFC7F26"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7DA6C951"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5. Se actualiza el estado del paquete con la información del vehículo asignado.</w:t>
            </w:r>
          </w:p>
        </w:tc>
      </w:tr>
      <w:tr w:rsidR="009E33A5" w:rsidRPr="009E33A5" w14:paraId="0E0B96F1" w14:textId="77777777" w:rsidTr="009E33A5">
        <w:trPr>
          <w:trHeight w:val="900"/>
        </w:trPr>
        <w:tc>
          <w:tcPr>
            <w:tcW w:w="4340" w:type="dxa"/>
            <w:vMerge/>
            <w:tcBorders>
              <w:top w:val="nil"/>
              <w:left w:val="single" w:sz="8" w:space="0" w:color="008FBD"/>
              <w:bottom w:val="single" w:sz="8" w:space="0" w:color="008FBD"/>
              <w:right w:val="single" w:sz="8" w:space="0" w:color="008FBD"/>
            </w:tcBorders>
            <w:vAlign w:val="center"/>
            <w:hideMark/>
          </w:tcPr>
          <w:p w14:paraId="6CAC9E72"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35475EC6"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6. Se notifica al transportista sobre la asignación del vehículo y los paquetes a entregar.</w:t>
            </w:r>
          </w:p>
        </w:tc>
      </w:tr>
      <w:tr w:rsidR="009E33A5" w:rsidRPr="009E33A5" w14:paraId="75196627" w14:textId="77777777" w:rsidTr="009E33A5">
        <w:trPr>
          <w:trHeight w:val="615"/>
        </w:trPr>
        <w:tc>
          <w:tcPr>
            <w:tcW w:w="4340" w:type="dxa"/>
            <w:vMerge/>
            <w:tcBorders>
              <w:top w:val="nil"/>
              <w:left w:val="single" w:sz="8" w:space="0" w:color="008FBD"/>
              <w:bottom w:val="single" w:sz="8" w:space="0" w:color="008FBD"/>
              <w:right w:val="single" w:sz="8" w:space="0" w:color="008FBD"/>
            </w:tcBorders>
            <w:vAlign w:val="center"/>
            <w:hideMark/>
          </w:tcPr>
          <w:p w14:paraId="6DAA5A30"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single" w:sz="8" w:space="0" w:color="008FBD"/>
              <w:right w:val="single" w:sz="8" w:space="0" w:color="008FBD"/>
            </w:tcBorders>
            <w:shd w:val="clear" w:color="auto" w:fill="auto"/>
            <w:vAlign w:val="center"/>
            <w:hideMark/>
          </w:tcPr>
          <w:p w14:paraId="3B52DDF2"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7. El transportista confirma la recepción de la asignación y procede con la recolección.</w:t>
            </w:r>
          </w:p>
        </w:tc>
      </w:tr>
    </w:tbl>
    <w:p w14:paraId="04AE5AC5" w14:textId="77777777" w:rsidR="009E33A5" w:rsidRPr="009E33A5" w:rsidRDefault="009E33A5" w:rsidP="009E33A5">
      <w:pPr>
        <w:rPr>
          <w:color w:val="0097CD"/>
          <w:sz w:val="28"/>
          <w:szCs w:val="28"/>
          <w:lang w:val="es-CO"/>
        </w:rPr>
      </w:pPr>
    </w:p>
    <w:p w14:paraId="43C62E78" w14:textId="0AAB4D21" w:rsidR="009E33A5" w:rsidRDefault="009E33A5" w:rsidP="009E33A5">
      <w:pPr>
        <w:pStyle w:val="Prrafodelista"/>
        <w:numPr>
          <w:ilvl w:val="1"/>
          <w:numId w:val="24"/>
        </w:numPr>
        <w:rPr>
          <w:color w:val="0097CD"/>
          <w:sz w:val="28"/>
          <w:szCs w:val="28"/>
        </w:rPr>
      </w:pPr>
      <w:r w:rsidRPr="009E33A5">
        <w:rPr>
          <w:color w:val="0097CD"/>
          <w:sz w:val="28"/>
          <w:szCs w:val="28"/>
        </w:rPr>
        <w:t xml:space="preserve">Cliente </w:t>
      </w:r>
      <w:r w:rsidRPr="009E33A5">
        <w:rPr>
          <w:color w:val="0097CD"/>
          <w:sz w:val="28"/>
          <w:szCs w:val="28"/>
        </w:rPr>
        <w:t>Corporativo Recibe Informe De Envíos Y Facturación</w:t>
      </w:r>
    </w:p>
    <w:p w14:paraId="5D241875" w14:textId="77777777" w:rsidR="009E33A5" w:rsidRDefault="009E33A5" w:rsidP="009E33A5">
      <w:pPr>
        <w:rPr>
          <w:color w:val="0097CD"/>
          <w:sz w:val="28"/>
          <w:szCs w:val="28"/>
        </w:rPr>
      </w:pPr>
    </w:p>
    <w:tbl>
      <w:tblPr>
        <w:tblW w:w="8680" w:type="dxa"/>
        <w:tblCellMar>
          <w:left w:w="70" w:type="dxa"/>
          <w:right w:w="70" w:type="dxa"/>
        </w:tblCellMar>
        <w:tblLook w:val="04A0" w:firstRow="1" w:lastRow="0" w:firstColumn="1" w:lastColumn="0" w:noHBand="0" w:noVBand="1"/>
      </w:tblPr>
      <w:tblGrid>
        <w:gridCol w:w="4340"/>
        <w:gridCol w:w="4340"/>
      </w:tblGrid>
      <w:tr w:rsidR="00137A9B" w:rsidRPr="00137A9B" w14:paraId="023FB2C3" w14:textId="77777777" w:rsidTr="00137A9B">
        <w:trPr>
          <w:trHeight w:val="315"/>
        </w:trPr>
        <w:tc>
          <w:tcPr>
            <w:tcW w:w="4340" w:type="dxa"/>
            <w:tcBorders>
              <w:top w:val="single" w:sz="8" w:space="0" w:color="FFFFFF"/>
              <w:left w:val="single" w:sz="8" w:space="0" w:color="FFFFFF"/>
              <w:bottom w:val="single" w:sz="8" w:space="0" w:color="FFFFFF"/>
              <w:right w:val="single" w:sz="8" w:space="0" w:color="FFFFFF"/>
            </w:tcBorders>
            <w:shd w:val="clear" w:color="000000" w:fill="008FBD"/>
            <w:vAlign w:val="center"/>
            <w:hideMark/>
          </w:tcPr>
          <w:p w14:paraId="24760CC6" w14:textId="77777777" w:rsidR="00137A9B" w:rsidRPr="00137A9B" w:rsidRDefault="00137A9B" w:rsidP="00137A9B">
            <w:pPr>
              <w:widowControl/>
              <w:autoSpaceDE/>
              <w:autoSpaceDN/>
              <w:rPr>
                <w:rFonts w:eastAsia="Times New Roman"/>
                <w:b/>
                <w:bCs/>
                <w:color w:val="FFFFFF"/>
                <w:lang w:val="es-CO" w:eastAsia="es-CO"/>
              </w:rPr>
            </w:pPr>
            <w:r w:rsidRPr="00137A9B">
              <w:rPr>
                <w:rFonts w:eastAsia="Times New Roman"/>
                <w:b/>
                <w:bCs/>
                <w:color w:val="FFFFFF"/>
                <w:spacing w:val="-2"/>
                <w:lang w:eastAsia="es-CO"/>
              </w:rPr>
              <w:t>Identificador</w:t>
            </w:r>
          </w:p>
        </w:tc>
        <w:tc>
          <w:tcPr>
            <w:tcW w:w="4340" w:type="dxa"/>
            <w:tcBorders>
              <w:top w:val="single" w:sz="8" w:space="0" w:color="FFFFFF"/>
              <w:left w:val="nil"/>
              <w:bottom w:val="single" w:sz="8" w:space="0" w:color="FFFFFF"/>
              <w:right w:val="single" w:sz="8" w:space="0" w:color="FFFFFF"/>
            </w:tcBorders>
            <w:shd w:val="clear" w:color="000000" w:fill="008FBD"/>
            <w:vAlign w:val="center"/>
            <w:hideMark/>
          </w:tcPr>
          <w:p w14:paraId="5FD4D016" w14:textId="77777777" w:rsidR="00137A9B" w:rsidRPr="00137A9B" w:rsidRDefault="00137A9B" w:rsidP="00137A9B">
            <w:pPr>
              <w:widowControl/>
              <w:autoSpaceDE/>
              <w:autoSpaceDN/>
              <w:rPr>
                <w:rFonts w:eastAsia="Times New Roman"/>
                <w:b/>
                <w:bCs/>
                <w:color w:val="FFFFFF"/>
                <w:lang w:val="es-CO" w:eastAsia="es-CO"/>
              </w:rPr>
            </w:pPr>
            <w:r w:rsidRPr="00137A9B">
              <w:rPr>
                <w:rFonts w:eastAsia="Times New Roman"/>
                <w:b/>
                <w:bCs/>
                <w:color w:val="FFFFFF"/>
                <w:lang w:val="es-CO" w:eastAsia="es-CO"/>
              </w:rPr>
              <w:t>CU004</w:t>
            </w:r>
          </w:p>
        </w:tc>
      </w:tr>
      <w:tr w:rsidR="00137A9B" w:rsidRPr="00137A9B" w14:paraId="7AD06F72" w14:textId="77777777" w:rsidTr="00137A9B">
        <w:trPr>
          <w:trHeight w:val="615"/>
        </w:trPr>
        <w:tc>
          <w:tcPr>
            <w:tcW w:w="4340" w:type="dxa"/>
            <w:tcBorders>
              <w:top w:val="nil"/>
              <w:left w:val="single" w:sz="8" w:space="0" w:color="FFFFFF"/>
              <w:bottom w:val="single" w:sz="8" w:space="0" w:color="FFFFFF"/>
              <w:right w:val="single" w:sz="8" w:space="0" w:color="FFFFFF"/>
            </w:tcBorders>
            <w:shd w:val="clear" w:color="000000" w:fill="008FBD"/>
            <w:vAlign w:val="center"/>
            <w:hideMark/>
          </w:tcPr>
          <w:p w14:paraId="60B9A35A" w14:textId="77777777" w:rsidR="00137A9B" w:rsidRPr="00137A9B" w:rsidRDefault="00137A9B" w:rsidP="00137A9B">
            <w:pPr>
              <w:widowControl/>
              <w:autoSpaceDE/>
              <w:autoSpaceDN/>
              <w:rPr>
                <w:rFonts w:eastAsia="Times New Roman"/>
                <w:b/>
                <w:bCs/>
                <w:color w:val="FFFFFF"/>
                <w:lang w:val="es-CO" w:eastAsia="es-CO"/>
              </w:rPr>
            </w:pPr>
            <w:r w:rsidRPr="00137A9B">
              <w:rPr>
                <w:rFonts w:eastAsia="Times New Roman"/>
                <w:b/>
                <w:bCs/>
                <w:color w:val="FFFFFF"/>
                <w:spacing w:val="-2"/>
                <w:lang w:eastAsia="es-CO"/>
              </w:rPr>
              <w:t>Nombre</w:t>
            </w:r>
          </w:p>
        </w:tc>
        <w:tc>
          <w:tcPr>
            <w:tcW w:w="4340" w:type="dxa"/>
            <w:tcBorders>
              <w:top w:val="nil"/>
              <w:left w:val="nil"/>
              <w:bottom w:val="single" w:sz="8" w:space="0" w:color="FFFFFF"/>
              <w:right w:val="single" w:sz="8" w:space="0" w:color="FFFFFF"/>
            </w:tcBorders>
            <w:shd w:val="clear" w:color="000000" w:fill="008FBD"/>
            <w:vAlign w:val="center"/>
            <w:hideMark/>
          </w:tcPr>
          <w:p w14:paraId="4CBC9C99" w14:textId="77777777" w:rsidR="00137A9B" w:rsidRPr="00137A9B" w:rsidRDefault="00137A9B" w:rsidP="00137A9B">
            <w:pPr>
              <w:widowControl/>
              <w:autoSpaceDE/>
              <w:autoSpaceDN/>
              <w:rPr>
                <w:rFonts w:eastAsia="Times New Roman"/>
                <w:color w:val="FFFFFF"/>
                <w:lang w:val="es-CO" w:eastAsia="es-CO"/>
              </w:rPr>
            </w:pPr>
            <w:r w:rsidRPr="00137A9B">
              <w:rPr>
                <w:rFonts w:eastAsia="Times New Roman"/>
                <w:color w:val="FFFFFF"/>
                <w:lang w:val="es-CO" w:eastAsia="es-CO"/>
              </w:rPr>
              <w:t>Cliente Corporativo Recibe Informe de Envíos y Facturación</w:t>
            </w:r>
          </w:p>
        </w:tc>
      </w:tr>
      <w:tr w:rsidR="00137A9B" w:rsidRPr="00137A9B" w14:paraId="19A621D6" w14:textId="77777777" w:rsidTr="00137A9B">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29506EC3"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spacing w:val="-2"/>
                <w:lang w:eastAsia="es-CO"/>
              </w:rPr>
              <w:t>Autores</w:t>
            </w:r>
          </w:p>
        </w:tc>
        <w:tc>
          <w:tcPr>
            <w:tcW w:w="4340" w:type="dxa"/>
            <w:tcBorders>
              <w:top w:val="nil"/>
              <w:left w:val="nil"/>
              <w:bottom w:val="single" w:sz="8" w:space="0" w:color="008FBD"/>
              <w:right w:val="single" w:sz="8" w:space="0" w:color="008FBD"/>
            </w:tcBorders>
            <w:shd w:val="clear" w:color="auto" w:fill="auto"/>
            <w:vAlign w:val="center"/>
            <w:hideMark/>
          </w:tcPr>
          <w:p w14:paraId="0DB5FC8B" w14:textId="02865798" w:rsidR="00137A9B" w:rsidRPr="00137A9B" w:rsidRDefault="00137A9B" w:rsidP="00137A9B">
            <w:pPr>
              <w:widowControl/>
              <w:autoSpaceDE/>
              <w:autoSpaceDN/>
              <w:rPr>
                <w:rFonts w:eastAsia="Times New Roman"/>
                <w:color w:val="333333"/>
                <w:lang w:val="es-CO" w:eastAsia="es-CO"/>
              </w:rPr>
            </w:pPr>
            <w:r>
              <w:rPr>
                <w:rFonts w:eastAsia="Times New Roman"/>
                <w:color w:val="333333"/>
                <w:lang w:val="es-CO" w:eastAsia="es-CO"/>
              </w:rPr>
              <w:t>Alejandro De Mendoza</w:t>
            </w:r>
          </w:p>
        </w:tc>
      </w:tr>
      <w:tr w:rsidR="00137A9B" w:rsidRPr="00137A9B" w14:paraId="1A671CFA" w14:textId="77777777" w:rsidTr="00137A9B">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156CD135"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spacing w:val="-2"/>
                <w:lang w:eastAsia="es-CO"/>
              </w:rPr>
              <w:t>Prioridad</w:t>
            </w:r>
          </w:p>
        </w:tc>
        <w:tc>
          <w:tcPr>
            <w:tcW w:w="4340" w:type="dxa"/>
            <w:tcBorders>
              <w:top w:val="nil"/>
              <w:left w:val="nil"/>
              <w:bottom w:val="single" w:sz="8" w:space="0" w:color="008FBD"/>
              <w:right w:val="single" w:sz="8" w:space="0" w:color="008FBD"/>
            </w:tcBorders>
            <w:shd w:val="clear" w:color="auto" w:fill="auto"/>
            <w:vAlign w:val="center"/>
            <w:hideMark/>
          </w:tcPr>
          <w:p w14:paraId="0AA29627"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lang w:val="es-CO" w:eastAsia="es-CO"/>
              </w:rPr>
              <w:t>Media</w:t>
            </w:r>
          </w:p>
        </w:tc>
      </w:tr>
      <w:tr w:rsidR="00137A9B" w:rsidRPr="00137A9B" w14:paraId="5BA12823" w14:textId="77777777" w:rsidTr="00137A9B">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00CF6F40"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spacing w:val="-2"/>
                <w:lang w:eastAsia="es-CO"/>
              </w:rPr>
              <w:t>Criticidad</w:t>
            </w:r>
          </w:p>
        </w:tc>
        <w:tc>
          <w:tcPr>
            <w:tcW w:w="4340" w:type="dxa"/>
            <w:tcBorders>
              <w:top w:val="nil"/>
              <w:left w:val="nil"/>
              <w:bottom w:val="single" w:sz="8" w:space="0" w:color="008FBD"/>
              <w:right w:val="single" w:sz="8" w:space="0" w:color="008FBD"/>
            </w:tcBorders>
            <w:shd w:val="clear" w:color="auto" w:fill="auto"/>
            <w:vAlign w:val="center"/>
            <w:hideMark/>
          </w:tcPr>
          <w:p w14:paraId="30EBA838"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lang w:val="es-CO" w:eastAsia="es-CO"/>
              </w:rPr>
              <w:t>Media</w:t>
            </w:r>
          </w:p>
        </w:tc>
      </w:tr>
      <w:tr w:rsidR="00137A9B" w:rsidRPr="00137A9B" w14:paraId="20959F5D" w14:textId="77777777" w:rsidTr="00137A9B">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508DAA1B"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spacing w:val="-2"/>
                <w:lang w:eastAsia="es-CO"/>
              </w:rPr>
              <w:t>Fuente</w:t>
            </w:r>
          </w:p>
        </w:tc>
        <w:tc>
          <w:tcPr>
            <w:tcW w:w="4340" w:type="dxa"/>
            <w:tcBorders>
              <w:top w:val="nil"/>
              <w:left w:val="nil"/>
              <w:bottom w:val="single" w:sz="8" w:space="0" w:color="008FBD"/>
              <w:right w:val="single" w:sz="8" w:space="0" w:color="008FBD"/>
            </w:tcBorders>
            <w:shd w:val="clear" w:color="auto" w:fill="auto"/>
            <w:vAlign w:val="center"/>
            <w:hideMark/>
          </w:tcPr>
          <w:p w14:paraId="65C3B8CE"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lang w:val="es-CO" w:eastAsia="es-CO"/>
              </w:rPr>
              <w:t>Sistema de gestión de facturación</w:t>
            </w:r>
          </w:p>
        </w:tc>
      </w:tr>
      <w:tr w:rsidR="00137A9B" w:rsidRPr="00137A9B" w14:paraId="33249EB9" w14:textId="77777777" w:rsidTr="00137A9B">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270F752C"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spacing w:val="-2"/>
                <w:lang w:eastAsia="es-CO"/>
              </w:rPr>
              <w:t>Responsable</w:t>
            </w:r>
          </w:p>
        </w:tc>
        <w:tc>
          <w:tcPr>
            <w:tcW w:w="4340" w:type="dxa"/>
            <w:tcBorders>
              <w:top w:val="nil"/>
              <w:left w:val="nil"/>
              <w:bottom w:val="single" w:sz="8" w:space="0" w:color="008FBD"/>
              <w:right w:val="single" w:sz="8" w:space="0" w:color="008FBD"/>
            </w:tcBorders>
            <w:shd w:val="clear" w:color="auto" w:fill="auto"/>
            <w:vAlign w:val="center"/>
            <w:hideMark/>
          </w:tcPr>
          <w:p w14:paraId="170EF047"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lang w:val="es-CO" w:eastAsia="es-CO"/>
              </w:rPr>
              <w:t>Sistema de facturación, Cliente corporativo</w:t>
            </w:r>
          </w:p>
        </w:tc>
      </w:tr>
      <w:tr w:rsidR="00137A9B" w:rsidRPr="00137A9B" w14:paraId="21BED76A" w14:textId="77777777" w:rsidTr="00137A9B">
        <w:trPr>
          <w:trHeight w:val="12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1EE9EB43"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spacing w:val="-2"/>
                <w:lang w:eastAsia="es-CO"/>
              </w:rPr>
              <w:t>Descripción</w:t>
            </w:r>
          </w:p>
        </w:tc>
        <w:tc>
          <w:tcPr>
            <w:tcW w:w="4340" w:type="dxa"/>
            <w:tcBorders>
              <w:top w:val="nil"/>
              <w:left w:val="nil"/>
              <w:bottom w:val="single" w:sz="8" w:space="0" w:color="008FBD"/>
              <w:right w:val="single" w:sz="8" w:space="0" w:color="008FBD"/>
            </w:tcBorders>
            <w:shd w:val="clear" w:color="auto" w:fill="auto"/>
            <w:vAlign w:val="center"/>
            <w:hideMark/>
          </w:tcPr>
          <w:p w14:paraId="0EF32AD5"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lang w:val="es-CO" w:eastAsia="es-CO"/>
              </w:rPr>
              <w:t>Este caso de uso describe el proceso mediante el cual un cliente corporativo recibe un informe detallado sobre los envíos realizados y la facturación asociada.</w:t>
            </w:r>
          </w:p>
        </w:tc>
      </w:tr>
      <w:tr w:rsidR="00137A9B" w:rsidRPr="00137A9B" w14:paraId="17843E55" w14:textId="77777777" w:rsidTr="00137A9B">
        <w:trPr>
          <w:trHeight w:val="9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315AD387"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lang w:eastAsia="es-CO"/>
              </w:rPr>
              <w:t>Evento de activación</w:t>
            </w:r>
          </w:p>
        </w:tc>
        <w:tc>
          <w:tcPr>
            <w:tcW w:w="4340" w:type="dxa"/>
            <w:tcBorders>
              <w:top w:val="nil"/>
              <w:left w:val="nil"/>
              <w:bottom w:val="single" w:sz="8" w:space="0" w:color="008FBD"/>
              <w:right w:val="single" w:sz="8" w:space="0" w:color="008FBD"/>
            </w:tcBorders>
            <w:shd w:val="clear" w:color="auto" w:fill="auto"/>
            <w:vAlign w:val="center"/>
            <w:hideMark/>
          </w:tcPr>
          <w:p w14:paraId="0471A99A"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lang w:val="es-CO" w:eastAsia="es-CO"/>
              </w:rPr>
              <w:t>El sistema genera automáticamente un informe periódico o el cliente solicita uno manualmente.</w:t>
            </w:r>
          </w:p>
        </w:tc>
      </w:tr>
      <w:tr w:rsidR="00137A9B" w:rsidRPr="00137A9B" w14:paraId="4FB95A2C" w14:textId="77777777" w:rsidTr="00137A9B">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4757FDFF"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spacing w:val="-2"/>
                <w:lang w:eastAsia="es-CO"/>
              </w:rPr>
              <w:t>Actores</w:t>
            </w:r>
          </w:p>
        </w:tc>
        <w:tc>
          <w:tcPr>
            <w:tcW w:w="4340" w:type="dxa"/>
            <w:tcBorders>
              <w:top w:val="nil"/>
              <w:left w:val="nil"/>
              <w:bottom w:val="single" w:sz="8" w:space="0" w:color="008FBD"/>
              <w:right w:val="single" w:sz="8" w:space="0" w:color="008FBD"/>
            </w:tcBorders>
            <w:shd w:val="clear" w:color="auto" w:fill="auto"/>
            <w:vAlign w:val="center"/>
            <w:hideMark/>
          </w:tcPr>
          <w:p w14:paraId="15B8058B"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lang w:val="es-CO" w:eastAsia="es-CO"/>
              </w:rPr>
              <w:t>Cliente corporativo, Sistema de facturación</w:t>
            </w:r>
          </w:p>
        </w:tc>
      </w:tr>
      <w:tr w:rsidR="00137A9B" w:rsidRPr="00137A9B" w14:paraId="684E83B5" w14:textId="77777777" w:rsidTr="00137A9B">
        <w:trPr>
          <w:trHeight w:val="900"/>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14C51810"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spacing w:val="-2"/>
                <w:lang w:eastAsia="es-CO"/>
              </w:rPr>
              <w:t>Precondiciones</w:t>
            </w:r>
          </w:p>
        </w:tc>
        <w:tc>
          <w:tcPr>
            <w:tcW w:w="4340" w:type="dxa"/>
            <w:tcBorders>
              <w:top w:val="nil"/>
              <w:left w:val="nil"/>
              <w:bottom w:val="single" w:sz="8" w:space="0" w:color="008FBD"/>
              <w:right w:val="single" w:sz="8" w:space="0" w:color="008FBD"/>
            </w:tcBorders>
            <w:shd w:val="clear" w:color="auto" w:fill="auto"/>
            <w:vAlign w:val="center"/>
            <w:hideMark/>
          </w:tcPr>
          <w:p w14:paraId="6838DBA0"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lang w:val="es-CO" w:eastAsia="es-CO"/>
              </w:rPr>
              <w:t>El sistema debe contar con datos actualizados de los envíos y las facturas generadas.</w:t>
            </w:r>
          </w:p>
        </w:tc>
      </w:tr>
      <w:tr w:rsidR="00137A9B" w:rsidRPr="00137A9B" w14:paraId="63E00B08" w14:textId="77777777" w:rsidTr="00137A9B">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271F96E4"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spacing w:val="-2"/>
                <w:lang w:eastAsia="es-CO"/>
              </w:rPr>
              <w:t>Postcondiciones</w:t>
            </w:r>
          </w:p>
        </w:tc>
        <w:tc>
          <w:tcPr>
            <w:tcW w:w="4340" w:type="dxa"/>
            <w:tcBorders>
              <w:top w:val="nil"/>
              <w:left w:val="nil"/>
              <w:bottom w:val="single" w:sz="8" w:space="0" w:color="008FBD"/>
              <w:right w:val="single" w:sz="8" w:space="0" w:color="008FBD"/>
            </w:tcBorders>
            <w:shd w:val="clear" w:color="auto" w:fill="auto"/>
            <w:vAlign w:val="center"/>
            <w:hideMark/>
          </w:tcPr>
          <w:p w14:paraId="01EC5E08"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lang w:val="es-CO" w:eastAsia="es-CO"/>
              </w:rPr>
              <w:t>El cliente corporativo recibe el informe de envíos y facturación en el formato solicitado.</w:t>
            </w:r>
          </w:p>
        </w:tc>
      </w:tr>
      <w:tr w:rsidR="00137A9B" w:rsidRPr="00137A9B" w14:paraId="6814DE29" w14:textId="77777777" w:rsidTr="00137A9B">
        <w:trPr>
          <w:trHeight w:val="900"/>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25141F9B"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spacing w:val="-2"/>
                <w:lang w:eastAsia="es-CO"/>
              </w:rPr>
              <w:t>Resultado</w:t>
            </w:r>
          </w:p>
        </w:tc>
        <w:tc>
          <w:tcPr>
            <w:tcW w:w="4340" w:type="dxa"/>
            <w:tcBorders>
              <w:top w:val="nil"/>
              <w:left w:val="nil"/>
              <w:bottom w:val="single" w:sz="8" w:space="0" w:color="008FBD"/>
              <w:right w:val="single" w:sz="8" w:space="0" w:color="008FBD"/>
            </w:tcBorders>
            <w:shd w:val="clear" w:color="auto" w:fill="auto"/>
            <w:vAlign w:val="center"/>
            <w:hideMark/>
          </w:tcPr>
          <w:p w14:paraId="100D44CB"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lang w:val="es-CO" w:eastAsia="es-CO"/>
              </w:rPr>
              <w:t>El cliente corporativo obtiene un documento detallado con los envíos realizados y la facturación correspondiente.</w:t>
            </w:r>
          </w:p>
        </w:tc>
      </w:tr>
      <w:tr w:rsidR="00137A9B" w:rsidRPr="00137A9B" w14:paraId="491AA151" w14:textId="77777777" w:rsidTr="00137A9B">
        <w:trPr>
          <w:trHeight w:val="600"/>
        </w:trPr>
        <w:tc>
          <w:tcPr>
            <w:tcW w:w="4340" w:type="dxa"/>
            <w:vMerge w:val="restart"/>
            <w:tcBorders>
              <w:top w:val="nil"/>
              <w:left w:val="single" w:sz="8" w:space="0" w:color="008FBD"/>
              <w:bottom w:val="single" w:sz="8" w:space="0" w:color="008FBD"/>
              <w:right w:val="single" w:sz="8" w:space="0" w:color="008FBD"/>
            </w:tcBorders>
            <w:shd w:val="clear" w:color="auto" w:fill="auto"/>
            <w:vAlign w:val="center"/>
            <w:hideMark/>
          </w:tcPr>
          <w:p w14:paraId="039BB080"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lang w:eastAsia="es-CO"/>
              </w:rPr>
              <w:t>Escenario principal</w:t>
            </w:r>
          </w:p>
        </w:tc>
        <w:tc>
          <w:tcPr>
            <w:tcW w:w="4340" w:type="dxa"/>
            <w:tcBorders>
              <w:top w:val="nil"/>
              <w:left w:val="nil"/>
              <w:bottom w:val="nil"/>
              <w:right w:val="single" w:sz="8" w:space="0" w:color="008FBD"/>
            </w:tcBorders>
            <w:shd w:val="clear" w:color="auto" w:fill="auto"/>
            <w:vAlign w:val="center"/>
            <w:hideMark/>
          </w:tcPr>
          <w:p w14:paraId="06CEDDAB"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lang w:val="es-CO" w:eastAsia="es-CO"/>
              </w:rPr>
              <w:t>1. El sistema de facturación recopila la información de los envíos realizados.</w:t>
            </w:r>
          </w:p>
        </w:tc>
      </w:tr>
      <w:tr w:rsidR="00137A9B" w:rsidRPr="00137A9B" w14:paraId="1BEC8F5D" w14:textId="77777777" w:rsidTr="00137A9B">
        <w:trPr>
          <w:trHeight w:val="300"/>
        </w:trPr>
        <w:tc>
          <w:tcPr>
            <w:tcW w:w="4340" w:type="dxa"/>
            <w:vMerge/>
            <w:tcBorders>
              <w:top w:val="nil"/>
              <w:left w:val="single" w:sz="8" w:space="0" w:color="008FBD"/>
              <w:bottom w:val="single" w:sz="8" w:space="0" w:color="008FBD"/>
              <w:right w:val="single" w:sz="8" w:space="0" w:color="008FBD"/>
            </w:tcBorders>
            <w:vAlign w:val="center"/>
            <w:hideMark/>
          </w:tcPr>
          <w:p w14:paraId="1DAB831C" w14:textId="77777777" w:rsidR="00137A9B" w:rsidRPr="00137A9B" w:rsidRDefault="00137A9B" w:rsidP="00137A9B">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57D1851D"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lang w:val="es-CO" w:eastAsia="es-CO"/>
              </w:rPr>
              <w:t>2. Se genera un informe con el detalle de cada envío y sus costos asociados.</w:t>
            </w:r>
          </w:p>
        </w:tc>
      </w:tr>
      <w:tr w:rsidR="00137A9B" w:rsidRPr="00137A9B" w14:paraId="0040ECEC" w14:textId="77777777" w:rsidTr="00137A9B">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5D44B6DA" w14:textId="77777777" w:rsidR="00137A9B" w:rsidRPr="00137A9B" w:rsidRDefault="00137A9B" w:rsidP="00137A9B">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3027C1C2"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lang w:val="es-CO" w:eastAsia="es-CO"/>
              </w:rPr>
              <w:t>3. Se verifica que la información esté completa y sin errores.</w:t>
            </w:r>
          </w:p>
        </w:tc>
      </w:tr>
      <w:tr w:rsidR="00137A9B" w:rsidRPr="00137A9B" w14:paraId="3E8203B8" w14:textId="77777777" w:rsidTr="00137A9B">
        <w:trPr>
          <w:trHeight w:val="900"/>
        </w:trPr>
        <w:tc>
          <w:tcPr>
            <w:tcW w:w="4340" w:type="dxa"/>
            <w:vMerge/>
            <w:tcBorders>
              <w:top w:val="nil"/>
              <w:left w:val="single" w:sz="8" w:space="0" w:color="008FBD"/>
              <w:bottom w:val="single" w:sz="8" w:space="0" w:color="008FBD"/>
              <w:right w:val="single" w:sz="8" w:space="0" w:color="008FBD"/>
            </w:tcBorders>
            <w:vAlign w:val="center"/>
            <w:hideMark/>
          </w:tcPr>
          <w:p w14:paraId="55CDCB1C" w14:textId="77777777" w:rsidR="00137A9B" w:rsidRPr="00137A9B" w:rsidRDefault="00137A9B" w:rsidP="00137A9B">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52F5E5E9"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lang w:val="es-CO" w:eastAsia="es-CO"/>
              </w:rPr>
              <w:t>4. El informe es enviado al cliente corporativo por correo electrónico o a través de la plataforma en línea.</w:t>
            </w:r>
          </w:p>
        </w:tc>
      </w:tr>
      <w:tr w:rsidR="00137A9B" w:rsidRPr="00137A9B" w14:paraId="2E576D8D" w14:textId="77777777" w:rsidTr="00137A9B">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1CD58F26" w14:textId="77777777" w:rsidR="00137A9B" w:rsidRPr="00137A9B" w:rsidRDefault="00137A9B" w:rsidP="00137A9B">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47E16E76" w14:textId="77777777"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lang w:val="es-CO" w:eastAsia="es-CO"/>
              </w:rPr>
              <w:t>5. El cliente corporativo recibe el informe y lo revisa.</w:t>
            </w:r>
          </w:p>
        </w:tc>
      </w:tr>
      <w:tr w:rsidR="00137A9B" w:rsidRPr="00137A9B" w14:paraId="10CB5EB4" w14:textId="77777777" w:rsidTr="00137A9B">
        <w:trPr>
          <w:trHeight w:val="615"/>
        </w:trPr>
        <w:tc>
          <w:tcPr>
            <w:tcW w:w="4340" w:type="dxa"/>
            <w:vMerge/>
            <w:tcBorders>
              <w:top w:val="nil"/>
              <w:left w:val="single" w:sz="8" w:space="0" w:color="008FBD"/>
              <w:bottom w:val="single" w:sz="8" w:space="0" w:color="008FBD"/>
              <w:right w:val="single" w:sz="8" w:space="0" w:color="008FBD"/>
            </w:tcBorders>
            <w:vAlign w:val="center"/>
            <w:hideMark/>
          </w:tcPr>
          <w:p w14:paraId="6B12750A" w14:textId="77777777" w:rsidR="00137A9B" w:rsidRPr="00137A9B" w:rsidRDefault="00137A9B" w:rsidP="00137A9B">
            <w:pPr>
              <w:widowControl/>
              <w:autoSpaceDE/>
              <w:autoSpaceDN/>
              <w:rPr>
                <w:rFonts w:eastAsia="Times New Roman"/>
                <w:color w:val="333333"/>
                <w:lang w:val="es-CO" w:eastAsia="es-CO"/>
              </w:rPr>
            </w:pPr>
          </w:p>
        </w:tc>
        <w:tc>
          <w:tcPr>
            <w:tcW w:w="4340" w:type="dxa"/>
            <w:tcBorders>
              <w:top w:val="nil"/>
              <w:left w:val="nil"/>
              <w:bottom w:val="single" w:sz="8" w:space="0" w:color="008FBD"/>
              <w:right w:val="single" w:sz="8" w:space="0" w:color="008FBD"/>
            </w:tcBorders>
            <w:shd w:val="clear" w:color="auto" w:fill="auto"/>
            <w:vAlign w:val="center"/>
            <w:hideMark/>
          </w:tcPr>
          <w:p w14:paraId="3E20F107" w14:textId="799DDB5E" w:rsidR="00137A9B" w:rsidRPr="00137A9B" w:rsidRDefault="00137A9B" w:rsidP="00137A9B">
            <w:pPr>
              <w:widowControl/>
              <w:autoSpaceDE/>
              <w:autoSpaceDN/>
              <w:rPr>
                <w:rFonts w:eastAsia="Times New Roman"/>
                <w:color w:val="333333"/>
                <w:lang w:val="es-CO" w:eastAsia="es-CO"/>
              </w:rPr>
            </w:pPr>
            <w:r w:rsidRPr="00137A9B">
              <w:rPr>
                <w:rFonts w:eastAsia="Times New Roman"/>
                <w:color w:val="333333"/>
                <w:lang w:val="es-CO" w:eastAsia="es-CO"/>
              </w:rPr>
              <w:t>6. En caso de discrepancias, el cliente puede solicitar aclaraciones o correccione</w:t>
            </w:r>
            <w:r w:rsidR="009533A6">
              <w:rPr>
                <w:rFonts w:eastAsia="Times New Roman"/>
                <w:color w:val="333333"/>
                <w:lang w:val="es-CO" w:eastAsia="es-CO"/>
              </w:rPr>
              <w:t>s.</w:t>
            </w:r>
          </w:p>
        </w:tc>
      </w:tr>
    </w:tbl>
    <w:p w14:paraId="309948C5" w14:textId="77777777" w:rsidR="009E33A5" w:rsidRPr="00137A9B" w:rsidRDefault="009E33A5" w:rsidP="009E33A5">
      <w:pPr>
        <w:rPr>
          <w:color w:val="0097CD"/>
          <w:sz w:val="28"/>
          <w:szCs w:val="28"/>
          <w:lang w:val="es-CO"/>
        </w:rPr>
      </w:pPr>
    </w:p>
    <w:p w14:paraId="7A078B6E" w14:textId="478BCDB0" w:rsidR="009E33A5" w:rsidRPr="009E33A5" w:rsidRDefault="009E33A5" w:rsidP="009E33A5">
      <w:pPr>
        <w:pStyle w:val="Prrafodelista"/>
        <w:numPr>
          <w:ilvl w:val="1"/>
          <w:numId w:val="24"/>
        </w:numPr>
        <w:rPr>
          <w:color w:val="0097CD"/>
          <w:sz w:val="28"/>
          <w:szCs w:val="28"/>
        </w:rPr>
      </w:pPr>
      <w:r w:rsidRPr="009E33A5">
        <w:rPr>
          <w:color w:val="0097CD"/>
          <w:sz w:val="28"/>
          <w:szCs w:val="28"/>
        </w:rPr>
        <w:lastRenderedPageBreak/>
        <w:t xml:space="preserve">Cálculo </w:t>
      </w:r>
      <w:r w:rsidRPr="009E33A5">
        <w:rPr>
          <w:color w:val="0097CD"/>
          <w:sz w:val="28"/>
          <w:szCs w:val="28"/>
        </w:rPr>
        <w:t>De Intereses Para Cuentas De Ahorro Y Créditos Corporativos</w:t>
      </w:r>
    </w:p>
    <w:p w14:paraId="1EFAD3C7" w14:textId="77777777" w:rsidR="00734C73" w:rsidRDefault="00734C73">
      <w:pPr>
        <w:pStyle w:val="Textoindependiente"/>
        <w:spacing w:before="10"/>
        <w:rPr>
          <w:sz w:val="12"/>
        </w:rPr>
      </w:pPr>
    </w:p>
    <w:p w14:paraId="23F42BD3" w14:textId="77777777" w:rsidR="00734C73" w:rsidRDefault="00734C73">
      <w:pPr>
        <w:pStyle w:val="TableParagraph"/>
      </w:pPr>
    </w:p>
    <w:tbl>
      <w:tblPr>
        <w:tblW w:w="8680" w:type="dxa"/>
        <w:tblCellMar>
          <w:left w:w="70" w:type="dxa"/>
          <w:right w:w="70" w:type="dxa"/>
        </w:tblCellMar>
        <w:tblLook w:val="04A0" w:firstRow="1" w:lastRow="0" w:firstColumn="1" w:lastColumn="0" w:noHBand="0" w:noVBand="1"/>
      </w:tblPr>
      <w:tblGrid>
        <w:gridCol w:w="4340"/>
        <w:gridCol w:w="4340"/>
      </w:tblGrid>
      <w:tr w:rsidR="009E33A5" w:rsidRPr="009E33A5" w14:paraId="2A857BD4" w14:textId="77777777" w:rsidTr="009E33A5">
        <w:trPr>
          <w:trHeight w:val="315"/>
        </w:trPr>
        <w:tc>
          <w:tcPr>
            <w:tcW w:w="4340" w:type="dxa"/>
            <w:tcBorders>
              <w:top w:val="single" w:sz="8" w:space="0" w:color="FFFFFF"/>
              <w:left w:val="single" w:sz="8" w:space="0" w:color="FFFFFF"/>
              <w:bottom w:val="single" w:sz="8" w:space="0" w:color="FFFFFF"/>
              <w:right w:val="single" w:sz="8" w:space="0" w:color="FFFFFF"/>
            </w:tcBorders>
            <w:shd w:val="clear" w:color="000000" w:fill="008FBD"/>
            <w:vAlign w:val="center"/>
            <w:hideMark/>
          </w:tcPr>
          <w:p w14:paraId="1A958352" w14:textId="77777777" w:rsidR="009E33A5" w:rsidRPr="009E33A5" w:rsidRDefault="009E33A5" w:rsidP="009E33A5">
            <w:pPr>
              <w:widowControl/>
              <w:autoSpaceDE/>
              <w:autoSpaceDN/>
              <w:rPr>
                <w:rFonts w:eastAsia="Times New Roman"/>
                <w:b/>
                <w:bCs/>
                <w:color w:val="FFFFFF"/>
                <w:lang w:val="es-CO" w:eastAsia="es-CO"/>
              </w:rPr>
            </w:pPr>
            <w:r w:rsidRPr="009E33A5">
              <w:rPr>
                <w:rFonts w:eastAsia="Times New Roman"/>
                <w:b/>
                <w:bCs/>
                <w:color w:val="FFFFFF"/>
                <w:spacing w:val="-2"/>
                <w:lang w:eastAsia="es-CO"/>
              </w:rPr>
              <w:t>Identificador</w:t>
            </w:r>
          </w:p>
        </w:tc>
        <w:tc>
          <w:tcPr>
            <w:tcW w:w="4340" w:type="dxa"/>
            <w:tcBorders>
              <w:top w:val="single" w:sz="8" w:space="0" w:color="FFFFFF"/>
              <w:left w:val="nil"/>
              <w:bottom w:val="single" w:sz="8" w:space="0" w:color="FFFFFF"/>
              <w:right w:val="single" w:sz="8" w:space="0" w:color="FFFFFF"/>
            </w:tcBorders>
            <w:shd w:val="clear" w:color="000000" w:fill="008FBD"/>
            <w:vAlign w:val="center"/>
            <w:hideMark/>
          </w:tcPr>
          <w:p w14:paraId="74DBACEA" w14:textId="6DFB78C2" w:rsidR="009E33A5" w:rsidRPr="009E33A5" w:rsidRDefault="009E33A5" w:rsidP="009E33A5">
            <w:pPr>
              <w:widowControl/>
              <w:autoSpaceDE/>
              <w:autoSpaceDN/>
              <w:rPr>
                <w:rFonts w:eastAsia="Times New Roman"/>
                <w:b/>
                <w:bCs/>
                <w:color w:val="FFFFFF"/>
                <w:lang w:val="es-CO" w:eastAsia="es-CO"/>
              </w:rPr>
            </w:pPr>
            <w:r w:rsidRPr="009E33A5">
              <w:rPr>
                <w:rFonts w:eastAsia="Times New Roman"/>
                <w:b/>
                <w:bCs/>
                <w:color w:val="FFFFFF"/>
                <w:spacing w:val="-2"/>
                <w:lang w:eastAsia="es-CO"/>
              </w:rPr>
              <w:t>CU00</w:t>
            </w:r>
            <w:r>
              <w:rPr>
                <w:rFonts w:eastAsia="Times New Roman"/>
                <w:b/>
                <w:bCs/>
                <w:color w:val="FFFFFF"/>
                <w:spacing w:val="-2"/>
                <w:lang w:eastAsia="es-CO"/>
              </w:rPr>
              <w:t>5</w:t>
            </w:r>
          </w:p>
        </w:tc>
      </w:tr>
      <w:tr w:rsidR="009E33A5" w:rsidRPr="009E33A5" w14:paraId="5DBAE881" w14:textId="77777777" w:rsidTr="009E33A5">
        <w:trPr>
          <w:trHeight w:val="615"/>
        </w:trPr>
        <w:tc>
          <w:tcPr>
            <w:tcW w:w="4340" w:type="dxa"/>
            <w:tcBorders>
              <w:top w:val="nil"/>
              <w:left w:val="single" w:sz="8" w:space="0" w:color="FFFFFF"/>
              <w:bottom w:val="single" w:sz="8" w:space="0" w:color="FFFFFF"/>
              <w:right w:val="single" w:sz="8" w:space="0" w:color="FFFFFF"/>
            </w:tcBorders>
            <w:shd w:val="clear" w:color="000000" w:fill="008FBD"/>
            <w:vAlign w:val="center"/>
            <w:hideMark/>
          </w:tcPr>
          <w:p w14:paraId="5DEC405E" w14:textId="77777777" w:rsidR="009E33A5" w:rsidRPr="009E33A5" w:rsidRDefault="009E33A5" w:rsidP="009E33A5">
            <w:pPr>
              <w:widowControl/>
              <w:autoSpaceDE/>
              <w:autoSpaceDN/>
              <w:rPr>
                <w:rFonts w:eastAsia="Times New Roman"/>
                <w:b/>
                <w:bCs/>
                <w:color w:val="FFFFFF"/>
                <w:lang w:val="es-CO" w:eastAsia="es-CO"/>
              </w:rPr>
            </w:pPr>
            <w:r w:rsidRPr="009E33A5">
              <w:rPr>
                <w:rFonts w:eastAsia="Times New Roman"/>
                <w:b/>
                <w:bCs/>
                <w:color w:val="FFFFFF"/>
                <w:spacing w:val="-2"/>
                <w:lang w:eastAsia="es-CO"/>
              </w:rPr>
              <w:t>Nombre</w:t>
            </w:r>
          </w:p>
        </w:tc>
        <w:tc>
          <w:tcPr>
            <w:tcW w:w="4340" w:type="dxa"/>
            <w:tcBorders>
              <w:top w:val="nil"/>
              <w:left w:val="nil"/>
              <w:bottom w:val="single" w:sz="8" w:space="0" w:color="FFFFFF"/>
              <w:right w:val="single" w:sz="8" w:space="0" w:color="FFFFFF"/>
            </w:tcBorders>
            <w:shd w:val="clear" w:color="000000" w:fill="008FBD"/>
            <w:vAlign w:val="center"/>
            <w:hideMark/>
          </w:tcPr>
          <w:p w14:paraId="4B6E3382" w14:textId="77777777" w:rsidR="009E33A5" w:rsidRPr="009E33A5" w:rsidRDefault="009E33A5" w:rsidP="009E33A5">
            <w:pPr>
              <w:widowControl/>
              <w:autoSpaceDE/>
              <w:autoSpaceDN/>
              <w:rPr>
                <w:rFonts w:eastAsia="Times New Roman"/>
                <w:color w:val="FFFFFF"/>
                <w:lang w:val="es-CO" w:eastAsia="es-CO"/>
              </w:rPr>
            </w:pPr>
            <w:r w:rsidRPr="009E33A5">
              <w:rPr>
                <w:rFonts w:eastAsia="Times New Roman"/>
                <w:color w:val="FFFFFF"/>
                <w:lang w:val="es-CO" w:eastAsia="es-CO"/>
              </w:rPr>
              <w:t>Cálculo de intereses para cuentas de ahorro y créditos corporativos</w:t>
            </w:r>
          </w:p>
        </w:tc>
      </w:tr>
      <w:tr w:rsidR="009E33A5" w:rsidRPr="009E33A5" w14:paraId="783FD197" w14:textId="77777777" w:rsidTr="009E33A5">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66767461"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Autores</w:t>
            </w:r>
          </w:p>
        </w:tc>
        <w:tc>
          <w:tcPr>
            <w:tcW w:w="4340" w:type="dxa"/>
            <w:tcBorders>
              <w:top w:val="nil"/>
              <w:left w:val="nil"/>
              <w:bottom w:val="single" w:sz="8" w:space="0" w:color="008FBD"/>
              <w:right w:val="single" w:sz="8" w:space="0" w:color="008FBD"/>
            </w:tcBorders>
            <w:shd w:val="clear" w:color="auto" w:fill="auto"/>
            <w:vAlign w:val="center"/>
            <w:hideMark/>
          </w:tcPr>
          <w:p w14:paraId="695B8D12"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Alejandro De Mendoza</w:t>
            </w:r>
          </w:p>
        </w:tc>
      </w:tr>
      <w:tr w:rsidR="009E33A5" w:rsidRPr="009E33A5" w14:paraId="562CCF6A" w14:textId="77777777" w:rsidTr="009E33A5">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435876D5"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Prioridad</w:t>
            </w:r>
          </w:p>
        </w:tc>
        <w:tc>
          <w:tcPr>
            <w:tcW w:w="4340" w:type="dxa"/>
            <w:tcBorders>
              <w:top w:val="nil"/>
              <w:left w:val="nil"/>
              <w:bottom w:val="single" w:sz="8" w:space="0" w:color="008FBD"/>
              <w:right w:val="single" w:sz="8" w:space="0" w:color="008FBD"/>
            </w:tcBorders>
            <w:shd w:val="clear" w:color="auto" w:fill="auto"/>
            <w:vAlign w:val="center"/>
            <w:hideMark/>
          </w:tcPr>
          <w:p w14:paraId="33D38F4A"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Alta</w:t>
            </w:r>
          </w:p>
        </w:tc>
      </w:tr>
      <w:tr w:rsidR="009E33A5" w:rsidRPr="009E33A5" w14:paraId="76A84F43" w14:textId="77777777" w:rsidTr="009E33A5">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101E04EE"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Criticidad</w:t>
            </w:r>
          </w:p>
        </w:tc>
        <w:tc>
          <w:tcPr>
            <w:tcW w:w="4340" w:type="dxa"/>
            <w:tcBorders>
              <w:top w:val="nil"/>
              <w:left w:val="nil"/>
              <w:bottom w:val="single" w:sz="8" w:space="0" w:color="008FBD"/>
              <w:right w:val="single" w:sz="8" w:space="0" w:color="008FBD"/>
            </w:tcBorders>
            <w:shd w:val="clear" w:color="auto" w:fill="auto"/>
            <w:vAlign w:val="center"/>
            <w:hideMark/>
          </w:tcPr>
          <w:p w14:paraId="6AAFD5C1"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Alta</w:t>
            </w:r>
          </w:p>
        </w:tc>
      </w:tr>
      <w:tr w:rsidR="009E33A5" w:rsidRPr="009E33A5" w14:paraId="7F612B73" w14:textId="77777777" w:rsidTr="009E33A5">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31F5AABD"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Fuente</w:t>
            </w:r>
          </w:p>
        </w:tc>
        <w:tc>
          <w:tcPr>
            <w:tcW w:w="4340" w:type="dxa"/>
            <w:tcBorders>
              <w:top w:val="nil"/>
              <w:left w:val="nil"/>
              <w:bottom w:val="single" w:sz="8" w:space="0" w:color="008FBD"/>
              <w:right w:val="single" w:sz="8" w:space="0" w:color="008FBD"/>
            </w:tcBorders>
            <w:shd w:val="clear" w:color="auto" w:fill="auto"/>
            <w:vAlign w:val="center"/>
            <w:hideMark/>
          </w:tcPr>
          <w:p w14:paraId="38A3CFA1"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Sistema Bancario</w:t>
            </w:r>
          </w:p>
        </w:tc>
      </w:tr>
      <w:tr w:rsidR="009E33A5" w:rsidRPr="009E33A5" w14:paraId="3847C90B" w14:textId="77777777" w:rsidTr="009E33A5">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4DCCE46C"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Responsable</w:t>
            </w:r>
          </w:p>
        </w:tc>
        <w:tc>
          <w:tcPr>
            <w:tcW w:w="4340" w:type="dxa"/>
            <w:tcBorders>
              <w:top w:val="nil"/>
              <w:left w:val="nil"/>
              <w:bottom w:val="single" w:sz="8" w:space="0" w:color="008FBD"/>
              <w:right w:val="single" w:sz="8" w:space="0" w:color="008FBD"/>
            </w:tcBorders>
            <w:shd w:val="clear" w:color="auto" w:fill="auto"/>
            <w:vAlign w:val="center"/>
            <w:hideMark/>
          </w:tcPr>
          <w:p w14:paraId="4863D0A3"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Banco/Entidad Financiera</w:t>
            </w:r>
          </w:p>
        </w:tc>
      </w:tr>
      <w:tr w:rsidR="009E33A5" w:rsidRPr="009E33A5" w14:paraId="0F62C8F6" w14:textId="77777777" w:rsidTr="009E33A5">
        <w:trPr>
          <w:trHeight w:val="18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34F87DF1"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Descripción</w:t>
            </w:r>
          </w:p>
        </w:tc>
        <w:tc>
          <w:tcPr>
            <w:tcW w:w="4340" w:type="dxa"/>
            <w:tcBorders>
              <w:top w:val="nil"/>
              <w:left w:val="nil"/>
              <w:bottom w:val="single" w:sz="8" w:space="0" w:color="008FBD"/>
              <w:right w:val="single" w:sz="8" w:space="0" w:color="008FBD"/>
            </w:tcBorders>
            <w:shd w:val="clear" w:color="auto" w:fill="auto"/>
            <w:vAlign w:val="center"/>
            <w:hideMark/>
          </w:tcPr>
          <w:p w14:paraId="3C046350"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Este caso de uso describe el proceso mediante el cual el sistema bancario calcula los intereses de cuentas de ahorro y créditos corporativos, asegurando el correcto manejo de los fondos y cumplimiento de las condiciones contractuales.</w:t>
            </w:r>
          </w:p>
        </w:tc>
      </w:tr>
      <w:tr w:rsidR="009E33A5" w:rsidRPr="009E33A5" w14:paraId="03B00BBC" w14:textId="77777777" w:rsidTr="009E33A5">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5BC43120"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eastAsia="es-CO"/>
              </w:rPr>
              <w:t>Evento de activación</w:t>
            </w:r>
          </w:p>
        </w:tc>
        <w:tc>
          <w:tcPr>
            <w:tcW w:w="4340" w:type="dxa"/>
            <w:tcBorders>
              <w:top w:val="nil"/>
              <w:left w:val="nil"/>
              <w:bottom w:val="single" w:sz="8" w:space="0" w:color="008FBD"/>
              <w:right w:val="single" w:sz="8" w:space="0" w:color="008FBD"/>
            </w:tcBorders>
            <w:shd w:val="clear" w:color="auto" w:fill="auto"/>
            <w:vAlign w:val="center"/>
            <w:hideMark/>
          </w:tcPr>
          <w:p w14:paraId="109D7577"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Fin de período contable o solicitud del usuario para consulta de intereses.</w:t>
            </w:r>
          </w:p>
        </w:tc>
      </w:tr>
      <w:tr w:rsidR="009E33A5" w:rsidRPr="009E33A5" w14:paraId="456E499C" w14:textId="77777777" w:rsidTr="009E33A5">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13BED2F0"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Actores</w:t>
            </w:r>
          </w:p>
        </w:tc>
        <w:tc>
          <w:tcPr>
            <w:tcW w:w="4340" w:type="dxa"/>
            <w:tcBorders>
              <w:top w:val="nil"/>
              <w:left w:val="nil"/>
              <w:bottom w:val="single" w:sz="8" w:space="0" w:color="008FBD"/>
              <w:right w:val="single" w:sz="8" w:space="0" w:color="008FBD"/>
            </w:tcBorders>
            <w:shd w:val="clear" w:color="auto" w:fill="auto"/>
            <w:vAlign w:val="center"/>
            <w:hideMark/>
          </w:tcPr>
          <w:p w14:paraId="1AAEF80A"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Cliente, Sistema Bancario, Cuenta de Ahorro, Crédito Corporativo</w:t>
            </w:r>
          </w:p>
        </w:tc>
      </w:tr>
      <w:tr w:rsidR="009E33A5" w:rsidRPr="009E33A5" w14:paraId="52204F17" w14:textId="77777777" w:rsidTr="009E33A5">
        <w:trPr>
          <w:trHeight w:val="900"/>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330AC56E"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Precondiciones</w:t>
            </w:r>
          </w:p>
        </w:tc>
        <w:tc>
          <w:tcPr>
            <w:tcW w:w="4340" w:type="dxa"/>
            <w:tcBorders>
              <w:top w:val="nil"/>
              <w:left w:val="nil"/>
              <w:bottom w:val="single" w:sz="8" w:space="0" w:color="008FBD"/>
              <w:right w:val="single" w:sz="8" w:space="0" w:color="008FBD"/>
            </w:tcBorders>
            <w:shd w:val="clear" w:color="auto" w:fill="auto"/>
            <w:vAlign w:val="center"/>
            <w:hideMark/>
          </w:tcPr>
          <w:p w14:paraId="3F44EC0C"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El sistema debe contar con los datos de saldo de cuentas y condiciones de interés previamente registrados.</w:t>
            </w:r>
          </w:p>
        </w:tc>
      </w:tr>
      <w:tr w:rsidR="009E33A5" w:rsidRPr="009E33A5" w14:paraId="488C1AE4" w14:textId="77777777" w:rsidTr="009E33A5">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3C87112E"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Postcondiciones</w:t>
            </w:r>
          </w:p>
        </w:tc>
        <w:tc>
          <w:tcPr>
            <w:tcW w:w="4340" w:type="dxa"/>
            <w:tcBorders>
              <w:top w:val="nil"/>
              <w:left w:val="nil"/>
              <w:bottom w:val="single" w:sz="8" w:space="0" w:color="008FBD"/>
              <w:right w:val="single" w:sz="8" w:space="0" w:color="008FBD"/>
            </w:tcBorders>
            <w:shd w:val="clear" w:color="auto" w:fill="auto"/>
            <w:vAlign w:val="center"/>
            <w:hideMark/>
          </w:tcPr>
          <w:p w14:paraId="24AAD3CD"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Los intereses calculados se registran y reflejan en las cuentas correspondientes.</w:t>
            </w:r>
          </w:p>
        </w:tc>
      </w:tr>
      <w:tr w:rsidR="009E33A5" w:rsidRPr="009E33A5" w14:paraId="0F99A7D8" w14:textId="77777777" w:rsidTr="009E33A5">
        <w:trPr>
          <w:trHeight w:val="900"/>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41F0783E"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spacing w:val="-2"/>
                <w:lang w:eastAsia="es-CO"/>
              </w:rPr>
              <w:t>Resultado</w:t>
            </w:r>
          </w:p>
        </w:tc>
        <w:tc>
          <w:tcPr>
            <w:tcW w:w="4340" w:type="dxa"/>
            <w:tcBorders>
              <w:top w:val="nil"/>
              <w:left w:val="nil"/>
              <w:bottom w:val="single" w:sz="8" w:space="0" w:color="008FBD"/>
              <w:right w:val="single" w:sz="8" w:space="0" w:color="008FBD"/>
            </w:tcBorders>
            <w:shd w:val="clear" w:color="auto" w:fill="auto"/>
            <w:vAlign w:val="center"/>
            <w:hideMark/>
          </w:tcPr>
          <w:p w14:paraId="4141AD14"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Se actualizan los intereses en las cuentas de ahorro y créditos corporativos según las tasas y condiciones acordadas.</w:t>
            </w:r>
          </w:p>
        </w:tc>
      </w:tr>
      <w:tr w:rsidR="009E33A5" w:rsidRPr="009E33A5" w14:paraId="03BCE25A" w14:textId="77777777" w:rsidTr="009E33A5">
        <w:trPr>
          <w:trHeight w:val="900"/>
        </w:trPr>
        <w:tc>
          <w:tcPr>
            <w:tcW w:w="4340" w:type="dxa"/>
            <w:vMerge w:val="restart"/>
            <w:tcBorders>
              <w:top w:val="nil"/>
              <w:left w:val="single" w:sz="8" w:space="0" w:color="008FBD"/>
              <w:bottom w:val="single" w:sz="8" w:space="0" w:color="008FBD"/>
              <w:right w:val="single" w:sz="8" w:space="0" w:color="008FBD"/>
            </w:tcBorders>
            <w:shd w:val="clear" w:color="auto" w:fill="auto"/>
            <w:vAlign w:val="center"/>
            <w:hideMark/>
          </w:tcPr>
          <w:p w14:paraId="14C8B933"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eastAsia="es-CO"/>
              </w:rPr>
              <w:t>Escenario principal</w:t>
            </w:r>
          </w:p>
        </w:tc>
        <w:tc>
          <w:tcPr>
            <w:tcW w:w="4340" w:type="dxa"/>
            <w:tcBorders>
              <w:top w:val="nil"/>
              <w:left w:val="nil"/>
              <w:bottom w:val="nil"/>
              <w:right w:val="single" w:sz="8" w:space="0" w:color="008FBD"/>
            </w:tcBorders>
            <w:shd w:val="clear" w:color="auto" w:fill="auto"/>
            <w:vAlign w:val="center"/>
            <w:hideMark/>
          </w:tcPr>
          <w:p w14:paraId="7375A80D"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1. El sistema identifica cuentas de ahorro y créditos corporativos sujetos a cálculo de intereses.</w:t>
            </w:r>
          </w:p>
        </w:tc>
      </w:tr>
      <w:tr w:rsidR="009E33A5" w:rsidRPr="009E33A5" w14:paraId="2EBDF19D" w14:textId="77777777" w:rsidTr="009E33A5">
        <w:trPr>
          <w:trHeight w:val="300"/>
        </w:trPr>
        <w:tc>
          <w:tcPr>
            <w:tcW w:w="4340" w:type="dxa"/>
            <w:vMerge/>
            <w:tcBorders>
              <w:top w:val="nil"/>
              <w:left w:val="single" w:sz="8" w:space="0" w:color="008FBD"/>
              <w:bottom w:val="single" w:sz="8" w:space="0" w:color="008FBD"/>
              <w:right w:val="single" w:sz="8" w:space="0" w:color="008FBD"/>
            </w:tcBorders>
            <w:vAlign w:val="center"/>
            <w:hideMark/>
          </w:tcPr>
          <w:p w14:paraId="00445244"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5814BDB0"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2. Obtiene las tasas de interés aplicables.</w:t>
            </w:r>
          </w:p>
        </w:tc>
      </w:tr>
      <w:tr w:rsidR="009E33A5" w:rsidRPr="009E33A5" w14:paraId="18E894A5" w14:textId="77777777" w:rsidTr="009E33A5">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47EAF2BF"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1B6F53A5"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3. Realiza el cálculo de intereses con base en el saldo y condiciones establecidas.</w:t>
            </w:r>
          </w:p>
        </w:tc>
      </w:tr>
      <w:tr w:rsidR="009E33A5" w:rsidRPr="009E33A5" w14:paraId="68C1AA4C" w14:textId="77777777" w:rsidTr="009E33A5">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2D9B3E28"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37AC518F"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4. Registra los intereses generados en cada cuenta.</w:t>
            </w:r>
          </w:p>
        </w:tc>
      </w:tr>
      <w:tr w:rsidR="009E33A5" w:rsidRPr="009E33A5" w14:paraId="63F5B728" w14:textId="77777777" w:rsidTr="009E33A5">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68AF0D28"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nil"/>
              <w:right w:val="single" w:sz="8" w:space="0" w:color="008FBD"/>
            </w:tcBorders>
            <w:shd w:val="clear" w:color="auto" w:fill="auto"/>
            <w:vAlign w:val="center"/>
            <w:hideMark/>
          </w:tcPr>
          <w:p w14:paraId="1E98B8C9"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5. Actualiza el estado de las cuentas afectadas.</w:t>
            </w:r>
          </w:p>
        </w:tc>
      </w:tr>
      <w:tr w:rsidR="009E33A5" w:rsidRPr="009E33A5" w14:paraId="5F3ABA59" w14:textId="77777777" w:rsidTr="009E33A5">
        <w:trPr>
          <w:trHeight w:val="915"/>
        </w:trPr>
        <w:tc>
          <w:tcPr>
            <w:tcW w:w="4340" w:type="dxa"/>
            <w:vMerge/>
            <w:tcBorders>
              <w:top w:val="nil"/>
              <w:left w:val="single" w:sz="8" w:space="0" w:color="008FBD"/>
              <w:bottom w:val="single" w:sz="8" w:space="0" w:color="008FBD"/>
              <w:right w:val="single" w:sz="8" w:space="0" w:color="008FBD"/>
            </w:tcBorders>
            <w:vAlign w:val="center"/>
            <w:hideMark/>
          </w:tcPr>
          <w:p w14:paraId="648065F3" w14:textId="77777777" w:rsidR="009E33A5" w:rsidRPr="009E33A5" w:rsidRDefault="009E33A5" w:rsidP="009E33A5">
            <w:pPr>
              <w:widowControl/>
              <w:autoSpaceDE/>
              <w:autoSpaceDN/>
              <w:rPr>
                <w:rFonts w:eastAsia="Times New Roman"/>
                <w:color w:val="333333"/>
                <w:lang w:val="es-CO" w:eastAsia="es-CO"/>
              </w:rPr>
            </w:pPr>
          </w:p>
        </w:tc>
        <w:tc>
          <w:tcPr>
            <w:tcW w:w="4340" w:type="dxa"/>
            <w:tcBorders>
              <w:top w:val="nil"/>
              <w:left w:val="nil"/>
              <w:bottom w:val="single" w:sz="8" w:space="0" w:color="008FBD"/>
              <w:right w:val="single" w:sz="8" w:space="0" w:color="008FBD"/>
            </w:tcBorders>
            <w:shd w:val="clear" w:color="auto" w:fill="auto"/>
            <w:vAlign w:val="center"/>
            <w:hideMark/>
          </w:tcPr>
          <w:p w14:paraId="2CD4151D" w14:textId="77777777" w:rsidR="009E33A5" w:rsidRPr="009E33A5" w:rsidRDefault="009E33A5" w:rsidP="009E33A5">
            <w:pPr>
              <w:widowControl/>
              <w:autoSpaceDE/>
              <w:autoSpaceDN/>
              <w:rPr>
                <w:rFonts w:eastAsia="Times New Roman"/>
                <w:color w:val="333333"/>
                <w:lang w:val="es-CO" w:eastAsia="es-CO"/>
              </w:rPr>
            </w:pPr>
            <w:r w:rsidRPr="009E33A5">
              <w:rPr>
                <w:rFonts w:eastAsia="Times New Roman"/>
                <w:color w:val="333333"/>
                <w:lang w:val="es-CO" w:eastAsia="es-CO"/>
              </w:rPr>
              <w:t>6. Notifica a los clientes sobre los intereses calculados a través de la plataforma o extracto bancario.</w:t>
            </w:r>
          </w:p>
        </w:tc>
      </w:tr>
    </w:tbl>
    <w:p w14:paraId="2024C786" w14:textId="77777777" w:rsidR="009E33A5" w:rsidRDefault="009E33A5">
      <w:pPr>
        <w:pStyle w:val="TableParagraph"/>
        <w:sectPr w:rsidR="009E33A5">
          <w:pgSz w:w="11920" w:h="16840"/>
          <w:pgMar w:top="2460" w:right="1559" w:bottom="680" w:left="1700" w:header="1450" w:footer="492" w:gutter="0"/>
          <w:cols w:space="720"/>
        </w:sectPr>
      </w:pPr>
    </w:p>
    <w:p w14:paraId="2A7003AC" w14:textId="77777777" w:rsidR="00734C73" w:rsidRDefault="00734C73">
      <w:pPr>
        <w:pStyle w:val="Textoindependiente"/>
        <w:spacing w:before="65" w:after="1"/>
        <w:rPr>
          <w:sz w:val="20"/>
        </w:rPr>
      </w:pPr>
    </w:p>
    <w:p w14:paraId="43BEF7D0" w14:textId="77777777" w:rsidR="00734C73" w:rsidRDefault="00734C73">
      <w:pPr>
        <w:pStyle w:val="Textoindependiente"/>
        <w:spacing w:before="65" w:after="1"/>
        <w:rPr>
          <w:sz w:val="20"/>
        </w:rPr>
      </w:pPr>
    </w:p>
    <w:p w14:paraId="76717697" w14:textId="77777777" w:rsidR="00734C73" w:rsidRDefault="00000000" w:rsidP="00A14489">
      <w:pPr>
        <w:pStyle w:val="Ttulo1"/>
        <w:numPr>
          <w:ilvl w:val="0"/>
          <w:numId w:val="24"/>
        </w:numPr>
        <w:tabs>
          <w:tab w:val="left" w:pos="537"/>
        </w:tabs>
        <w:spacing w:before="416"/>
        <w:ind w:hanging="394"/>
      </w:pPr>
      <w:bookmarkStart w:id="4" w:name="_TOC_250000"/>
      <w:bookmarkEnd w:id="4"/>
      <w:r>
        <w:rPr>
          <w:color w:val="0097CD"/>
          <w:spacing w:val="-2"/>
        </w:rPr>
        <w:t>Conclusiones.</w:t>
      </w:r>
    </w:p>
    <w:p w14:paraId="79DF86FF" w14:textId="77777777" w:rsidR="00734C73" w:rsidRDefault="00000000">
      <w:pPr>
        <w:pStyle w:val="Prrafodelista"/>
        <w:numPr>
          <w:ilvl w:val="0"/>
          <w:numId w:val="1"/>
        </w:numPr>
        <w:tabs>
          <w:tab w:val="left" w:pos="861"/>
          <w:tab w:val="left" w:pos="863"/>
        </w:tabs>
        <w:spacing w:before="240" w:line="360" w:lineRule="auto"/>
        <w:ind w:right="298" w:hanging="360"/>
        <w:jc w:val="both"/>
      </w:pPr>
      <w:r>
        <w:rPr>
          <w:color w:val="333333"/>
        </w:rPr>
        <w:t>Para definir los requerimientos, es necesario entender las necesidades</w:t>
      </w:r>
      <w:r>
        <w:rPr>
          <w:color w:val="333333"/>
          <w:spacing w:val="-6"/>
        </w:rPr>
        <w:t xml:space="preserve"> </w:t>
      </w:r>
      <w:r>
        <w:rPr>
          <w:color w:val="333333"/>
        </w:rPr>
        <w:t>de</w:t>
      </w:r>
      <w:r>
        <w:rPr>
          <w:color w:val="333333"/>
          <w:spacing w:val="-6"/>
        </w:rPr>
        <w:t xml:space="preserve"> </w:t>
      </w:r>
      <w:r>
        <w:rPr>
          <w:color w:val="333333"/>
        </w:rPr>
        <w:t>todas</w:t>
      </w:r>
      <w:r>
        <w:rPr>
          <w:color w:val="333333"/>
          <w:spacing w:val="-6"/>
        </w:rPr>
        <w:t xml:space="preserve"> </w:t>
      </w:r>
      <w:r>
        <w:rPr>
          <w:color w:val="333333"/>
        </w:rPr>
        <w:t>las partes involucradas en el sistema</w:t>
      </w:r>
    </w:p>
    <w:p w14:paraId="0F4AE67E" w14:textId="77777777" w:rsidR="00734C73" w:rsidRDefault="00000000">
      <w:pPr>
        <w:pStyle w:val="Prrafodelista"/>
        <w:numPr>
          <w:ilvl w:val="0"/>
          <w:numId w:val="1"/>
        </w:numPr>
        <w:tabs>
          <w:tab w:val="left" w:pos="861"/>
          <w:tab w:val="left" w:pos="863"/>
        </w:tabs>
        <w:spacing w:before="0" w:line="360" w:lineRule="auto"/>
        <w:ind w:right="307" w:hanging="360"/>
        <w:jc w:val="both"/>
      </w:pPr>
      <w:r>
        <w:rPr>
          <w:color w:val="333333"/>
        </w:rPr>
        <w:t>Definir los requerimientos desde el inicio</w:t>
      </w:r>
      <w:r>
        <w:rPr>
          <w:color w:val="333333"/>
          <w:spacing w:val="-5"/>
        </w:rPr>
        <w:t xml:space="preserve"> </w:t>
      </w:r>
      <w:r>
        <w:rPr>
          <w:color w:val="333333"/>
        </w:rPr>
        <w:t>hace</w:t>
      </w:r>
      <w:r>
        <w:rPr>
          <w:color w:val="333333"/>
          <w:spacing w:val="-5"/>
        </w:rPr>
        <w:t xml:space="preserve"> </w:t>
      </w:r>
      <w:r>
        <w:rPr>
          <w:color w:val="333333"/>
        </w:rPr>
        <w:t>mas</w:t>
      </w:r>
      <w:r>
        <w:rPr>
          <w:color w:val="333333"/>
          <w:spacing w:val="-5"/>
        </w:rPr>
        <w:t xml:space="preserve"> </w:t>
      </w:r>
      <w:r>
        <w:rPr>
          <w:color w:val="333333"/>
        </w:rPr>
        <w:t>clara</w:t>
      </w:r>
      <w:r>
        <w:rPr>
          <w:color w:val="333333"/>
          <w:spacing w:val="-5"/>
        </w:rPr>
        <w:t xml:space="preserve"> </w:t>
      </w:r>
      <w:r>
        <w:rPr>
          <w:color w:val="333333"/>
        </w:rPr>
        <w:t>la</w:t>
      </w:r>
      <w:r>
        <w:rPr>
          <w:color w:val="333333"/>
          <w:spacing w:val="-5"/>
        </w:rPr>
        <w:t xml:space="preserve"> </w:t>
      </w:r>
      <w:r>
        <w:rPr>
          <w:color w:val="333333"/>
        </w:rPr>
        <w:t>ruta</w:t>
      </w:r>
      <w:r>
        <w:rPr>
          <w:color w:val="333333"/>
          <w:spacing w:val="-5"/>
        </w:rPr>
        <w:t xml:space="preserve"> </w:t>
      </w:r>
      <w:r>
        <w:rPr>
          <w:color w:val="333333"/>
        </w:rPr>
        <w:t>de</w:t>
      </w:r>
      <w:r>
        <w:rPr>
          <w:color w:val="333333"/>
          <w:spacing w:val="-5"/>
        </w:rPr>
        <w:t xml:space="preserve"> </w:t>
      </w:r>
      <w:r>
        <w:rPr>
          <w:color w:val="333333"/>
        </w:rPr>
        <w:t>implementación del sistema</w:t>
      </w:r>
    </w:p>
    <w:p w14:paraId="47791B02" w14:textId="77777777" w:rsidR="00734C73" w:rsidRDefault="00000000">
      <w:pPr>
        <w:pStyle w:val="Prrafodelista"/>
        <w:numPr>
          <w:ilvl w:val="0"/>
          <w:numId w:val="1"/>
        </w:numPr>
        <w:tabs>
          <w:tab w:val="left" w:pos="861"/>
          <w:tab w:val="left" w:pos="863"/>
        </w:tabs>
        <w:spacing w:before="0" w:line="360" w:lineRule="auto"/>
        <w:ind w:right="298" w:hanging="360"/>
        <w:jc w:val="both"/>
      </w:pPr>
      <w:r>
        <w:rPr>
          <w:color w:val="333333"/>
        </w:rPr>
        <w:t>Al definir los requerimientos, es posible asignarles prioridades durante la generación de requerimientos, priorizando</w:t>
      </w:r>
      <w:r>
        <w:rPr>
          <w:color w:val="333333"/>
          <w:spacing w:val="-8"/>
        </w:rPr>
        <w:t xml:space="preserve"> </w:t>
      </w:r>
      <w:r>
        <w:rPr>
          <w:color w:val="333333"/>
        </w:rPr>
        <w:t>las</w:t>
      </w:r>
      <w:r>
        <w:rPr>
          <w:color w:val="333333"/>
          <w:spacing w:val="-8"/>
        </w:rPr>
        <w:t xml:space="preserve"> </w:t>
      </w:r>
      <w:r>
        <w:rPr>
          <w:color w:val="333333"/>
        </w:rPr>
        <w:t>características</w:t>
      </w:r>
      <w:r>
        <w:rPr>
          <w:color w:val="333333"/>
          <w:spacing w:val="-8"/>
        </w:rPr>
        <w:t xml:space="preserve"> </w:t>
      </w:r>
      <w:r>
        <w:rPr>
          <w:color w:val="333333"/>
        </w:rPr>
        <w:t>mas</w:t>
      </w:r>
      <w:r>
        <w:rPr>
          <w:color w:val="333333"/>
          <w:spacing w:val="-8"/>
        </w:rPr>
        <w:t xml:space="preserve"> </w:t>
      </w:r>
      <w:r>
        <w:rPr>
          <w:color w:val="333333"/>
        </w:rPr>
        <w:t>esperadas</w:t>
      </w:r>
      <w:r>
        <w:rPr>
          <w:color w:val="333333"/>
          <w:spacing w:val="-8"/>
        </w:rPr>
        <w:t xml:space="preserve"> </w:t>
      </w:r>
      <w:r>
        <w:rPr>
          <w:color w:val="333333"/>
        </w:rPr>
        <w:t>por</w:t>
      </w:r>
      <w:r>
        <w:rPr>
          <w:color w:val="333333"/>
          <w:spacing w:val="-8"/>
        </w:rPr>
        <w:t xml:space="preserve"> </w:t>
      </w:r>
      <w:r>
        <w:rPr>
          <w:color w:val="333333"/>
        </w:rPr>
        <w:t xml:space="preserve">los </w:t>
      </w:r>
      <w:r>
        <w:rPr>
          <w:color w:val="333333"/>
          <w:spacing w:val="-2"/>
        </w:rPr>
        <w:t>stakeholders</w:t>
      </w:r>
    </w:p>
    <w:p w14:paraId="0C0DEE27" w14:textId="77777777" w:rsidR="00734C73" w:rsidRDefault="00000000">
      <w:pPr>
        <w:pStyle w:val="Prrafodelista"/>
        <w:numPr>
          <w:ilvl w:val="0"/>
          <w:numId w:val="1"/>
        </w:numPr>
        <w:tabs>
          <w:tab w:val="left" w:pos="861"/>
          <w:tab w:val="left" w:pos="863"/>
        </w:tabs>
        <w:spacing w:before="0" w:line="360" w:lineRule="auto"/>
        <w:ind w:right="299" w:hanging="360"/>
        <w:jc w:val="both"/>
      </w:pPr>
      <w:r>
        <w:rPr>
          <w:color w:val="333333"/>
        </w:rPr>
        <w:t>Al definir los requisitos de calidad, se genera un mínimo de expectativas que el software debe cumplir</w:t>
      </w:r>
    </w:p>
    <w:p w14:paraId="0D75FA27" w14:textId="77777777" w:rsidR="00734C73" w:rsidRDefault="00000000">
      <w:pPr>
        <w:pStyle w:val="Prrafodelista"/>
        <w:numPr>
          <w:ilvl w:val="0"/>
          <w:numId w:val="1"/>
        </w:numPr>
        <w:tabs>
          <w:tab w:val="left" w:pos="861"/>
          <w:tab w:val="left" w:pos="863"/>
        </w:tabs>
        <w:spacing w:before="0" w:line="360" w:lineRule="auto"/>
        <w:ind w:right="309" w:hanging="360"/>
        <w:jc w:val="both"/>
      </w:pPr>
      <w:r>
        <w:rPr>
          <w:color w:val="333333"/>
        </w:rPr>
        <w:t>Al definir escenarios alternativos y de excepción desde el inicio, es mas fácil tenerlos en cuenta a la hora de crear el sistema</w:t>
      </w:r>
    </w:p>
    <w:sectPr w:rsidR="00734C73">
      <w:pgSz w:w="11920" w:h="16840"/>
      <w:pgMar w:top="2460" w:right="1559" w:bottom="680" w:left="1700" w:header="1450" w:footer="4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8786A" w14:textId="77777777" w:rsidR="00711924" w:rsidRDefault="00711924">
      <w:r>
        <w:separator/>
      </w:r>
    </w:p>
  </w:endnote>
  <w:endnote w:type="continuationSeparator" w:id="0">
    <w:p w14:paraId="41D89340" w14:textId="77777777" w:rsidR="00711924" w:rsidRDefault="007119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DDD82" w14:textId="77777777" w:rsidR="00734C73" w:rsidRDefault="00000000">
    <w:pPr>
      <w:pStyle w:val="Textoindependiente"/>
      <w:spacing w:line="14" w:lineRule="auto"/>
      <w:rPr>
        <w:sz w:val="20"/>
      </w:rPr>
    </w:pPr>
    <w:r>
      <w:rPr>
        <w:noProof/>
        <w:sz w:val="20"/>
      </w:rPr>
      <mc:AlternateContent>
        <mc:Choice Requires="wps">
          <w:drawing>
            <wp:anchor distT="0" distB="0" distL="0" distR="0" simplePos="0" relativeHeight="487257088" behindDoc="1" locked="0" layoutInCell="1" allowOverlap="1" wp14:anchorId="4843A6D1" wp14:editId="66636FDF">
              <wp:simplePos x="0" y="0"/>
              <wp:positionH relativeFrom="page">
                <wp:posOffset>5354948</wp:posOffset>
              </wp:positionH>
              <wp:positionV relativeFrom="page">
                <wp:posOffset>10241282</wp:posOffset>
              </wp:positionV>
              <wp:extent cx="104775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0" cy="152400"/>
                      </a:xfrm>
                      <a:prstGeom prst="rect">
                        <a:avLst/>
                      </a:prstGeom>
                    </wps:spPr>
                    <wps:txbx>
                      <w:txbxContent>
                        <w:p w14:paraId="0C65036E" w14:textId="77777777" w:rsidR="00734C73" w:rsidRDefault="00000000">
                          <w:pPr>
                            <w:spacing w:line="224" w:lineRule="exact"/>
                            <w:ind w:left="20"/>
                            <w:rPr>
                              <w:sz w:val="20"/>
                            </w:rPr>
                          </w:pPr>
                          <w:r>
                            <w:rPr>
                              <w:color w:val="0097CD"/>
                              <w:sz w:val="20"/>
                            </w:rPr>
                            <w:t>Tema</w:t>
                          </w:r>
                          <w:r>
                            <w:rPr>
                              <w:color w:val="0097CD"/>
                              <w:spacing w:val="-11"/>
                              <w:sz w:val="20"/>
                            </w:rPr>
                            <w:t xml:space="preserve"> </w:t>
                          </w:r>
                          <w:r>
                            <w:rPr>
                              <w:color w:val="0097CD"/>
                              <w:sz w:val="20"/>
                            </w:rPr>
                            <w:t>6.</w:t>
                          </w:r>
                          <w:r>
                            <w:rPr>
                              <w:color w:val="0097CD"/>
                              <w:spacing w:val="-9"/>
                              <w:sz w:val="20"/>
                            </w:rPr>
                            <w:t xml:space="preserve"> </w:t>
                          </w:r>
                          <w:r>
                            <w:rPr>
                              <w:color w:val="0097CD"/>
                              <w:spacing w:val="-2"/>
                              <w:sz w:val="20"/>
                            </w:rPr>
                            <w:t>Actividades</w:t>
                          </w:r>
                        </w:p>
                      </w:txbxContent>
                    </wps:txbx>
                    <wps:bodyPr wrap="square" lIns="0" tIns="0" rIns="0" bIns="0" rtlCol="0">
                      <a:noAutofit/>
                    </wps:bodyPr>
                  </wps:wsp>
                </a:graphicData>
              </a:graphic>
            </wp:anchor>
          </w:drawing>
        </mc:Choice>
        <mc:Fallback>
          <w:pict>
            <v:shapetype w14:anchorId="4843A6D1" id="_x0000_t202" coordsize="21600,21600" o:spt="202" path="m,l,21600r21600,l21600,xe">
              <v:stroke joinstyle="miter"/>
              <v:path gradientshapeok="t" o:connecttype="rect"/>
            </v:shapetype>
            <v:shape id="Textbox 2" o:spid="_x0000_s1027" type="#_x0000_t202" style="position:absolute;margin-left:421.65pt;margin-top:806.4pt;width:82.5pt;height:12pt;z-index:-1605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" filled="f" stroked="f">
              <v:textbox inset="0,0,0,0">
                <w:txbxContent>
                  <w:p w14:paraId="0C65036E" w14:textId="77777777" w:rsidR="00734C73" w:rsidRDefault="00000000">
                    <w:pPr>
                      <w:spacing w:line="224" w:lineRule="exact"/>
                      <w:ind w:left="20"/>
                      <w:rPr>
                        <w:sz w:val="20"/>
                      </w:rPr>
                    </w:pPr>
                    <w:r>
                      <w:rPr>
                        <w:color w:val="0097CD"/>
                        <w:sz w:val="20"/>
                      </w:rPr>
                      <w:t>Tema</w:t>
                    </w:r>
                    <w:r>
                      <w:rPr>
                        <w:color w:val="0097CD"/>
                        <w:spacing w:val="-11"/>
                        <w:sz w:val="20"/>
                      </w:rPr>
                      <w:t xml:space="preserve"> </w:t>
                    </w:r>
                    <w:r>
                      <w:rPr>
                        <w:color w:val="0097CD"/>
                        <w:sz w:val="20"/>
                      </w:rPr>
                      <w:t>6.</w:t>
                    </w:r>
                    <w:r>
                      <w:rPr>
                        <w:color w:val="0097CD"/>
                        <w:spacing w:val="-9"/>
                        <w:sz w:val="20"/>
                      </w:rPr>
                      <w:t xml:space="preserve"> </w:t>
                    </w:r>
                    <w:r>
                      <w:rPr>
                        <w:color w:val="0097CD"/>
                        <w:spacing w:val="-2"/>
                        <w:sz w:val="20"/>
                      </w:rPr>
                      <w:t>Actividades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F46D9" w14:textId="77777777" w:rsidR="00711924" w:rsidRDefault="00711924">
      <w:r>
        <w:separator/>
      </w:r>
    </w:p>
  </w:footnote>
  <w:footnote w:type="continuationSeparator" w:id="0">
    <w:p w14:paraId="48A24B7E" w14:textId="77777777" w:rsidR="00711924" w:rsidRDefault="007119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08242" w14:textId="77777777" w:rsidR="00734C73" w:rsidRDefault="00000000">
    <w:pPr>
      <w:pStyle w:val="Textoindependiente"/>
      <w:spacing w:line="14" w:lineRule="auto"/>
      <w:rPr>
        <w:sz w:val="20"/>
      </w:rPr>
    </w:pPr>
    <w:r>
      <w:rPr>
        <w:noProof/>
        <w:sz w:val="20"/>
      </w:rPr>
      <mc:AlternateContent>
        <mc:Choice Requires="wps">
          <w:drawing>
            <wp:anchor distT="0" distB="0" distL="0" distR="0" simplePos="0" relativeHeight="15728640" behindDoc="0" locked="0" layoutInCell="1" allowOverlap="1" wp14:anchorId="714BA622" wp14:editId="7E3166DA">
              <wp:simplePos x="0" y="0"/>
              <wp:positionH relativeFrom="page">
                <wp:posOffset>1130301</wp:posOffset>
              </wp:positionH>
              <wp:positionV relativeFrom="page">
                <wp:posOffset>914401</wp:posOffset>
              </wp:positionV>
              <wp:extent cx="5295900" cy="660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5900" cy="660400"/>
                      </a:xfrm>
                      <a:prstGeom prst="rect">
                        <a:avLst/>
                      </a:prstGeom>
                    </wps:spPr>
                    <wps:txbx>
                      <w:txbxContent>
                        <w:tbl>
                          <w:tblPr>
                            <w:tblStyle w:val="TableNormal"/>
                            <w:tblW w:w="0" w:type="auto"/>
                            <w:tblInd w:w="70" w:type="dxa"/>
                            <w:tblBorders>
                              <w:top w:val="single" w:sz="8" w:space="0" w:color="0097CD"/>
                              <w:left w:val="single" w:sz="8" w:space="0" w:color="0097CD"/>
                              <w:bottom w:val="single" w:sz="8" w:space="0" w:color="0097CD"/>
                              <w:right w:val="single" w:sz="8" w:space="0" w:color="0097CD"/>
                              <w:insideH w:val="single" w:sz="8" w:space="0" w:color="0097CD"/>
                              <w:insideV w:val="single" w:sz="8" w:space="0" w:color="0097CD"/>
                            </w:tblBorders>
                            <w:tblLayout w:type="fixed"/>
                            <w:tblLook w:val="01E0" w:firstRow="1" w:lastRow="1" w:firstColumn="1" w:lastColumn="1" w:noHBand="0" w:noVBand="0"/>
                          </w:tblPr>
                          <w:tblGrid>
                            <w:gridCol w:w="2540"/>
                            <w:gridCol w:w="3820"/>
                            <w:gridCol w:w="1840"/>
                          </w:tblGrid>
                          <w:tr w:rsidR="00734C73" w14:paraId="4D198701" w14:textId="77777777">
                            <w:trPr>
                              <w:trHeight w:val="280"/>
                            </w:trPr>
                            <w:tc>
                              <w:tcPr>
                                <w:tcW w:w="2540" w:type="dxa"/>
                                <w:shd w:val="clear" w:color="auto" w:fill="E6F4F9"/>
                              </w:tcPr>
                              <w:p w14:paraId="0FC7B6F3" w14:textId="77777777" w:rsidR="00734C73" w:rsidRDefault="00000000">
                                <w:pPr>
                                  <w:pStyle w:val="TableParagraph"/>
                                  <w:spacing w:before="17" w:line="243" w:lineRule="exact"/>
                                  <w:ind w:left="791"/>
                                </w:pPr>
                                <w:r>
                                  <w:rPr>
                                    <w:color w:val="0097CD"/>
                                    <w:spacing w:val="-2"/>
                                  </w:rPr>
                                  <w:t>Asignatura</w:t>
                                </w:r>
                              </w:p>
                            </w:tc>
                            <w:tc>
                              <w:tcPr>
                                <w:tcW w:w="3820" w:type="dxa"/>
                                <w:shd w:val="clear" w:color="auto" w:fill="E6F4F9"/>
                              </w:tcPr>
                              <w:p w14:paraId="7BC24232" w14:textId="77777777" w:rsidR="00734C73" w:rsidRDefault="00000000">
                                <w:pPr>
                                  <w:pStyle w:val="TableParagraph"/>
                                  <w:spacing w:before="17" w:line="243" w:lineRule="exact"/>
                                  <w:ind w:left="1133"/>
                                </w:pPr>
                                <w:r>
                                  <w:rPr>
                                    <w:color w:val="0097CD"/>
                                  </w:rPr>
                                  <w:t>Datos</w:t>
                                </w:r>
                                <w:r>
                                  <w:rPr>
                                    <w:color w:val="0097CD"/>
                                    <w:spacing w:val="-5"/>
                                  </w:rPr>
                                  <w:t xml:space="preserve"> </w:t>
                                </w:r>
                                <w:r>
                                  <w:rPr>
                                    <w:color w:val="0097CD"/>
                                  </w:rPr>
                                  <w:t>del</w:t>
                                </w:r>
                                <w:r>
                                  <w:rPr>
                                    <w:color w:val="0097CD"/>
                                    <w:spacing w:val="-3"/>
                                  </w:rPr>
                                  <w:t xml:space="preserve"> </w:t>
                                </w:r>
                                <w:r>
                                  <w:rPr>
                                    <w:color w:val="0097CD"/>
                                    <w:spacing w:val="-2"/>
                                  </w:rPr>
                                  <w:t>alumno</w:t>
                                </w:r>
                              </w:p>
                            </w:tc>
                            <w:tc>
                              <w:tcPr>
                                <w:tcW w:w="1840" w:type="dxa"/>
                                <w:shd w:val="clear" w:color="auto" w:fill="E6F4F9"/>
                              </w:tcPr>
                              <w:p w14:paraId="667261A9" w14:textId="77777777" w:rsidR="00734C73" w:rsidRDefault="00000000">
                                <w:pPr>
                                  <w:pStyle w:val="TableParagraph"/>
                                  <w:spacing w:before="17" w:line="243" w:lineRule="exact"/>
                                  <w:ind w:left="26"/>
                                  <w:jc w:val="center"/>
                                </w:pPr>
                                <w:r>
                                  <w:rPr>
                                    <w:color w:val="0097CD"/>
                                    <w:spacing w:val="-2"/>
                                  </w:rPr>
                                  <w:t>Fecha</w:t>
                                </w:r>
                              </w:p>
                            </w:tc>
                          </w:tr>
                          <w:tr w:rsidR="00734C73" w14:paraId="42953B60" w14:textId="77777777">
                            <w:trPr>
                              <w:trHeight w:val="340"/>
                            </w:trPr>
                            <w:tc>
                              <w:tcPr>
                                <w:tcW w:w="2540" w:type="dxa"/>
                                <w:vMerge w:val="restart"/>
                              </w:tcPr>
                              <w:p w14:paraId="675D1FCE" w14:textId="77777777" w:rsidR="00734C73" w:rsidRDefault="00000000">
                                <w:pPr>
                                  <w:pStyle w:val="TableParagraph"/>
                                  <w:spacing w:before="233"/>
                                  <w:ind w:left="206"/>
                                  <w:rPr>
                                    <w:b/>
                                    <w:i/>
                                  </w:rPr>
                                </w:pPr>
                                <w:r>
                                  <w:rPr>
                                    <w:b/>
                                    <w:color w:val="333333"/>
                                  </w:rPr>
                                  <w:t>Ingeniería</w:t>
                                </w:r>
                                <w:r>
                                  <w:rPr>
                                    <w:b/>
                                    <w:color w:val="333333"/>
                                    <w:spacing w:val="-6"/>
                                  </w:rPr>
                                  <w:t xml:space="preserve"> </w:t>
                                </w:r>
                                <w:r>
                                  <w:rPr>
                                    <w:b/>
                                    <w:color w:val="333333"/>
                                  </w:rPr>
                                  <w:t>del</w:t>
                                </w:r>
                                <w:r>
                                  <w:rPr>
                                    <w:b/>
                                    <w:color w:val="333333"/>
                                    <w:spacing w:val="-4"/>
                                  </w:rPr>
                                  <w:t xml:space="preserve"> </w:t>
                                </w:r>
                                <w:r>
                                  <w:rPr>
                                    <w:b/>
                                    <w:i/>
                                    <w:color w:val="333333"/>
                                    <w:spacing w:val="-2"/>
                                  </w:rPr>
                                  <w:t>Software</w:t>
                                </w:r>
                              </w:p>
                            </w:tc>
                            <w:tc>
                              <w:tcPr>
                                <w:tcW w:w="3820" w:type="dxa"/>
                              </w:tcPr>
                              <w:p w14:paraId="7A9A17FF" w14:textId="77777777" w:rsidR="00734C73" w:rsidRDefault="00734C73">
                                <w:pPr>
                                  <w:pStyle w:val="TableParagraph"/>
                                  <w:rPr>
                                    <w:rFonts w:ascii="Times New Roman"/>
                                  </w:rPr>
                                </w:pPr>
                              </w:p>
                            </w:tc>
                            <w:tc>
                              <w:tcPr>
                                <w:tcW w:w="1840" w:type="dxa"/>
                                <w:vMerge w:val="restart"/>
                              </w:tcPr>
                              <w:p w14:paraId="04977CA3" w14:textId="77777777" w:rsidR="00734C73" w:rsidRDefault="00000000">
                                <w:pPr>
                                  <w:pStyle w:val="TableParagraph"/>
                                  <w:spacing w:before="222"/>
                                  <w:ind w:left="362"/>
                                  <w:rPr>
                                    <w:sz w:val="24"/>
                                  </w:rPr>
                                </w:pPr>
                                <w:r>
                                  <w:rPr>
                                    <w:color w:val="333333"/>
                                    <w:sz w:val="24"/>
                                  </w:rPr>
                                  <w:t>14-04-</w:t>
                                </w:r>
                                <w:r>
                                  <w:rPr>
                                    <w:color w:val="333333"/>
                                    <w:spacing w:val="-4"/>
                                    <w:sz w:val="24"/>
                                  </w:rPr>
                                  <w:t>2024</w:t>
                                </w:r>
                              </w:p>
                            </w:tc>
                          </w:tr>
                          <w:tr w:rsidR="00734C73" w14:paraId="1AE0C679" w14:textId="77777777">
                            <w:trPr>
                              <w:trHeight w:val="340"/>
                            </w:trPr>
                            <w:tc>
                              <w:tcPr>
                                <w:tcW w:w="2540" w:type="dxa"/>
                                <w:vMerge/>
                                <w:tcBorders>
                                  <w:top w:val="nil"/>
                                </w:tcBorders>
                              </w:tcPr>
                              <w:p w14:paraId="7213BA9F" w14:textId="77777777" w:rsidR="00734C73" w:rsidRDefault="00734C73">
                                <w:pPr>
                                  <w:rPr>
                                    <w:sz w:val="2"/>
                                    <w:szCs w:val="2"/>
                                  </w:rPr>
                                </w:pPr>
                              </w:p>
                            </w:tc>
                            <w:tc>
                              <w:tcPr>
                                <w:tcW w:w="3820" w:type="dxa"/>
                              </w:tcPr>
                              <w:p w14:paraId="79EB636A" w14:textId="77777777" w:rsidR="00734C73" w:rsidRDefault="00734C73">
                                <w:pPr>
                                  <w:pStyle w:val="TableParagraph"/>
                                  <w:rPr>
                                    <w:rFonts w:ascii="Times New Roman"/>
                                  </w:rPr>
                                </w:pPr>
                              </w:p>
                            </w:tc>
                            <w:tc>
                              <w:tcPr>
                                <w:tcW w:w="1840" w:type="dxa"/>
                                <w:vMerge/>
                                <w:tcBorders>
                                  <w:top w:val="nil"/>
                                </w:tcBorders>
                              </w:tcPr>
                              <w:p w14:paraId="5651CAE0" w14:textId="77777777" w:rsidR="00734C73" w:rsidRDefault="00734C73">
                                <w:pPr>
                                  <w:rPr>
                                    <w:sz w:val="2"/>
                                    <w:szCs w:val="2"/>
                                  </w:rPr>
                                </w:pPr>
                              </w:p>
                            </w:tc>
                          </w:tr>
                        </w:tbl>
                        <w:p w14:paraId="3C2AD44B" w14:textId="77777777" w:rsidR="00734C73" w:rsidRDefault="00734C73">
                          <w:pPr>
                            <w:pStyle w:val="Textoindependiente"/>
                          </w:pPr>
                        </w:p>
                      </w:txbxContent>
                    </wps:txbx>
                    <wps:bodyPr wrap="square" lIns="0" tIns="0" rIns="0" bIns="0" rtlCol="0">
                      <a:noAutofit/>
                    </wps:bodyPr>
                  </wps:wsp>
                </a:graphicData>
              </a:graphic>
            </wp:anchor>
          </w:drawing>
        </mc:Choice>
        <mc:Fallback>
          <w:pict>
            <v:shapetype w14:anchorId="714BA622" id="_x0000_t202" coordsize="21600,21600" o:spt="202" path="m,l,21600r21600,l21600,xe">
              <v:stroke joinstyle="miter"/>
              <v:path gradientshapeok="t" o:connecttype="rect"/>
            </v:shapetype>
            <v:shape id="Textbox 1" o:spid="_x0000_s1026" type="#_x0000_t202" style="position:absolute;margin-left:89pt;margin-top:1in;width:417pt;height:52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" filled="f" stroked="f">
              <v:textbox inset="0,0,0,0">
                <w:txbxContent>
                  <w:tbl>
                    <w:tblPr>
                      <w:tblStyle w:val="TableNormal"/>
                      <w:tblW w:w="0" w:type="auto"/>
                      <w:tblInd w:w="70" w:type="dxa"/>
                      <w:tblBorders>
                        <w:top w:val="single" w:sz="8" w:space="0" w:color="0097CD"/>
                        <w:left w:val="single" w:sz="8" w:space="0" w:color="0097CD"/>
                        <w:bottom w:val="single" w:sz="8" w:space="0" w:color="0097CD"/>
                        <w:right w:val="single" w:sz="8" w:space="0" w:color="0097CD"/>
                        <w:insideH w:val="single" w:sz="8" w:space="0" w:color="0097CD"/>
                        <w:insideV w:val="single" w:sz="8" w:space="0" w:color="0097CD"/>
                      </w:tblBorders>
                      <w:tblLayout w:type="fixed"/>
                      <w:tblLook w:val="01E0" w:firstRow="1" w:lastRow="1" w:firstColumn="1" w:lastColumn="1" w:noHBand="0" w:noVBand="0"/>
                    </w:tblPr>
                    <w:tblGrid>
                      <w:gridCol w:w="2540"/>
                      <w:gridCol w:w="3820"/>
                      <w:gridCol w:w="1840"/>
                    </w:tblGrid>
                    <w:tr w:rsidR="00734C73" w14:paraId="4D198701" w14:textId="77777777">
                      <w:trPr>
                        <w:trHeight w:val="280"/>
                      </w:trPr>
                      <w:tc>
                        <w:tcPr>
                          <w:tcW w:w="2540" w:type="dxa"/>
                          <w:shd w:val="clear" w:color="auto" w:fill="E6F4F9"/>
                        </w:tcPr>
                        <w:p w14:paraId="0FC7B6F3" w14:textId="77777777" w:rsidR="00734C73" w:rsidRDefault="00000000">
                          <w:pPr>
                            <w:pStyle w:val="TableParagraph"/>
                            <w:spacing w:before="17" w:line="243" w:lineRule="exact"/>
                            <w:ind w:left="791"/>
                          </w:pPr>
                          <w:r>
                            <w:rPr>
                              <w:color w:val="0097CD"/>
                              <w:spacing w:val="-2"/>
                            </w:rPr>
                            <w:t>Asignatura</w:t>
                          </w:r>
                        </w:p>
                      </w:tc>
                      <w:tc>
                        <w:tcPr>
                          <w:tcW w:w="3820" w:type="dxa"/>
                          <w:shd w:val="clear" w:color="auto" w:fill="E6F4F9"/>
                        </w:tcPr>
                        <w:p w14:paraId="7BC24232" w14:textId="77777777" w:rsidR="00734C73" w:rsidRDefault="00000000">
                          <w:pPr>
                            <w:pStyle w:val="TableParagraph"/>
                            <w:spacing w:before="17" w:line="243" w:lineRule="exact"/>
                            <w:ind w:left="1133"/>
                          </w:pPr>
                          <w:r>
                            <w:rPr>
                              <w:color w:val="0097CD"/>
                            </w:rPr>
                            <w:t>Datos</w:t>
                          </w:r>
                          <w:r>
                            <w:rPr>
                              <w:color w:val="0097CD"/>
                              <w:spacing w:val="-5"/>
                            </w:rPr>
                            <w:t xml:space="preserve"> </w:t>
                          </w:r>
                          <w:r>
                            <w:rPr>
                              <w:color w:val="0097CD"/>
                            </w:rPr>
                            <w:t>del</w:t>
                          </w:r>
                          <w:r>
                            <w:rPr>
                              <w:color w:val="0097CD"/>
                              <w:spacing w:val="-3"/>
                            </w:rPr>
                            <w:t xml:space="preserve"> </w:t>
                          </w:r>
                          <w:r>
                            <w:rPr>
                              <w:color w:val="0097CD"/>
                              <w:spacing w:val="-2"/>
                            </w:rPr>
                            <w:t>alumno</w:t>
                          </w:r>
                        </w:p>
                      </w:tc>
                      <w:tc>
                        <w:tcPr>
                          <w:tcW w:w="1840" w:type="dxa"/>
                          <w:shd w:val="clear" w:color="auto" w:fill="E6F4F9"/>
                        </w:tcPr>
                        <w:p w14:paraId="667261A9" w14:textId="77777777" w:rsidR="00734C73" w:rsidRDefault="00000000">
                          <w:pPr>
                            <w:pStyle w:val="TableParagraph"/>
                            <w:spacing w:before="17" w:line="243" w:lineRule="exact"/>
                            <w:ind w:left="26"/>
                            <w:jc w:val="center"/>
                          </w:pPr>
                          <w:r>
                            <w:rPr>
                              <w:color w:val="0097CD"/>
                              <w:spacing w:val="-2"/>
                            </w:rPr>
                            <w:t>Fecha</w:t>
                          </w:r>
                        </w:p>
                      </w:tc>
                    </w:tr>
                    <w:tr w:rsidR="00734C73" w14:paraId="42953B60" w14:textId="77777777">
                      <w:trPr>
                        <w:trHeight w:val="340"/>
                      </w:trPr>
                      <w:tc>
                        <w:tcPr>
                          <w:tcW w:w="2540" w:type="dxa"/>
                          <w:vMerge w:val="restart"/>
                        </w:tcPr>
                        <w:p w14:paraId="675D1FCE" w14:textId="77777777" w:rsidR="00734C73" w:rsidRDefault="00000000">
                          <w:pPr>
                            <w:pStyle w:val="TableParagraph"/>
                            <w:spacing w:before="233"/>
                            <w:ind w:left="206"/>
                            <w:rPr>
                              <w:b/>
                              <w:i/>
                            </w:rPr>
                          </w:pPr>
                          <w:r>
                            <w:rPr>
                              <w:b/>
                              <w:color w:val="333333"/>
                            </w:rPr>
                            <w:t>Ingeniería</w:t>
                          </w:r>
                          <w:r>
                            <w:rPr>
                              <w:b/>
                              <w:color w:val="333333"/>
                              <w:spacing w:val="-6"/>
                            </w:rPr>
                            <w:t xml:space="preserve"> </w:t>
                          </w:r>
                          <w:r>
                            <w:rPr>
                              <w:b/>
                              <w:color w:val="333333"/>
                            </w:rPr>
                            <w:t>del</w:t>
                          </w:r>
                          <w:r>
                            <w:rPr>
                              <w:b/>
                              <w:color w:val="333333"/>
                              <w:spacing w:val="-4"/>
                            </w:rPr>
                            <w:t xml:space="preserve"> </w:t>
                          </w:r>
                          <w:r>
                            <w:rPr>
                              <w:b/>
                              <w:i/>
                              <w:color w:val="333333"/>
                              <w:spacing w:val="-2"/>
                            </w:rPr>
                            <w:t>Software</w:t>
                          </w:r>
                        </w:p>
                      </w:tc>
                      <w:tc>
                        <w:tcPr>
                          <w:tcW w:w="3820" w:type="dxa"/>
                        </w:tcPr>
                        <w:p w14:paraId="7A9A17FF" w14:textId="77777777" w:rsidR="00734C73" w:rsidRDefault="00734C73">
                          <w:pPr>
                            <w:pStyle w:val="TableParagraph"/>
                            <w:rPr>
                              <w:rFonts w:ascii="Times New Roman"/>
                            </w:rPr>
                          </w:pPr>
                        </w:p>
                      </w:tc>
                      <w:tc>
                        <w:tcPr>
                          <w:tcW w:w="1840" w:type="dxa"/>
                          <w:vMerge w:val="restart"/>
                        </w:tcPr>
                        <w:p w14:paraId="04977CA3" w14:textId="77777777" w:rsidR="00734C73" w:rsidRDefault="00000000">
                          <w:pPr>
                            <w:pStyle w:val="TableParagraph"/>
                            <w:spacing w:before="222"/>
                            <w:ind w:left="362"/>
                            <w:rPr>
                              <w:sz w:val="24"/>
                            </w:rPr>
                          </w:pPr>
                          <w:r>
                            <w:rPr>
                              <w:color w:val="333333"/>
                              <w:sz w:val="24"/>
                            </w:rPr>
                            <w:t>14-04-</w:t>
                          </w:r>
                          <w:r>
                            <w:rPr>
                              <w:color w:val="333333"/>
                              <w:spacing w:val="-4"/>
                              <w:sz w:val="24"/>
                            </w:rPr>
                            <w:t>2024</w:t>
                          </w:r>
                        </w:p>
                      </w:tc>
                    </w:tr>
                    <w:tr w:rsidR="00734C73" w14:paraId="1AE0C679" w14:textId="77777777">
                      <w:trPr>
                        <w:trHeight w:val="340"/>
                      </w:trPr>
                      <w:tc>
                        <w:tcPr>
                          <w:tcW w:w="2540" w:type="dxa"/>
                          <w:vMerge/>
                          <w:tcBorders>
                            <w:top w:val="nil"/>
                          </w:tcBorders>
                        </w:tcPr>
                        <w:p w14:paraId="7213BA9F" w14:textId="77777777" w:rsidR="00734C73" w:rsidRDefault="00734C73">
                          <w:pPr>
                            <w:rPr>
                              <w:sz w:val="2"/>
                              <w:szCs w:val="2"/>
                            </w:rPr>
                          </w:pPr>
                        </w:p>
                      </w:tc>
                      <w:tc>
                        <w:tcPr>
                          <w:tcW w:w="3820" w:type="dxa"/>
                        </w:tcPr>
                        <w:p w14:paraId="79EB636A" w14:textId="77777777" w:rsidR="00734C73" w:rsidRDefault="00734C73">
                          <w:pPr>
                            <w:pStyle w:val="TableParagraph"/>
                            <w:rPr>
                              <w:rFonts w:ascii="Times New Roman"/>
                            </w:rPr>
                          </w:pPr>
                        </w:p>
                      </w:tc>
                      <w:tc>
                        <w:tcPr>
                          <w:tcW w:w="1840" w:type="dxa"/>
                          <w:vMerge/>
                          <w:tcBorders>
                            <w:top w:val="nil"/>
                          </w:tcBorders>
                        </w:tcPr>
                        <w:p w14:paraId="5651CAE0" w14:textId="77777777" w:rsidR="00734C73" w:rsidRDefault="00734C73">
                          <w:pPr>
                            <w:rPr>
                              <w:sz w:val="2"/>
                              <w:szCs w:val="2"/>
                            </w:rPr>
                          </w:pPr>
                        </w:p>
                      </w:tc>
                    </w:tr>
                  </w:tbl>
                  <w:p w14:paraId="3C2AD44B" w14:textId="77777777" w:rsidR="00734C73" w:rsidRDefault="00734C73">
                    <w:pPr>
                      <w:pStyle w:val="Textoindependiente"/>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C26"/>
    <w:multiLevelType w:val="hybridMultilevel"/>
    <w:tmpl w:val="22F6BB7A"/>
    <w:lvl w:ilvl="0" w:tplc="CBA88B04">
      <w:numFmt w:val="bullet"/>
      <w:lvlText w:val="●"/>
      <w:lvlJc w:val="left"/>
      <w:pPr>
        <w:ind w:left="768" w:hanging="360"/>
      </w:pPr>
      <w:rPr>
        <w:rFonts w:ascii="Arial MT" w:eastAsia="Arial MT" w:hAnsi="Arial MT" w:cs="Arial MT" w:hint="default"/>
        <w:b w:val="0"/>
        <w:bCs w:val="0"/>
        <w:i w:val="0"/>
        <w:iCs w:val="0"/>
        <w:spacing w:val="0"/>
        <w:w w:val="60"/>
        <w:sz w:val="24"/>
        <w:szCs w:val="24"/>
        <w:lang w:val="es-ES" w:eastAsia="en-US" w:bidi="ar-SA"/>
      </w:rPr>
    </w:lvl>
    <w:lvl w:ilvl="1" w:tplc="A3C072D8">
      <w:numFmt w:val="bullet"/>
      <w:lvlText w:val="•"/>
      <w:lvlJc w:val="left"/>
      <w:pPr>
        <w:ind w:left="1250" w:hanging="360"/>
      </w:pPr>
      <w:rPr>
        <w:rFonts w:hint="default"/>
        <w:lang w:val="es-ES" w:eastAsia="en-US" w:bidi="ar-SA"/>
      </w:rPr>
    </w:lvl>
    <w:lvl w:ilvl="2" w:tplc="4704D296">
      <w:numFmt w:val="bullet"/>
      <w:lvlText w:val="•"/>
      <w:lvlJc w:val="left"/>
      <w:pPr>
        <w:ind w:left="1740" w:hanging="360"/>
      </w:pPr>
      <w:rPr>
        <w:rFonts w:hint="default"/>
        <w:lang w:val="es-ES" w:eastAsia="en-US" w:bidi="ar-SA"/>
      </w:rPr>
    </w:lvl>
    <w:lvl w:ilvl="3" w:tplc="7CD69E38">
      <w:numFmt w:val="bullet"/>
      <w:lvlText w:val="•"/>
      <w:lvlJc w:val="left"/>
      <w:pPr>
        <w:ind w:left="2230" w:hanging="360"/>
      </w:pPr>
      <w:rPr>
        <w:rFonts w:hint="default"/>
        <w:lang w:val="es-ES" w:eastAsia="en-US" w:bidi="ar-SA"/>
      </w:rPr>
    </w:lvl>
    <w:lvl w:ilvl="4" w:tplc="5680F52E">
      <w:numFmt w:val="bullet"/>
      <w:lvlText w:val="•"/>
      <w:lvlJc w:val="left"/>
      <w:pPr>
        <w:ind w:left="2720" w:hanging="360"/>
      </w:pPr>
      <w:rPr>
        <w:rFonts w:hint="default"/>
        <w:lang w:val="es-ES" w:eastAsia="en-US" w:bidi="ar-SA"/>
      </w:rPr>
    </w:lvl>
    <w:lvl w:ilvl="5" w:tplc="AEDA7040">
      <w:numFmt w:val="bullet"/>
      <w:lvlText w:val="•"/>
      <w:lvlJc w:val="left"/>
      <w:pPr>
        <w:ind w:left="3210" w:hanging="360"/>
      </w:pPr>
      <w:rPr>
        <w:rFonts w:hint="default"/>
        <w:lang w:val="es-ES" w:eastAsia="en-US" w:bidi="ar-SA"/>
      </w:rPr>
    </w:lvl>
    <w:lvl w:ilvl="6" w:tplc="E912EE10">
      <w:numFmt w:val="bullet"/>
      <w:lvlText w:val="•"/>
      <w:lvlJc w:val="left"/>
      <w:pPr>
        <w:ind w:left="3700" w:hanging="360"/>
      </w:pPr>
      <w:rPr>
        <w:rFonts w:hint="default"/>
        <w:lang w:val="es-ES" w:eastAsia="en-US" w:bidi="ar-SA"/>
      </w:rPr>
    </w:lvl>
    <w:lvl w:ilvl="7" w:tplc="7548D8FC">
      <w:numFmt w:val="bullet"/>
      <w:lvlText w:val="•"/>
      <w:lvlJc w:val="left"/>
      <w:pPr>
        <w:ind w:left="4190" w:hanging="360"/>
      </w:pPr>
      <w:rPr>
        <w:rFonts w:hint="default"/>
        <w:lang w:val="es-ES" w:eastAsia="en-US" w:bidi="ar-SA"/>
      </w:rPr>
    </w:lvl>
    <w:lvl w:ilvl="8" w:tplc="CE1A57B4">
      <w:numFmt w:val="bullet"/>
      <w:lvlText w:val="•"/>
      <w:lvlJc w:val="left"/>
      <w:pPr>
        <w:ind w:left="4680" w:hanging="360"/>
      </w:pPr>
      <w:rPr>
        <w:rFonts w:hint="default"/>
        <w:lang w:val="es-ES" w:eastAsia="en-US" w:bidi="ar-SA"/>
      </w:rPr>
    </w:lvl>
  </w:abstractNum>
  <w:abstractNum w:abstractNumId="1" w15:restartNumberingAfterBreak="0">
    <w:nsid w:val="01BB7FA5"/>
    <w:multiLevelType w:val="hybridMultilevel"/>
    <w:tmpl w:val="67209D6A"/>
    <w:lvl w:ilvl="0" w:tplc="727A2CC4">
      <w:numFmt w:val="bullet"/>
      <w:lvlText w:val="●"/>
      <w:lvlJc w:val="left"/>
      <w:pPr>
        <w:ind w:left="743" w:hanging="360"/>
      </w:pPr>
      <w:rPr>
        <w:rFonts w:ascii="Arial MT" w:eastAsia="Arial MT" w:hAnsi="Arial MT" w:cs="Arial MT" w:hint="default"/>
        <w:b w:val="0"/>
        <w:bCs w:val="0"/>
        <w:i w:val="0"/>
        <w:iCs w:val="0"/>
        <w:color w:val="333333"/>
        <w:spacing w:val="0"/>
        <w:w w:val="60"/>
        <w:sz w:val="22"/>
        <w:szCs w:val="22"/>
        <w:lang w:val="es-ES" w:eastAsia="en-US" w:bidi="ar-SA"/>
      </w:rPr>
    </w:lvl>
    <w:lvl w:ilvl="1" w:tplc="B1BE5282">
      <w:numFmt w:val="bullet"/>
      <w:lvlText w:val="•"/>
      <w:lvlJc w:val="left"/>
      <w:pPr>
        <w:ind w:left="1232" w:hanging="360"/>
      </w:pPr>
      <w:rPr>
        <w:rFonts w:hint="default"/>
        <w:lang w:val="es-ES" w:eastAsia="en-US" w:bidi="ar-SA"/>
      </w:rPr>
    </w:lvl>
    <w:lvl w:ilvl="2" w:tplc="D84EB9CE">
      <w:numFmt w:val="bullet"/>
      <w:lvlText w:val="•"/>
      <w:lvlJc w:val="left"/>
      <w:pPr>
        <w:ind w:left="1724" w:hanging="360"/>
      </w:pPr>
      <w:rPr>
        <w:rFonts w:hint="default"/>
        <w:lang w:val="es-ES" w:eastAsia="en-US" w:bidi="ar-SA"/>
      </w:rPr>
    </w:lvl>
    <w:lvl w:ilvl="3" w:tplc="9F422450">
      <w:numFmt w:val="bullet"/>
      <w:lvlText w:val="•"/>
      <w:lvlJc w:val="left"/>
      <w:pPr>
        <w:ind w:left="2216" w:hanging="360"/>
      </w:pPr>
      <w:rPr>
        <w:rFonts w:hint="default"/>
        <w:lang w:val="es-ES" w:eastAsia="en-US" w:bidi="ar-SA"/>
      </w:rPr>
    </w:lvl>
    <w:lvl w:ilvl="4" w:tplc="7A382338">
      <w:numFmt w:val="bullet"/>
      <w:lvlText w:val="•"/>
      <w:lvlJc w:val="left"/>
      <w:pPr>
        <w:ind w:left="2708" w:hanging="360"/>
      </w:pPr>
      <w:rPr>
        <w:rFonts w:hint="default"/>
        <w:lang w:val="es-ES" w:eastAsia="en-US" w:bidi="ar-SA"/>
      </w:rPr>
    </w:lvl>
    <w:lvl w:ilvl="5" w:tplc="9E40AAC8">
      <w:numFmt w:val="bullet"/>
      <w:lvlText w:val="•"/>
      <w:lvlJc w:val="left"/>
      <w:pPr>
        <w:ind w:left="3200" w:hanging="360"/>
      </w:pPr>
      <w:rPr>
        <w:rFonts w:hint="default"/>
        <w:lang w:val="es-ES" w:eastAsia="en-US" w:bidi="ar-SA"/>
      </w:rPr>
    </w:lvl>
    <w:lvl w:ilvl="6" w:tplc="5D66A850">
      <w:numFmt w:val="bullet"/>
      <w:lvlText w:val="•"/>
      <w:lvlJc w:val="left"/>
      <w:pPr>
        <w:ind w:left="3692" w:hanging="360"/>
      </w:pPr>
      <w:rPr>
        <w:rFonts w:hint="default"/>
        <w:lang w:val="es-ES" w:eastAsia="en-US" w:bidi="ar-SA"/>
      </w:rPr>
    </w:lvl>
    <w:lvl w:ilvl="7" w:tplc="9BBCFF44">
      <w:numFmt w:val="bullet"/>
      <w:lvlText w:val="•"/>
      <w:lvlJc w:val="left"/>
      <w:pPr>
        <w:ind w:left="4184" w:hanging="360"/>
      </w:pPr>
      <w:rPr>
        <w:rFonts w:hint="default"/>
        <w:lang w:val="es-ES" w:eastAsia="en-US" w:bidi="ar-SA"/>
      </w:rPr>
    </w:lvl>
    <w:lvl w:ilvl="8" w:tplc="5CE4FCC0">
      <w:numFmt w:val="bullet"/>
      <w:lvlText w:val="•"/>
      <w:lvlJc w:val="left"/>
      <w:pPr>
        <w:ind w:left="4676" w:hanging="360"/>
      </w:pPr>
      <w:rPr>
        <w:rFonts w:hint="default"/>
        <w:lang w:val="es-ES" w:eastAsia="en-US" w:bidi="ar-SA"/>
      </w:rPr>
    </w:lvl>
  </w:abstractNum>
  <w:abstractNum w:abstractNumId="2" w15:restartNumberingAfterBreak="0">
    <w:nsid w:val="07284BCD"/>
    <w:multiLevelType w:val="multilevel"/>
    <w:tmpl w:val="89EC9080"/>
    <w:lvl w:ilvl="0">
      <w:start w:val="1"/>
      <w:numFmt w:val="decimal"/>
      <w:lvlText w:val="%1."/>
      <w:lvlJc w:val="left"/>
      <w:pPr>
        <w:ind w:left="382" w:hanging="240"/>
      </w:pPr>
      <w:rPr>
        <w:rFonts w:hint="default"/>
        <w:spacing w:val="0"/>
        <w:w w:val="100"/>
        <w:lang w:val="es-ES" w:eastAsia="en-US" w:bidi="ar-SA"/>
      </w:rPr>
    </w:lvl>
    <w:lvl w:ilvl="1">
      <w:start w:val="1"/>
      <w:numFmt w:val="decimal"/>
      <w:lvlText w:val="%1.%2"/>
      <w:lvlJc w:val="left"/>
      <w:pPr>
        <w:ind w:left="869" w:hanging="367"/>
      </w:pPr>
      <w:rPr>
        <w:rFonts w:hint="default"/>
        <w:spacing w:val="0"/>
        <w:w w:val="100"/>
        <w:lang w:val="es-ES" w:eastAsia="en-US" w:bidi="ar-SA"/>
      </w:rPr>
    </w:lvl>
    <w:lvl w:ilvl="2">
      <w:numFmt w:val="bullet"/>
      <w:lvlText w:val="•"/>
      <w:lvlJc w:val="left"/>
      <w:pPr>
        <w:ind w:left="1726" w:hanging="367"/>
      </w:pPr>
      <w:rPr>
        <w:rFonts w:hint="default"/>
        <w:lang w:val="es-ES" w:eastAsia="en-US" w:bidi="ar-SA"/>
      </w:rPr>
    </w:lvl>
    <w:lvl w:ilvl="3">
      <w:numFmt w:val="bullet"/>
      <w:lvlText w:val="•"/>
      <w:lvlJc w:val="left"/>
      <w:pPr>
        <w:ind w:left="2593" w:hanging="367"/>
      </w:pPr>
      <w:rPr>
        <w:rFonts w:hint="default"/>
        <w:lang w:val="es-ES" w:eastAsia="en-US" w:bidi="ar-SA"/>
      </w:rPr>
    </w:lvl>
    <w:lvl w:ilvl="4">
      <w:numFmt w:val="bullet"/>
      <w:lvlText w:val="•"/>
      <w:lvlJc w:val="left"/>
      <w:pPr>
        <w:ind w:left="3460" w:hanging="367"/>
      </w:pPr>
      <w:rPr>
        <w:rFonts w:hint="default"/>
        <w:lang w:val="es-ES" w:eastAsia="en-US" w:bidi="ar-SA"/>
      </w:rPr>
    </w:lvl>
    <w:lvl w:ilvl="5">
      <w:numFmt w:val="bullet"/>
      <w:lvlText w:val="•"/>
      <w:lvlJc w:val="left"/>
      <w:pPr>
        <w:ind w:left="4327" w:hanging="367"/>
      </w:pPr>
      <w:rPr>
        <w:rFonts w:hint="default"/>
        <w:lang w:val="es-ES" w:eastAsia="en-US" w:bidi="ar-SA"/>
      </w:rPr>
    </w:lvl>
    <w:lvl w:ilvl="6">
      <w:numFmt w:val="bullet"/>
      <w:lvlText w:val="•"/>
      <w:lvlJc w:val="left"/>
      <w:pPr>
        <w:ind w:left="5193" w:hanging="367"/>
      </w:pPr>
      <w:rPr>
        <w:rFonts w:hint="default"/>
        <w:lang w:val="es-ES" w:eastAsia="en-US" w:bidi="ar-SA"/>
      </w:rPr>
    </w:lvl>
    <w:lvl w:ilvl="7">
      <w:numFmt w:val="bullet"/>
      <w:lvlText w:val="•"/>
      <w:lvlJc w:val="left"/>
      <w:pPr>
        <w:ind w:left="6060" w:hanging="367"/>
      </w:pPr>
      <w:rPr>
        <w:rFonts w:hint="default"/>
        <w:lang w:val="es-ES" w:eastAsia="en-US" w:bidi="ar-SA"/>
      </w:rPr>
    </w:lvl>
    <w:lvl w:ilvl="8">
      <w:numFmt w:val="bullet"/>
      <w:lvlText w:val="•"/>
      <w:lvlJc w:val="left"/>
      <w:pPr>
        <w:ind w:left="6927" w:hanging="367"/>
      </w:pPr>
      <w:rPr>
        <w:rFonts w:hint="default"/>
        <w:lang w:val="es-ES" w:eastAsia="en-US" w:bidi="ar-SA"/>
      </w:rPr>
    </w:lvl>
  </w:abstractNum>
  <w:abstractNum w:abstractNumId="3" w15:restartNumberingAfterBreak="0">
    <w:nsid w:val="07625DB8"/>
    <w:multiLevelType w:val="hybridMultilevel"/>
    <w:tmpl w:val="6D0CC72A"/>
    <w:lvl w:ilvl="0" w:tplc="240A0001">
      <w:start w:val="1"/>
      <w:numFmt w:val="bullet"/>
      <w:lvlText w:val=""/>
      <w:lvlJc w:val="left"/>
      <w:pPr>
        <w:ind w:left="863" w:hanging="360"/>
      </w:pPr>
      <w:rPr>
        <w:rFonts w:ascii="Symbol" w:hAnsi="Symbol" w:hint="default"/>
      </w:rPr>
    </w:lvl>
    <w:lvl w:ilvl="1" w:tplc="240A0003" w:tentative="1">
      <w:start w:val="1"/>
      <w:numFmt w:val="bullet"/>
      <w:lvlText w:val="o"/>
      <w:lvlJc w:val="left"/>
      <w:pPr>
        <w:ind w:left="1583" w:hanging="360"/>
      </w:pPr>
      <w:rPr>
        <w:rFonts w:ascii="Courier New" w:hAnsi="Courier New" w:cs="Courier New" w:hint="default"/>
      </w:rPr>
    </w:lvl>
    <w:lvl w:ilvl="2" w:tplc="240A0005" w:tentative="1">
      <w:start w:val="1"/>
      <w:numFmt w:val="bullet"/>
      <w:lvlText w:val=""/>
      <w:lvlJc w:val="left"/>
      <w:pPr>
        <w:ind w:left="2303" w:hanging="360"/>
      </w:pPr>
      <w:rPr>
        <w:rFonts w:ascii="Wingdings" w:hAnsi="Wingdings" w:hint="default"/>
      </w:rPr>
    </w:lvl>
    <w:lvl w:ilvl="3" w:tplc="240A0001" w:tentative="1">
      <w:start w:val="1"/>
      <w:numFmt w:val="bullet"/>
      <w:lvlText w:val=""/>
      <w:lvlJc w:val="left"/>
      <w:pPr>
        <w:ind w:left="3023" w:hanging="360"/>
      </w:pPr>
      <w:rPr>
        <w:rFonts w:ascii="Symbol" w:hAnsi="Symbol" w:hint="default"/>
      </w:rPr>
    </w:lvl>
    <w:lvl w:ilvl="4" w:tplc="240A0003" w:tentative="1">
      <w:start w:val="1"/>
      <w:numFmt w:val="bullet"/>
      <w:lvlText w:val="o"/>
      <w:lvlJc w:val="left"/>
      <w:pPr>
        <w:ind w:left="3743" w:hanging="360"/>
      </w:pPr>
      <w:rPr>
        <w:rFonts w:ascii="Courier New" w:hAnsi="Courier New" w:cs="Courier New" w:hint="default"/>
      </w:rPr>
    </w:lvl>
    <w:lvl w:ilvl="5" w:tplc="240A0005" w:tentative="1">
      <w:start w:val="1"/>
      <w:numFmt w:val="bullet"/>
      <w:lvlText w:val=""/>
      <w:lvlJc w:val="left"/>
      <w:pPr>
        <w:ind w:left="4463" w:hanging="360"/>
      </w:pPr>
      <w:rPr>
        <w:rFonts w:ascii="Wingdings" w:hAnsi="Wingdings" w:hint="default"/>
      </w:rPr>
    </w:lvl>
    <w:lvl w:ilvl="6" w:tplc="240A0001" w:tentative="1">
      <w:start w:val="1"/>
      <w:numFmt w:val="bullet"/>
      <w:lvlText w:val=""/>
      <w:lvlJc w:val="left"/>
      <w:pPr>
        <w:ind w:left="5183" w:hanging="360"/>
      </w:pPr>
      <w:rPr>
        <w:rFonts w:ascii="Symbol" w:hAnsi="Symbol" w:hint="default"/>
      </w:rPr>
    </w:lvl>
    <w:lvl w:ilvl="7" w:tplc="240A0003" w:tentative="1">
      <w:start w:val="1"/>
      <w:numFmt w:val="bullet"/>
      <w:lvlText w:val="o"/>
      <w:lvlJc w:val="left"/>
      <w:pPr>
        <w:ind w:left="5903" w:hanging="360"/>
      </w:pPr>
      <w:rPr>
        <w:rFonts w:ascii="Courier New" w:hAnsi="Courier New" w:cs="Courier New" w:hint="default"/>
      </w:rPr>
    </w:lvl>
    <w:lvl w:ilvl="8" w:tplc="240A0005" w:tentative="1">
      <w:start w:val="1"/>
      <w:numFmt w:val="bullet"/>
      <w:lvlText w:val=""/>
      <w:lvlJc w:val="left"/>
      <w:pPr>
        <w:ind w:left="6623" w:hanging="360"/>
      </w:pPr>
      <w:rPr>
        <w:rFonts w:ascii="Wingdings" w:hAnsi="Wingdings" w:hint="default"/>
      </w:rPr>
    </w:lvl>
  </w:abstractNum>
  <w:abstractNum w:abstractNumId="4" w15:restartNumberingAfterBreak="0">
    <w:nsid w:val="11761A5F"/>
    <w:multiLevelType w:val="hybridMultilevel"/>
    <w:tmpl w:val="EE5AB3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B03043"/>
    <w:multiLevelType w:val="hybridMultilevel"/>
    <w:tmpl w:val="4BEC0F88"/>
    <w:lvl w:ilvl="0" w:tplc="403C9252">
      <w:numFmt w:val="bullet"/>
      <w:lvlText w:val="●"/>
      <w:lvlJc w:val="left"/>
      <w:pPr>
        <w:ind w:left="768" w:hanging="360"/>
      </w:pPr>
      <w:rPr>
        <w:rFonts w:ascii="Arial MT" w:eastAsia="Arial MT" w:hAnsi="Arial MT" w:cs="Arial MT" w:hint="default"/>
        <w:b w:val="0"/>
        <w:bCs w:val="0"/>
        <w:i w:val="0"/>
        <w:iCs w:val="0"/>
        <w:spacing w:val="0"/>
        <w:w w:val="60"/>
        <w:sz w:val="24"/>
        <w:szCs w:val="24"/>
        <w:lang w:val="es-ES" w:eastAsia="en-US" w:bidi="ar-SA"/>
      </w:rPr>
    </w:lvl>
    <w:lvl w:ilvl="1" w:tplc="E0DABE66">
      <w:numFmt w:val="bullet"/>
      <w:lvlText w:val="•"/>
      <w:lvlJc w:val="left"/>
      <w:pPr>
        <w:ind w:left="1250" w:hanging="360"/>
      </w:pPr>
      <w:rPr>
        <w:rFonts w:hint="default"/>
        <w:lang w:val="es-ES" w:eastAsia="en-US" w:bidi="ar-SA"/>
      </w:rPr>
    </w:lvl>
    <w:lvl w:ilvl="2" w:tplc="EE3ADAB6">
      <w:numFmt w:val="bullet"/>
      <w:lvlText w:val="•"/>
      <w:lvlJc w:val="left"/>
      <w:pPr>
        <w:ind w:left="1740" w:hanging="360"/>
      </w:pPr>
      <w:rPr>
        <w:rFonts w:hint="default"/>
        <w:lang w:val="es-ES" w:eastAsia="en-US" w:bidi="ar-SA"/>
      </w:rPr>
    </w:lvl>
    <w:lvl w:ilvl="3" w:tplc="04BCFE82">
      <w:numFmt w:val="bullet"/>
      <w:lvlText w:val="•"/>
      <w:lvlJc w:val="left"/>
      <w:pPr>
        <w:ind w:left="2230" w:hanging="360"/>
      </w:pPr>
      <w:rPr>
        <w:rFonts w:hint="default"/>
        <w:lang w:val="es-ES" w:eastAsia="en-US" w:bidi="ar-SA"/>
      </w:rPr>
    </w:lvl>
    <w:lvl w:ilvl="4" w:tplc="47029F2C">
      <w:numFmt w:val="bullet"/>
      <w:lvlText w:val="•"/>
      <w:lvlJc w:val="left"/>
      <w:pPr>
        <w:ind w:left="2720" w:hanging="360"/>
      </w:pPr>
      <w:rPr>
        <w:rFonts w:hint="default"/>
        <w:lang w:val="es-ES" w:eastAsia="en-US" w:bidi="ar-SA"/>
      </w:rPr>
    </w:lvl>
    <w:lvl w:ilvl="5" w:tplc="09AC6E9C">
      <w:numFmt w:val="bullet"/>
      <w:lvlText w:val="•"/>
      <w:lvlJc w:val="left"/>
      <w:pPr>
        <w:ind w:left="3210" w:hanging="360"/>
      </w:pPr>
      <w:rPr>
        <w:rFonts w:hint="default"/>
        <w:lang w:val="es-ES" w:eastAsia="en-US" w:bidi="ar-SA"/>
      </w:rPr>
    </w:lvl>
    <w:lvl w:ilvl="6" w:tplc="EBB046DE">
      <w:numFmt w:val="bullet"/>
      <w:lvlText w:val="•"/>
      <w:lvlJc w:val="left"/>
      <w:pPr>
        <w:ind w:left="3700" w:hanging="360"/>
      </w:pPr>
      <w:rPr>
        <w:rFonts w:hint="default"/>
        <w:lang w:val="es-ES" w:eastAsia="en-US" w:bidi="ar-SA"/>
      </w:rPr>
    </w:lvl>
    <w:lvl w:ilvl="7" w:tplc="2496E682">
      <w:numFmt w:val="bullet"/>
      <w:lvlText w:val="•"/>
      <w:lvlJc w:val="left"/>
      <w:pPr>
        <w:ind w:left="4190" w:hanging="360"/>
      </w:pPr>
      <w:rPr>
        <w:rFonts w:hint="default"/>
        <w:lang w:val="es-ES" w:eastAsia="en-US" w:bidi="ar-SA"/>
      </w:rPr>
    </w:lvl>
    <w:lvl w:ilvl="8" w:tplc="9B84B606">
      <w:numFmt w:val="bullet"/>
      <w:lvlText w:val="•"/>
      <w:lvlJc w:val="left"/>
      <w:pPr>
        <w:ind w:left="4680" w:hanging="360"/>
      </w:pPr>
      <w:rPr>
        <w:rFonts w:hint="default"/>
        <w:lang w:val="es-ES" w:eastAsia="en-US" w:bidi="ar-SA"/>
      </w:rPr>
    </w:lvl>
  </w:abstractNum>
  <w:abstractNum w:abstractNumId="6" w15:restartNumberingAfterBreak="0">
    <w:nsid w:val="15BB48DA"/>
    <w:multiLevelType w:val="hybridMultilevel"/>
    <w:tmpl w:val="257A2C82"/>
    <w:lvl w:ilvl="0" w:tplc="BFC46C94">
      <w:start w:val="1"/>
      <w:numFmt w:val="decimal"/>
      <w:lvlText w:val="%1."/>
      <w:lvlJc w:val="left"/>
      <w:pPr>
        <w:ind w:left="48" w:hanging="217"/>
      </w:pPr>
      <w:rPr>
        <w:rFonts w:ascii="Calibri" w:eastAsia="Calibri" w:hAnsi="Calibri" w:cs="Calibri" w:hint="default"/>
        <w:b w:val="0"/>
        <w:bCs w:val="0"/>
        <w:i w:val="0"/>
        <w:iCs w:val="0"/>
        <w:spacing w:val="-1"/>
        <w:w w:val="100"/>
        <w:sz w:val="22"/>
        <w:szCs w:val="22"/>
        <w:lang w:val="es-ES" w:eastAsia="en-US" w:bidi="ar-SA"/>
      </w:rPr>
    </w:lvl>
    <w:lvl w:ilvl="1" w:tplc="D1984114">
      <w:numFmt w:val="bullet"/>
      <w:lvlText w:val="•"/>
      <w:lvlJc w:val="left"/>
      <w:pPr>
        <w:ind w:left="602" w:hanging="217"/>
      </w:pPr>
      <w:rPr>
        <w:rFonts w:hint="default"/>
        <w:lang w:val="es-ES" w:eastAsia="en-US" w:bidi="ar-SA"/>
      </w:rPr>
    </w:lvl>
    <w:lvl w:ilvl="2" w:tplc="F4F6069C">
      <w:numFmt w:val="bullet"/>
      <w:lvlText w:val="•"/>
      <w:lvlJc w:val="left"/>
      <w:pPr>
        <w:ind w:left="1164" w:hanging="217"/>
      </w:pPr>
      <w:rPr>
        <w:rFonts w:hint="default"/>
        <w:lang w:val="es-ES" w:eastAsia="en-US" w:bidi="ar-SA"/>
      </w:rPr>
    </w:lvl>
    <w:lvl w:ilvl="3" w:tplc="F4BC6C32">
      <w:numFmt w:val="bullet"/>
      <w:lvlText w:val="•"/>
      <w:lvlJc w:val="left"/>
      <w:pPr>
        <w:ind w:left="1726" w:hanging="217"/>
      </w:pPr>
      <w:rPr>
        <w:rFonts w:hint="default"/>
        <w:lang w:val="es-ES" w:eastAsia="en-US" w:bidi="ar-SA"/>
      </w:rPr>
    </w:lvl>
    <w:lvl w:ilvl="4" w:tplc="11D6B658">
      <w:numFmt w:val="bullet"/>
      <w:lvlText w:val="•"/>
      <w:lvlJc w:val="left"/>
      <w:pPr>
        <w:ind w:left="2288" w:hanging="217"/>
      </w:pPr>
      <w:rPr>
        <w:rFonts w:hint="default"/>
        <w:lang w:val="es-ES" w:eastAsia="en-US" w:bidi="ar-SA"/>
      </w:rPr>
    </w:lvl>
    <w:lvl w:ilvl="5" w:tplc="C07AA89C">
      <w:numFmt w:val="bullet"/>
      <w:lvlText w:val="•"/>
      <w:lvlJc w:val="left"/>
      <w:pPr>
        <w:ind w:left="2850" w:hanging="217"/>
      </w:pPr>
      <w:rPr>
        <w:rFonts w:hint="default"/>
        <w:lang w:val="es-ES" w:eastAsia="en-US" w:bidi="ar-SA"/>
      </w:rPr>
    </w:lvl>
    <w:lvl w:ilvl="6" w:tplc="DE502C06">
      <w:numFmt w:val="bullet"/>
      <w:lvlText w:val="•"/>
      <w:lvlJc w:val="left"/>
      <w:pPr>
        <w:ind w:left="3412" w:hanging="217"/>
      </w:pPr>
      <w:rPr>
        <w:rFonts w:hint="default"/>
        <w:lang w:val="es-ES" w:eastAsia="en-US" w:bidi="ar-SA"/>
      </w:rPr>
    </w:lvl>
    <w:lvl w:ilvl="7" w:tplc="6362FAC6">
      <w:numFmt w:val="bullet"/>
      <w:lvlText w:val="•"/>
      <w:lvlJc w:val="left"/>
      <w:pPr>
        <w:ind w:left="3974" w:hanging="217"/>
      </w:pPr>
      <w:rPr>
        <w:rFonts w:hint="default"/>
        <w:lang w:val="es-ES" w:eastAsia="en-US" w:bidi="ar-SA"/>
      </w:rPr>
    </w:lvl>
    <w:lvl w:ilvl="8" w:tplc="22C2E6EC">
      <w:numFmt w:val="bullet"/>
      <w:lvlText w:val="•"/>
      <w:lvlJc w:val="left"/>
      <w:pPr>
        <w:ind w:left="4536" w:hanging="217"/>
      </w:pPr>
      <w:rPr>
        <w:rFonts w:hint="default"/>
        <w:lang w:val="es-ES" w:eastAsia="en-US" w:bidi="ar-SA"/>
      </w:rPr>
    </w:lvl>
  </w:abstractNum>
  <w:abstractNum w:abstractNumId="7" w15:restartNumberingAfterBreak="0">
    <w:nsid w:val="1A555474"/>
    <w:multiLevelType w:val="hybridMultilevel"/>
    <w:tmpl w:val="41106896"/>
    <w:lvl w:ilvl="0" w:tplc="B282BE06">
      <w:start w:val="1"/>
      <w:numFmt w:val="decimal"/>
      <w:lvlText w:val="%1."/>
      <w:lvlJc w:val="left"/>
      <w:pPr>
        <w:ind w:left="863" w:hanging="361"/>
      </w:pPr>
      <w:rPr>
        <w:rFonts w:ascii="Calibri" w:eastAsia="Calibri" w:hAnsi="Calibri" w:cs="Calibri" w:hint="default"/>
        <w:b w:val="0"/>
        <w:bCs w:val="0"/>
        <w:i w:val="0"/>
        <w:iCs w:val="0"/>
        <w:color w:val="333333"/>
        <w:spacing w:val="-1"/>
        <w:w w:val="100"/>
        <w:sz w:val="22"/>
        <w:szCs w:val="22"/>
        <w:lang w:val="es-ES" w:eastAsia="en-US" w:bidi="ar-SA"/>
      </w:rPr>
    </w:lvl>
    <w:lvl w:ilvl="1" w:tplc="7F705CBC">
      <w:numFmt w:val="bullet"/>
      <w:lvlText w:val="•"/>
      <w:lvlJc w:val="left"/>
      <w:pPr>
        <w:ind w:left="1640" w:hanging="361"/>
      </w:pPr>
      <w:rPr>
        <w:rFonts w:hint="default"/>
        <w:lang w:val="es-ES" w:eastAsia="en-US" w:bidi="ar-SA"/>
      </w:rPr>
    </w:lvl>
    <w:lvl w:ilvl="2" w:tplc="12F4988A">
      <w:numFmt w:val="bullet"/>
      <w:lvlText w:val="•"/>
      <w:lvlJc w:val="left"/>
      <w:pPr>
        <w:ind w:left="2420" w:hanging="361"/>
      </w:pPr>
      <w:rPr>
        <w:rFonts w:hint="default"/>
        <w:lang w:val="es-ES" w:eastAsia="en-US" w:bidi="ar-SA"/>
      </w:rPr>
    </w:lvl>
    <w:lvl w:ilvl="3" w:tplc="905CB75C">
      <w:numFmt w:val="bullet"/>
      <w:lvlText w:val="•"/>
      <w:lvlJc w:val="left"/>
      <w:pPr>
        <w:ind w:left="3200" w:hanging="361"/>
      </w:pPr>
      <w:rPr>
        <w:rFonts w:hint="default"/>
        <w:lang w:val="es-ES" w:eastAsia="en-US" w:bidi="ar-SA"/>
      </w:rPr>
    </w:lvl>
    <w:lvl w:ilvl="4" w:tplc="C3FA0AB0">
      <w:numFmt w:val="bullet"/>
      <w:lvlText w:val="•"/>
      <w:lvlJc w:val="left"/>
      <w:pPr>
        <w:ind w:left="3980" w:hanging="361"/>
      </w:pPr>
      <w:rPr>
        <w:rFonts w:hint="default"/>
        <w:lang w:val="es-ES" w:eastAsia="en-US" w:bidi="ar-SA"/>
      </w:rPr>
    </w:lvl>
    <w:lvl w:ilvl="5" w:tplc="56964EFA">
      <w:numFmt w:val="bullet"/>
      <w:lvlText w:val="•"/>
      <w:lvlJc w:val="left"/>
      <w:pPr>
        <w:ind w:left="4760" w:hanging="361"/>
      </w:pPr>
      <w:rPr>
        <w:rFonts w:hint="default"/>
        <w:lang w:val="es-ES" w:eastAsia="en-US" w:bidi="ar-SA"/>
      </w:rPr>
    </w:lvl>
    <w:lvl w:ilvl="6" w:tplc="5D4A3A7C">
      <w:numFmt w:val="bullet"/>
      <w:lvlText w:val="•"/>
      <w:lvlJc w:val="left"/>
      <w:pPr>
        <w:ind w:left="5540" w:hanging="361"/>
      </w:pPr>
      <w:rPr>
        <w:rFonts w:hint="default"/>
        <w:lang w:val="es-ES" w:eastAsia="en-US" w:bidi="ar-SA"/>
      </w:rPr>
    </w:lvl>
    <w:lvl w:ilvl="7" w:tplc="F66065D8">
      <w:numFmt w:val="bullet"/>
      <w:lvlText w:val="•"/>
      <w:lvlJc w:val="left"/>
      <w:pPr>
        <w:ind w:left="6320" w:hanging="361"/>
      </w:pPr>
      <w:rPr>
        <w:rFonts w:hint="default"/>
        <w:lang w:val="es-ES" w:eastAsia="en-US" w:bidi="ar-SA"/>
      </w:rPr>
    </w:lvl>
    <w:lvl w:ilvl="8" w:tplc="7F7C24AC">
      <w:numFmt w:val="bullet"/>
      <w:lvlText w:val="•"/>
      <w:lvlJc w:val="left"/>
      <w:pPr>
        <w:ind w:left="7100" w:hanging="361"/>
      </w:pPr>
      <w:rPr>
        <w:rFonts w:hint="default"/>
        <w:lang w:val="es-ES" w:eastAsia="en-US" w:bidi="ar-SA"/>
      </w:rPr>
    </w:lvl>
  </w:abstractNum>
  <w:abstractNum w:abstractNumId="8" w15:restartNumberingAfterBreak="0">
    <w:nsid w:val="26E27815"/>
    <w:multiLevelType w:val="hybridMultilevel"/>
    <w:tmpl w:val="01D0E3EA"/>
    <w:lvl w:ilvl="0" w:tplc="38E869C4">
      <w:start w:val="1"/>
      <w:numFmt w:val="decimal"/>
      <w:lvlText w:val="%1."/>
      <w:lvlJc w:val="left"/>
      <w:pPr>
        <w:ind w:left="773" w:hanging="361"/>
      </w:pPr>
      <w:rPr>
        <w:rFonts w:ascii="Calibri" w:eastAsia="Calibri" w:hAnsi="Calibri" w:cs="Calibri" w:hint="default"/>
        <w:b w:val="0"/>
        <w:bCs w:val="0"/>
        <w:i w:val="0"/>
        <w:iCs w:val="0"/>
        <w:color w:val="333333"/>
        <w:spacing w:val="-1"/>
        <w:w w:val="100"/>
        <w:sz w:val="22"/>
        <w:szCs w:val="22"/>
        <w:lang w:val="es-ES" w:eastAsia="en-US" w:bidi="ar-SA"/>
      </w:rPr>
    </w:lvl>
    <w:lvl w:ilvl="1" w:tplc="E574283A">
      <w:numFmt w:val="bullet"/>
      <w:lvlText w:val="•"/>
      <w:lvlJc w:val="left"/>
      <w:pPr>
        <w:ind w:left="1268" w:hanging="361"/>
      </w:pPr>
      <w:rPr>
        <w:rFonts w:hint="default"/>
        <w:lang w:val="es-ES" w:eastAsia="en-US" w:bidi="ar-SA"/>
      </w:rPr>
    </w:lvl>
    <w:lvl w:ilvl="2" w:tplc="B66E4B80">
      <w:numFmt w:val="bullet"/>
      <w:lvlText w:val="•"/>
      <w:lvlJc w:val="left"/>
      <w:pPr>
        <w:ind w:left="1756" w:hanging="361"/>
      </w:pPr>
      <w:rPr>
        <w:rFonts w:hint="default"/>
        <w:lang w:val="es-ES" w:eastAsia="en-US" w:bidi="ar-SA"/>
      </w:rPr>
    </w:lvl>
    <w:lvl w:ilvl="3" w:tplc="DFA65F4C">
      <w:numFmt w:val="bullet"/>
      <w:lvlText w:val="•"/>
      <w:lvlJc w:val="left"/>
      <w:pPr>
        <w:ind w:left="2244" w:hanging="361"/>
      </w:pPr>
      <w:rPr>
        <w:rFonts w:hint="default"/>
        <w:lang w:val="es-ES" w:eastAsia="en-US" w:bidi="ar-SA"/>
      </w:rPr>
    </w:lvl>
    <w:lvl w:ilvl="4" w:tplc="462ED978">
      <w:numFmt w:val="bullet"/>
      <w:lvlText w:val="•"/>
      <w:lvlJc w:val="left"/>
      <w:pPr>
        <w:ind w:left="2732" w:hanging="361"/>
      </w:pPr>
      <w:rPr>
        <w:rFonts w:hint="default"/>
        <w:lang w:val="es-ES" w:eastAsia="en-US" w:bidi="ar-SA"/>
      </w:rPr>
    </w:lvl>
    <w:lvl w:ilvl="5" w:tplc="63ECD4DC">
      <w:numFmt w:val="bullet"/>
      <w:lvlText w:val="•"/>
      <w:lvlJc w:val="left"/>
      <w:pPr>
        <w:ind w:left="3220" w:hanging="361"/>
      </w:pPr>
      <w:rPr>
        <w:rFonts w:hint="default"/>
        <w:lang w:val="es-ES" w:eastAsia="en-US" w:bidi="ar-SA"/>
      </w:rPr>
    </w:lvl>
    <w:lvl w:ilvl="6" w:tplc="9D1A564A">
      <w:numFmt w:val="bullet"/>
      <w:lvlText w:val="•"/>
      <w:lvlJc w:val="left"/>
      <w:pPr>
        <w:ind w:left="3708" w:hanging="361"/>
      </w:pPr>
      <w:rPr>
        <w:rFonts w:hint="default"/>
        <w:lang w:val="es-ES" w:eastAsia="en-US" w:bidi="ar-SA"/>
      </w:rPr>
    </w:lvl>
    <w:lvl w:ilvl="7" w:tplc="CE427184">
      <w:numFmt w:val="bullet"/>
      <w:lvlText w:val="•"/>
      <w:lvlJc w:val="left"/>
      <w:pPr>
        <w:ind w:left="4196" w:hanging="361"/>
      </w:pPr>
      <w:rPr>
        <w:rFonts w:hint="default"/>
        <w:lang w:val="es-ES" w:eastAsia="en-US" w:bidi="ar-SA"/>
      </w:rPr>
    </w:lvl>
    <w:lvl w:ilvl="8" w:tplc="46EC3982">
      <w:numFmt w:val="bullet"/>
      <w:lvlText w:val="•"/>
      <w:lvlJc w:val="left"/>
      <w:pPr>
        <w:ind w:left="4684" w:hanging="361"/>
      </w:pPr>
      <w:rPr>
        <w:rFonts w:hint="default"/>
        <w:lang w:val="es-ES" w:eastAsia="en-US" w:bidi="ar-SA"/>
      </w:rPr>
    </w:lvl>
  </w:abstractNum>
  <w:abstractNum w:abstractNumId="9" w15:restartNumberingAfterBreak="0">
    <w:nsid w:val="35D72D20"/>
    <w:multiLevelType w:val="hybridMultilevel"/>
    <w:tmpl w:val="B46AD188"/>
    <w:lvl w:ilvl="0" w:tplc="00947740">
      <w:numFmt w:val="bullet"/>
      <w:lvlText w:val="●"/>
      <w:lvlJc w:val="left"/>
      <w:pPr>
        <w:ind w:left="743" w:hanging="360"/>
      </w:pPr>
      <w:rPr>
        <w:rFonts w:ascii="Arial MT" w:eastAsia="Arial MT" w:hAnsi="Arial MT" w:cs="Arial MT" w:hint="default"/>
        <w:b w:val="0"/>
        <w:bCs w:val="0"/>
        <w:i w:val="0"/>
        <w:iCs w:val="0"/>
        <w:color w:val="333333"/>
        <w:spacing w:val="0"/>
        <w:w w:val="60"/>
        <w:sz w:val="22"/>
        <w:szCs w:val="22"/>
        <w:lang w:val="es-ES" w:eastAsia="en-US" w:bidi="ar-SA"/>
      </w:rPr>
    </w:lvl>
    <w:lvl w:ilvl="1" w:tplc="69CAEB64">
      <w:numFmt w:val="bullet"/>
      <w:lvlText w:val="•"/>
      <w:lvlJc w:val="left"/>
      <w:pPr>
        <w:ind w:left="1232" w:hanging="360"/>
      </w:pPr>
      <w:rPr>
        <w:rFonts w:hint="default"/>
        <w:lang w:val="es-ES" w:eastAsia="en-US" w:bidi="ar-SA"/>
      </w:rPr>
    </w:lvl>
    <w:lvl w:ilvl="2" w:tplc="17543B62">
      <w:numFmt w:val="bullet"/>
      <w:lvlText w:val="•"/>
      <w:lvlJc w:val="left"/>
      <w:pPr>
        <w:ind w:left="1724" w:hanging="360"/>
      </w:pPr>
      <w:rPr>
        <w:rFonts w:hint="default"/>
        <w:lang w:val="es-ES" w:eastAsia="en-US" w:bidi="ar-SA"/>
      </w:rPr>
    </w:lvl>
    <w:lvl w:ilvl="3" w:tplc="77FED1FC">
      <w:numFmt w:val="bullet"/>
      <w:lvlText w:val="•"/>
      <w:lvlJc w:val="left"/>
      <w:pPr>
        <w:ind w:left="2216" w:hanging="360"/>
      </w:pPr>
      <w:rPr>
        <w:rFonts w:hint="default"/>
        <w:lang w:val="es-ES" w:eastAsia="en-US" w:bidi="ar-SA"/>
      </w:rPr>
    </w:lvl>
    <w:lvl w:ilvl="4" w:tplc="3B50D326">
      <w:numFmt w:val="bullet"/>
      <w:lvlText w:val="•"/>
      <w:lvlJc w:val="left"/>
      <w:pPr>
        <w:ind w:left="2708" w:hanging="360"/>
      </w:pPr>
      <w:rPr>
        <w:rFonts w:hint="default"/>
        <w:lang w:val="es-ES" w:eastAsia="en-US" w:bidi="ar-SA"/>
      </w:rPr>
    </w:lvl>
    <w:lvl w:ilvl="5" w:tplc="F0AE0CD0">
      <w:numFmt w:val="bullet"/>
      <w:lvlText w:val="•"/>
      <w:lvlJc w:val="left"/>
      <w:pPr>
        <w:ind w:left="3200" w:hanging="360"/>
      </w:pPr>
      <w:rPr>
        <w:rFonts w:hint="default"/>
        <w:lang w:val="es-ES" w:eastAsia="en-US" w:bidi="ar-SA"/>
      </w:rPr>
    </w:lvl>
    <w:lvl w:ilvl="6" w:tplc="EACC1B3E">
      <w:numFmt w:val="bullet"/>
      <w:lvlText w:val="•"/>
      <w:lvlJc w:val="left"/>
      <w:pPr>
        <w:ind w:left="3692" w:hanging="360"/>
      </w:pPr>
      <w:rPr>
        <w:rFonts w:hint="default"/>
        <w:lang w:val="es-ES" w:eastAsia="en-US" w:bidi="ar-SA"/>
      </w:rPr>
    </w:lvl>
    <w:lvl w:ilvl="7" w:tplc="734CB9D8">
      <w:numFmt w:val="bullet"/>
      <w:lvlText w:val="•"/>
      <w:lvlJc w:val="left"/>
      <w:pPr>
        <w:ind w:left="4184" w:hanging="360"/>
      </w:pPr>
      <w:rPr>
        <w:rFonts w:hint="default"/>
        <w:lang w:val="es-ES" w:eastAsia="en-US" w:bidi="ar-SA"/>
      </w:rPr>
    </w:lvl>
    <w:lvl w:ilvl="8" w:tplc="26A2858A">
      <w:numFmt w:val="bullet"/>
      <w:lvlText w:val="•"/>
      <w:lvlJc w:val="left"/>
      <w:pPr>
        <w:ind w:left="4676" w:hanging="360"/>
      </w:pPr>
      <w:rPr>
        <w:rFonts w:hint="default"/>
        <w:lang w:val="es-ES" w:eastAsia="en-US" w:bidi="ar-SA"/>
      </w:rPr>
    </w:lvl>
  </w:abstractNum>
  <w:abstractNum w:abstractNumId="10" w15:restartNumberingAfterBreak="0">
    <w:nsid w:val="36274249"/>
    <w:multiLevelType w:val="hybridMultilevel"/>
    <w:tmpl w:val="7C4A8FDC"/>
    <w:lvl w:ilvl="0" w:tplc="240A000F">
      <w:start w:val="1"/>
      <w:numFmt w:val="decimal"/>
      <w:lvlText w:val="%1."/>
      <w:lvlJc w:val="left"/>
      <w:pPr>
        <w:ind w:left="863" w:hanging="360"/>
      </w:pPr>
    </w:lvl>
    <w:lvl w:ilvl="1" w:tplc="240A0019" w:tentative="1">
      <w:start w:val="1"/>
      <w:numFmt w:val="lowerLetter"/>
      <w:lvlText w:val="%2."/>
      <w:lvlJc w:val="left"/>
      <w:pPr>
        <w:ind w:left="1583" w:hanging="360"/>
      </w:pPr>
    </w:lvl>
    <w:lvl w:ilvl="2" w:tplc="240A001B" w:tentative="1">
      <w:start w:val="1"/>
      <w:numFmt w:val="lowerRoman"/>
      <w:lvlText w:val="%3."/>
      <w:lvlJc w:val="right"/>
      <w:pPr>
        <w:ind w:left="2303" w:hanging="180"/>
      </w:pPr>
    </w:lvl>
    <w:lvl w:ilvl="3" w:tplc="240A000F" w:tentative="1">
      <w:start w:val="1"/>
      <w:numFmt w:val="decimal"/>
      <w:lvlText w:val="%4."/>
      <w:lvlJc w:val="left"/>
      <w:pPr>
        <w:ind w:left="3023" w:hanging="360"/>
      </w:pPr>
    </w:lvl>
    <w:lvl w:ilvl="4" w:tplc="240A0019" w:tentative="1">
      <w:start w:val="1"/>
      <w:numFmt w:val="lowerLetter"/>
      <w:lvlText w:val="%5."/>
      <w:lvlJc w:val="left"/>
      <w:pPr>
        <w:ind w:left="3743" w:hanging="360"/>
      </w:pPr>
    </w:lvl>
    <w:lvl w:ilvl="5" w:tplc="240A001B" w:tentative="1">
      <w:start w:val="1"/>
      <w:numFmt w:val="lowerRoman"/>
      <w:lvlText w:val="%6."/>
      <w:lvlJc w:val="right"/>
      <w:pPr>
        <w:ind w:left="4463" w:hanging="180"/>
      </w:pPr>
    </w:lvl>
    <w:lvl w:ilvl="6" w:tplc="240A000F" w:tentative="1">
      <w:start w:val="1"/>
      <w:numFmt w:val="decimal"/>
      <w:lvlText w:val="%7."/>
      <w:lvlJc w:val="left"/>
      <w:pPr>
        <w:ind w:left="5183" w:hanging="360"/>
      </w:pPr>
    </w:lvl>
    <w:lvl w:ilvl="7" w:tplc="240A0019" w:tentative="1">
      <w:start w:val="1"/>
      <w:numFmt w:val="lowerLetter"/>
      <w:lvlText w:val="%8."/>
      <w:lvlJc w:val="left"/>
      <w:pPr>
        <w:ind w:left="5903" w:hanging="360"/>
      </w:pPr>
    </w:lvl>
    <w:lvl w:ilvl="8" w:tplc="240A001B" w:tentative="1">
      <w:start w:val="1"/>
      <w:numFmt w:val="lowerRoman"/>
      <w:lvlText w:val="%9."/>
      <w:lvlJc w:val="right"/>
      <w:pPr>
        <w:ind w:left="6623" w:hanging="180"/>
      </w:pPr>
    </w:lvl>
  </w:abstractNum>
  <w:abstractNum w:abstractNumId="11" w15:restartNumberingAfterBreak="0">
    <w:nsid w:val="3788179F"/>
    <w:multiLevelType w:val="hybridMultilevel"/>
    <w:tmpl w:val="BA803B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239429C"/>
    <w:multiLevelType w:val="hybridMultilevel"/>
    <w:tmpl w:val="3522A2A0"/>
    <w:lvl w:ilvl="0" w:tplc="714E4606">
      <w:numFmt w:val="bullet"/>
      <w:lvlText w:val="●"/>
      <w:lvlJc w:val="left"/>
      <w:pPr>
        <w:ind w:left="743" w:hanging="360"/>
      </w:pPr>
      <w:rPr>
        <w:rFonts w:ascii="Arial MT" w:eastAsia="Arial MT" w:hAnsi="Arial MT" w:cs="Arial MT" w:hint="default"/>
        <w:b w:val="0"/>
        <w:bCs w:val="0"/>
        <w:i w:val="0"/>
        <w:iCs w:val="0"/>
        <w:color w:val="333333"/>
        <w:spacing w:val="0"/>
        <w:w w:val="60"/>
        <w:sz w:val="22"/>
        <w:szCs w:val="22"/>
        <w:lang w:val="es-ES" w:eastAsia="en-US" w:bidi="ar-SA"/>
      </w:rPr>
    </w:lvl>
    <w:lvl w:ilvl="1" w:tplc="AE8CD450">
      <w:numFmt w:val="bullet"/>
      <w:lvlText w:val="•"/>
      <w:lvlJc w:val="left"/>
      <w:pPr>
        <w:ind w:left="1232" w:hanging="360"/>
      </w:pPr>
      <w:rPr>
        <w:rFonts w:hint="default"/>
        <w:lang w:val="es-ES" w:eastAsia="en-US" w:bidi="ar-SA"/>
      </w:rPr>
    </w:lvl>
    <w:lvl w:ilvl="2" w:tplc="9D64A942">
      <w:numFmt w:val="bullet"/>
      <w:lvlText w:val="•"/>
      <w:lvlJc w:val="left"/>
      <w:pPr>
        <w:ind w:left="1724" w:hanging="360"/>
      </w:pPr>
      <w:rPr>
        <w:rFonts w:hint="default"/>
        <w:lang w:val="es-ES" w:eastAsia="en-US" w:bidi="ar-SA"/>
      </w:rPr>
    </w:lvl>
    <w:lvl w:ilvl="3" w:tplc="F1A4D2D6">
      <w:numFmt w:val="bullet"/>
      <w:lvlText w:val="•"/>
      <w:lvlJc w:val="left"/>
      <w:pPr>
        <w:ind w:left="2216" w:hanging="360"/>
      </w:pPr>
      <w:rPr>
        <w:rFonts w:hint="default"/>
        <w:lang w:val="es-ES" w:eastAsia="en-US" w:bidi="ar-SA"/>
      </w:rPr>
    </w:lvl>
    <w:lvl w:ilvl="4" w:tplc="0AA258B8">
      <w:numFmt w:val="bullet"/>
      <w:lvlText w:val="•"/>
      <w:lvlJc w:val="left"/>
      <w:pPr>
        <w:ind w:left="2708" w:hanging="360"/>
      </w:pPr>
      <w:rPr>
        <w:rFonts w:hint="default"/>
        <w:lang w:val="es-ES" w:eastAsia="en-US" w:bidi="ar-SA"/>
      </w:rPr>
    </w:lvl>
    <w:lvl w:ilvl="5" w:tplc="1CFC5820">
      <w:numFmt w:val="bullet"/>
      <w:lvlText w:val="•"/>
      <w:lvlJc w:val="left"/>
      <w:pPr>
        <w:ind w:left="3200" w:hanging="360"/>
      </w:pPr>
      <w:rPr>
        <w:rFonts w:hint="default"/>
        <w:lang w:val="es-ES" w:eastAsia="en-US" w:bidi="ar-SA"/>
      </w:rPr>
    </w:lvl>
    <w:lvl w:ilvl="6" w:tplc="354C0076">
      <w:numFmt w:val="bullet"/>
      <w:lvlText w:val="•"/>
      <w:lvlJc w:val="left"/>
      <w:pPr>
        <w:ind w:left="3692" w:hanging="360"/>
      </w:pPr>
      <w:rPr>
        <w:rFonts w:hint="default"/>
        <w:lang w:val="es-ES" w:eastAsia="en-US" w:bidi="ar-SA"/>
      </w:rPr>
    </w:lvl>
    <w:lvl w:ilvl="7" w:tplc="E8C09B90">
      <w:numFmt w:val="bullet"/>
      <w:lvlText w:val="•"/>
      <w:lvlJc w:val="left"/>
      <w:pPr>
        <w:ind w:left="4184" w:hanging="360"/>
      </w:pPr>
      <w:rPr>
        <w:rFonts w:hint="default"/>
        <w:lang w:val="es-ES" w:eastAsia="en-US" w:bidi="ar-SA"/>
      </w:rPr>
    </w:lvl>
    <w:lvl w:ilvl="8" w:tplc="66BEE7B4">
      <w:numFmt w:val="bullet"/>
      <w:lvlText w:val="•"/>
      <w:lvlJc w:val="left"/>
      <w:pPr>
        <w:ind w:left="4676" w:hanging="360"/>
      </w:pPr>
      <w:rPr>
        <w:rFonts w:hint="default"/>
        <w:lang w:val="es-ES" w:eastAsia="en-US" w:bidi="ar-SA"/>
      </w:rPr>
    </w:lvl>
  </w:abstractNum>
  <w:abstractNum w:abstractNumId="13" w15:restartNumberingAfterBreak="0">
    <w:nsid w:val="523F07B3"/>
    <w:multiLevelType w:val="hybridMultilevel"/>
    <w:tmpl w:val="13FE4BDA"/>
    <w:lvl w:ilvl="0" w:tplc="8174C748">
      <w:numFmt w:val="bullet"/>
      <w:lvlText w:val="-"/>
      <w:lvlJc w:val="left"/>
      <w:pPr>
        <w:ind w:left="48" w:hanging="118"/>
      </w:pPr>
      <w:rPr>
        <w:rFonts w:ascii="Calibri" w:eastAsia="Calibri" w:hAnsi="Calibri" w:cs="Calibri" w:hint="default"/>
        <w:b w:val="0"/>
        <w:bCs w:val="0"/>
        <w:i w:val="0"/>
        <w:iCs w:val="0"/>
        <w:spacing w:val="0"/>
        <w:w w:val="100"/>
        <w:sz w:val="22"/>
        <w:szCs w:val="22"/>
        <w:lang w:val="es-ES" w:eastAsia="en-US" w:bidi="ar-SA"/>
      </w:rPr>
    </w:lvl>
    <w:lvl w:ilvl="1" w:tplc="CAF253F8">
      <w:numFmt w:val="bullet"/>
      <w:lvlText w:val="•"/>
      <w:lvlJc w:val="left"/>
      <w:pPr>
        <w:ind w:left="602" w:hanging="118"/>
      </w:pPr>
      <w:rPr>
        <w:rFonts w:hint="default"/>
        <w:lang w:val="es-ES" w:eastAsia="en-US" w:bidi="ar-SA"/>
      </w:rPr>
    </w:lvl>
    <w:lvl w:ilvl="2" w:tplc="A3BAAF8C">
      <w:numFmt w:val="bullet"/>
      <w:lvlText w:val="•"/>
      <w:lvlJc w:val="left"/>
      <w:pPr>
        <w:ind w:left="1164" w:hanging="118"/>
      </w:pPr>
      <w:rPr>
        <w:rFonts w:hint="default"/>
        <w:lang w:val="es-ES" w:eastAsia="en-US" w:bidi="ar-SA"/>
      </w:rPr>
    </w:lvl>
    <w:lvl w:ilvl="3" w:tplc="0B343E66">
      <w:numFmt w:val="bullet"/>
      <w:lvlText w:val="•"/>
      <w:lvlJc w:val="left"/>
      <w:pPr>
        <w:ind w:left="1726" w:hanging="118"/>
      </w:pPr>
      <w:rPr>
        <w:rFonts w:hint="default"/>
        <w:lang w:val="es-ES" w:eastAsia="en-US" w:bidi="ar-SA"/>
      </w:rPr>
    </w:lvl>
    <w:lvl w:ilvl="4" w:tplc="2A30BEF4">
      <w:numFmt w:val="bullet"/>
      <w:lvlText w:val="•"/>
      <w:lvlJc w:val="left"/>
      <w:pPr>
        <w:ind w:left="2288" w:hanging="118"/>
      </w:pPr>
      <w:rPr>
        <w:rFonts w:hint="default"/>
        <w:lang w:val="es-ES" w:eastAsia="en-US" w:bidi="ar-SA"/>
      </w:rPr>
    </w:lvl>
    <w:lvl w:ilvl="5" w:tplc="2F9271FA">
      <w:numFmt w:val="bullet"/>
      <w:lvlText w:val="•"/>
      <w:lvlJc w:val="left"/>
      <w:pPr>
        <w:ind w:left="2850" w:hanging="118"/>
      </w:pPr>
      <w:rPr>
        <w:rFonts w:hint="default"/>
        <w:lang w:val="es-ES" w:eastAsia="en-US" w:bidi="ar-SA"/>
      </w:rPr>
    </w:lvl>
    <w:lvl w:ilvl="6" w:tplc="1C343696">
      <w:numFmt w:val="bullet"/>
      <w:lvlText w:val="•"/>
      <w:lvlJc w:val="left"/>
      <w:pPr>
        <w:ind w:left="3412" w:hanging="118"/>
      </w:pPr>
      <w:rPr>
        <w:rFonts w:hint="default"/>
        <w:lang w:val="es-ES" w:eastAsia="en-US" w:bidi="ar-SA"/>
      </w:rPr>
    </w:lvl>
    <w:lvl w:ilvl="7" w:tplc="61D80404">
      <w:numFmt w:val="bullet"/>
      <w:lvlText w:val="•"/>
      <w:lvlJc w:val="left"/>
      <w:pPr>
        <w:ind w:left="3974" w:hanging="118"/>
      </w:pPr>
      <w:rPr>
        <w:rFonts w:hint="default"/>
        <w:lang w:val="es-ES" w:eastAsia="en-US" w:bidi="ar-SA"/>
      </w:rPr>
    </w:lvl>
    <w:lvl w:ilvl="8" w:tplc="56C67A74">
      <w:numFmt w:val="bullet"/>
      <w:lvlText w:val="•"/>
      <w:lvlJc w:val="left"/>
      <w:pPr>
        <w:ind w:left="4536" w:hanging="118"/>
      </w:pPr>
      <w:rPr>
        <w:rFonts w:hint="default"/>
        <w:lang w:val="es-ES" w:eastAsia="en-US" w:bidi="ar-SA"/>
      </w:rPr>
    </w:lvl>
  </w:abstractNum>
  <w:abstractNum w:abstractNumId="14" w15:restartNumberingAfterBreak="0">
    <w:nsid w:val="526D5DB8"/>
    <w:multiLevelType w:val="hybridMultilevel"/>
    <w:tmpl w:val="47561C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83F20B0"/>
    <w:multiLevelType w:val="hybridMultilevel"/>
    <w:tmpl w:val="6DCCC386"/>
    <w:lvl w:ilvl="0" w:tplc="718A35C8">
      <w:numFmt w:val="bullet"/>
      <w:lvlText w:val="●"/>
      <w:lvlJc w:val="left"/>
      <w:pPr>
        <w:ind w:left="768" w:hanging="360"/>
      </w:pPr>
      <w:rPr>
        <w:rFonts w:ascii="Arial MT" w:eastAsia="Arial MT" w:hAnsi="Arial MT" w:cs="Arial MT" w:hint="default"/>
        <w:b w:val="0"/>
        <w:bCs w:val="0"/>
        <w:i w:val="0"/>
        <w:iCs w:val="0"/>
        <w:spacing w:val="0"/>
        <w:w w:val="60"/>
        <w:sz w:val="20"/>
        <w:szCs w:val="20"/>
        <w:lang w:val="es-ES" w:eastAsia="en-US" w:bidi="ar-SA"/>
      </w:rPr>
    </w:lvl>
    <w:lvl w:ilvl="1" w:tplc="BD342F4E">
      <w:numFmt w:val="bullet"/>
      <w:lvlText w:val="•"/>
      <w:lvlJc w:val="left"/>
      <w:pPr>
        <w:ind w:left="1250" w:hanging="360"/>
      </w:pPr>
      <w:rPr>
        <w:rFonts w:hint="default"/>
        <w:lang w:val="es-ES" w:eastAsia="en-US" w:bidi="ar-SA"/>
      </w:rPr>
    </w:lvl>
    <w:lvl w:ilvl="2" w:tplc="089469A4">
      <w:numFmt w:val="bullet"/>
      <w:lvlText w:val="•"/>
      <w:lvlJc w:val="left"/>
      <w:pPr>
        <w:ind w:left="1740" w:hanging="360"/>
      </w:pPr>
      <w:rPr>
        <w:rFonts w:hint="default"/>
        <w:lang w:val="es-ES" w:eastAsia="en-US" w:bidi="ar-SA"/>
      </w:rPr>
    </w:lvl>
    <w:lvl w:ilvl="3" w:tplc="423A3E66">
      <w:numFmt w:val="bullet"/>
      <w:lvlText w:val="•"/>
      <w:lvlJc w:val="left"/>
      <w:pPr>
        <w:ind w:left="2230" w:hanging="360"/>
      </w:pPr>
      <w:rPr>
        <w:rFonts w:hint="default"/>
        <w:lang w:val="es-ES" w:eastAsia="en-US" w:bidi="ar-SA"/>
      </w:rPr>
    </w:lvl>
    <w:lvl w:ilvl="4" w:tplc="32F06CD4">
      <w:numFmt w:val="bullet"/>
      <w:lvlText w:val="•"/>
      <w:lvlJc w:val="left"/>
      <w:pPr>
        <w:ind w:left="2720" w:hanging="360"/>
      </w:pPr>
      <w:rPr>
        <w:rFonts w:hint="default"/>
        <w:lang w:val="es-ES" w:eastAsia="en-US" w:bidi="ar-SA"/>
      </w:rPr>
    </w:lvl>
    <w:lvl w:ilvl="5" w:tplc="A41A1680">
      <w:numFmt w:val="bullet"/>
      <w:lvlText w:val="•"/>
      <w:lvlJc w:val="left"/>
      <w:pPr>
        <w:ind w:left="3210" w:hanging="360"/>
      </w:pPr>
      <w:rPr>
        <w:rFonts w:hint="default"/>
        <w:lang w:val="es-ES" w:eastAsia="en-US" w:bidi="ar-SA"/>
      </w:rPr>
    </w:lvl>
    <w:lvl w:ilvl="6" w:tplc="B22A8418">
      <w:numFmt w:val="bullet"/>
      <w:lvlText w:val="•"/>
      <w:lvlJc w:val="left"/>
      <w:pPr>
        <w:ind w:left="3700" w:hanging="360"/>
      </w:pPr>
      <w:rPr>
        <w:rFonts w:hint="default"/>
        <w:lang w:val="es-ES" w:eastAsia="en-US" w:bidi="ar-SA"/>
      </w:rPr>
    </w:lvl>
    <w:lvl w:ilvl="7" w:tplc="1F4AD72A">
      <w:numFmt w:val="bullet"/>
      <w:lvlText w:val="•"/>
      <w:lvlJc w:val="left"/>
      <w:pPr>
        <w:ind w:left="4190" w:hanging="360"/>
      </w:pPr>
      <w:rPr>
        <w:rFonts w:hint="default"/>
        <w:lang w:val="es-ES" w:eastAsia="en-US" w:bidi="ar-SA"/>
      </w:rPr>
    </w:lvl>
    <w:lvl w:ilvl="8" w:tplc="E988A2CC">
      <w:numFmt w:val="bullet"/>
      <w:lvlText w:val="•"/>
      <w:lvlJc w:val="left"/>
      <w:pPr>
        <w:ind w:left="4680" w:hanging="360"/>
      </w:pPr>
      <w:rPr>
        <w:rFonts w:hint="default"/>
        <w:lang w:val="es-ES" w:eastAsia="en-US" w:bidi="ar-SA"/>
      </w:rPr>
    </w:lvl>
  </w:abstractNum>
  <w:abstractNum w:abstractNumId="16" w15:restartNumberingAfterBreak="0">
    <w:nsid w:val="58A03D9A"/>
    <w:multiLevelType w:val="hybridMultilevel"/>
    <w:tmpl w:val="13F87CE2"/>
    <w:lvl w:ilvl="0" w:tplc="240A0001">
      <w:start w:val="1"/>
      <w:numFmt w:val="bullet"/>
      <w:lvlText w:val=""/>
      <w:lvlJc w:val="left"/>
      <w:pPr>
        <w:ind w:left="863" w:hanging="360"/>
      </w:pPr>
      <w:rPr>
        <w:rFonts w:ascii="Symbol" w:hAnsi="Symbol" w:hint="default"/>
      </w:rPr>
    </w:lvl>
    <w:lvl w:ilvl="1" w:tplc="240A0003" w:tentative="1">
      <w:start w:val="1"/>
      <w:numFmt w:val="bullet"/>
      <w:lvlText w:val="o"/>
      <w:lvlJc w:val="left"/>
      <w:pPr>
        <w:ind w:left="1583" w:hanging="360"/>
      </w:pPr>
      <w:rPr>
        <w:rFonts w:ascii="Courier New" w:hAnsi="Courier New" w:cs="Courier New" w:hint="default"/>
      </w:rPr>
    </w:lvl>
    <w:lvl w:ilvl="2" w:tplc="240A0005" w:tentative="1">
      <w:start w:val="1"/>
      <w:numFmt w:val="bullet"/>
      <w:lvlText w:val=""/>
      <w:lvlJc w:val="left"/>
      <w:pPr>
        <w:ind w:left="2303" w:hanging="360"/>
      </w:pPr>
      <w:rPr>
        <w:rFonts w:ascii="Wingdings" w:hAnsi="Wingdings" w:hint="default"/>
      </w:rPr>
    </w:lvl>
    <w:lvl w:ilvl="3" w:tplc="240A0001" w:tentative="1">
      <w:start w:val="1"/>
      <w:numFmt w:val="bullet"/>
      <w:lvlText w:val=""/>
      <w:lvlJc w:val="left"/>
      <w:pPr>
        <w:ind w:left="3023" w:hanging="360"/>
      </w:pPr>
      <w:rPr>
        <w:rFonts w:ascii="Symbol" w:hAnsi="Symbol" w:hint="default"/>
      </w:rPr>
    </w:lvl>
    <w:lvl w:ilvl="4" w:tplc="240A0003" w:tentative="1">
      <w:start w:val="1"/>
      <w:numFmt w:val="bullet"/>
      <w:lvlText w:val="o"/>
      <w:lvlJc w:val="left"/>
      <w:pPr>
        <w:ind w:left="3743" w:hanging="360"/>
      </w:pPr>
      <w:rPr>
        <w:rFonts w:ascii="Courier New" w:hAnsi="Courier New" w:cs="Courier New" w:hint="default"/>
      </w:rPr>
    </w:lvl>
    <w:lvl w:ilvl="5" w:tplc="240A0005" w:tentative="1">
      <w:start w:val="1"/>
      <w:numFmt w:val="bullet"/>
      <w:lvlText w:val=""/>
      <w:lvlJc w:val="left"/>
      <w:pPr>
        <w:ind w:left="4463" w:hanging="360"/>
      </w:pPr>
      <w:rPr>
        <w:rFonts w:ascii="Wingdings" w:hAnsi="Wingdings" w:hint="default"/>
      </w:rPr>
    </w:lvl>
    <w:lvl w:ilvl="6" w:tplc="240A0001" w:tentative="1">
      <w:start w:val="1"/>
      <w:numFmt w:val="bullet"/>
      <w:lvlText w:val=""/>
      <w:lvlJc w:val="left"/>
      <w:pPr>
        <w:ind w:left="5183" w:hanging="360"/>
      </w:pPr>
      <w:rPr>
        <w:rFonts w:ascii="Symbol" w:hAnsi="Symbol" w:hint="default"/>
      </w:rPr>
    </w:lvl>
    <w:lvl w:ilvl="7" w:tplc="240A0003" w:tentative="1">
      <w:start w:val="1"/>
      <w:numFmt w:val="bullet"/>
      <w:lvlText w:val="o"/>
      <w:lvlJc w:val="left"/>
      <w:pPr>
        <w:ind w:left="5903" w:hanging="360"/>
      </w:pPr>
      <w:rPr>
        <w:rFonts w:ascii="Courier New" w:hAnsi="Courier New" w:cs="Courier New" w:hint="default"/>
      </w:rPr>
    </w:lvl>
    <w:lvl w:ilvl="8" w:tplc="240A0005" w:tentative="1">
      <w:start w:val="1"/>
      <w:numFmt w:val="bullet"/>
      <w:lvlText w:val=""/>
      <w:lvlJc w:val="left"/>
      <w:pPr>
        <w:ind w:left="6623" w:hanging="360"/>
      </w:pPr>
      <w:rPr>
        <w:rFonts w:ascii="Wingdings" w:hAnsi="Wingdings" w:hint="default"/>
      </w:rPr>
    </w:lvl>
  </w:abstractNum>
  <w:abstractNum w:abstractNumId="17" w15:restartNumberingAfterBreak="0">
    <w:nsid w:val="5B1611C0"/>
    <w:multiLevelType w:val="hybridMultilevel"/>
    <w:tmpl w:val="572E0F04"/>
    <w:lvl w:ilvl="0" w:tplc="75A25808">
      <w:start w:val="1"/>
      <w:numFmt w:val="decimal"/>
      <w:lvlText w:val="%1."/>
      <w:lvlJc w:val="left"/>
      <w:pPr>
        <w:ind w:left="768" w:hanging="361"/>
      </w:pPr>
      <w:rPr>
        <w:rFonts w:ascii="Calibri" w:eastAsia="Calibri" w:hAnsi="Calibri" w:cs="Calibri" w:hint="default"/>
        <w:b w:val="0"/>
        <w:bCs w:val="0"/>
        <w:i w:val="0"/>
        <w:iCs w:val="0"/>
        <w:spacing w:val="0"/>
        <w:w w:val="100"/>
        <w:sz w:val="24"/>
        <w:szCs w:val="24"/>
        <w:lang w:val="es-ES" w:eastAsia="en-US" w:bidi="ar-SA"/>
      </w:rPr>
    </w:lvl>
    <w:lvl w:ilvl="1" w:tplc="C3204FFC">
      <w:numFmt w:val="bullet"/>
      <w:lvlText w:val="•"/>
      <w:lvlJc w:val="left"/>
      <w:pPr>
        <w:ind w:left="1250" w:hanging="361"/>
      </w:pPr>
      <w:rPr>
        <w:rFonts w:hint="default"/>
        <w:lang w:val="es-ES" w:eastAsia="en-US" w:bidi="ar-SA"/>
      </w:rPr>
    </w:lvl>
    <w:lvl w:ilvl="2" w:tplc="053E98B0">
      <w:numFmt w:val="bullet"/>
      <w:lvlText w:val="•"/>
      <w:lvlJc w:val="left"/>
      <w:pPr>
        <w:ind w:left="1740" w:hanging="361"/>
      </w:pPr>
      <w:rPr>
        <w:rFonts w:hint="default"/>
        <w:lang w:val="es-ES" w:eastAsia="en-US" w:bidi="ar-SA"/>
      </w:rPr>
    </w:lvl>
    <w:lvl w:ilvl="3" w:tplc="19041640">
      <w:numFmt w:val="bullet"/>
      <w:lvlText w:val="•"/>
      <w:lvlJc w:val="left"/>
      <w:pPr>
        <w:ind w:left="2230" w:hanging="361"/>
      </w:pPr>
      <w:rPr>
        <w:rFonts w:hint="default"/>
        <w:lang w:val="es-ES" w:eastAsia="en-US" w:bidi="ar-SA"/>
      </w:rPr>
    </w:lvl>
    <w:lvl w:ilvl="4" w:tplc="01A679F0">
      <w:numFmt w:val="bullet"/>
      <w:lvlText w:val="•"/>
      <w:lvlJc w:val="left"/>
      <w:pPr>
        <w:ind w:left="2720" w:hanging="361"/>
      </w:pPr>
      <w:rPr>
        <w:rFonts w:hint="default"/>
        <w:lang w:val="es-ES" w:eastAsia="en-US" w:bidi="ar-SA"/>
      </w:rPr>
    </w:lvl>
    <w:lvl w:ilvl="5" w:tplc="7C4E4B1A">
      <w:numFmt w:val="bullet"/>
      <w:lvlText w:val="•"/>
      <w:lvlJc w:val="left"/>
      <w:pPr>
        <w:ind w:left="3210" w:hanging="361"/>
      </w:pPr>
      <w:rPr>
        <w:rFonts w:hint="default"/>
        <w:lang w:val="es-ES" w:eastAsia="en-US" w:bidi="ar-SA"/>
      </w:rPr>
    </w:lvl>
    <w:lvl w:ilvl="6" w:tplc="9D4A9C38">
      <w:numFmt w:val="bullet"/>
      <w:lvlText w:val="•"/>
      <w:lvlJc w:val="left"/>
      <w:pPr>
        <w:ind w:left="3700" w:hanging="361"/>
      </w:pPr>
      <w:rPr>
        <w:rFonts w:hint="default"/>
        <w:lang w:val="es-ES" w:eastAsia="en-US" w:bidi="ar-SA"/>
      </w:rPr>
    </w:lvl>
    <w:lvl w:ilvl="7" w:tplc="9B3493C0">
      <w:numFmt w:val="bullet"/>
      <w:lvlText w:val="•"/>
      <w:lvlJc w:val="left"/>
      <w:pPr>
        <w:ind w:left="4190" w:hanging="361"/>
      </w:pPr>
      <w:rPr>
        <w:rFonts w:hint="default"/>
        <w:lang w:val="es-ES" w:eastAsia="en-US" w:bidi="ar-SA"/>
      </w:rPr>
    </w:lvl>
    <w:lvl w:ilvl="8" w:tplc="9D903BB8">
      <w:numFmt w:val="bullet"/>
      <w:lvlText w:val="•"/>
      <w:lvlJc w:val="left"/>
      <w:pPr>
        <w:ind w:left="4680" w:hanging="361"/>
      </w:pPr>
      <w:rPr>
        <w:rFonts w:hint="default"/>
        <w:lang w:val="es-ES" w:eastAsia="en-US" w:bidi="ar-SA"/>
      </w:rPr>
    </w:lvl>
  </w:abstractNum>
  <w:abstractNum w:abstractNumId="18" w15:restartNumberingAfterBreak="0">
    <w:nsid w:val="5FBB551A"/>
    <w:multiLevelType w:val="hybridMultilevel"/>
    <w:tmpl w:val="0832E09C"/>
    <w:lvl w:ilvl="0" w:tplc="5D1A0F0A">
      <w:numFmt w:val="bullet"/>
      <w:lvlText w:val="●"/>
      <w:lvlJc w:val="left"/>
      <w:pPr>
        <w:ind w:left="768" w:hanging="360"/>
      </w:pPr>
      <w:rPr>
        <w:rFonts w:ascii="Arial MT" w:eastAsia="Arial MT" w:hAnsi="Arial MT" w:cs="Arial MT" w:hint="default"/>
        <w:b w:val="0"/>
        <w:bCs w:val="0"/>
        <w:i w:val="0"/>
        <w:iCs w:val="0"/>
        <w:spacing w:val="0"/>
        <w:w w:val="60"/>
        <w:sz w:val="24"/>
        <w:szCs w:val="24"/>
        <w:lang w:val="es-ES" w:eastAsia="en-US" w:bidi="ar-SA"/>
      </w:rPr>
    </w:lvl>
    <w:lvl w:ilvl="1" w:tplc="4AE49B9A">
      <w:numFmt w:val="bullet"/>
      <w:lvlText w:val="•"/>
      <w:lvlJc w:val="left"/>
      <w:pPr>
        <w:ind w:left="1250" w:hanging="360"/>
      </w:pPr>
      <w:rPr>
        <w:rFonts w:hint="default"/>
        <w:lang w:val="es-ES" w:eastAsia="en-US" w:bidi="ar-SA"/>
      </w:rPr>
    </w:lvl>
    <w:lvl w:ilvl="2" w:tplc="F4749CE2">
      <w:numFmt w:val="bullet"/>
      <w:lvlText w:val="•"/>
      <w:lvlJc w:val="left"/>
      <w:pPr>
        <w:ind w:left="1740" w:hanging="360"/>
      </w:pPr>
      <w:rPr>
        <w:rFonts w:hint="default"/>
        <w:lang w:val="es-ES" w:eastAsia="en-US" w:bidi="ar-SA"/>
      </w:rPr>
    </w:lvl>
    <w:lvl w:ilvl="3" w:tplc="F37ECA10">
      <w:numFmt w:val="bullet"/>
      <w:lvlText w:val="•"/>
      <w:lvlJc w:val="left"/>
      <w:pPr>
        <w:ind w:left="2230" w:hanging="360"/>
      </w:pPr>
      <w:rPr>
        <w:rFonts w:hint="default"/>
        <w:lang w:val="es-ES" w:eastAsia="en-US" w:bidi="ar-SA"/>
      </w:rPr>
    </w:lvl>
    <w:lvl w:ilvl="4" w:tplc="4DE0FC9C">
      <w:numFmt w:val="bullet"/>
      <w:lvlText w:val="•"/>
      <w:lvlJc w:val="left"/>
      <w:pPr>
        <w:ind w:left="2720" w:hanging="360"/>
      </w:pPr>
      <w:rPr>
        <w:rFonts w:hint="default"/>
        <w:lang w:val="es-ES" w:eastAsia="en-US" w:bidi="ar-SA"/>
      </w:rPr>
    </w:lvl>
    <w:lvl w:ilvl="5" w:tplc="7EAE43D0">
      <w:numFmt w:val="bullet"/>
      <w:lvlText w:val="•"/>
      <w:lvlJc w:val="left"/>
      <w:pPr>
        <w:ind w:left="3210" w:hanging="360"/>
      </w:pPr>
      <w:rPr>
        <w:rFonts w:hint="default"/>
        <w:lang w:val="es-ES" w:eastAsia="en-US" w:bidi="ar-SA"/>
      </w:rPr>
    </w:lvl>
    <w:lvl w:ilvl="6" w:tplc="0AFE2774">
      <w:numFmt w:val="bullet"/>
      <w:lvlText w:val="•"/>
      <w:lvlJc w:val="left"/>
      <w:pPr>
        <w:ind w:left="3700" w:hanging="360"/>
      </w:pPr>
      <w:rPr>
        <w:rFonts w:hint="default"/>
        <w:lang w:val="es-ES" w:eastAsia="en-US" w:bidi="ar-SA"/>
      </w:rPr>
    </w:lvl>
    <w:lvl w:ilvl="7" w:tplc="12466F4E">
      <w:numFmt w:val="bullet"/>
      <w:lvlText w:val="•"/>
      <w:lvlJc w:val="left"/>
      <w:pPr>
        <w:ind w:left="4190" w:hanging="360"/>
      </w:pPr>
      <w:rPr>
        <w:rFonts w:hint="default"/>
        <w:lang w:val="es-ES" w:eastAsia="en-US" w:bidi="ar-SA"/>
      </w:rPr>
    </w:lvl>
    <w:lvl w:ilvl="8" w:tplc="5BECDDF8">
      <w:numFmt w:val="bullet"/>
      <w:lvlText w:val="•"/>
      <w:lvlJc w:val="left"/>
      <w:pPr>
        <w:ind w:left="4680" w:hanging="360"/>
      </w:pPr>
      <w:rPr>
        <w:rFonts w:hint="default"/>
        <w:lang w:val="es-ES" w:eastAsia="en-US" w:bidi="ar-SA"/>
      </w:rPr>
    </w:lvl>
  </w:abstractNum>
  <w:abstractNum w:abstractNumId="19" w15:restartNumberingAfterBreak="0">
    <w:nsid w:val="60364B74"/>
    <w:multiLevelType w:val="hybridMultilevel"/>
    <w:tmpl w:val="B5204554"/>
    <w:lvl w:ilvl="0" w:tplc="2572E56C">
      <w:numFmt w:val="bullet"/>
      <w:lvlText w:val="-"/>
      <w:lvlJc w:val="left"/>
      <w:pPr>
        <w:ind w:left="48" w:hanging="118"/>
      </w:pPr>
      <w:rPr>
        <w:rFonts w:ascii="Calibri" w:eastAsia="Calibri" w:hAnsi="Calibri" w:cs="Calibri" w:hint="default"/>
        <w:b w:val="0"/>
        <w:bCs w:val="0"/>
        <w:i w:val="0"/>
        <w:iCs w:val="0"/>
        <w:spacing w:val="0"/>
        <w:w w:val="100"/>
        <w:sz w:val="22"/>
        <w:szCs w:val="22"/>
        <w:lang w:val="es-ES" w:eastAsia="en-US" w:bidi="ar-SA"/>
      </w:rPr>
    </w:lvl>
    <w:lvl w:ilvl="1" w:tplc="0AB05954">
      <w:numFmt w:val="bullet"/>
      <w:lvlText w:val="•"/>
      <w:lvlJc w:val="left"/>
      <w:pPr>
        <w:ind w:left="602" w:hanging="118"/>
      </w:pPr>
      <w:rPr>
        <w:rFonts w:hint="default"/>
        <w:lang w:val="es-ES" w:eastAsia="en-US" w:bidi="ar-SA"/>
      </w:rPr>
    </w:lvl>
    <w:lvl w:ilvl="2" w:tplc="6D9EC462">
      <w:numFmt w:val="bullet"/>
      <w:lvlText w:val="•"/>
      <w:lvlJc w:val="left"/>
      <w:pPr>
        <w:ind w:left="1164" w:hanging="118"/>
      </w:pPr>
      <w:rPr>
        <w:rFonts w:hint="default"/>
        <w:lang w:val="es-ES" w:eastAsia="en-US" w:bidi="ar-SA"/>
      </w:rPr>
    </w:lvl>
    <w:lvl w:ilvl="3" w:tplc="97621922">
      <w:numFmt w:val="bullet"/>
      <w:lvlText w:val="•"/>
      <w:lvlJc w:val="left"/>
      <w:pPr>
        <w:ind w:left="1726" w:hanging="118"/>
      </w:pPr>
      <w:rPr>
        <w:rFonts w:hint="default"/>
        <w:lang w:val="es-ES" w:eastAsia="en-US" w:bidi="ar-SA"/>
      </w:rPr>
    </w:lvl>
    <w:lvl w:ilvl="4" w:tplc="830C01E0">
      <w:numFmt w:val="bullet"/>
      <w:lvlText w:val="•"/>
      <w:lvlJc w:val="left"/>
      <w:pPr>
        <w:ind w:left="2288" w:hanging="118"/>
      </w:pPr>
      <w:rPr>
        <w:rFonts w:hint="default"/>
        <w:lang w:val="es-ES" w:eastAsia="en-US" w:bidi="ar-SA"/>
      </w:rPr>
    </w:lvl>
    <w:lvl w:ilvl="5" w:tplc="6E6C968E">
      <w:numFmt w:val="bullet"/>
      <w:lvlText w:val="•"/>
      <w:lvlJc w:val="left"/>
      <w:pPr>
        <w:ind w:left="2850" w:hanging="118"/>
      </w:pPr>
      <w:rPr>
        <w:rFonts w:hint="default"/>
        <w:lang w:val="es-ES" w:eastAsia="en-US" w:bidi="ar-SA"/>
      </w:rPr>
    </w:lvl>
    <w:lvl w:ilvl="6" w:tplc="50D6B3B8">
      <w:numFmt w:val="bullet"/>
      <w:lvlText w:val="•"/>
      <w:lvlJc w:val="left"/>
      <w:pPr>
        <w:ind w:left="3412" w:hanging="118"/>
      </w:pPr>
      <w:rPr>
        <w:rFonts w:hint="default"/>
        <w:lang w:val="es-ES" w:eastAsia="en-US" w:bidi="ar-SA"/>
      </w:rPr>
    </w:lvl>
    <w:lvl w:ilvl="7" w:tplc="16C28EAE">
      <w:numFmt w:val="bullet"/>
      <w:lvlText w:val="•"/>
      <w:lvlJc w:val="left"/>
      <w:pPr>
        <w:ind w:left="3974" w:hanging="118"/>
      </w:pPr>
      <w:rPr>
        <w:rFonts w:hint="default"/>
        <w:lang w:val="es-ES" w:eastAsia="en-US" w:bidi="ar-SA"/>
      </w:rPr>
    </w:lvl>
    <w:lvl w:ilvl="8" w:tplc="44862528">
      <w:numFmt w:val="bullet"/>
      <w:lvlText w:val="•"/>
      <w:lvlJc w:val="left"/>
      <w:pPr>
        <w:ind w:left="4536" w:hanging="118"/>
      </w:pPr>
      <w:rPr>
        <w:rFonts w:hint="default"/>
        <w:lang w:val="es-ES" w:eastAsia="en-US" w:bidi="ar-SA"/>
      </w:rPr>
    </w:lvl>
  </w:abstractNum>
  <w:abstractNum w:abstractNumId="20" w15:restartNumberingAfterBreak="0">
    <w:nsid w:val="62900BEF"/>
    <w:multiLevelType w:val="multilevel"/>
    <w:tmpl w:val="0908B19E"/>
    <w:lvl w:ilvl="0">
      <w:start w:val="1"/>
      <w:numFmt w:val="decimal"/>
      <w:lvlText w:val="%1."/>
      <w:lvlJc w:val="left"/>
      <w:pPr>
        <w:ind w:left="537" w:hanging="395"/>
      </w:pPr>
      <w:rPr>
        <w:rFonts w:ascii="Calibri" w:eastAsia="Calibri" w:hAnsi="Calibri" w:cs="Calibri" w:hint="default"/>
        <w:b w:val="0"/>
        <w:bCs w:val="0"/>
        <w:i w:val="0"/>
        <w:iCs w:val="0"/>
        <w:color w:val="0097CD"/>
        <w:spacing w:val="0"/>
        <w:w w:val="100"/>
        <w:sz w:val="40"/>
        <w:szCs w:val="40"/>
        <w:lang w:val="es-ES" w:eastAsia="en-US" w:bidi="ar-SA"/>
      </w:rPr>
    </w:lvl>
    <w:lvl w:ilvl="1">
      <w:start w:val="1"/>
      <w:numFmt w:val="decimal"/>
      <w:lvlText w:val="%1.%2"/>
      <w:lvlJc w:val="left"/>
      <w:pPr>
        <w:ind w:left="560" w:hanging="418"/>
      </w:pPr>
      <w:rPr>
        <w:rFonts w:ascii="Calibri" w:eastAsia="Calibri" w:hAnsi="Calibri" w:cs="Calibri" w:hint="default"/>
        <w:b w:val="0"/>
        <w:bCs w:val="0"/>
        <w:i w:val="0"/>
        <w:iCs w:val="0"/>
        <w:color w:val="0097CD"/>
        <w:spacing w:val="0"/>
        <w:w w:val="100"/>
        <w:sz w:val="28"/>
        <w:szCs w:val="28"/>
        <w:lang w:val="es-ES" w:eastAsia="en-US" w:bidi="ar-SA"/>
      </w:rPr>
    </w:lvl>
    <w:lvl w:ilvl="2">
      <w:numFmt w:val="bullet"/>
      <w:lvlText w:val="•"/>
      <w:lvlJc w:val="left"/>
      <w:pPr>
        <w:ind w:left="1460" w:hanging="418"/>
      </w:pPr>
      <w:rPr>
        <w:rFonts w:hint="default"/>
        <w:lang w:val="es-ES" w:eastAsia="en-US" w:bidi="ar-SA"/>
      </w:rPr>
    </w:lvl>
    <w:lvl w:ilvl="3">
      <w:numFmt w:val="bullet"/>
      <w:lvlText w:val="•"/>
      <w:lvlJc w:val="left"/>
      <w:pPr>
        <w:ind w:left="2360" w:hanging="418"/>
      </w:pPr>
      <w:rPr>
        <w:rFonts w:hint="default"/>
        <w:lang w:val="es-ES" w:eastAsia="en-US" w:bidi="ar-SA"/>
      </w:rPr>
    </w:lvl>
    <w:lvl w:ilvl="4">
      <w:numFmt w:val="bullet"/>
      <w:lvlText w:val="•"/>
      <w:lvlJc w:val="left"/>
      <w:pPr>
        <w:ind w:left="3260" w:hanging="418"/>
      </w:pPr>
      <w:rPr>
        <w:rFonts w:hint="default"/>
        <w:lang w:val="es-ES" w:eastAsia="en-US" w:bidi="ar-SA"/>
      </w:rPr>
    </w:lvl>
    <w:lvl w:ilvl="5">
      <w:numFmt w:val="bullet"/>
      <w:lvlText w:val="•"/>
      <w:lvlJc w:val="left"/>
      <w:pPr>
        <w:ind w:left="4160" w:hanging="418"/>
      </w:pPr>
      <w:rPr>
        <w:rFonts w:hint="default"/>
        <w:lang w:val="es-ES" w:eastAsia="en-US" w:bidi="ar-SA"/>
      </w:rPr>
    </w:lvl>
    <w:lvl w:ilvl="6">
      <w:numFmt w:val="bullet"/>
      <w:lvlText w:val="•"/>
      <w:lvlJc w:val="left"/>
      <w:pPr>
        <w:ind w:left="5060" w:hanging="418"/>
      </w:pPr>
      <w:rPr>
        <w:rFonts w:hint="default"/>
        <w:lang w:val="es-ES" w:eastAsia="en-US" w:bidi="ar-SA"/>
      </w:rPr>
    </w:lvl>
    <w:lvl w:ilvl="7">
      <w:numFmt w:val="bullet"/>
      <w:lvlText w:val="•"/>
      <w:lvlJc w:val="left"/>
      <w:pPr>
        <w:ind w:left="5960" w:hanging="418"/>
      </w:pPr>
      <w:rPr>
        <w:rFonts w:hint="default"/>
        <w:lang w:val="es-ES" w:eastAsia="en-US" w:bidi="ar-SA"/>
      </w:rPr>
    </w:lvl>
    <w:lvl w:ilvl="8">
      <w:numFmt w:val="bullet"/>
      <w:lvlText w:val="•"/>
      <w:lvlJc w:val="left"/>
      <w:pPr>
        <w:ind w:left="6860" w:hanging="418"/>
      </w:pPr>
      <w:rPr>
        <w:rFonts w:hint="default"/>
        <w:lang w:val="es-ES" w:eastAsia="en-US" w:bidi="ar-SA"/>
      </w:rPr>
    </w:lvl>
  </w:abstractNum>
  <w:abstractNum w:abstractNumId="21" w15:restartNumberingAfterBreak="0">
    <w:nsid w:val="643F103A"/>
    <w:multiLevelType w:val="hybridMultilevel"/>
    <w:tmpl w:val="589495E2"/>
    <w:lvl w:ilvl="0" w:tplc="8E6E80C8">
      <w:numFmt w:val="bullet"/>
      <w:lvlText w:val="-"/>
      <w:lvlJc w:val="left"/>
      <w:pPr>
        <w:ind w:left="48" w:hanging="118"/>
      </w:pPr>
      <w:rPr>
        <w:rFonts w:ascii="Calibri" w:eastAsia="Calibri" w:hAnsi="Calibri" w:cs="Calibri" w:hint="default"/>
        <w:b w:val="0"/>
        <w:bCs w:val="0"/>
        <w:i w:val="0"/>
        <w:iCs w:val="0"/>
        <w:spacing w:val="0"/>
        <w:w w:val="100"/>
        <w:sz w:val="22"/>
        <w:szCs w:val="22"/>
        <w:lang w:val="es-ES" w:eastAsia="en-US" w:bidi="ar-SA"/>
      </w:rPr>
    </w:lvl>
    <w:lvl w:ilvl="1" w:tplc="0E38F2C0">
      <w:numFmt w:val="bullet"/>
      <w:lvlText w:val="•"/>
      <w:lvlJc w:val="left"/>
      <w:pPr>
        <w:ind w:left="602" w:hanging="118"/>
      </w:pPr>
      <w:rPr>
        <w:rFonts w:hint="default"/>
        <w:lang w:val="es-ES" w:eastAsia="en-US" w:bidi="ar-SA"/>
      </w:rPr>
    </w:lvl>
    <w:lvl w:ilvl="2" w:tplc="53E6FA3E">
      <w:numFmt w:val="bullet"/>
      <w:lvlText w:val="•"/>
      <w:lvlJc w:val="left"/>
      <w:pPr>
        <w:ind w:left="1164" w:hanging="118"/>
      </w:pPr>
      <w:rPr>
        <w:rFonts w:hint="default"/>
        <w:lang w:val="es-ES" w:eastAsia="en-US" w:bidi="ar-SA"/>
      </w:rPr>
    </w:lvl>
    <w:lvl w:ilvl="3" w:tplc="BDD638C6">
      <w:numFmt w:val="bullet"/>
      <w:lvlText w:val="•"/>
      <w:lvlJc w:val="left"/>
      <w:pPr>
        <w:ind w:left="1726" w:hanging="118"/>
      </w:pPr>
      <w:rPr>
        <w:rFonts w:hint="default"/>
        <w:lang w:val="es-ES" w:eastAsia="en-US" w:bidi="ar-SA"/>
      </w:rPr>
    </w:lvl>
    <w:lvl w:ilvl="4" w:tplc="50042304">
      <w:numFmt w:val="bullet"/>
      <w:lvlText w:val="•"/>
      <w:lvlJc w:val="left"/>
      <w:pPr>
        <w:ind w:left="2288" w:hanging="118"/>
      </w:pPr>
      <w:rPr>
        <w:rFonts w:hint="default"/>
        <w:lang w:val="es-ES" w:eastAsia="en-US" w:bidi="ar-SA"/>
      </w:rPr>
    </w:lvl>
    <w:lvl w:ilvl="5" w:tplc="C194D29A">
      <w:numFmt w:val="bullet"/>
      <w:lvlText w:val="•"/>
      <w:lvlJc w:val="left"/>
      <w:pPr>
        <w:ind w:left="2850" w:hanging="118"/>
      </w:pPr>
      <w:rPr>
        <w:rFonts w:hint="default"/>
        <w:lang w:val="es-ES" w:eastAsia="en-US" w:bidi="ar-SA"/>
      </w:rPr>
    </w:lvl>
    <w:lvl w:ilvl="6" w:tplc="F4481DDA">
      <w:numFmt w:val="bullet"/>
      <w:lvlText w:val="•"/>
      <w:lvlJc w:val="left"/>
      <w:pPr>
        <w:ind w:left="3412" w:hanging="118"/>
      </w:pPr>
      <w:rPr>
        <w:rFonts w:hint="default"/>
        <w:lang w:val="es-ES" w:eastAsia="en-US" w:bidi="ar-SA"/>
      </w:rPr>
    </w:lvl>
    <w:lvl w:ilvl="7" w:tplc="790A0238">
      <w:numFmt w:val="bullet"/>
      <w:lvlText w:val="•"/>
      <w:lvlJc w:val="left"/>
      <w:pPr>
        <w:ind w:left="3974" w:hanging="118"/>
      </w:pPr>
      <w:rPr>
        <w:rFonts w:hint="default"/>
        <w:lang w:val="es-ES" w:eastAsia="en-US" w:bidi="ar-SA"/>
      </w:rPr>
    </w:lvl>
    <w:lvl w:ilvl="8" w:tplc="7654D346">
      <w:numFmt w:val="bullet"/>
      <w:lvlText w:val="•"/>
      <w:lvlJc w:val="left"/>
      <w:pPr>
        <w:ind w:left="4536" w:hanging="118"/>
      </w:pPr>
      <w:rPr>
        <w:rFonts w:hint="default"/>
        <w:lang w:val="es-ES" w:eastAsia="en-US" w:bidi="ar-SA"/>
      </w:rPr>
    </w:lvl>
  </w:abstractNum>
  <w:abstractNum w:abstractNumId="22" w15:restartNumberingAfterBreak="0">
    <w:nsid w:val="74011122"/>
    <w:multiLevelType w:val="hybridMultilevel"/>
    <w:tmpl w:val="CFF2FE30"/>
    <w:lvl w:ilvl="0" w:tplc="240A0001">
      <w:start w:val="1"/>
      <w:numFmt w:val="bullet"/>
      <w:lvlText w:val=""/>
      <w:lvlJc w:val="left"/>
      <w:pPr>
        <w:ind w:left="863" w:hanging="360"/>
      </w:pPr>
      <w:rPr>
        <w:rFonts w:ascii="Symbol" w:hAnsi="Symbol" w:hint="default"/>
      </w:rPr>
    </w:lvl>
    <w:lvl w:ilvl="1" w:tplc="240A0003" w:tentative="1">
      <w:start w:val="1"/>
      <w:numFmt w:val="bullet"/>
      <w:lvlText w:val="o"/>
      <w:lvlJc w:val="left"/>
      <w:pPr>
        <w:ind w:left="1583" w:hanging="360"/>
      </w:pPr>
      <w:rPr>
        <w:rFonts w:ascii="Courier New" w:hAnsi="Courier New" w:cs="Courier New" w:hint="default"/>
      </w:rPr>
    </w:lvl>
    <w:lvl w:ilvl="2" w:tplc="240A0005" w:tentative="1">
      <w:start w:val="1"/>
      <w:numFmt w:val="bullet"/>
      <w:lvlText w:val=""/>
      <w:lvlJc w:val="left"/>
      <w:pPr>
        <w:ind w:left="2303" w:hanging="360"/>
      </w:pPr>
      <w:rPr>
        <w:rFonts w:ascii="Wingdings" w:hAnsi="Wingdings" w:hint="default"/>
      </w:rPr>
    </w:lvl>
    <w:lvl w:ilvl="3" w:tplc="240A0001" w:tentative="1">
      <w:start w:val="1"/>
      <w:numFmt w:val="bullet"/>
      <w:lvlText w:val=""/>
      <w:lvlJc w:val="left"/>
      <w:pPr>
        <w:ind w:left="3023" w:hanging="360"/>
      </w:pPr>
      <w:rPr>
        <w:rFonts w:ascii="Symbol" w:hAnsi="Symbol" w:hint="default"/>
      </w:rPr>
    </w:lvl>
    <w:lvl w:ilvl="4" w:tplc="240A0003" w:tentative="1">
      <w:start w:val="1"/>
      <w:numFmt w:val="bullet"/>
      <w:lvlText w:val="o"/>
      <w:lvlJc w:val="left"/>
      <w:pPr>
        <w:ind w:left="3743" w:hanging="360"/>
      </w:pPr>
      <w:rPr>
        <w:rFonts w:ascii="Courier New" w:hAnsi="Courier New" w:cs="Courier New" w:hint="default"/>
      </w:rPr>
    </w:lvl>
    <w:lvl w:ilvl="5" w:tplc="240A0005" w:tentative="1">
      <w:start w:val="1"/>
      <w:numFmt w:val="bullet"/>
      <w:lvlText w:val=""/>
      <w:lvlJc w:val="left"/>
      <w:pPr>
        <w:ind w:left="4463" w:hanging="360"/>
      </w:pPr>
      <w:rPr>
        <w:rFonts w:ascii="Wingdings" w:hAnsi="Wingdings" w:hint="default"/>
      </w:rPr>
    </w:lvl>
    <w:lvl w:ilvl="6" w:tplc="240A0001" w:tentative="1">
      <w:start w:val="1"/>
      <w:numFmt w:val="bullet"/>
      <w:lvlText w:val=""/>
      <w:lvlJc w:val="left"/>
      <w:pPr>
        <w:ind w:left="5183" w:hanging="360"/>
      </w:pPr>
      <w:rPr>
        <w:rFonts w:ascii="Symbol" w:hAnsi="Symbol" w:hint="default"/>
      </w:rPr>
    </w:lvl>
    <w:lvl w:ilvl="7" w:tplc="240A0003" w:tentative="1">
      <w:start w:val="1"/>
      <w:numFmt w:val="bullet"/>
      <w:lvlText w:val="o"/>
      <w:lvlJc w:val="left"/>
      <w:pPr>
        <w:ind w:left="5903" w:hanging="360"/>
      </w:pPr>
      <w:rPr>
        <w:rFonts w:ascii="Courier New" w:hAnsi="Courier New" w:cs="Courier New" w:hint="default"/>
      </w:rPr>
    </w:lvl>
    <w:lvl w:ilvl="8" w:tplc="240A0005" w:tentative="1">
      <w:start w:val="1"/>
      <w:numFmt w:val="bullet"/>
      <w:lvlText w:val=""/>
      <w:lvlJc w:val="left"/>
      <w:pPr>
        <w:ind w:left="6623" w:hanging="360"/>
      </w:pPr>
      <w:rPr>
        <w:rFonts w:ascii="Wingdings" w:hAnsi="Wingdings" w:hint="default"/>
      </w:rPr>
    </w:lvl>
  </w:abstractNum>
  <w:abstractNum w:abstractNumId="23" w15:restartNumberingAfterBreak="0">
    <w:nsid w:val="7C5A5086"/>
    <w:multiLevelType w:val="multilevel"/>
    <w:tmpl w:val="0908B19E"/>
    <w:lvl w:ilvl="0">
      <w:start w:val="1"/>
      <w:numFmt w:val="decimal"/>
      <w:lvlText w:val="%1."/>
      <w:lvlJc w:val="left"/>
      <w:pPr>
        <w:ind w:left="537" w:hanging="395"/>
      </w:pPr>
      <w:rPr>
        <w:rFonts w:ascii="Calibri" w:eastAsia="Calibri" w:hAnsi="Calibri" w:cs="Calibri" w:hint="default"/>
        <w:b w:val="0"/>
        <w:bCs w:val="0"/>
        <w:i w:val="0"/>
        <w:iCs w:val="0"/>
        <w:color w:val="0097CD"/>
        <w:spacing w:val="0"/>
        <w:w w:val="100"/>
        <w:sz w:val="40"/>
        <w:szCs w:val="40"/>
        <w:lang w:val="es-ES" w:eastAsia="en-US" w:bidi="ar-SA"/>
      </w:rPr>
    </w:lvl>
    <w:lvl w:ilvl="1">
      <w:start w:val="1"/>
      <w:numFmt w:val="decimal"/>
      <w:lvlText w:val="%1.%2"/>
      <w:lvlJc w:val="left"/>
      <w:pPr>
        <w:ind w:left="560" w:hanging="418"/>
      </w:pPr>
      <w:rPr>
        <w:rFonts w:ascii="Calibri" w:eastAsia="Calibri" w:hAnsi="Calibri" w:cs="Calibri" w:hint="default"/>
        <w:b w:val="0"/>
        <w:bCs w:val="0"/>
        <w:i w:val="0"/>
        <w:iCs w:val="0"/>
        <w:color w:val="0097CD"/>
        <w:spacing w:val="0"/>
        <w:w w:val="100"/>
        <w:sz w:val="28"/>
        <w:szCs w:val="28"/>
        <w:lang w:val="es-ES" w:eastAsia="en-US" w:bidi="ar-SA"/>
      </w:rPr>
    </w:lvl>
    <w:lvl w:ilvl="2">
      <w:numFmt w:val="bullet"/>
      <w:lvlText w:val="•"/>
      <w:lvlJc w:val="left"/>
      <w:pPr>
        <w:ind w:left="1460" w:hanging="418"/>
      </w:pPr>
      <w:rPr>
        <w:rFonts w:hint="default"/>
        <w:lang w:val="es-ES" w:eastAsia="en-US" w:bidi="ar-SA"/>
      </w:rPr>
    </w:lvl>
    <w:lvl w:ilvl="3">
      <w:numFmt w:val="bullet"/>
      <w:lvlText w:val="•"/>
      <w:lvlJc w:val="left"/>
      <w:pPr>
        <w:ind w:left="2360" w:hanging="418"/>
      </w:pPr>
      <w:rPr>
        <w:rFonts w:hint="default"/>
        <w:lang w:val="es-ES" w:eastAsia="en-US" w:bidi="ar-SA"/>
      </w:rPr>
    </w:lvl>
    <w:lvl w:ilvl="4">
      <w:numFmt w:val="bullet"/>
      <w:lvlText w:val="•"/>
      <w:lvlJc w:val="left"/>
      <w:pPr>
        <w:ind w:left="3260" w:hanging="418"/>
      </w:pPr>
      <w:rPr>
        <w:rFonts w:hint="default"/>
        <w:lang w:val="es-ES" w:eastAsia="en-US" w:bidi="ar-SA"/>
      </w:rPr>
    </w:lvl>
    <w:lvl w:ilvl="5">
      <w:numFmt w:val="bullet"/>
      <w:lvlText w:val="•"/>
      <w:lvlJc w:val="left"/>
      <w:pPr>
        <w:ind w:left="4160" w:hanging="418"/>
      </w:pPr>
      <w:rPr>
        <w:rFonts w:hint="default"/>
        <w:lang w:val="es-ES" w:eastAsia="en-US" w:bidi="ar-SA"/>
      </w:rPr>
    </w:lvl>
    <w:lvl w:ilvl="6">
      <w:numFmt w:val="bullet"/>
      <w:lvlText w:val="•"/>
      <w:lvlJc w:val="left"/>
      <w:pPr>
        <w:ind w:left="5060" w:hanging="418"/>
      </w:pPr>
      <w:rPr>
        <w:rFonts w:hint="default"/>
        <w:lang w:val="es-ES" w:eastAsia="en-US" w:bidi="ar-SA"/>
      </w:rPr>
    </w:lvl>
    <w:lvl w:ilvl="7">
      <w:numFmt w:val="bullet"/>
      <w:lvlText w:val="•"/>
      <w:lvlJc w:val="left"/>
      <w:pPr>
        <w:ind w:left="5960" w:hanging="418"/>
      </w:pPr>
      <w:rPr>
        <w:rFonts w:hint="default"/>
        <w:lang w:val="es-ES" w:eastAsia="en-US" w:bidi="ar-SA"/>
      </w:rPr>
    </w:lvl>
    <w:lvl w:ilvl="8">
      <w:numFmt w:val="bullet"/>
      <w:lvlText w:val="•"/>
      <w:lvlJc w:val="left"/>
      <w:pPr>
        <w:ind w:left="6860" w:hanging="418"/>
      </w:pPr>
      <w:rPr>
        <w:rFonts w:hint="default"/>
        <w:lang w:val="es-ES" w:eastAsia="en-US" w:bidi="ar-SA"/>
      </w:rPr>
    </w:lvl>
  </w:abstractNum>
  <w:num w:numId="1" w16cid:durableId="580674320">
    <w:abstractNumId w:val="7"/>
  </w:num>
  <w:num w:numId="2" w16cid:durableId="1767966691">
    <w:abstractNumId w:val="5"/>
  </w:num>
  <w:num w:numId="3" w16cid:durableId="1169324617">
    <w:abstractNumId w:val="18"/>
  </w:num>
  <w:num w:numId="4" w16cid:durableId="1517231123">
    <w:abstractNumId w:val="15"/>
  </w:num>
  <w:num w:numId="5" w16cid:durableId="287929620">
    <w:abstractNumId w:val="17"/>
  </w:num>
  <w:num w:numId="6" w16cid:durableId="307907194">
    <w:abstractNumId w:val="0"/>
  </w:num>
  <w:num w:numId="7" w16cid:durableId="1382286724">
    <w:abstractNumId w:val="19"/>
  </w:num>
  <w:num w:numId="8" w16cid:durableId="597175203">
    <w:abstractNumId w:val="21"/>
  </w:num>
  <w:num w:numId="9" w16cid:durableId="2104036344">
    <w:abstractNumId w:val="13"/>
  </w:num>
  <w:num w:numId="10" w16cid:durableId="1248417810">
    <w:abstractNumId w:val="6"/>
  </w:num>
  <w:num w:numId="11" w16cid:durableId="823089196">
    <w:abstractNumId w:val="9"/>
  </w:num>
  <w:num w:numId="12" w16cid:durableId="199318306">
    <w:abstractNumId w:val="1"/>
  </w:num>
  <w:num w:numId="13" w16cid:durableId="2059350812">
    <w:abstractNumId w:val="12"/>
  </w:num>
  <w:num w:numId="14" w16cid:durableId="307981618">
    <w:abstractNumId w:val="8"/>
  </w:num>
  <w:num w:numId="15" w16cid:durableId="344483328">
    <w:abstractNumId w:val="20"/>
  </w:num>
  <w:num w:numId="16" w16cid:durableId="1887445588">
    <w:abstractNumId w:val="2"/>
  </w:num>
  <w:num w:numId="17" w16cid:durableId="628710200">
    <w:abstractNumId w:val="10"/>
  </w:num>
  <w:num w:numId="18" w16cid:durableId="781994852">
    <w:abstractNumId w:val="22"/>
  </w:num>
  <w:num w:numId="19" w16cid:durableId="2086104236">
    <w:abstractNumId w:val="16"/>
  </w:num>
  <w:num w:numId="20" w16cid:durableId="1122966498">
    <w:abstractNumId w:val="14"/>
  </w:num>
  <w:num w:numId="21" w16cid:durableId="1190685409">
    <w:abstractNumId w:val="3"/>
  </w:num>
  <w:num w:numId="22" w16cid:durableId="637102684">
    <w:abstractNumId w:val="4"/>
  </w:num>
  <w:num w:numId="23" w16cid:durableId="1080174762">
    <w:abstractNumId w:val="11"/>
  </w:num>
  <w:num w:numId="24" w16cid:durableId="148524346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C73"/>
    <w:rsid w:val="00021D43"/>
    <w:rsid w:val="000C0AAF"/>
    <w:rsid w:val="00137A9B"/>
    <w:rsid w:val="003F4218"/>
    <w:rsid w:val="004C520D"/>
    <w:rsid w:val="004C5D37"/>
    <w:rsid w:val="005370A4"/>
    <w:rsid w:val="005C4A15"/>
    <w:rsid w:val="005F69AB"/>
    <w:rsid w:val="006958CE"/>
    <w:rsid w:val="006A5223"/>
    <w:rsid w:val="006A710E"/>
    <w:rsid w:val="006C6C29"/>
    <w:rsid w:val="00711924"/>
    <w:rsid w:val="00734C73"/>
    <w:rsid w:val="007920E4"/>
    <w:rsid w:val="008B5DA2"/>
    <w:rsid w:val="00902BD5"/>
    <w:rsid w:val="009533A6"/>
    <w:rsid w:val="00977A0B"/>
    <w:rsid w:val="009E33A5"/>
    <w:rsid w:val="00A14489"/>
    <w:rsid w:val="00AD0D9A"/>
    <w:rsid w:val="00AE5B99"/>
    <w:rsid w:val="00BC091F"/>
    <w:rsid w:val="00D03E7A"/>
    <w:rsid w:val="00DD44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B230D6"/>
  <w15:docId w15:val="{CA3D202A-E5C3-4514-B04B-43E57DD9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321"/>
      <w:ind w:left="537" w:hanging="394"/>
      <w:outlineLvl w:val="0"/>
    </w:pPr>
    <w:rPr>
      <w:sz w:val="40"/>
      <w:szCs w:val="40"/>
    </w:rPr>
  </w:style>
  <w:style w:type="paragraph" w:styleId="Ttulo2">
    <w:name w:val="heading 2"/>
    <w:basedOn w:val="Normal"/>
    <w:uiPriority w:val="9"/>
    <w:unhideWhenUsed/>
    <w:qFormat/>
    <w:pPr>
      <w:ind w:left="559" w:hanging="416"/>
      <w:outlineLvl w:val="1"/>
    </w:pPr>
    <w:rPr>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60"/>
      <w:ind w:left="382" w:hanging="239"/>
    </w:pPr>
    <w:rPr>
      <w:b/>
      <w:bCs/>
      <w:sz w:val="24"/>
      <w:szCs w:val="24"/>
    </w:rPr>
  </w:style>
  <w:style w:type="paragraph" w:styleId="TDC2">
    <w:name w:val="toc 2"/>
    <w:basedOn w:val="Normal"/>
    <w:uiPriority w:val="1"/>
    <w:qFormat/>
    <w:pPr>
      <w:spacing w:before="60"/>
      <w:ind w:left="386" w:hanging="243"/>
    </w:pPr>
    <w:rPr>
      <w:rFonts w:ascii="Arial" w:eastAsia="Arial" w:hAnsi="Arial" w:cs="Arial"/>
      <w:b/>
      <w:bCs/>
    </w:rPr>
  </w:style>
  <w:style w:type="paragraph" w:styleId="TDC3">
    <w:name w:val="toc 3"/>
    <w:basedOn w:val="Normal"/>
    <w:uiPriority w:val="1"/>
    <w:qFormat/>
    <w:pPr>
      <w:spacing w:before="60"/>
      <w:ind w:left="861" w:hanging="358"/>
    </w:pPr>
    <w:rPr>
      <w:sz w:val="24"/>
      <w:szCs w:val="24"/>
    </w:rPr>
  </w:style>
  <w:style w:type="paragraph" w:styleId="TDC4">
    <w:name w:val="toc 4"/>
    <w:basedOn w:val="Normal"/>
    <w:uiPriority w:val="1"/>
    <w:qFormat/>
    <w:pPr>
      <w:spacing w:before="60"/>
      <w:ind w:left="868" w:hanging="365"/>
    </w:pPr>
    <w:rPr>
      <w:rFonts w:ascii="Arial MT" w:eastAsia="Arial MT" w:hAnsi="Arial MT" w:cs="Arial MT"/>
    </w:rPr>
  </w:style>
  <w:style w:type="paragraph" w:styleId="Textoindependiente">
    <w:name w:val="Body Text"/>
    <w:basedOn w:val="Normal"/>
    <w:uiPriority w:val="1"/>
    <w:qFormat/>
  </w:style>
  <w:style w:type="paragraph" w:styleId="Prrafodelista">
    <w:name w:val="List Paragraph"/>
    <w:basedOn w:val="Normal"/>
    <w:uiPriority w:val="1"/>
    <w:qFormat/>
    <w:pPr>
      <w:spacing w:before="60"/>
      <w:ind w:left="559" w:hanging="41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8359">
      <w:bodyDiv w:val="1"/>
      <w:marLeft w:val="0"/>
      <w:marRight w:val="0"/>
      <w:marTop w:val="0"/>
      <w:marBottom w:val="0"/>
      <w:divBdr>
        <w:top w:val="none" w:sz="0" w:space="0" w:color="auto"/>
        <w:left w:val="none" w:sz="0" w:space="0" w:color="auto"/>
        <w:bottom w:val="none" w:sz="0" w:space="0" w:color="auto"/>
        <w:right w:val="none" w:sz="0" w:space="0" w:color="auto"/>
      </w:divBdr>
    </w:div>
    <w:div w:id="529685897">
      <w:bodyDiv w:val="1"/>
      <w:marLeft w:val="0"/>
      <w:marRight w:val="0"/>
      <w:marTop w:val="0"/>
      <w:marBottom w:val="0"/>
      <w:divBdr>
        <w:top w:val="none" w:sz="0" w:space="0" w:color="auto"/>
        <w:left w:val="none" w:sz="0" w:space="0" w:color="auto"/>
        <w:bottom w:val="none" w:sz="0" w:space="0" w:color="auto"/>
        <w:right w:val="none" w:sz="0" w:space="0" w:color="auto"/>
      </w:divBdr>
    </w:div>
    <w:div w:id="650796938">
      <w:bodyDiv w:val="1"/>
      <w:marLeft w:val="0"/>
      <w:marRight w:val="0"/>
      <w:marTop w:val="0"/>
      <w:marBottom w:val="0"/>
      <w:divBdr>
        <w:top w:val="none" w:sz="0" w:space="0" w:color="auto"/>
        <w:left w:val="none" w:sz="0" w:space="0" w:color="auto"/>
        <w:bottom w:val="none" w:sz="0" w:space="0" w:color="auto"/>
        <w:right w:val="none" w:sz="0" w:space="0" w:color="auto"/>
      </w:divBdr>
    </w:div>
    <w:div w:id="757599545">
      <w:bodyDiv w:val="1"/>
      <w:marLeft w:val="0"/>
      <w:marRight w:val="0"/>
      <w:marTop w:val="0"/>
      <w:marBottom w:val="0"/>
      <w:divBdr>
        <w:top w:val="none" w:sz="0" w:space="0" w:color="auto"/>
        <w:left w:val="none" w:sz="0" w:space="0" w:color="auto"/>
        <w:bottom w:val="none" w:sz="0" w:space="0" w:color="auto"/>
        <w:right w:val="none" w:sz="0" w:space="0" w:color="auto"/>
      </w:divBdr>
    </w:div>
    <w:div w:id="1874420102">
      <w:bodyDiv w:val="1"/>
      <w:marLeft w:val="0"/>
      <w:marRight w:val="0"/>
      <w:marTop w:val="0"/>
      <w:marBottom w:val="0"/>
      <w:divBdr>
        <w:top w:val="none" w:sz="0" w:space="0" w:color="auto"/>
        <w:left w:val="none" w:sz="0" w:space="0" w:color="auto"/>
        <w:bottom w:val="none" w:sz="0" w:space="0" w:color="auto"/>
        <w:right w:val="none" w:sz="0" w:space="0" w:color="auto"/>
      </w:divBdr>
    </w:div>
    <w:div w:id="2109886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13</Pages>
  <Words>2393</Words>
  <Characters>12972</Characters>
  <Application>Microsoft Office Word</Application>
  <DocSecurity>0</DocSecurity>
  <Lines>518</Lines>
  <Paragraphs>295</Paragraphs>
  <ScaleCrop>false</ScaleCrop>
  <HeadingPairs>
    <vt:vector size="2" baseType="variant">
      <vt:variant>
        <vt:lpstr>Título</vt:lpstr>
      </vt:variant>
      <vt:variant>
        <vt:i4>1</vt:i4>
      </vt:variant>
    </vt:vector>
  </HeadingPairs>
  <TitlesOfParts>
    <vt:vector size="1" baseType="lpstr">
      <vt:lpstr>Trabajo 2 Ingesoft</vt:lpstr>
    </vt:vector>
  </TitlesOfParts>
  <Company/>
  <LinksUpToDate>false</LinksUpToDate>
  <CharactersWithSpaces>15070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2 Ingesoft</dc:title>
  <dc:creator>Alejandro De Mendoza</dc:creator>
  <cp:lastModifiedBy>alejandro de mendoza tovar</cp:lastModifiedBy>
  <cp:revision>9</cp:revision>
  <dcterms:created xsi:type="dcterms:W3CDTF">2025-03-30T04:39:00Z</dcterms:created>
  <dcterms:modified xsi:type="dcterms:W3CDTF">2025-03-30T07:41:00Z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2024-09-06T00:00:00Z</vt:filetime>
  </property>
  <property fmtid="{D5CDD505-2E9C-101B-9397-08002B2CF9AE}" pid="3" name="LastSaved">
    <vt:filetime>2025-03-28T00:00:00Z</vt:filetime>
  </property>
  <property fmtid="{D5CDD505-2E9C-101B-9397-08002B2CF9AE}" pid="4" name="Producer">
    <vt:lpwstr>Skia/PDF m125 Google Docs Renderer</vt:lpwstr>
  </property>
  <property fmtid="{D5CDD505-2E9C-101B-9397-08002B2CF9AE}" pid="5" name="GrammarlyDocumentId">
    <vt:lpwstr>fc8d0c4638b8a33a15516908dd608c70ea00ab4488d43ead2ccde2bcfec5ef2c</vt:lpwstr>
  </property>
</Properties>
</file>