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63428546" w:rsidR="00392D49" w:rsidRPr="002A2CD7" w:rsidRDefault="00E41711" w:rsidP="002A2CD7">
      <w:pPr>
        <w:ind w:firstLine="0"/>
        <w:jc w:val="center"/>
        <w:rPr>
          <w:rFonts w:ascii="Arial" w:hAnsi="Arial" w:cs="Arial"/>
          <w:b/>
          <w:bCs/>
          <w:sz w:val="20"/>
          <w:szCs w:val="20"/>
        </w:rPr>
      </w:pPr>
      <w:r w:rsidRPr="002A2CD7">
        <w:rPr>
          <w:rFonts w:ascii="Arial" w:hAnsi="Arial" w:cs="Arial"/>
          <w:b/>
          <w:bCs/>
          <w:sz w:val="20"/>
          <w:szCs w:val="20"/>
        </w:rPr>
        <w:t>ACTIVIDAD LABORATORIO NO.</w:t>
      </w:r>
      <w:r w:rsidR="00581CBB" w:rsidRPr="002A2CD7">
        <w:rPr>
          <w:rFonts w:ascii="Arial" w:hAnsi="Arial" w:cs="Arial"/>
          <w:b/>
          <w:bCs/>
          <w:sz w:val="20"/>
          <w:szCs w:val="20"/>
        </w:rPr>
        <w:t>2</w:t>
      </w:r>
    </w:p>
    <w:p w14:paraId="7B5276BD" w14:textId="7DA00B39" w:rsidR="00392D49" w:rsidRPr="002A2CD7" w:rsidRDefault="00581CBB" w:rsidP="002A2CD7">
      <w:pPr>
        <w:ind w:firstLine="0"/>
        <w:jc w:val="center"/>
        <w:rPr>
          <w:rFonts w:ascii="Arial" w:hAnsi="Arial" w:cs="Arial"/>
          <w:b/>
          <w:bCs/>
          <w:sz w:val="20"/>
          <w:szCs w:val="20"/>
        </w:rPr>
      </w:pPr>
      <w:r w:rsidRPr="002A2CD7">
        <w:rPr>
          <w:rFonts w:ascii="Arial" w:hAnsi="Arial" w:cs="Arial"/>
          <w:b/>
          <w:bCs/>
          <w:sz w:val="20"/>
          <w:szCs w:val="20"/>
        </w:rPr>
        <w:t>VECTORES DE ATAQUE</w:t>
      </w:r>
    </w:p>
    <w:p w14:paraId="25A233F0" w14:textId="77777777" w:rsidR="00392D49" w:rsidRPr="002A2CD7" w:rsidRDefault="00392D49" w:rsidP="002A2CD7">
      <w:pPr>
        <w:ind w:firstLine="0"/>
        <w:jc w:val="center"/>
        <w:rPr>
          <w:rFonts w:ascii="Arial" w:hAnsi="Arial" w:cs="Arial"/>
          <w:b/>
          <w:bCs/>
          <w:sz w:val="20"/>
          <w:szCs w:val="20"/>
        </w:rPr>
      </w:pPr>
    </w:p>
    <w:p w14:paraId="5AAF3AA7" w14:textId="77777777" w:rsidR="00392D49" w:rsidRPr="002A2CD7" w:rsidRDefault="00392D49" w:rsidP="002A2CD7">
      <w:pPr>
        <w:ind w:firstLine="0"/>
        <w:jc w:val="center"/>
        <w:rPr>
          <w:rFonts w:ascii="Arial" w:hAnsi="Arial" w:cs="Arial"/>
          <w:b/>
          <w:bCs/>
          <w:sz w:val="20"/>
          <w:szCs w:val="20"/>
        </w:rPr>
      </w:pPr>
    </w:p>
    <w:p w14:paraId="0F6A08EA" w14:textId="77777777" w:rsidR="00392D49" w:rsidRPr="002A2CD7" w:rsidRDefault="00392D49" w:rsidP="002A2CD7">
      <w:pPr>
        <w:ind w:firstLine="0"/>
        <w:jc w:val="center"/>
        <w:rPr>
          <w:rFonts w:ascii="Arial" w:hAnsi="Arial" w:cs="Arial"/>
          <w:b/>
          <w:bCs/>
          <w:sz w:val="20"/>
          <w:szCs w:val="20"/>
        </w:rPr>
      </w:pPr>
    </w:p>
    <w:p w14:paraId="4F713814" w14:textId="77777777" w:rsidR="0005726E" w:rsidRPr="002A2CD7" w:rsidRDefault="0005726E" w:rsidP="002A2CD7">
      <w:pPr>
        <w:ind w:firstLine="0"/>
        <w:jc w:val="center"/>
        <w:rPr>
          <w:rFonts w:ascii="Arial" w:hAnsi="Arial" w:cs="Arial"/>
          <w:b/>
          <w:bCs/>
          <w:sz w:val="20"/>
          <w:szCs w:val="20"/>
        </w:rPr>
      </w:pPr>
    </w:p>
    <w:p w14:paraId="06E6FA43" w14:textId="77777777" w:rsidR="0005726E" w:rsidRPr="002A2CD7" w:rsidRDefault="0005726E" w:rsidP="002A2CD7">
      <w:pPr>
        <w:ind w:firstLine="0"/>
        <w:jc w:val="center"/>
        <w:rPr>
          <w:rFonts w:ascii="Arial" w:hAnsi="Arial" w:cs="Arial"/>
          <w:b/>
          <w:bCs/>
          <w:sz w:val="20"/>
          <w:szCs w:val="20"/>
        </w:rPr>
      </w:pPr>
    </w:p>
    <w:p w14:paraId="334BD4C9" w14:textId="77777777" w:rsidR="00CB2C5D" w:rsidRPr="002A2CD7" w:rsidRDefault="00CB2C5D" w:rsidP="002A2CD7">
      <w:pPr>
        <w:ind w:firstLine="0"/>
        <w:jc w:val="center"/>
        <w:rPr>
          <w:rFonts w:ascii="Arial" w:hAnsi="Arial" w:cs="Arial"/>
          <w:b/>
          <w:bCs/>
          <w:sz w:val="20"/>
          <w:szCs w:val="20"/>
        </w:rPr>
      </w:pPr>
    </w:p>
    <w:p w14:paraId="4C155F6C" w14:textId="77777777" w:rsidR="00AE4A49" w:rsidRPr="002A2CD7" w:rsidRDefault="00AE4A49" w:rsidP="002A2CD7">
      <w:pPr>
        <w:ind w:firstLine="0"/>
        <w:jc w:val="center"/>
        <w:rPr>
          <w:rFonts w:ascii="Arial" w:hAnsi="Arial" w:cs="Arial"/>
          <w:b/>
          <w:bCs/>
          <w:sz w:val="20"/>
          <w:szCs w:val="20"/>
        </w:rPr>
      </w:pPr>
    </w:p>
    <w:p w14:paraId="269500D4" w14:textId="77777777" w:rsidR="00AE4A49" w:rsidRPr="002A2CD7" w:rsidRDefault="00AE4A49" w:rsidP="002A2CD7">
      <w:pPr>
        <w:ind w:firstLine="0"/>
        <w:jc w:val="center"/>
        <w:rPr>
          <w:rFonts w:ascii="Arial" w:hAnsi="Arial" w:cs="Arial"/>
          <w:b/>
          <w:bCs/>
          <w:sz w:val="20"/>
          <w:szCs w:val="20"/>
        </w:rPr>
      </w:pPr>
    </w:p>
    <w:p w14:paraId="64A916AE" w14:textId="77777777" w:rsidR="00AE4A49" w:rsidRPr="002A2CD7" w:rsidRDefault="00AE4A49" w:rsidP="002A2CD7">
      <w:pPr>
        <w:ind w:firstLine="0"/>
        <w:jc w:val="center"/>
        <w:rPr>
          <w:rFonts w:ascii="Arial" w:hAnsi="Arial" w:cs="Arial"/>
          <w:b/>
          <w:bCs/>
          <w:sz w:val="20"/>
          <w:szCs w:val="20"/>
        </w:rPr>
      </w:pPr>
    </w:p>
    <w:p w14:paraId="71E4B03A" w14:textId="77777777" w:rsidR="00392D49" w:rsidRPr="002A2CD7" w:rsidRDefault="00392D49" w:rsidP="002A2CD7">
      <w:pPr>
        <w:ind w:firstLine="0"/>
        <w:jc w:val="center"/>
        <w:rPr>
          <w:rFonts w:ascii="Arial" w:hAnsi="Arial" w:cs="Arial"/>
          <w:b/>
          <w:bCs/>
          <w:sz w:val="20"/>
          <w:szCs w:val="20"/>
        </w:rPr>
      </w:pPr>
    </w:p>
    <w:p w14:paraId="6D499C40" w14:textId="77777777" w:rsidR="00392D49" w:rsidRPr="002A2CD7" w:rsidRDefault="00392D49" w:rsidP="002A2CD7">
      <w:pPr>
        <w:ind w:firstLine="0"/>
        <w:jc w:val="center"/>
        <w:rPr>
          <w:rFonts w:ascii="Arial" w:hAnsi="Arial" w:cs="Arial"/>
          <w:b/>
          <w:bCs/>
          <w:sz w:val="20"/>
          <w:szCs w:val="20"/>
        </w:rPr>
      </w:pPr>
    </w:p>
    <w:p w14:paraId="3BFC34C4" w14:textId="77777777" w:rsidR="00392D49" w:rsidRPr="002A2CD7" w:rsidRDefault="00392D49" w:rsidP="002A2CD7">
      <w:pPr>
        <w:ind w:firstLine="0"/>
        <w:jc w:val="center"/>
        <w:rPr>
          <w:rFonts w:ascii="Arial" w:hAnsi="Arial" w:cs="Arial"/>
          <w:b/>
          <w:bCs/>
          <w:sz w:val="20"/>
          <w:szCs w:val="20"/>
        </w:rPr>
      </w:pPr>
    </w:p>
    <w:p w14:paraId="5581243C" w14:textId="77777777" w:rsidR="00392D49" w:rsidRPr="002A2CD7" w:rsidRDefault="00392D49" w:rsidP="002A2CD7">
      <w:pPr>
        <w:ind w:firstLine="0"/>
        <w:jc w:val="center"/>
        <w:rPr>
          <w:rFonts w:ascii="Arial" w:hAnsi="Arial" w:cs="Arial"/>
          <w:b/>
          <w:bCs/>
          <w:sz w:val="20"/>
          <w:szCs w:val="20"/>
        </w:rPr>
      </w:pPr>
      <w:r w:rsidRPr="002A2CD7">
        <w:rPr>
          <w:rFonts w:ascii="Arial" w:hAnsi="Arial" w:cs="Arial"/>
          <w:b/>
          <w:bCs/>
          <w:sz w:val="20"/>
          <w:szCs w:val="20"/>
        </w:rPr>
        <w:t>PRESENTADO POR:</w:t>
      </w:r>
    </w:p>
    <w:p w14:paraId="5657F440" w14:textId="77777777" w:rsidR="00392D49" w:rsidRPr="002A2CD7" w:rsidRDefault="00392D49" w:rsidP="002A2CD7">
      <w:pPr>
        <w:ind w:firstLine="0"/>
        <w:jc w:val="center"/>
        <w:rPr>
          <w:rFonts w:ascii="Arial" w:hAnsi="Arial" w:cs="Arial"/>
          <w:b/>
          <w:bCs/>
          <w:sz w:val="20"/>
          <w:szCs w:val="20"/>
        </w:rPr>
      </w:pPr>
      <w:r w:rsidRPr="002A2CD7">
        <w:rPr>
          <w:rFonts w:ascii="Arial" w:hAnsi="Arial" w:cs="Arial"/>
          <w:b/>
          <w:bCs/>
          <w:sz w:val="20"/>
          <w:szCs w:val="20"/>
        </w:rPr>
        <w:t>ALEJANDRO DE MENDOZA</w:t>
      </w:r>
    </w:p>
    <w:p w14:paraId="060B0336" w14:textId="77777777" w:rsidR="00392D49" w:rsidRPr="002A2CD7" w:rsidRDefault="00392D49" w:rsidP="002A2CD7">
      <w:pPr>
        <w:ind w:firstLine="0"/>
        <w:jc w:val="center"/>
        <w:rPr>
          <w:rFonts w:ascii="Arial" w:hAnsi="Arial" w:cs="Arial"/>
          <w:b/>
          <w:bCs/>
          <w:sz w:val="20"/>
          <w:szCs w:val="20"/>
        </w:rPr>
      </w:pPr>
    </w:p>
    <w:p w14:paraId="48A75598" w14:textId="77777777" w:rsidR="00CB2C5D" w:rsidRPr="002A2CD7" w:rsidRDefault="00CB2C5D" w:rsidP="002A2CD7">
      <w:pPr>
        <w:ind w:firstLine="0"/>
        <w:jc w:val="center"/>
        <w:rPr>
          <w:rFonts w:ascii="Arial" w:hAnsi="Arial" w:cs="Arial"/>
          <w:b/>
          <w:bCs/>
          <w:sz w:val="20"/>
          <w:szCs w:val="20"/>
        </w:rPr>
      </w:pPr>
    </w:p>
    <w:p w14:paraId="40FDCBA3" w14:textId="77777777" w:rsidR="00CB2C5D" w:rsidRPr="002A2CD7" w:rsidRDefault="00CB2C5D" w:rsidP="002A2CD7">
      <w:pPr>
        <w:ind w:firstLine="0"/>
        <w:jc w:val="center"/>
        <w:rPr>
          <w:rFonts w:ascii="Arial" w:hAnsi="Arial" w:cs="Arial"/>
          <w:b/>
          <w:bCs/>
          <w:sz w:val="20"/>
          <w:szCs w:val="20"/>
        </w:rPr>
      </w:pPr>
    </w:p>
    <w:p w14:paraId="5DAE3D15" w14:textId="77777777" w:rsidR="00CB2C5D" w:rsidRPr="002A2CD7" w:rsidRDefault="00CB2C5D" w:rsidP="002A2CD7">
      <w:pPr>
        <w:ind w:firstLine="0"/>
        <w:jc w:val="center"/>
        <w:rPr>
          <w:rFonts w:ascii="Arial" w:hAnsi="Arial" w:cs="Arial"/>
          <w:b/>
          <w:bCs/>
          <w:sz w:val="20"/>
          <w:szCs w:val="20"/>
        </w:rPr>
      </w:pPr>
    </w:p>
    <w:p w14:paraId="039F5545" w14:textId="77777777" w:rsidR="00CB2C5D" w:rsidRPr="002A2CD7" w:rsidRDefault="00CB2C5D" w:rsidP="002A2CD7">
      <w:pPr>
        <w:ind w:firstLine="0"/>
        <w:jc w:val="center"/>
        <w:rPr>
          <w:rFonts w:ascii="Arial" w:hAnsi="Arial" w:cs="Arial"/>
          <w:b/>
          <w:bCs/>
          <w:sz w:val="20"/>
          <w:szCs w:val="20"/>
        </w:rPr>
      </w:pPr>
    </w:p>
    <w:p w14:paraId="42C5D171" w14:textId="77777777" w:rsidR="00CB2C5D" w:rsidRPr="002A2CD7" w:rsidRDefault="00CB2C5D" w:rsidP="002A2CD7">
      <w:pPr>
        <w:ind w:firstLine="0"/>
        <w:jc w:val="center"/>
        <w:rPr>
          <w:rFonts w:ascii="Arial" w:hAnsi="Arial" w:cs="Arial"/>
          <w:b/>
          <w:bCs/>
          <w:sz w:val="20"/>
          <w:szCs w:val="20"/>
        </w:rPr>
      </w:pPr>
    </w:p>
    <w:p w14:paraId="6F86DD25" w14:textId="77777777" w:rsidR="00392D49" w:rsidRPr="002A2CD7" w:rsidRDefault="00392D49" w:rsidP="002A2CD7">
      <w:pPr>
        <w:ind w:firstLine="0"/>
        <w:jc w:val="center"/>
        <w:rPr>
          <w:rFonts w:ascii="Arial" w:hAnsi="Arial" w:cs="Arial"/>
          <w:b/>
          <w:bCs/>
          <w:sz w:val="20"/>
          <w:szCs w:val="20"/>
        </w:rPr>
      </w:pPr>
    </w:p>
    <w:p w14:paraId="23DECCEE" w14:textId="77777777" w:rsidR="00392D49" w:rsidRPr="002A2CD7" w:rsidRDefault="00392D49" w:rsidP="002A2CD7">
      <w:pPr>
        <w:ind w:firstLine="0"/>
        <w:jc w:val="center"/>
        <w:rPr>
          <w:rFonts w:ascii="Arial" w:hAnsi="Arial" w:cs="Arial"/>
          <w:b/>
          <w:bCs/>
          <w:sz w:val="20"/>
          <w:szCs w:val="20"/>
        </w:rPr>
      </w:pPr>
    </w:p>
    <w:p w14:paraId="06B82102" w14:textId="77777777" w:rsidR="0005726E" w:rsidRPr="002A2CD7" w:rsidRDefault="0005726E" w:rsidP="002A2CD7">
      <w:pPr>
        <w:ind w:firstLine="0"/>
        <w:jc w:val="center"/>
        <w:rPr>
          <w:rFonts w:ascii="Arial" w:hAnsi="Arial" w:cs="Arial"/>
          <w:b/>
          <w:bCs/>
          <w:sz w:val="20"/>
          <w:szCs w:val="20"/>
        </w:rPr>
      </w:pPr>
    </w:p>
    <w:p w14:paraId="3004E4DC" w14:textId="77777777" w:rsidR="0005726E" w:rsidRPr="002A2CD7" w:rsidRDefault="0005726E" w:rsidP="002A2CD7">
      <w:pPr>
        <w:ind w:firstLine="0"/>
        <w:jc w:val="center"/>
        <w:rPr>
          <w:rFonts w:ascii="Arial" w:hAnsi="Arial" w:cs="Arial"/>
          <w:b/>
          <w:bCs/>
          <w:sz w:val="20"/>
          <w:szCs w:val="20"/>
        </w:rPr>
      </w:pPr>
    </w:p>
    <w:p w14:paraId="33E8FC8C" w14:textId="77777777" w:rsidR="0005726E" w:rsidRPr="002A2CD7" w:rsidRDefault="0005726E" w:rsidP="002A2CD7">
      <w:pPr>
        <w:ind w:firstLine="0"/>
        <w:jc w:val="center"/>
        <w:rPr>
          <w:rFonts w:ascii="Arial" w:hAnsi="Arial" w:cs="Arial"/>
          <w:b/>
          <w:bCs/>
          <w:sz w:val="20"/>
          <w:szCs w:val="20"/>
        </w:rPr>
      </w:pPr>
    </w:p>
    <w:p w14:paraId="33F192DB" w14:textId="77777777" w:rsidR="00AE4A49" w:rsidRPr="002A2CD7" w:rsidRDefault="00AE4A49" w:rsidP="002A2CD7">
      <w:pPr>
        <w:ind w:firstLine="0"/>
        <w:jc w:val="center"/>
        <w:rPr>
          <w:rFonts w:ascii="Arial" w:hAnsi="Arial" w:cs="Arial"/>
          <w:b/>
          <w:bCs/>
          <w:sz w:val="20"/>
          <w:szCs w:val="20"/>
        </w:rPr>
      </w:pPr>
    </w:p>
    <w:p w14:paraId="084CD8CB" w14:textId="77777777" w:rsidR="00AE4A49" w:rsidRPr="002A2CD7" w:rsidRDefault="00AE4A49" w:rsidP="002A2CD7">
      <w:pPr>
        <w:ind w:firstLine="0"/>
        <w:jc w:val="center"/>
        <w:rPr>
          <w:rFonts w:ascii="Arial" w:hAnsi="Arial" w:cs="Arial"/>
          <w:b/>
          <w:bCs/>
          <w:sz w:val="20"/>
          <w:szCs w:val="20"/>
        </w:rPr>
      </w:pPr>
    </w:p>
    <w:p w14:paraId="492FAB7B" w14:textId="77777777" w:rsidR="00AE4A49" w:rsidRPr="002A2CD7" w:rsidRDefault="00AE4A49" w:rsidP="002A2CD7">
      <w:pPr>
        <w:ind w:firstLine="0"/>
        <w:jc w:val="center"/>
        <w:rPr>
          <w:rFonts w:ascii="Arial" w:hAnsi="Arial" w:cs="Arial"/>
          <w:b/>
          <w:bCs/>
          <w:sz w:val="20"/>
          <w:szCs w:val="20"/>
        </w:rPr>
      </w:pPr>
    </w:p>
    <w:p w14:paraId="57758A5E" w14:textId="77777777" w:rsidR="00AE4A49" w:rsidRPr="002A2CD7" w:rsidRDefault="00AE4A49" w:rsidP="002A2CD7">
      <w:pPr>
        <w:ind w:firstLine="0"/>
        <w:jc w:val="center"/>
        <w:rPr>
          <w:rFonts w:ascii="Arial" w:hAnsi="Arial" w:cs="Arial"/>
          <w:b/>
          <w:bCs/>
          <w:sz w:val="20"/>
          <w:szCs w:val="20"/>
        </w:rPr>
      </w:pPr>
    </w:p>
    <w:p w14:paraId="43034EC9" w14:textId="77777777" w:rsidR="0005726E" w:rsidRPr="002A2CD7" w:rsidRDefault="0005726E" w:rsidP="002A2CD7">
      <w:pPr>
        <w:ind w:firstLine="0"/>
        <w:jc w:val="center"/>
        <w:rPr>
          <w:rFonts w:ascii="Arial" w:hAnsi="Arial" w:cs="Arial"/>
          <w:b/>
          <w:bCs/>
          <w:sz w:val="20"/>
          <w:szCs w:val="20"/>
        </w:rPr>
      </w:pPr>
    </w:p>
    <w:p w14:paraId="35687CEF" w14:textId="77777777" w:rsidR="00392D49" w:rsidRPr="002A2CD7" w:rsidRDefault="00392D49" w:rsidP="002A2CD7">
      <w:pPr>
        <w:ind w:firstLine="0"/>
        <w:jc w:val="center"/>
        <w:rPr>
          <w:rFonts w:ascii="Arial" w:hAnsi="Arial" w:cs="Arial"/>
          <w:b/>
          <w:bCs/>
          <w:sz w:val="20"/>
          <w:szCs w:val="20"/>
        </w:rPr>
      </w:pPr>
    </w:p>
    <w:p w14:paraId="048DB8B1" w14:textId="77777777" w:rsidR="00392D49" w:rsidRPr="002A2CD7" w:rsidRDefault="00392D49" w:rsidP="002A2CD7">
      <w:pPr>
        <w:ind w:firstLine="0"/>
        <w:jc w:val="center"/>
        <w:rPr>
          <w:rFonts w:ascii="Arial" w:hAnsi="Arial" w:cs="Arial"/>
          <w:b/>
          <w:bCs/>
          <w:sz w:val="20"/>
          <w:szCs w:val="20"/>
        </w:rPr>
      </w:pPr>
      <w:r w:rsidRPr="002A2CD7">
        <w:rPr>
          <w:rFonts w:ascii="Arial" w:hAnsi="Arial" w:cs="Arial"/>
          <w:b/>
          <w:bCs/>
          <w:sz w:val="20"/>
          <w:szCs w:val="20"/>
        </w:rPr>
        <w:t>PRESENTADO AL PROFESOR:</w:t>
      </w:r>
    </w:p>
    <w:p w14:paraId="4BF305F0" w14:textId="6A3B6C33" w:rsidR="00392D49" w:rsidRPr="002A2CD7" w:rsidRDefault="00392D49" w:rsidP="002A2CD7">
      <w:pPr>
        <w:ind w:firstLine="0"/>
        <w:jc w:val="center"/>
        <w:rPr>
          <w:rFonts w:ascii="Arial" w:hAnsi="Arial" w:cs="Arial"/>
          <w:b/>
          <w:bCs/>
          <w:sz w:val="20"/>
          <w:szCs w:val="20"/>
        </w:rPr>
      </w:pPr>
      <w:r w:rsidRPr="002A2CD7">
        <w:rPr>
          <w:rFonts w:ascii="Arial" w:hAnsi="Arial" w:cs="Arial"/>
          <w:b/>
          <w:bCs/>
          <w:sz w:val="20"/>
          <w:szCs w:val="20"/>
        </w:rPr>
        <w:t xml:space="preserve">ING </w:t>
      </w:r>
      <w:r w:rsidR="003E3162" w:rsidRPr="002A2CD7">
        <w:rPr>
          <w:rFonts w:ascii="Arial" w:hAnsi="Arial" w:cs="Arial"/>
          <w:b/>
          <w:bCs/>
          <w:sz w:val="20"/>
          <w:szCs w:val="20"/>
        </w:rPr>
        <w:t>DIEGO OSORIO REINA</w:t>
      </w:r>
    </w:p>
    <w:p w14:paraId="4537A566" w14:textId="77777777" w:rsidR="00392D49" w:rsidRPr="002A2CD7" w:rsidRDefault="00392D49" w:rsidP="002A2CD7">
      <w:pPr>
        <w:ind w:firstLine="0"/>
        <w:jc w:val="center"/>
        <w:rPr>
          <w:rFonts w:ascii="Arial" w:hAnsi="Arial" w:cs="Arial"/>
          <w:b/>
          <w:bCs/>
          <w:sz w:val="20"/>
          <w:szCs w:val="20"/>
        </w:rPr>
      </w:pPr>
    </w:p>
    <w:p w14:paraId="02D11266" w14:textId="77777777" w:rsidR="00392D49" w:rsidRPr="002A2CD7" w:rsidRDefault="00392D49" w:rsidP="002A2CD7">
      <w:pPr>
        <w:ind w:firstLine="0"/>
        <w:jc w:val="center"/>
        <w:rPr>
          <w:rFonts w:ascii="Arial" w:hAnsi="Arial" w:cs="Arial"/>
          <w:b/>
          <w:bCs/>
          <w:sz w:val="20"/>
          <w:szCs w:val="20"/>
        </w:rPr>
      </w:pPr>
    </w:p>
    <w:p w14:paraId="29BB8C74" w14:textId="77777777" w:rsidR="00392D49" w:rsidRPr="002A2CD7" w:rsidRDefault="00392D49" w:rsidP="002A2CD7">
      <w:pPr>
        <w:ind w:firstLine="0"/>
        <w:jc w:val="center"/>
        <w:rPr>
          <w:rFonts w:ascii="Arial" w:hAnsi="Arial" w:cs="Arial"/>
          <w:b/>
          <w:bCs/>
          <w:sz w:val="20"/>
          <w:szCs w:val="20"/>
        </w:rPr>
      </w:pPr>
    </w:p>
    <w:p w14:paraId="1B07F6DE" w14:textId="77777777" w:rsidR="00392D49" w:rsidRPr="002A2CD7" w:rsidRDefault="00392D49" w:rsidP="002A2CD7">
      <w:pPr>
        <w:ind w:firstLine="0"/>
        <w:jc w:val="center"/>
        <w:rPr>
          <w:rFonts w:ascii="Arial" w:hAnsi="Arial" w:cs="Arial"/>
          <w:b/>
          <w:bCs/>
          <w:sz w:val="20"/>
          <w:szCs w:val="20"/>
        </w:rPr>
      </w:pPr>
    </w:p>
    <w:p w14:paraId="1B965A06" w14:textId="77777777" w:rsidR="00392D49" w:rsidRPr="002A2CD7" w:rsidRDefault="00392D49" w:rsidP="002A2CD7">
      <w:pPr>
        <w:ind w:firstLine="0"/>
        <w:jc w:val="center"/>
        <w:rPr>
          <w:rFonts w:ascii="Arial" w:hAnsi="Arial" w:cs="Arial"/>
          <w:b/>
          <w:bCs/>
          <w:sz w:val="20"/>
          <w:szCs w:val="20"/>
        </w:rPr>
      </w:pPr>
    </w:p>
    <w:p w14:paraId="72085492" w14:textId="77777777" w:rsidR="00392D49" w:rsidRPr="002A2CD7" w:rsidRDefault="00392D49" w:rsidP="002A2CD7">
      <w:pPr>
        <w:ind w:firstLine="0"/>
        <w:jc w:val="center"/>
        <w:rPr>
          <w:rFonts w:ascii="Arial" w:hAnsi="Arial" w:cs="Arial"/>
          <w:b/>
          <w:bCs/>
          <w:sz w:val="20"/>
          <w:szCs w:val="20"/>
        </w:rPr>
      </w:pPr>
    </w:p>
    <w:p w14:paraId="44A14E50" w14:textId="77777777" w:rsidR="00392D49" w:rsidRPr="002A2CD7" w:rsidRDefault="00392D49" w:rsidP="002A2CD7">
      <w:pPr>
        <w:ind w:firstLine="0"/>
        <w:jc w:val="center"/>
        <w:rPr>
          <w:rFonts w:ascii="Arial" w:hAnsi="Arial" w:cs="Arial"/>
          <w:b/>
          <w:bCs/>
          <w:sz w:val="20"/>
          <w:szCs w:val="20"/>
        </w:rPr>
      </w:pPr>
    </w:p>
    <w:p w14:paraId="473FD1B5" w14:textId="77777777" w:rsidR="00CB2C5D" w:rsidRPr="002A2CD7" w:rsidRDefault="00CB2C5D" w:rsidP="002A2CD7">
      <w:pPr>
        <w:ind w:firstLine="0"/>
        <w:jc w:val="center"/>
        <w:rPr>
          <w:rFonts w:ascii="Arial" w:hAnsi="Arial" w:cs="Arial"/>
          <w:b/>
          <w:bCs/>
          <w:sz w:val="20"/>
          <w:szCs w:val="20"/>
        </w:rPr>
      </w:pPr>
    </w:p>
    <w:p w14:paraId="65EFFC6A" w14:textId="77777777" w:rsidR="00CB2C5D" w:rsidRPr="002A2CD7" w:rsidRDefault="00CB2C5D" w:rsidP="002A2CD7">
      <w:pPr>
        <w:ind w:firstLine="0"/>
        <w:jc w:val="center"/>
        <w:rPr>
          <w:rFonts w:ascii="Arial" w:hAnsi="Arial" w:cs="Arial"/>
          <w:b/>
          <w:bCs/>
          <w:sz w:val="20"/>
          <w:szCs w:val="20"/>
        </w:rPr>
      </w:pPr>
    </w:p>
    <w:p w14:paraId="7494BCDC" w14:textId="77777777" w:rsidR="00CB2C5D" w:rsidRPr="002A2CD7" w:rsidRDefault="00CB2C5D" w:rsidP="002A2CD7">
      <w:pPr>
        <w:ind w:firstLine="0"/>
        <w:jc w:val="center"/>
        <w:rPr>
          <w:rFonts w:ascii="Arial" w:hAnsi="Arial" w:cs="Arial"/>
          <w:b/>
          <w:bCs/>
          <w:sz w:val="20"/>
          <w:szCs w:val="20"/>
        </w:rPr>
      </w:pPr>
    </w:p>
    <w:p w14:paraId="5CB4DC2A" w14:textId="77777777" w:rsidR="00AE4A49" w:rsidRPr="002A2CD7" w:rsidRDefault="00AE4A49" w:rsidP="002A2CD7">
      <w:pPr>
        <w:ind w:firstLine="0"/>
        <w:jc w:val="center"/>
        <w:rPr>
          <w:rFonts w:ascii="Arial" w:hAnsi="Arial" w:cs="Arial"/>
          <w:b/>
          <w:bCs/>
          <w:sz w:val="20"/>
          <w:szCs w:val="20"/>
        </w:rPr>
      </w:pPr>
    </w:p>
    <w:p w14:paraId="40D25102" w14:textId="77777777" w:rsidR="00AE4A49" w:rsidRPr="002A2CD7" w:rsidRDefault="00AE4A49" w:rsidP="002A2CD7">
      <w:pPr>
        <w:ind w:firstLine="0"/>
        <w:jc w:val="center"/>
        <w:rPr>
          <w:rFonts w:ascii="Arial" w:hAnsi="Arial" w:cs="Arial"/>
          <w:b/>
          <w:bCs/>
          <w:sz w:val="20"/>
          <w:szCs w:val="20"/>
        </w:rPr>
      </w:pPr>
    </w:p>
    <w:p w14:paraId="7B737F3E" w14:textId="77777777" w:rsidR="00AE4A49" w:rsidRPr="002A2CD7" w:rsidRDefault="00AE4A49" w:rsidP="002A2CD7">
      <w:pPr>
        <w:ind w:firstLine="0"/>
        <w:jc w:val="center"/>
        <w:rPr>
          <w:rFonts w:ascii="Arial" w:hAnsi="Arial" w:cs="Arial"/>
          <w:b/>
          <w:bCs/>
          <w:sz w:val="20"/>
          <w:szCs w:val="20"/>
        </w:rPr>
      </w:pPr>
    </w:p>
    <w:p w14:paraId="555A6371" w14:textId="77777777" w:rsidR="00CB2C5D" w:rsidRPr="002A2CD7" w:rsidRDefault="00CB2C5D" w:rsidP="002A2CD7">
      <w:pPr>
        <w:ind w:firstLine="0"/>
        <w:jc w:val="center"/>
        <w:rPr>
          <w:rFonts w:ascii="Arial" w:hAnsi="Arial" w:cs="Arial"/>
          <w:b/>
          <w:bCs/>
          <w:sz w:val="20"/>
          <w:szCs w:val="20"/>
        </w:rPr>
      </w:pPr>
    </w:p>
    <w:p w14:paraId="1CE48748" w14:textId="77777777" w:rsidR="0005726E" w:rsidRPr="002A2CD7" w:rsidRDefault="0005726E" w:rsidP="002A2CD7">
      <w:pPr>
        <w:ind w:firstLine="0"/>
        <w:jc w:val="center"/>
        <w:rPr>
          <w:rFonts w:ascii="Arial" w:hAnsi="Arial" w:cs="Arial"/>
          <w:b/>
          <w:bCs/>
          <w:sz w:val="20"/>
          <w:szCs w:val="20"/>
        </w:rPr>
      </w:pPr>
    </w:p>
    <w:p w14:paraId="13E94BC3" w14:textId="77777777" w:rsidR="0005726E" w:rsidRPr="002A2CD7" w:rsidRDefault="0005726E" w:rsidP="002A2CD7">
      <w:pPr>
        <w:ind w:firstLine="0"/>
        <w:jc w:val="center"/>
        <w:rPr>
          <w:rFonts w:ascii="Arial" w:hAnsi="Arial" w:cs="Arial"/>
          <w:b/>
          <w:bCs/>
          <w:sz w:val="20"/>
          <w:szCs w:val="20"/>
        </w:rPr>
      </w:pPr>
    </w:p>
    <w:p w14:paraId="06D2497F" w14:textId="77777777" w:rsidR="0005726E" w:rsidRPr="002A2CD7" w:rsidRDefault="0005726E" w:rsidP="002A2CD7">
      <w:pPr>
        <w:ind w:firstLine="0"/>
        <w:jc w:val="center"/>
        <w:rPr>
          <w:rFonts w:ascii="Arial" w:hAnsi="Arial" w:cs="Arial"/>
          <w:b/>
          <w:bCs/>
          <w:sz w:val="20"/>
          <w:szCs w:val="20"/>
        </w:rPr>
      </w:pPr>
    </w:p>
    <w:p w14:paraId="3E760CCF" w14:textId="77777777" w:rsidR="0005726E" w:rsidRPr="002A2CD7" w:rsidRDefault="0005726E" w:rsidP="002A2CD7">
      <w:pPr>
        <w:ind w:firstLine="0"/>
        <w:jc w:val="center"/>
        <w:rPr>
          <w:rFonts w:ascii="Arial" w:hAnsi="Arial" w:cs="Arial"/>
          <w:b/>
          <w:bCs/>
          <w:sz w:val="20"/>
          <w:szCs w:val="20"/>
        </w:rPr>
      </w:pPr>
    </w:p>
    <w:p w14:paraId="7B4634D7" w14:textId="77777777" w:rsidR="00392D49" w:rsidRPr="002A2CD7" w:rsidRDefault="00392D49" w:rsidP="002A2CD7">
      <w:pPr>
        <w:ind w:firstLine="0"/>
        <w:jc w:val="center"/>
        <w:rPr>
          <w:rFonts w:ascii="Arial" w:hAnsi="Arial" w:cs="Arial"/>
          <w:b/>
          <w:bCs/>
          <w:sz w:val="20"/>
          <w:szCs w:val="20"/>
        </w:rPr>
      </w:pPr>
    </w:p>
    <w:p w14:paraId="4F661DE1" w14:textId="77777777" w:rsidR="00392D49" w:rsidRPr="002A2CD7" w:rsidRDefault="00392D49" w:rsidP="002A2CD7">
      <w:pPr>
        <w:ind w:firstLine="0"/>
        <w:jc w:val="center"/>
        <w:rPr>
          <w:rFonts w:ascii="Arial" w:hAnsi="Arial" w:cs="Arial"/>
          <w:b/>
          <w:bCs/>
          <w:sz w:val="20"/>
          <w:szCs w:val="20"/>
        </w:rPr>
      </w:pPr>
    </w:p>
    <w:p w14:paraId="1B9531A8" w14:textId="77777777" w:rsidR="00392D49" w:rsidRPr="002A2CD7" w:rsidRDefault="00392D49" w:rsidP="002A2CD7">
      <w:pPr>
        <w:ind w:firstLine="0"/>
        <w:jc w:val="center"/>
        <w:rPr>
          <w:rFonts w:ascii="Arial" w:hAnsi="Arial" w:cs="Arial"/>
          <w:b/>
          <w:bCs/>
          <w:sz w:val="20"/>
          <w:szCs w:val="20"/>
        </w:rPr>
      </w:pPr>
    </w:p>
    <w:p w14:paraId="459EC99B" w14:textId="77777777" w:rsidR="00392D49" w:rsidRPr="002A2CD7" w:rsidRDefault="00392D49" w:rsidP="002A2CD7">
      <w:pPr>
        <w:ind w:firstLine="0"/>
        <w:jc w:val="center"/>
        <w:rPr>
          <w:rFonts w:ascii="Arial" w:hAnsi="Arial" w:cs="Arial"/>
          <w:b/>
          <w:bCs/>
          <w:sz w:val="20"/>
          <w:szCs w:val="20"/>
        </w:rPr>
      </w:pPr>
      <w:r w:rsidRPr="002A2CD7">
        <w:rPr>
          <w:rFonts w:ascii="Arial" w:hAnsi="Arial" w:cs="Arial"/>
          <w:b/>
          <w:bCs/>
          <w:sz w:val="20"/>
          <w:szCs w:val="20"/>
        </w:rPr>
        <w:t>FUNDACIÓN UNIVERSITARIA INTERNACIONAL DE LA RIOJA</w:t>
      </w:r>
    </w:p>
    <w:p w14:paraId="77A91566" w14:textId="77777777" w:rsidR="00392D49" w:rsidRPr="002A2CD7" w:rsidRDefault="00392D49" w:rsidP="002A2CD7">
      <w:pPr>
        <w:ind w:firstLine="0"/>
        <w:jc w:val="center"/>
        <w:rPr>
          <w:rFonts w:ascii="Arial" w:hAnsi="Arial" w:cs="Arial"/>
          <w:b/>
          <w:bCs/>
          <w:sz w:val="20"/>
          <w:szCs w:val="20"/>
        </w:rPr>
      </w:pPr>
      <w:r w:rsidRPr="002A2CD7">
        <w:rPr>
          <w:rFonts w:ascii="Arial" w:hAnsi="Arial" w:cs="Arial"/>
          <w:b/>
          <w:bCs/>
          <w:sz w:val="20"/>
          <w:szCs w:val="20"/>
        </w:rPr>
        <w:t>BOGOTÁ D.C.</w:t>
      </w:r>
    </w:p>
    <w:p w14:paraId="2CA6DEF2" w14:textId="23214E96" w:rsidR="00392D49" w:rsidRPr="002A2CD7" w:rsidRDefault="00D72F46" w:rsidP="002A2CD7">
      <w:pPr>
        <w:ind w:firstLine="0"/>
        <w:jc w:val="center"/>
        <w:rPr>
          <w:rFonts w:ascii="Arial" w:hAnsi="Arial" w:cs="Arial"/>
          <w:b/>
          <w:bCs/>
          <w:sz w:val="20"/>
          <w:szCs w:val="20"/>
        </w:rPr>
      </w:pPr>
      <w:r w:rsidRPr="002A2CD7">
        <w:rPr>
          <w:rFonts w:ascii="Arial" w:hAnsi="Arial" w:cs="Arial"/>
          <w:b/>
          <w:bCs/>
          <w:sz w:val="20"/>
          <w:szCs w:val="20"/>
        </w:rPr>
        <w:t>2</w:t>
      </w:r>
      <w:r w:rsidR="00581CBB" w:rsidRPr="002A2CD7">
        <w:rPr>
          <w:rFonts w:ascii="Arial" w:hAnsi="Arial" w:cs="Arial"/>
          <w:b/>
          <w:bCs/>
          <w:sz w:val="20"/>
          <w:szCs w:val="20"/>
        </w:rPr>
        <w:t>6</w:t>
      </w:r>
      <w:r w:rsidR="00392D49" w:rsidRPr="002A2CD7">
        <w:rPr>
          <w:rFonts w:ascii="Arial" w:hAnsi="Arial" w:cs="Arial"/>
          <w:b/>
          <w:bCs/>
          <w:sz w:val="20"/>
          <w:szCs w:val="20"/>
        </w:rPr>
        <w:t xml:space="preserve"> DE FEBRERO</w:t>
      </w:r>
    </w:p>
    <w:p w14:paraId="18C3AB2E" w14:textId="77777777" w:rsidR="00392D49" w:rsidRPr="002A2CD7" w:rsidRDefault="00392D49" w:rsidP="002A2CD7">
      <w:pPr>
        <w:ind w:firstLine="0"/>
        <w:jc w:val="center"/>
        <w:rPr>
          <w:rFonts w:ascii="Arial" w:hAnsi="Arial" w:cs="Arial"/>
          <w:sz w:val="20"/>
          <w:szCs w:val="20"/>
        </w:rPr>
      </w:pPr>
      <w:r w:rsidRPr="002A2CD7">
        <w:rPr>
          <w:rFonts w:ascii="Arial" w:hAnsi="Arial" w:cs="Arial"/>
          <w:b/>
          <w:bCs/>
          <w:sz w:val="20"/>
          <w:szCs w:val="20"/>
        </w:rPr>
        <w:t>2026</w:t>
      </w:r>
      <w:r w:rsidRPr="002A2CD7">
        <w:rPr>
          <w:rFonts w:ascii="Arial" w:hAnsi="Arial" w:cs="Arial"/>
          <w:sz w:val="20"/>
          <w:szCs w:val="20"/>
        </w:rPr>
        <w:br w:type="page"/>
      </w:r>
    </w:p>
    <w:p w14:paraId="56D61045" w14:textId="1CB74A83" w:rsidR="00392D49" w:rsidRPr="002A2CD7" w:rsidRDefault="00392D49" w:rsidP="002A2CD7">
      <w:pPr>
        <w:pStyle w:val="Ttulo1"/>
        <w:spacing w:before="0" w:after="0"/>
        <w:jc w:val="center"/>
        <w:rPr>
          <w:rFonts w:ascii="Arial" w:hAnsi="Arial" w:cs="Arial"/>
          <w:b/>
          <w:bCs/>
          <w:sz w:val="20"/>
          <w:szCs w:val="20"/>
        </w:rPr>
      </w:pPr>
      <w:bookmarkStart w:id="0" w:name="_Toc222164007"/>
      <w:bookmarkStart w:id="1" w:name="_Toc223009153"/>
      <w:r w:rsidRPr="002A2CD7">
        <w:rPr>
          <w:rFonts w:ascii="Arial" w:hAnsi="Arial" w:cs="Arial"/>
          <w:b/>
          <w:bCs/>
          <w:sz w:val="20"/>
          <w:szCs w:val="20"/>
        </w:rPr>
        <w:lastRenderedPageBreak/>
        <w:t>TABLA DE CONTENIDO</w:t>
      </w:r>
      <w:bookmarkEnd w:id="0"/>
      <w:bookmarkEnd w:id="1"/>
    </w:p>
    <w:p w14:paraId="58C8D863" w14:textId="77777777" w:rsidR="00576C34" w:rsidRPr="002A2CD7" w:rsidRDefault="00576C34" w:rsidP="002A2CD7">
      <w:pPr>
        <w:ind w:firstLine="0"/>
        <w:jc w:val="center"/>
        <w:rPr>
          <w:rFonts w:ascii="Arial" w:hAnsi="Arial" w:cs="Arial"/>
          <w:b/>
          <w:bCs/>
          <w:sz w:val="20"/>
          <w:szCs w:val="20"/>
        </w:rPr>
      </w:pPr>
    </w:p>
    <w:p w14:paraId="6D3B13DC" w14:textId="77777777" w:rsidR="00392D49" w:rsidRPr="002A2CD7" w:rsidRDefault="00392D49" w:rsidP="002A2CD7">
      <w:pPr>
        <w:ind w:firstLine="0"/>
        <w:rPr>
          <w:rFonts w:ascii="Arial" w:hAnsi="Arial" w:cs="Arial"/>
          <w:sz w:val="20"/>
          <w:szCs w:val="20"/>
        </w:rPr>
      </w:pPr>
    </w:p>
    <w:p w14:paraId="0E75D53D" w14:textId="77777777" w:rsidR="00392D49" w:rsidRPr="002A2CD7" w:rsidRDefault="00392D49" w:rsidP="002A2CD7">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2A2CD7" w:rsidRDefault="00CB2C5D" w:rsidP="002A2CD7">
          <w:pPr>
            <w:pStyle w:val="TtuloTDC"/>
            <w:spacing w:before="0" w:line="240" w:lineRule="auto"/>
            <w:rPr>
              <w:rFonts w:ascii="Arial" w:hAnsi="Arial" w:cs="Arial"/>
              <w:sz w:val="20"/>
              <w:szCs w:val="20"/>
            </w:rPr>
          </w:pPr>
        </w:p>
        <w:p w14:paraId="2180D0A4" w14:textId="5877AE86" w:rsidR="002A2CD7" w:rsidRPr="002A2CD7" w:rsidRDefault="00CB2C5D" w:rsidP="002A2CD7">
          <w:pPr>
            <w:pStyle w:val="TDC1"/>
            <w:spacing w:after="0"/>
            <w:rPr>
              <w:rFonts w:eastAsiaTheme="minorEastAsia"/>
              <w:b w:val="0"/>
              <w:bCs w:val="0"/>
              <w:sz w:val="20"/>
              <w:szCs w:val="20"/>
              <w:lang w:eastAsia="es-CO"/>
            </w:rPr>
          </w:pPr>
          <w:r w:rsidRPr="002A2CD7">
            <w:rPr>
              <w:sz w:val="20"/>
              <w:szCs w:val="20"/>
            </w:rPr>
            <w:fldChar w:fldCharType="begin"/>
          </w:r>
          <w:r w:rsidRPr="002A2CD7">
            <w:rPr>
              <w:sz w:val="20"/>
              <w:szCs w:val="20"/>
            </w:rPr>
            <w:instrText xml:space="preserve"> TOC \o "1-3" \h \z \u </w:instrText>
          </w:r>
          <w:r w:rsidRPr="002A2CD7">
            <w:rPr>
              <w:sz w:val="20"/>
              <w:szCs w:val="20"/>
            </w:rPr>
            <w:fldChar w:fldCharType="separate"/>
          </w:r>
          <w:hyperlink w:anchor="_Toc223009153" w:history="1">
            <w:r w:rsidR="002A2CD7" w:rsidRPr="002A2CD7">
              <w:rPr>
                <w:rStyle w:val="Hipervnculo"/>
                <w:sz w:val="20"/>
                <w:szCs w:val="20"/>
              </w:rPr>
              <w:t>TABLA DE CONTENIDO</w:t>
            </w:r>
            <w:r w:rsidR="002A2CD7" w:rsidRPr="002A2CD7">
              <w:rPr>
                <w:webHidden/>
                <w:sz w:val="20"/>
                <w:szCs w:val="20"/>
              </w:rPr>
              <w:tab/>
            </w:r>
            <w:r w:rsidR="002A2CD7" w:rsidRPr="002A2CD7">
              <w:rPr>
                <w:webHidden/>
                <w:sz w:val="20"/>
                <w:szCs w:val="20"/>
              </w:rPr>
              <w:fldChar w:fldCharType="begin"/>
            </w:r>
            <w:r w:rsidR="002A2CD7" w:rsidRPr="002A2CD7">
              <w:rPr>
                <w:webHidden/>
                <w:sz w:val="20"/>
                <w:szCs w:val="20"/>
              </w:rPr>
              <w:instrText xml:space="preserve"> PAGEREF _Toc223009153 \h </w:instrText>
            </w:r>
            <w:r w:rsidR="002A2CD7" w:rsidRPr="002A2CD7">
              <w:rPr>
                <w:webHidden/>
                <w:sz w:val="20"/>
                <w:szCs w:val="20"/>
              </w:rPr>
            </w:r>
            <w:r w:rsidR="002A2CD7" w:rsidRPr="002A2CD7">
              <w:rPr>
                <w:webHidden/>
                <w:sz w:val="20"/>
                <w:szCs w:val="20"/>
              </w:rPr>
              <w:fldChar w:fldCharType="separate"/>
            </w:r>
            <w:r w:rsidR="005A78FB">
              <w:rPr>
                <w:webHidden/>
                <w:sz w:val="20"/>
                <w:szCs w:val="20"/>
              </w:rPr>
              <w:t>2</w:t>
            </w:r>
            <w:r w:rsidR="002A2CD7" w:rsidRPr="002A2CD7">
              <w:rPr>
                <w:webHidden/>
                <w:sz w:val="20"/>
                <w:szCs w:val="20"/>
              </w:rPr>
              <w:fldChar w:fldCharType="end"/>
            </w:r>
          </w:hyperlink>
        </w:p>
        <w:p w14:paraId="65D0F46C" w14:textId="2BE43215" w:rsidR="002A2CD7" w:rsidRPr="002A2CD7" w:rsidRDefault="002A2CD7" w:rsidP="002A2CD7">
          <w:pPr>
            <w:pStyle w:val="TDC1"/>
            <w:spacing w:after="0"/>
            <w:rPr>
              <w:rFonts w:eastAsiaTheme="minorEastAsia"/>
              <w:b w:val="0"/>
              <w:bCs w:val="0"/>
              <w:sz w:val="20"/>
              <w:szCs w:val="20"/>
              <w:lang w:eastAsia="es-CO"/>
            </w:rPr>
          </w:pPr>
          <w:hyperlink w:anchor="_Toc223009154" w:history="1">
            <w:r w:rsidRPr="002A2CD7">
              <w:rPr>
                <w:rStyle w:val="Hipervnculo"/>
                <w:sz w:val="20"/>
                <w:szCs w:val="20"/>
              </w:rPr>
              <w:t>INTRODUCCIÓN</w:t>
            </w:r>
            <w:r w:rsidRPr="002A2CD7">
              <w:rPr>
                <w:webHidden/>
                <w:sz w:val="20"/>
                <w:szCs w:val="20"/>
              </w:rPr>
              <w:tab/>
            </w:r>
            <w:r w:rsidRPr="002A2CD7">
              <w:rPr>
                <w:webHidden/>
                <w:sz w:val="20"/>
                <w:szCs w:val="20"/>
              </w:rPr>
              <w:fldChar w:fldCharType="begin"/>
            </w:r>
            <w:r w:rsidRPr="002A2CD7">
              <w:rPr>
                <w:webHidden/>
                <w:sz w:val="20"/>
                <w:szCs w:val="20"/>
              </w:rPr>
              <w:instrText xml:space="preserve"> PAGEREF _Toc223009154 \h </w:instrText>
            </w:r>
            <w:r w:rsidRPr="002A2CD7">
              <w:rPr>
                <w:webHidden/>
                <w:sz w:val="20"/>
                <w:szCs w:val="20"/>
              </w:rPr>
            </w:r>
            <w:r w:rsidRPr="002A2CD7">
              <w:rPr>
                <w:webHidden/>
                <w:sz w:val="20"/>
                <w:szCs w:val="20"/>
              </w:rPr>
              <w:fldChar w:fldCharType="separate"/>
            </w:r>
            <w:r w:rsidR="005A78FB">
              <w:rPr>
                <w:webHidden/>
                <w:sz w:val="20"/>
                <w:szCs w:val="20"/>
              </w:rPr>
              <w:t>3</w:t>
            </w:r>
            <w:r w:rsidRPr="002A2CD7">
              <w:rPr>
                <w:webHidden/>
                <w:sz w:val="20"/>
                <w:szCs w:val="20"/>
              </w:rPr>
              <w:fldChar w:fldCharType="end"/>
            </w:r>
          </w:hyperlink>
        </w:p>
        <w:p w14:paraId="1C3DD311" w14:textId="0A2051D3" w:rsidR="002A2CD7" w:rsidRPr="002A2CD7" w:rsidRDefault="002A2CD7" w:rsidP="002A2CD7">
          <w:pPr>
            <w:pStyle w:val="TDC1"/>
            <w:spacing w:after="0"/>
            <w:rPr>
              <w:rFonts w:eastAsiaTheme="minorEastAsia"/>
              <w:b w:val="0"/>
              <w:bCs w:val="0"/>
              <w:sz w:val="20"/>
              <w:szCs w:val="20"/>
              <w:lang w:eastAsia="es-CO"/>
            </w:rPr>
          </w:pPr>
          <w:hyperlink w:anchor="_Toc223009155" w:history="1">
            <w:r w:rsidRPr="002A2CD7">
              <w:rPr>
                <w:rStyle w:val="Hipervnculo"/>
                <w:sz w:val="20"/>
                <w:szCs w:val="20"/>
              </w:rPr>
              <w:t>DESARROLLO ACTIVIDAD</w:t>
            </w:r>
            <w:r w:rsidRPr="002A2CD7">
              <w:rPr>
                <w:webHidden/>
                <w:sz w:val="20"/>
                <w:szCs w:val="20"/>
              </w:rPr>
              <w:tab/>
            </w:r>
            <w:r w:rsidRPr="002A2CD7">
              <w:rPr>
                <w:webHidden/>
                <w:sz w:val="20"/>
                <w:szCs w:val="20"/>
              </w:rPr>
              <w:fldChar w:fldCharType="begin"/>
            </w:r>
            <w:r w:rsidRPr="002A2CD7">
              <w:rPr>
                <w:webHidden/>
                <w:sz w:val="20"/>
                <w:szCs w:val="20"/>
              </w:rPr>
              <w:instrText xml:space="preserve"> PAGEREF _Toc223009155 \h </w:instrText>
            </w:r>
            <w:r w:rsidRPr="002A2CD7">
              <w:rPr>
                <w:webHidden/>
                <w:sz w:val="20"/>
                <w:szCs w:val="20"/>
              </w:rPr>
            </w:r>
            <w:r w:rsidRPr="002A2CD7">
              <w:rPr>
                <w:webHidden/>
                <w:sz w:val="20"/>
                <w:szCs w:val="20"/>
              </w:rPr>
              <w:fldChar w:fldCharType="separate"/>
            </w:r>
            <w:r w:rsidR="005A78FB">
              <w:rPr>
                <w:webHidden/>
                <w:sz w:val="20"/>
                <w:szCs w:val="20"/>
              </w:rPr>
              <w:t>3</w:t>
            </w:r>
            <w:r w:rsidRPr="002A2CD7">
              <w:rPr>
                <w:webHidden/>
                <w:sz w:val="20"/>
                <w:szCs w:val="20"/>
              </w:rPr>
              <w:fldChar w:fldCharType="end"/>
            </w:r>
          </w:hyperlink>
        </w:p>
        <w:p w14:paraId="0AD6E202" w14:textId="4DAF1936" w:rsidR="002A2CD7" w:rsidRPr="002A2CD7" w:rsidRDefault="002A2CD7" w:rsidP="002A2CD7">
          <w:pPr>
            <w:pStyle w:val="TDC2"/>
            <w:tabs>
              <w:tab w:val="left" w:pos="1320"/>
            </w:tabs>
            <w:spacing w:after="0"/>
            <w:rPr>
              <w:rFonts w:ascii="Arial" w:eastAsiaTheme="minorEastAsia" w:hAnsi="Arial" w:cs="Arial"/>
              <w:noProof/>
              <w:sz w:val="20"/>
              <w:szCs w:val="20"/>
              <w:lang w:eastAsia="es-CO"/>
            </w:rPr>
          </w:pPr>
          <w:hyperlink w:anchor="_Toc223009156" w:history="1">
            <w:r w:rsidRPr="002A2CD7">
              <w:rPr>
                <w:rStyle w:val="Hipervnculo"/>
                <w:rFonts w:ascii="Arial" w:hAnsi="Arial" w:cs="Arial"/>
                <w:noProof/>
                <w:sz w:val="20"/>
                <w:szCs w:val="20"/>
              </w:rPr>
              <w:t>1.</w:t>
            </w:r>
            <w:r w:rsidRPr="002A2CD7">
              <w:rPr>
                <w:rFonts w:ascii="Arial" w:eastAsiaTheme="minorEastAsia" w:hAnsi="Arial" w:cs="Arial"/>
                <w:noProof/>
                <w:sz w:val="20"/>
                <w:szCs w:val="20"/>
                <w:lang w:eastAsia="es-CO"/>
              </w:rPr>
              <w:tab/>
            </w:r>
            <w:r w:rsidRPr="002A2CD7">
              <w:rPr>
                <w:rStyle w:val="Hipervnculo"/>
                <w:rFonts w:ascii="Arial" w:hAnsi="Arial" w:cs="Arial"/>
                <w:noProof/>
                <w:sz w:val="20"/>
                <w:szCs w:val="20"/>
              </w:rPr>
              <w:t>Marco Legal</w:t>
            </w:r>
            <w:r w:rsidRPr="002A2CD7">
              <w:rPr>
                <w:rFonts w:ascii="Arial" w:hAnsi="Arial" w:cs="Arial"/>
                <w:noProof/>
                <w:webHidden/>
                <w:sz w:val="20"/>
                <w:szCs w:val="20"/>
              </w:rPr>
              <w:tab/>
            </w:r>
            <w:r w:rsidRPr="002A2CD7">
              <w:rPr>
                <w:rFonts w:ascii="Arial" w:hAnsi="Arial" w:cs="Arial"/>
                <w:noProof/>
                <w:webHidden/>
                <w:sz w:val="20"/>
                <w:szCs w:val="20"/>
              </w:rPr>
              <w:fldChar w:fldCharType="begin"/>
            </w:r>
            <w:r w:rsidRPr="002A2CD7">
              <w:rPr>
                <w:rFonts w:ascii="Arial" w:hAnsi="Arial" w:cs="Arial"/>
                <w:noProof/>
                <w:webHidden/>
                <w:sz w:val="20"/>
                <w:szCs w:val="20"/>
              </w:rPr>
              <w:instrText xml:space="preserve"> PAGEREF _Toc223009156 \h </w:instrText>
            </w:r>
            <w:r w:rsidRPr="002A2CD7">
              <w:rPr>
                <w:rFonts w:ascii="Arial" w:hAnsi="Arial" w:cs="Arial"/>
                <w:noProof/>
                <w:webHidden/>
                <w:sz w:val="20"/>
                <w:szCs w:val="20"/>
              </w:rPr>
            </w:r>
            <w:r w:rsidRPr="002A2CD7">
              <w:rPr>
                <w:rFonts w:ascii="Arial" w:hAnsi="Arial" w:cs="Arial"/>
                <w:noProof/>
                <w:webHidden/>
                <w:sz w:val="20"/>
                <w:szCs w:val="20"/>
              </w:rPr>
              <w:fldChar w:fldCharType="separate"/>
            </w:r>
            <w:r w:rsidR="005A78FB">
              <w:rPr>
                <w:rFonts w:ascii="Arial" w:hAnsi="Arial" w:cs="Arial"/>
                <w:noProof/>
                <w:webHidden/>
                <w:sz w:val="20"/>
                <w:szCs w:val="20"/>
              </w:rPr>
              <w:t>4</w:t>
            </w:r>
            <w:r w:rsidRPr="002A2CD7">
              <w:rPr>
                <w:rFonts w:ascii="Arial" w:hAnsi="Arial" w:cs="Arial"/>
                <w:noProof/>
                <w:webHidden/>
                <w:sz w:val="20"/>
                <w:szCs w:val="20"/>
              </w:rPr>
              <w:fldChar w:fldCharType="end"/>
            </w:r>
          </w:hyperlink>
        </w:p>
        <w:p w14:paraId="70A92E5B" w14:textId="77615454" w:rsidR="002A2CD7" w:rsidRPr="002A2CD7" w:rsidRDefault="002A2CD7" w:rsidP="002A2CD7">
          <w:pPr>
            <w:pStyle w:val="TDC2"/>
            <w:tabs>
              <w:tab w:val="left" w:pos="1320"/>
            </w:tabs>
            <w:spacing w:after="0"/>
            <w:rPr>
              <w:rFonts w:ascii="Arial" w:eastAsiaTheme="minorEastAsia" w:hAnsi="Arial" w:cs="Arial"/>
              <w:noProof/>
              <w:sz w:val="20"/>
              <w:szCs w:val="20"/>
              <w:lang w:eastAsia="es-CO"/>
            </w:rPr>
          </w:pPr>
          <w:hyperlink w:anchor="_Toc223009157" w:history="1">
            <w:r w:rsidRPr="002A2CD7">
              <w:rPr>
                <w:rStyle w:val="Hipervnculo"/>
                <w:rFonts w:ascii="Arial" w:hAnsi="Arial" w:cs="Arial"/>
                <w:noProof/>
                <w:sz w:val="20"/>
                <w:szCs w:val="20"/>
              </w:rPr>
              <w:t>2.</w:t>
            </w:r>
            <w:r w:rsidRPr="002A2CD7">
              <w:rPr>
                <w:rFonts w:ascii="Arial" w:eastAsiaTheme="minorEastAsia" w:hAnsi="Arial" w:cs="Arial"/>
                <w:noProof/>
                <w:sz w:val="20"/>
                <w:szCs w:val="20"/>
                <w:lang w:eastAsia="es-CO"/>
              </w:rPr>
              <w:tab/>
            </w:r>
            <w:r w:rsidRPr="002A2CD7">
              <w:rPr>
                <w:rStyle w:val="Hipervnculo"/>
                <w:rFonts w:ascii="Arial" w:hAnsi="Arial" w:cs="Arial"/>
                <w:noProof/>
                <w:sz w:val="20"/>
                <w:szCs w:val="20"/>
              </w:rPr>
              <w:t>Tipología de Ciberdelitos y Análisis de sus Vectores de Ataque Predominantes</w:t>
            </w:r>
            <w:r w:rsidRPr="002A2CD7">
              <w:rPr>
                <w:rFonts w:ascii="Arial" w:hAnsi="Arial" w:cs="Arial"/>
                <w:noProof/>
                <w:webHidden/>
                <w:sz w:val="20"/>
                <w:szCs w:val="20"/>
              </w:rPr>
              <w:tab/>
            </w:r>
            <w:r w:rsidRPr="002A2CD7">
              <w:rPr>
                <w:rFonts w:ascii="Arial" w:hAnsi="Arial" w:cs="Arial"/>
                <w:noProof/>
                <w:webHidden/>
                <w:sz w:val="20"/>
                <w:szCs w:val="20"/>
              </w:rPr>
              <w:fldChar w:fldCharType="begin"/>
            </w:r>
            <w:r w:rsidRPr="002A2CD7">
              <w:rPr>
                <w:rFonts w:ascii="Arial" w:hAnsi="Arial" w:cs="Arial"/>
                <w:noProof/>
                <w:webHidden/>
                <w:sz w:val="20"/>
                <w:szCs w:val="20"/>
              </w:rPr>
              <w:instrText xml:space="preserve"> PAGEREF _Toc223009157 \h </w:instrText>
            </w:r>
            <w:r w:rsidRPr="002A2CD7">
              <w:rPr>
                <w:rFonts w:ascii="Arial" w:hAnsi="Arial" w:cs="Arial"/>
                <w:noProof/>
                <w:webHidden/>
                <w:sz w:val="20"/>
                <w:szCs w:val="20"/>
              </w:rPr>
            </w:r>
            <w:r w:rsidRPr="002A2CD7">
              <w:rPr>
                <w:rFonts w:ascii="Arial" w:hAnsi="Arial" w:cs="Arial"/>
                <w:noProof/>
                <w:webHidden/>
                <w:sz w:val="20"/>
                <w:szCs w:val="20"/>
              </w:rPr>
              <w:fldChar w:fldCharType="separate"/>
            </w:r>
            <w:r w:rsidR="005A78FB">
              <w:rPr>
                <w:rFonts w:ascii="Arial" w:hAnsi="Arial" w:cs="Arial"/>
                <w:noProof/>
                <w:webHidden/>
                <w:sz w:val="20"/>
                <w:szCs w:val="20"/>
              </w:rPr>
              <w:t>4</w:t>
            </w:r>
            <w:r w:rsidRPr="002A2CD7">
              <w:rPr>
                <w:rFonts w:ascii="Arial" w:hAnsi="Arial" w:cs="Arial"/>
                <w:noProof/>
                <w:webHidden/>
                <w:sz w:val="20"/>
                <w:szCs w:val="20"/>
              </w:rPr>
              <w:fldChar w:fldCharType="end"/>
            </w:r>
          </w:hyperlink>
        </w:p>
        <w:p w14:paraId="25644BC7" w14:textId="02A550E7" w:rsidR="002A2CD7" w:rsidRPr="002A2CD7" w:rsidRDefault="002A2CD7" w:rsidP="002A2CD7">
          <w:pPr>
            <w:pStyle w:val="TDC2"/>
            <w:tabs>
              <w:tab w:val="left" w:pos="1320"/>
            </w:tabs>
            <w:spacing w:after="0"/>
            <w:rPr>
              <w:rFonts w:ascii="Arial" w:eastAsiaTheme="minorEastAsia" w:hAnsi="Arial" w:cs="Arial"/>
              <w:noProof/>
              <w:sz w:val="20"/>
              <w:szCs w:val="20"/>
              <w:lang w:eastAsia="es-CO"/>
            </w:rPr>
          </w:pPr>
          <w:hyperlink w:anchor="_Toc223009158" w:history="1">
            <w:r w:rsidRPr="002A2CD7">
              <w:rPr>
                <w:rStyle w:val="Hipervnculo"/>
                <w:rFonts w:ascii="Arial" w:hAnsi="Arial" w:cs="Arial"/>
                <w:noProof/>
                <w:sz w:val="20"/>
                <w:szCs w:val="20"/>
              </w:rPr>
              <w:t>3.</w:t>
            </w:r>
            <w:r w:rsidRPr="002A2CD7">
              <w:rPr>
                <w:rFonts w:ascii="Arial" w:eastAsiaTheme="minorEastAsia" w:hAnsi="Arial" w:cs="Arial"/>
                <w:noProof/>
                <w:sz w:val="20"/>
                <w:szCs w:val="20"/>
                <w:lang w:eastAsia="es-CO"/>
              </w:rPr>
              <w:tab/>
            </w:r>
            <w:r w:rsidRPr="002A2CD7">
              <w:rPr>
                <w:rStyle w:val="Hipervnculo"/>
                <w:rFonts w:ascii="Arial" w:hAnsi="Arial" w:cs="Arial"/>
                <w:noProof/>
                <w:sz w:val="20"/>
                <w:szCs w:val="20"/>
              </w:rPr>
              <w:t>PHISHING / SMISHING</w:t>
            </w:r>
            <w:r w:rsidRPr="002A2CD7">
              <w:rPr>
                <w:rFonts w:ascii="Arial" w:hAnsi="Arial" w:cs="Arial"/>
                <w:noProof/>
                <w:webHidden/>
                <w:sz w:val="20"/>
                <w:szCs w:val="20"/>
              </w:rPr>
              <w:tab/>
            </w:r>
            <w:r w:rsidRPr="002A2CD7">
              <w:rPr>
                <w:rFonts w:ascii="Arial" w:hAnsi="Arial" w:cs="Arial"/>
                <w:noProof/>
                <w:webHidden/>
                <w:sz w:val="20"/>
                <w:szCs w:val="20"/>
              </w:rPr>
              <w:fldChar w:fldCharType="begin"/>
            </w:r>
            <w:r w:rsidRPr="002A2CD7">
              <w:rPr>
                <w:rFonts w:ascii="Arial" w:hAnsi="Arial" w:cs="Arial"/>
                <w:noProof/>
                <w:webHidden/>
                <w:sz w:val="20"/>
                <w:szCs w:val="20"/>
              </w:rPr>
              <w:instrText xml:space="preserve"> PAGEREF _Toc223009158 \h </w:instrText>
            </w:r>
            <w:r w:rsidRPr="002A2CD7">
              <w:rPr>
                <w:rFonts w:ascii="Arial" w:hAnsi="Arial" w:cs="Arial"/>
                <w:noProof/>
                <w:webHidden/>
                <w:sz w:val="20"/>
                <w:szCs w:val="20"/>
              </w:rPr>
            </w:r>
            <w:r w:rsidRPr="002A2CD7">
              <w:rPr>
                <w:rFonts w:ascii="Arial" w:hAnsi="Arial" w:cs="Arial"/>
                <w:noProof/>
                <w:webHidden/>
                <w:sz w:val="20"/>
                <w:szCs w:val="20"/>
              </w:rPr>
              <w:fldChar w:fldCharType="separate"/>
            </w:r>
            <w:r w:rsidR="005A78FB">
              <w:rPr>
                <w:rFonts w:ascii="Arial" w:hAnsi="Arial" w:cs="Arial"/>
                <w:noProof/>
                <w:webHidden/>
                <w:sz w:val="20"/>
                <w:szCs w:val="20"/>
              </w:rPr>
              <w:t>5</w:t>
            </w:r>
            <w:r w:rsidRPr="002A2CD7">
              <w:rPr>
                <w:rFonts w:ascii="Arial" w:hAnsi="Arial" w:cs="Arial"/>
                <w:noProof/>
                <w:webHidden/>
                <w:sz w:val="20"/>
                <w:szCs w:val="20"/>
              </w:rPr>
              <w:fldChar w:fldCharType="end"/>
            </w:r>
          </w:hyperlink>
        </w:p>
        <w:p w14:paraId="13BBC85E" w14:textId="53BD93E1" w:rsidR="002A2CD7" w:rsidRPr="002A2CD7" w:rsidRDefault="002A2CD7" w:rsidP="002A2CD7">
          <w:pPr>
            <w:pStyle w:val="TDC2"/>
            <w:tabs>
              <w:tab w:val="left" w:pos="1320"/>
            </w:tabs>
            <w:spacing w:after="0"/>
            <w:rPr>
              <w:rFonts w:ascii="Arial" w:eastAsiaTheme="minorEastAsia" w:hAnsi="Arial" w:cs="Arial"/>
              <w:noProof/>
              <w:sz w:val="20"/>
              <w:szCs w:val="20"/>
              <w:lang w:eastAsia="es-CO"/>
            </w:rPr>
          </w:pPr>
          <w:hyperlink w:anchor="_Toc223009159" w:history="1">
            <w:r w:rsidRPr="002A2CD7">
              <w:rPr>
                <w:rStyle w:val="Hipervnculo"/>
                <w:rFonts w:ascii="Arial" w:hAnsi="Arial" w:cs="Arial"/>
                <w:noProof/>
                <w:sz w:val="20"/>
                <w:szCs w:val="20"/>
              </w:rPr>
              <w:t>4.</w:t>
            </w:r>
            <w:r w:rsidRPr="002A2CD7">
              <w:rPr>
                <w:rFonts w:ascii="Arial" w:eastAsiaTheme="minorEastAsia" w:hAnsi="Arial" w:cs="Arial"/>
                <w:noProof/>
                <w:sz w:val="20"/>
                <w:szCs w:val="20"/>
                <w:lang w:eastAsia="es-CO"/>
              </w:rPr>
              <w:tab/>
            </w:r>
            <w:r w:rsidRPr="002A2CD7">
              <w:rPr>
                <w:rStyle w:val="Hipervnculo"/>
                <w:rFonts w:ascii="Arial" w:hAnsi="Arial" w:cs="Arial"/>
                <w:noProof/>
                <w:sz w:val="20"/>
                <w:szCs w:val="20"/>
              </w:rPr>
              <w:t>RANSOMWARE</w:t>
            </w:r>
            <w:r w:rsidRPr="002A2CD7">
              <w:rPr>
                <w:rFonts w:ascii="Arial" w:hAnsi="Arial" w:cs="Arial"/>
                <w:noProof/>
                <w:webHidden/>
                <w:sz w:val="20"/>
                <w:szCs w:val="20"/>
              </w:rPr>
              <w:tab/>
            </w:r>
            <w:r w:rsidRPr="002A2CD7">
              <w:rPr>
                <w:rFonts w:ascii="Arial" w:hAnsi="Arial" w:cs="Arial"/>
                <w:noProof/>
                <w:webHidden/>
                <w:sz w:val="20"/>
                <w:szCs w:val="20"/>
              </w:rPr>
              <w:fldChar w:fldCharType="begin"/>
            </w:r>
            <w:r w:rsidRPr="002A2CD7">
              <w:rPr>
                <w:rFonts w:ascii="Arial" w:hAnsi="Arial" w:cs="Arial"/>
                <w:noProof/>
                <w:webHidden/>
                <w:sz w:val="20"/>
                <w:szCs w:val="20"/>
              </w:rPr>
              <w:instrText xml:space="preserve"> PAGEREF _Toc223009159 \h </w:instrText>
            </w:r>
            <w:r w:rsidRPr="002A2CD7">
              <w:rPr>
                <w:rFonts w:ascii="Arial" w:hAnsi="Arial" w:cs="Arial"/>
                <w:noProof/>
                <w:webHidden/>
                <w:sz w:val="20"/>
                <w:szCs w:val="20"/>
              </w:rPr>
            </w:r>
            <w:r w:rsidRPr="002A2CD7">
              <w:rPr>
                <w:rFonts w:ascii="Arial" w:hAnsi="Arial" w:cs="Arial"/>
                <w:noProof/>
                <w:webHidden/>
                <w:sz w:val="20"/>
                <w:szCs w:val="20"/>
              </w:rPr>
              <w:fldChar w:fldCharType="separate"/>
            </w:r>
            <w:r w:rsidR="005A78FB">
              <w:rPr>
                <w:rFonts w:ascii="Arial" w:hAnsi="Arial" w:cs="Arial"/>
                <w:noProof/>
                <w:webHidden/>
                <w:sz w:val="20"/>
                <w:szCs w:val="20"/>
              </w:rPr>
              <w:t>9</w:t>
            </w:r>
            <w:r w:rsidRPr="002A2CD7">
              <w:rPr>
                <w:rFonts w:ascii="Arial" w:hAnsi="Arial" w:cs="Arial"/>
                <w:noProof/>
                <w:webHidden/>
                <w:sz w:val="20"/>
                <w:szCs w:val="20"/>
              </w:rPr>
              <w:fldChar w:fldCharType="end"/>
            </w:r>
          </w:hyperlink>
        </w:p>
        <w:p w14:paraId="26028508" w14:textId="477FF11A" w:rsidR="002A2CD7" w:rsidRPr="002A2CD7" w:rsidRDefault="002A2CD7" w:rsidP="002A2CD7">
          <w:pPr>
            <w:pStyle w:val="TDC2"/>
            <w:tabs>
              <w:tab w:val="left" w:pos="1320"/>
            </w:tabs>
            <w:spacing w:after="0"/>
            <w:rPr>
              <w:rFonts w:ascii="Arial" w:eastAsiaTheme="minorEastAsia" w:hAnsi="Arial" w:cs="Arial"/>
              <w:noProof/>
              <w:sz w:val="20"/>
              <w:szCs w:val="20"/>
              <w:lang w:eastAsia="es-CO"/>
            </w:rPr>
          </w:pPr>
          <w:hyperlink w:anchor="_Toc223009160" w:history="1">
            <w:r w:rsidRPr="002A2CD7">
              <w:rPr>
                <w:rStyle w:val="Hipervnculo"/>
                <w:rFonts w:ascii="Arial" w:hAnsi="Arial" w:cs="Arial"/>
                <w:noProof/>
                <w:sz w:val="20"/>
                <w:szCs w:val="20"/>
              </w:rPr>
              <w:t>5.</w:t>
            </w:r>
            <w:r w:rsidRPr="002A2CD7">
              <w:rPr>
                <w:rFonts w:ascii="Arial" w:eastAsiaTheme="minorEastAsia" w:hAnsi="Arial" w:cs="Arial"/>
                <w:noProof/>
                <w:sz w:val="20"/>
                <w:szCs w:val="20"/>
                <w:lang w:eastAsia="es-CO"/>
              </w:rPr>
              <w:tab/>
            </w:r>
            <w:r w:rsidRPr="002A2CD7">
              <w:rPr>
                <w:rStyle w:val="Hipervnculo"/>
                <w:rFonts w:ascii="Arial" w:hAnsi="Arial" w:cs="Arial"/>
                <w:noProof/>
                <w:sz w:val="20"/>
                <w:szCs w:val="20"/>
              </w:rPr>
              <w:t>KEYLOGGER</w:t>
            </w:r>
            <w:r w:rsidRPr="002A2CD7">
              <w:rPr>
                <w:rFonts w:ascii="Arial" w:hAnsi="Arial" w:cs="Arial"/>
                <w:noProof/>
                <w:webHidden/>
                <w:sz w:val="20"/>
                <w:szCs w:val="20"/>
              </w:rPr>
              <w:tab/>
            </w:r>
            <w:r w:rsidRPr="002A2CD7">
              <w:rPr>
                <w:rFonts w:ascii="Arial" w:hAnsi="Arial" w:cs="Arial"/>
                <w:noProof/>
                <w:webHidden/>
                <w:sz w:val="20"/>
                <w:szCs w:val="20"/>
              </w:rPr>
              <w:fldChar w:fldCharType="begin"/>
            </w:r>
            <w:r w:rsidRPr="002A2CD7">
              <w:rPr>
                <w:rFonts w:ascii="Arial" w:hAnsi="Arial" w:cs="Arial"/>
                <w:noProof/>
                <w:webHidden/>
                <w:sz w:val="20"/>
                <w:szCs w:val="20"/>
              </w:rPr>
              <w:instrText xml:space="preserve"> PAGEREF _Toc223009160 \h </w:instrText>
            </w:r>
            <w:r w:rsidRPr="002A2CD7">
              <w:rPr>
                <w:rFonts w:ascii="Arial" w:hAnsi="Arial" w:cs="Arial"/>
                <w:noProof/>
                <w:webHidden/>
                <w:sz w:val="20"/>
                <w:szCs w:val="20"/>
              </w:rPr>
            </w:r>
            <w:r w:rsidRPr="002A2CD7">
              <w:rPr>
                <w:rFonts w:ascii="Arial" w:hAnsi="Arial" w:cs="Arial"/>
                <w:noProof/>
                <w:webHidden/>
                <w:sz w:val="20"/>
                <w:szCs w:val="20"/>
              </w:rPr>
              <w:fldChar w:fldCharType="separate"/>
            </w:r>
            <w:r w:rsidR="005A78FB">
              <w:rPr>
                <w:rFonts w:ascii="Arial" w:hAnsi="Arial" w:cs="Arial"/>
                <w:noProof/>
                <w:webHidden/>
                <w:sz w:val="20"/>
                <w:szCs w:val="20"/>
              </w:rPr>
              <w:t>12</w:t>
            </w:r>
            <w:r w:rsidRPr="002A2CD7">
              <w:rPr>
                <w:rFonts w:ascii="Arial" w:hAnsi="Arial" w:cs="Arial"/>
                <w:noProof/>
                <w:webHidden/>
                <w:sz w:val="20"/>
                <w:szCs w:val="20"/>
              </w:rPr>
              <w:fldChar w:fldCharType="end"/>
            </w:r>
          </w:hyperlink>
        </w:p>
        <w:p w14:paraId="49B6574D" w14:textId="5253106D" w:rsidR="002A2CD7" w:rsidRPr="002A2CD7" w:rsidRDefault="002A2CD7" w:rsidP="002A2CD7">
          <w:pPr>
            <w:pStyle w:val="TDC2"/>
            <w:tabs>
              <w:tab w:val="left" w:pos="1320"/>
            </w:tabs>
            <w:spacing w:after="0"/>
            <w:rPr>
              <w:rFonts w:ascii="Arial" w:eastAsiaTheme="minorEastAsia" w:hAnsi="Arial" w:cs="Arial"/>
              <w:noProof/>
              <w:sz w:val="20"/>
              <w:szCs w:val="20"/>
              <w:lang w:eastAsia="es-CO"/>
            </w:rPr>
          </w:pPr>
          <w:hyperlink w:anchor="_Toc223009161" w:history="1">
            <w:r w:rsidRPr="002A2CD7">
              <w:rPr>
                <w:rStyle w:val="Hipervnculo"/>
                <w:rFonts w:ascii="Arial" w:hAnsi="Arial" w:cs="Arial"/>
                <w:noProof/>
                <w:sz w:val="20"/>
                <w:szCs w:val="20"/>
              </w:rPr>
              <w:t>6.</w:t>
            </w:r>
            <w:r w:rsidRPr="002A2CD7">
              <w:rPr>
                <w:rFonts w:ascii="Arial" w:eastAsiaTheme="minorEastAsia" w:hAnsi="Arial" w:cs="Arial"/>
                <w:noProof/>
                <w:sz w:val="20"/>
                <w:szCs w:val="20"/>
                <w:lang w:eastAsia="es-CO"/>
              </w:rPr>
              <w:tab/>
            </w:r>
            <w:r w:rsidRPr="002A2CD7">
              <w:rPr>
                <w:rStyle w:val="Hipervnculo"/>
                <w:rFonts w:ascii="Arial" w:hAnsi="Arial" w:cs="Arial"/>
                <w:noProof/>
                <w:sz w:val="20"/>
                <w:szCs w:val="20"/>
              </w:rPr>
              <w:t>BOTNET</w:t>
            </w:r>
            <w:r w:rsidRPr="002A2CD7">
              <w:rPr>
                <w:rFonts w:ascii="Arial" w:hAnsi="Arial" w:cs="Arial"/>
                <w:noProof/>
                <w:webHidden/>
                <w:sz w:val="20"/>
                <w:szCs w:val="20"/>
              </w:rPr>
              <w:tab/>
            </w:r>
            <w:r w:rsidRPr="002A2CD7">
              <w:rPr>
                <w:rFonts w:ascii="Arial" w:hAnsi="Arial" w:cs="Arial"/>
                <w:noProof/>
                <w:webHidden/>
                <w:sz w:val="20"/>
                <w:szCs w:val="20"/>
              </w:rPr>
              <w:fldChar w:fldCharType="begin"/>
            </w:r>
            <w:r w:rsidRPr="002A2CD7">
              <w:rPr>
                <w:rFonts w:ascii="Arial" w:hAnsi="Arial" w:cs="Arial"/>
                <w:noProof/>
                <w:webHidden/>
                <w:sz w:val="20"/>
                <w:szCs w:val="20"/>
              </w:rPr>
              <w:instrText xml:space="preserve"> PAGEREF _Toc223009161 \h </w:instrText>
            </w:r>
            <w:r w:rsidRPr="002A2CD7">
              <w:rPr>
                <w:rFonts w:ascii="Arial" w:hAnsi="Arial" w:cs="Arial"/>
                <w:noProof/>
                <w:webHidden/>
                <w:sz w:val="20"/>
                <w:szCs w:val="20"/>
              </w:rPr>
            </w:r>
            <w:r w:rsidRPr="002A2CD7">
              <w:rPr>
                <w:rFonts w:ascii="Arial" w:hAnsi="Arial" w:cs="Arial"/>
                <w:noProof/>
                <w:webHidden/>
                <w:sz w:val="20"/>
                <w:szCs w:val="20"/>
              </w:rPr>
              <w:fldChar w:fldCharType="separate"/>
            </w:r>
            <w:r w:rsidR="005A78FB">
              <w:rPr>
                <w:rFonts w:ascii="Arial" w:hAnsi="Arial" w:cs="Arial"/>
                <w:noProof/>
                <w:webHidden/>
                <w:sz w:val="20"/>
                <w:szCs w:val="20"/>
              </w:rPr>
              <w:t>17</w:t>
            </w:r>
            <w:r w:rsidRPr="002A2CD7">
              <w:rPr>
                <w:rFonts w:ascii="Arial" w:hAnsi="Arial" w:cs="Arial"/>
                <w:noProof/>
                <w:webHidden/>
                <w:sz w:val="20"/>
                <w:szCs w:val="20"/>
              </w:rPr>
              <w:fldChar w:fldCharType="end"/>
            </w:r>
          </w:hyperlink>
        </w:p>
        <w:p w14:paraId="7340052E" w14:textId="307F9470" w:rsidR="002A2CD7" w:rsidRPr="002A2CD7" w:rsidRDefault="002A2CD7" w:rsidP="002A2CD7">
          <w:pPr>
            <w:pStyle w:val="TDC2"/>
            <w:tabs>
              <w:tab w:val="left" w:pos="1320"/>
            </w:tabs>
            <w:spacing w:after="0"/>
            <w:rPr>
              <w:rFonts w:ascii="Arial" w:eastAsiaTheme="minorEastAsia" w:hAnsi="Arial" w:cs="Arial"/>
              <w:noProof/>
              <w:sz w:val="20"/>
              <w:szCs w:val="20"/>
              <w:lang w:eastAsia="es-CO"/>
            </w:rPr>
          </w:pPr>
          <w:hyperlink w:anchor="_Toc223009162" w:history="1">
            <w:r w:rsidRPr="002A2CD7">
              <w:rPr>
                <w:rStyle w:val="Hipervnculo"/>
                <w:rFonts w:ascii="Arial" w:hAnsi="Arial" w:cs="Arial"/>
                <w:noProof/>
                <w:sz w:val="20"/>
                <w:szCs w:val="20"/>
                <w:lang w:val="en-US"/>
              </w:rPr>
              <w:t>7.</w:t>
            </w:r>
            <w:r w:rsidRPr="002A2CD7">
              <w:rPr>
                <w:rFonts w:ascii="Arial" w:eastAsiaTheme="minorEastAsia" w:hAnsi="Arial" w:cs="Arial"/>
                <w:noProof/>
                <w:sz w:val="20"/>
                <w:szCs w:val="20"/>
                <w:lang w:eastAsia="es-CO"/>
              </w:rPr>
              <w:tab/>
            </w:r>
            <w:r w:rsidRPr="002A2CD7">
              <w:rPr>
                <w:rStyle w:val="Hipervnculo"/>
                <w:rFonts w:ascii="Arial" w:hAnsi="Arial" w:cs="Arial"/>
                <w:noProof/>
                <w:sz w:val="20"/>
                <w:szCs w:val="20"/>
                <w:lang w:val="en-US"/>
              </w:rPr>
              <w:t>FRAUDE DEL CEO (Business Email Compromise)</w:t>
            </w:r>
            <w:r w:rsidRPr="002A2CD7">
              <w:rPr>
                <w:rFonts w:ascii="Arial" w:hAnsi="Arial" w:cs="Arial"/>
                <w:noProof/>
                <w:webHidden/>
                <w:sz w:val="20"/>
                <w:szCs w:val="20"/>
              </w:rPr>
              <w:tab/>
            </w:r>
            <w:r w:rsidRPr="002A2CD7">
              <w:rPr>
                <w:rFonts w:ascii="Arial" w:hAnsi="Arial" w:cs="Arial"/>
                <w:noProof/>
                <w:webHidden/>
                <w:sz w:val="20"/>
                <w:szCs w:val="20"/>
              </w:rPr>
              <w:fldChar w:fldCharType="begin"/>
            </w:r>
            <w:r w:rsidRPr="002A2CD7">
              <w:rPr>
                <w:rFonts w:ascii="Arial" w:hAnsi="Arial" w:cs="Arial"/>
                <w:noProof/>
                <w:webHidden/>
                <w:sz w:val="20"/>
                <w:szCs w:val="20"/>
              </w:rPr>
              <w:instrText xml:space="preserve"> PAGEREF _Toc223009162 \h </w:instrText>
            </w:r>
            <w:r w:rsidRPr="002A2CD7">
              <w:rPr>
                <w:rFonts w:ascii="Arial" w:hAnsi="Arial" w:cs="Arial"/>
                <w:noProof/>
                <w:webHidden/>
                <w:sz w:val="20"/>
                <w:szCs w:val="20"/>
              </w:rPr>
            </w:r>
            <w:r w:rsidRPr="002A2CD7">
              <w:rPr>
                <w:rFonts w:ascii="Arial" w:hAnsi="Arial" w:cs="Arial"/>
                <w:noProof/>
                <w:webHidden/>
                <w:sz w:val="20"/>
                <w:szCs w:val="20"/>
              </w:rPr>
              <w:fldChar w:fldCharType="separate"/>
            </w:r>
            <w:r w:rsidR="005A78FB">
              <w:rPr>
                <w:rFonts w:ascii="Arial" w:hAnsi="Arial" w:cs="Arial"/>
                <w:noProof/>
                <w:webHidden/>
                <w:sz w:val="20"/>
                <w:szCs w:val="20"/>
              </w:rPr>
              <w:t>20</w:t>
            </w:r>
            <w:r w:rsidRPr="002A2CD7">
              <w:rPr>
                <w:rFonts w:ascii="Arial" w:hAnsi="Arial" w:cs="Arial"/>
                <w:noProof/>
                <w:webHidden/>
                <w:sz w:val="20"/>
                <w:szCs w:val="20"/>
              </w:rPr>
              <w:fldChar w:fldCharType="end"/>
            </w:r>
          </w:hyperlink>
        </w:p>
        <w:p w14:paraId="7A13983D" w14:textId="08F056C8" w:rsidR="002A2CD7" w:rsidRPr="002A2CD7" w:rsidRDefault="002A2CD7" w:rsidP="002A2CD7">
          <w:pPr>
            <w:pStyle w:val="TDC1"/>
            <w:spacing w:after="0"/>
            <w:rPr>
              <w:rFonts w:eastAsiaTheme="minorEastAsia"/>
              <w:b w:val="0"/>
              <w:bCs w:val="0"/>
              <w:sz w:val="20"/>
              <w:szCs w:val="20"/>
              <w:lang w:eastAsia="es-CO"/>
            </w:rPr>
          </w:pPr>
          <w:hyperlink w:anchor="_Toc223009163" w:history="1">
            <w:r w:rsidRPr="002A2CD7">
              <w:rPr>
                <w:rStyle w:val="Hipervnculo"/>
                <w:sz w:val="20"/>
                <w:szCs w:val="20"/>
              </w:rPr>
              <w:t>CONCLUSIONES DE LA ACTIVIDAD</w:t>
            </w:r>
            <w:r w:rsidRPr="002A2CD7">
              <w:rPr>
                <w:webHidden/>
                <w:sz w:val="20"/>
                <w:szCs w:val="20"/>
              </w:rPr>
              <w:tab/>
            </w:r>
            <w:r w:rsidRPr="002A2CD7">
              <w:rPr>
                <w:webHidden/>
                <w:sz w:val="20"/>
                <w:szCs w:val="20"/>
              </w:rPr>
              <w:fldChar w:fldCharType="begin"/>
            </w:r>
            <w:r w:rsidRPr="002A2CD7">
              <w:rPr>
                <w:webHidden/>
                <w:sz w:val="20"/>
                <w:szCs w:val="20"/>
              </w:rPr>
              <w:instrText xml:space="preserve"> PAGEREF _Toc223009163 \h </w:instrText>
            </w:r>
            <w:r w:rsidRPr="002A2CD7">
              <w:rPr>
                <w:webHidden/>
                <w:sz w:val="20"/>
                <w:szCs w:val="20"/>
              </w:rPr>
            </w:r>
            <w:r w:rsidRPr="002A2CD7">
              <w:rPr>
                <w:webHidden/>
                <w:sz w:val="20"/>
                <w:szCs w:val="20"/>
              </w:rPr>
              <w:fldChar w:fldCharType="separate"/>
            </w:r>
            <w:r w:rsidR="005A78FB">
              <w:rPr>
                <w:webHidden/>
                <w:sz w:val="20"/>
                <w:szCs w:val="20"/>
              </w:rPr>
              <w:t>24</w:t>
            </w:r>
            <w:r w:rsidRPr="002A2CD7">
              <w:rPr>
                <w:webHidden/>
                <w:sz w:val="20"/>
                <w:szCs w:val="20"/>
              </w:rPr>
              <w:fldChar w:fldCharType="end"/>
            </w:r>
          </w:hyperlink>
        </w:p>
        <w:p w14:paraId="5CC456F7" w14:textId="6F03B83C" w:rsidR="002A2CD7" w:rsidRPr="002A2CD7" w:rsidRDefault="002A2CD7" w:rsidP="002A2CD7">
          <w:pPr>
            <w:pStyle w:val="TDC1"/>
            <w:spacing w:after="0"/>
            <w:rPr>
              <w:rFonts w:eastAsiaTheme="minorEastAsia"/>
              <w:b w:val="0"/>
              <w:bCs w:val="0"/>
              <w:sz w:val="20"/>
              <w:szCs w:val="20"/>
              <w:lang w:eastAsia="es-CO"/>
            </w:rPr>
          </w:pPr>
          <w:hyperlink w:anchor="_Toc223009164" w:history="1">
            <w:r w:rsidRPr="002A2CD7">
              <w:rPr>
                <w:rStyle w:val="Hipervnculo"/>
                <w:sz w:val="20"/>
                <w:szCs w:val="20"/>
              </w:rPr>
              <w:t>BIBLIOGRAFÍA</w:t>
            </w:r>
            <w:r w:rsidRPr="002A2CD7">
              <w:rPr>
                <w:webHidden/>
                <w:sz w:val="20"/>
                <w:szCs w:val="20"/>
              </w:rPr>
              <w:tab/>
            </w:r>
            <w:r w:rsidRPr="002A2CD7">
              <w:rPr>
                <w:webHidden/>
                <w:sz w:val="20"/>
                <w:szCs w:val="20"/>
              </w:rPr>
              <w:fldChar w:fldCharType="begin"/>
            </w:r>
            <w:r w:rsidRPr="002A2CD7">
              <w:rPr>
                <w:webHidden/>
                <w:sz w:val="20"/>
                <w:szCs w:val="20"/>
              </w:rPr>
              <w:instrText xml:space="preserve"> PAGEREF _Toc223009164 \h </w:instrText>
            </w:r>
            <w:r w:rsidRPr="002A2CD7">
              <w:rPr>
                <w:webHidden/>
                <w:sz w:val="20"/>
                <w:szCs w:val="20"/>
              </w:rPr>
            </w:r>
            <w:r w:rsidRPr="002A2CD7">
              <w:rPr>
                <w:webHidden/>
                <w:sz w:val="20"/>
                <w:szCs w:val="20"/>
              </w:rPr>
              <w:fldChar w:fldCharType="separate"/>
            </w:r>
            <w:r w:rsidR="005A78FB">
              <w:rPr>
                <w:webHidden/>
                <w:sz w:val="20"/>
                <w:szCs w:val="20"/>
              </w:rPr>
              <w:t>25</w:t>
            </w:r>
            <w:r w:rsidRPr="002A2CD7">
              <w:rPr>
                <w:webHidden/>
                <w:sz w:val="20"/>
                <w:szCs w:val="20"/>
              </w:rPr>
              <w:fldChar w:fldCharType="end"/>
            </w:r>
          </w:hyperlink>
        </w:p>
        <w:p w14:paraId="734936D7" w14:textId="63EF4D6F" w:rsidR="002A2CD7" w:rsidRPr="002A2CD7" w:rsidRDefault="002A2CD7" w:rsidP="002A2CD7">
          <w:pPr>
            <w:pStyle w:val="TDC1"/>
            <w:spacing w:after="0"/>
            <w:rPr>
              <w:rFonts w:eastAsiaTheme="minorEastAsia"/>
              <w:b w:val="0"/>
              <w:bCs w:val="0"/>
              <w:sz w:val="20"/>
              <w:szCs w:val="20"/>
              <w:lang w:eastAsia="es-CO"/>
            </w:rPr>
          </w:pPr>
          <w:hyperlink w:anchor="_Toc223009165" w:history="1">
            <w:r w:rsidRPr="002A2CD7">
              <w:rPr>
                <w:rStyle w:val="Hipervnculo"/>
                <w:sz w:val="20"/>
                <w:szCs w:val="20"/>
                <w:lang w:val="en-US"/>
              </w:rPr>
              <w:t>AGRADECIMIENTO</w:t>
            </w:r>
            <w:r w:rsidRPr="002A2CD7">
              <w:rPr>
                <w:webHidden/>
                <w:sz w:val="20"/>
                <w:szCs w:val="20"/>
              </w:rPr>
              <w:tab/>
            </w:r>
            <w:r w:rsidRPr="002A2CD7">
              <w:rPr>
                <w:webHidden/>
                <w:sz w:val="20"/>
                <w:szCs w:val="20"/>
              </w:rPr>
              <w:fldChar w:fldCharType="begin"/>
            </w:r>
            <w:r w:rsidRPr="002A2CD7">
              <w:rPr>
                <w:webHidden/>
                <w:sz w:val="20"/>
                <w:szCs w:val="20"/>
              </w:rPr>
              <w:instrText xml:space="preserve"> PAGEREF _Toc223009165 \h </w:instrText>
            </w:r>
            <w:r w:rsidRPr="002A2CD7">
              <w:rPr>
                <w:webHidden/>
                <w:sz w:val="20"/>
                <w:szCs w:val="20"/>
              </w:rPr>
            </w:r>
            <w:r w:rsidRPr="002A2CD7">
              <w:rPr>
                <w:webHidden/>
                <w:sz w:val="20"/>
                <w:szCs w:val="20"/>
              </w:rPr>
              <w:fldChar w:fldCharType="separate"/>
            </w:r>
            <w:r w:rsidR="005A78FB">
              <w:rPr>
                <w:webHidden/>
                <w:sz w:val="20"/>
                <w:szCs w:val="20"/>
              </w:rPr>
              <w:t>26</w:t>
            </w:r>
            <w:r w:rsidRPr="002A2CD7">
              <w:rPr>
                <w:webHidden/>
                <w:sz w:val="20"/>
                <w:szCs w:val="20"/>
              </w:rPr>
              <w:fldChar w:fldCharType="end"/>
            </w:r>
          </w:hyperlink>
        </w:p>
        <w:p w14:paraId="39C9D6CF" w14:textId="5AC9D2A3" w:rsidR="00CB2C5D" w:rsidRPr="002A2CD7" w:rsidRDefault="00CB2C5D" w:rsidP="002A2CD7">
          <w:pPr>
            <w:rPr>
              <w:rFonts w:ascii="Arial" w:hAnsi="Arial" w:cs="Arial"/>
              <w:sz w:val="20"/>
              <w:szCs w:val="20"/>
            </w:rPr>
          </w:pPr>
          <w:r w:rsidRPr="002A2CD7">
            <w:rPr>
              <w:rFonts w:ascii="Arial" w:hAnsi="Arial" w:cs="Arial"/>
              <w:b/>
              <w:bCs/>
              <w:sz w:val="20"/>
              <w:szCs w:val="20"/>
            </w:rPr>
            <w:fldChar w:fldCharType="end"/>
          </w:r>
        </w:p>
      </w:sdtContent>
    </w:sdt>
    <w:p w14:paraId="2E36E95A" w14:textId="2403DE20" w:rsidR="00392D49" w:rsidRPr="002A2CD7" w:rsidRDefault="00392D49" w:rsidP="002A2CD7">
      <w:pPr>
        <w:ind w:firstLine="0"/>
        <w:rPr>
          <w:rFonts w:ascii="Arial" w:hAnsi="Arial" w:cs="Arial"/>
          <w:sz w:val="20"/>
          <w:szCs w:val="20"/>
        </w:rPr>
      </w:pPr>
    </w:p>
    <w:p w14:paraId="770C6148" w14:textId="77777777" w:rsidR="00643E6B" w:rsidRPr="002A2CD7" w:rsidRDefault="00643E6B" w:rsidP="002A2CD7">
      <w:pPr>
        <w:ind w:firstLine="709"/>
        <w:rPr>
          <w:rFonts w:ascii="Arial" w:eastAsiaTheme="majorEastAsia" w:hAnsi="Arial" w:cs="Arial"/>
          <w:color w:val="0F4761" w:themeColor="accent1" w:themeShade="BF"/>
          <w:sz w:val="20"/>
          <w:szCs w:val="20"/>
        </w:rPr>
      </w:pPr>
      <w:bookmarkStart w:id="2" w:name="_Toc181181672"/>
      <w:r w:rsidRPr="002A2CD7">
        <w:rPr>
          <w:rFonts w:ascii="Arial" w:hAnsi="Arial" w:cs="Arial"/>
          <w:sz w:val="20"/>
          <w:szCs w:val="20"/>
        </w:rPr>
        <w:br w:type="page"/>
      </w:r>
    </w:p>
    <w:p w14:paraId="0BA2E68F" w14:textId="5FCA82E4" w:rsidR="00392D49" w:rsidRPr="002A2CD7" w:rsidRDefault="00392D49" w:rsidP="002A2CD7">
      <w:pPr>
        <w:pStyle w:val="Ttulo1"/>
        <w:spacing w:before="0" w:after="0"/>
        <w:ind w:firstLine="0"/>
        <w:rPr>
          <w:rFonts w:ascii="Arial" w:hAnsi="Arial" w:cs="Arial"/>
          <w:sz w:val="20"/>
          <w:szCs w:val="20"/>
        </w:rPr>
      </w:pPr>
      <w:bookmarkStart w:id="3" w:name="_Toc223009154"/>
      <w:r w:rsidRPr="002A2CD7">
        <w:rPr>
          <w:rFonts w:ascii="Arial" w:hAnsi="Arial" w:cs="Arial"/>
          <w:sz w:val="20"/>
          <w:szCs w:val="20"/>
        </w:rPr>
        <w:lastRenderedPageBreak/>
        <w:t>INTRODUCCIÓN</w:t>
      </w:r>
      <w:bookmarkEnd w:id="2"/>
      <w:bookmarkEnd w:id="3"/>
    </w:p>
    <w:p w14:paraId="0373ACA8" w14:textId="77777777" w:rsidR="00392D49" w:rsidRPr="002A2CD7" w:rsidRDefault="00392D49" w:rsidP="002A2CD7">
      <w:pPr>
        <w:ind w:firstLine="0"/>
        <w:rPr>
          <w:rFonts w:ascii="Arial" w:hAnsi="Arial" w:cs="Arial"/>
          <w:sz w:val="20"/>
          <w:szCs w:val="20"/>
        </w:rPr>
      </w:pPr>
    </w:p>
    <w:p w14:paraId="3662098D" w14:textId="77777777" w:rsidR="00D72F46" w:rsidRPr="002A2CD7" w:rsidRDefault="00D72F46" w:rsidP="002A2CD7">
      <w:pPr>
        <w:ind w:firstLine="0"/>
        <w:rPr>
          <w:rFonts w:ascii="Arial" w:hAnsi="Arial" w:cs="Arial"/>
          <w:sz w:val="20"/>
          <w:szCs w:val="20"/>
        </w:rPr>
      </w:pPr>
      <w:r w:rsidRPr="002A2CD7">
        <w:rPr>
          <w:rFonts w:ascii="Arial" w:hAnsi="Arial" w:cs="Arial"/>
          <w:sz w:val="20"/>
          <w:szCs w:val="20"/>
        </w:rPr>
        <w:t>En el contexto actual de la sociedad digital, el crecimiento exponencial del uso de Internet, la digitalización de servicios y la interconectividad global han transformado profundamente la manera en que las personas, empresas e instituciones gestionan la información. Esta evolución tecnológica ha generado una enorme cantidad de datos accesibles en fuentes abiertas, convirtiendo la información pública en un recurso estratégico tanto para la protección de activos digitales como para la ejecución de actividades delictivas en el ciberespacio.</w:t>
      </w:r>
    </w:p>
    <w:p w14:paraId="6A152C21" w14:textId="77777777" w:rsidR="00D72F46" w:rsidRPr="002A2CD7" w:rsidRDefault="00D72F46" w:rsidP="002A2CD7">
      <w:pPr>
        <w:ind w:firstLine="0"/>
        <w:rPr>
          <w:rFonts w:ascii="Arial" w:hAnsi="Arial" w:cs="Arial"/>
          <w:sz w:val="20"/>
          <w:szCs w:val="20"/>
        </w:rPr>
      </w:pPr>
    </w:p>
    <w:p w14:paraId="494AD9E3" w14:textId="77777777" w:rsidR="00D72F46" w:rsidRPr="002A2CD7" w:rsidRDefault="00D72F46" w:rsidP="002A2CD7">
      <w:pPr>
        <w:ind w:firstLine="0"/>
        <w:rPr>
          <w:rFonts w:ascii="Arial" w:hAnsi="Arial" w:cs="Arial"/>
          <w:sz w:val="20"/>
          <w:szCs w:val="20"/>
        </w:rPr>
      </w:pPr>
      <w:r w:rsidRPr="002A2CD7">
        <w:rPr>
          <w:rFonts w:ascii="Arial" w:hAnsi="Arial" w:cs="Arial"/>
          <w:sz w:val="20"/>
          <w:szCs w:val="20"/>
        </w:rPr>
        <w:t>En este escenario, los vectores de ataque adquieren una relevancia crítica dentro del ámbito de la ciberseguridad. Un vector de ataque puede definirse como el medio o camino utilizado por un ciberdelincuente para acceder a un sistema, red o individuo con el fin de comprometer su confidencialidad, integridad o disponibilidad. Comprender estos vectores no solo permite identificar cómo se materializa un delito informático, sino también anticipar, prevenir y mitigar sus efectos.</w:t>
      </w:r>
    </w:p>
    <w:p w14:paraId="5795A285" w14:textId="77777777" w:rsidR="00D72F46" w:rsidRPr="002A2CD7" w:rsidRDefault="00D72F46" w:rsidP="002A2CD7">
      <w:pPr>
        <w:ind w:firstLine="0"/>
        <w:rPr>
          <w:rFonts w:ascii="Arial" w:hAnsi="Arial" w:cs="Arial"/>
          <w:sz w:val="20"/>
          <w:szCs w:val="20"/>
        </w:rPr>
      </w:pPr>
    </w:p>
    <w:p w14:paraId="2288A5FB" w14:textId="77777777" w:rsidR="00D72F46" w:rsidRPr="002A2CD7" w:rsidRDefault="00D72F46" w:rsidP="002A2CD7">
      <w:pPr>
        <w:ind w:firstLine="0"/>
        <w:rPr>
          <w:rFonts w:ascii="Arial" w:hAnsi="Arial" w:cs="Arial"/>
          <w:sz w:val="20"/>
          <w:szCs w:val="20"/>
        </w:rPr>
      </w:pPr>
      <w:r w:rsidRPr="002A2CD7">
        <w:rPr>
          <w:rFonts w:ascii="Arial" w:hAnsi="Arial" w:cs="Arial"/>
          <w:sz w:val="20"/>
          <w:szCs w:val="20"/>
        </w:rPr>
        <w:t xml:space="preserve">La inteligencia de fuentes abiertas (OSINT, Open </w:t>
      </w:r>
      <w:proofErr w:type="spellStart"/>
      <w:r w:rsidRPr="002A2CD7">
        <w:rPr>
          <w:rFonts w:ascii="Arial" w:hAnsi="Arial" w:cs="Arial"/>
          <w:sz w:val="20"/>
          <w:szCs w:val="20"/>
        </w:rPr>
        <w:t>Source</w:t>
      </w:r>
      <w:proofErr w:type="spellEnd"/>
      <w:r w:rsidRPr="002A2CD7">
        <w:rPr>
          <w:rFonts w:ascii="Arial" w:hAnsi="Arial" w:cs="Arial"/>
          <w:sz w:val="20"/>
          <w:szCs w:val="20"/>
        </w:rPr>
        <w:t xml:space="preserve"> </w:t>
      </w:r>
      <w:proofErr w:type="spellStart"/>
      <w:r w:rsidRPr="002A2CD7">
        <w:rPr>
          <w:rFonts w:ascii="Arial" w:hAnsi="Arial" w:cs="Arial"/>
          <w:sz w:val="20"/>
          <w:szCs w:val="20"/>
        </w:rPr>
        <w:t>Intelligence</w:t>
      </w:r>
      <w:proofErr w:type="spellEnd"/>
      <w:r w:rsidRPr="002A2CD7">
        <w:rPr>
          <w:rFonts w:ascii="Arial" w:hAnsi="Arial" w:cs="Arial"/>
          <w:sz w:val="20"/>
          <w:szCs w:val="20"/>
        </w:rPr>
        <w:t>) constituye uno de los pilares fundamentales en muchas fases iniciales de los ataques cibernéticos. A través de la recopilación sistemática de información pública disponible en motores de búsqueda, redes sociales, documentos expuestos y registros digitales, un atacante puede construir un perfil detallado de su objetivo. Este proceso facilita la personalización de campañas de ingeniería social, la suplantación de identidad y la explotación de vulnerabilidades humanas o técnicas.</w:t>
      </w:r>
    </w:p>
    <w:p w14:paraId="6F54439B" w14:textId="77777777" w:rsidR="00D72F46" w:rsidRPr="002A2CD7" w:rsidRDefault="00D72F46" w:rsidP="002A2CD7">
      <w:pPr>
        <w:ind w:firstLine="0"/>
        <w:rPr>
          <w:rFonts w:ascii="Arial" w:hAnsi="Arial" w:cs="Arial"/>
          <w:sz w:val="20"/>
          <w:szCs w:val="20"/>
        </w:rPr>
      </w:pPr>
    </w:p>
    <w:p w14:paraId="0EB27EB5" w14:textId="77777777" w:rsidR="00D72F46" w:rsidRPr="002A2CD7" w:rsidRDefault="00D72F46" w:rsidP="002A2CD7">
      <w:pPr>
        <w:ind w:firstLine="0"/>
        <w:rPr>
          <w:rFonts w:ascii="Arial" w:hAnsi="Arial" w:cs="Arial"/>
          <w:sz w:val="20"/>
          <w:szCs w:val="20"/>
        </w:rPr>
      </w:pPr>
      <w:r w:rsidRPr="002A2CD7">
        <w:rPr>
          <w:rFonts w:ascii="Arial" w:hAnsi="Arial" w:cs="Arial"/>
          <w:sz w:val="20"/>
          <w:szCs w:val="20"/>
        </w:rPr>
        <w:t xml:space="preserve">El presente trabajo tiene como finalidad analizar de forma técnica y estructurada diversos ciberdelitos contemporáneos —entre ellos phishing,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w:t>
      </w:r>
      <w:proofErr w:type="spellStart"/>
      <w:r w:rsidRPr="002A2CD7">
        <w:rPr>
          <w:rFonts w:ascii="Arial" w:hAnsi="Arial" w:cs="Arial"/>
          <w:sz w:val="20"/>
          <w:szCs w:val="20"/>
        </w:rPr>
        <w:t>keyloggers</w:t>
      </w:r>
      <w:proofErr w:type="spellEnd"/>
      <w:r w:rsidRPr="002A2CD7">
        <w:rPr>
          <w:rFonts w:ascii="Arial" w:hAnsi="Arial" w:cs="Arial"/>
          <w:sz w:val="20"/>
          <w:szCs w:val="20"/>
        </w:rPr>
        <w:t xml:space="preserve">,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y fraude del CEO (Business Email </w:t>
      </w:r>
      <w:proofErr w:type="spellStart"/>
      <w:r w:rsidRPr="002A2CD7">
        <w:rPr>
          <w:rFonts w:ascii="Arial" w:hAnsi="Arial" w:cs="Arial"/>
          <w:sz w:val="20"/>
          <w:szCs w:val="20"/>
        </w:rPr>
        <w:t>Compromise</w:t>
      </w:r>
      <w:proofErr w:type="spellEnd"/>
      <w:r w:rsidRPr="002A2CD7">
        <w:rPr>
          <w:rFonts w:ascii="Arial" w:hAnsi="Arial" w:cs="Arial"/>
          <w:sz w:val="20"/>
          <w:szCs w:val="20"/>
        </w:rPr>
        <w:t>)— identificando en cada caso su vector de ataque principal, las fases que componen su ejecución y los mecanismos que permiten su detección y mitigación. Para ello, se estudian tanto los fundamentos teóricos como ejemplos prácticos con fines exclusivamente educativos, evaluando la facilidad de ejecución de estos delitos a partir de información disponible en fuentes abiertas.</w:t>
      </w:r>
    </w:p>
    <w:p w14:paraId="70B3A0B8" w14:textId="77777777" w:rsidR="00D72F46" w:rsidRPr="002A2CD7" w:rsidRDefault="00D72F46" w:rsidP="002A2CD7">
      <w:pPr>
        <w:ind w:firstLine="0"/>
        <w:rPr>
          <w:rFonts w:ascii="Arial" w:hAnsi="Arial" w:cs="Arial"/>
          <w:sz w:val="20"/>
          <w:szCs w:val="20"/>
        </w:rPr>
      </w:pPr>
    </w:p>
    <w:p w14:paraId="3629B12C" w14:textId="77777777" w:rsidR="00D72F46" w:rsidRPr="002A2CD7" w:rsidRDefault="00D72F46" w:rsidP="002A2CD7">
      <w:pPr>
        <w:ind w:firstLine="0"/>
        <w:rPr>
          <w:rFonts w:ascii="Arial" w:hAnsi="Arial" w:cs="Arial"/>
          <w:sz w:val="20"/>
          <w:szCs w:val="20"/>
        </w:rPr>
      </w:pPr>
      <w:r w:rsidRPr="002A2CD7">
        <w:rPr>
          <w:rFonts w:ascii="Arial" w:hAnsi="Arial" w:cs="Arial"/>
          <w:sz w:val="20"/>
          <w:szCs w:val="20"/>
        </w:rPr>
        <w:t>Asimismo, se reflexiona críticamente sobre el impacto que la exposición de información en entornos digitales puede tener en la comisión de delitos informáticos, analizando hasta qué punto el acceso público a herramientas y conocimientos técnicos reduce la barrera de entrada al cibercrimen. Este análisis incluye la consideración de factores como la industrialización del delito (</w:t>
      </w:r>
      <w:proofErr w:type="spellStart"/>
      <w:r w:rsidRPr="002A2CD7">
        <w:rPr>
          <w:rFonts w:ascii="Arial" w:hAnsi="Arial" w:cs="Arial"/>
          <w:sz w:val="20"/>
          <w:szCs w:val="20"/>
        </w:rPr>
        <w:t>Ransomware</w:t>
      </w:r>
      <w:proofErr w:type="spellEnd"/>
      <w:r w:rsidRPr="002A2CD7">
        <w:rPr>
          <w:rFonts w:ascii="Arial" w:hAnsi="Arial" w:cs="Arial"/>
          <w:sz w:val="20"/>
          <w:szCs w:val="20"/>
        </w:rPr>
        <w:t>-as-a-</w:t>
      </w:r>
      <w:proofErr w:type="spellStart"/>
      <w:r w:rsidRPr="002A2CD7">
        <w:rPr>
          <w:rFonts w:ascii="Arial" w:hAnsi="Arial" w:cs="Arial"/>
          <w:sz w:val="20"/>
          <w:szCs w:val="20"/>
        </w:rPr>
        <w:t>Service</w:t>
      </w:r>
      <w:proofErr w:type="spellEnd"/>
      <w:r w:rsidRPr="002A2CD7">
        <w:rPr>
          <w:rFonts w:ascii="Arial" w:hAnsi="Arial" w:cs="Arial"/>
          <w:sz w:val="20"/>
          <w:szCs w:val="20"/>
        </w:rPr>
        <w:t>, Malware-as-a-</w:t>
      </w:r>
      <w:proofErr w:type="spellStart"/>
      <w:r w:rsidRPr="002A2CD7">
        <w:rPr>
          <w:rFonts w:ascii="Arial" w:hAnsi="Arial" w:cs="Arial"/>
          <w:sz w:val="20"/>
          <w:szCs w:val="20"/>
        </w:rPr>
        <w:t>Service</w:t>
      </w:r>
      <w:proofErr w:type="spellEnd"/>
      <w:r w:rsidRPr="002A2CD7">
        <w:rPr>
          <w:rFonts w:ascii="Arial" w:hAnsi="Arial" w:cs="Arial"/>
          <w:sz w:val="20"/>
          <w:szCs w:val="20"/>
        </w:rPr>
        <w:t>), la ingeniería social avanzada y la utilización de infraestructuras distribuidas.</w:t>
      </w:r>
    </w:p>
    <w:p w14:paraId="787EC869" w14:textId="77777777" w:rsidR="00D72F46" w:rsidRPr="002A2CD7" w:rsidRDefault="00D72F46" w:rsidP="002A2CD7">
      <w:pPr>
        <w:ind w:firstLine="0"/>
        <w:rPr>
          <w:rFonts w:ascii="Arial" w:hAnsi="Arial" w:cs="Arial"/>
          <w:sz w:val="20"/>
          <w:szCs w:val="20"/>
        </w:rPr>
      </w:pPr>
    </w:p>
    <w:p w14:paraId="3193A02A" w14:textId="32DB65C6" w:rsidR="00392D49" w:rsidRPr="002A2CD7" w:rsidRDefault="00D72F46" w:rsidP="002A2CD7">
      <w:pPr>
        <w:ind w:firstLine="0"/>
        <w:rPr>
          <w:rFonts w:ascii="Arial" w:hAnsi="Arial" w:cs="Arial"/>
          <w:sz w:val="20"/>
          <w:szCs w:val="20"/>
        </w:rPr>
      </w:pPr>
      <w:r w:rsidRPr="002A2CD7">
        <w:rPr>
          <w:rFonts w:ascii="Arial" w:hAnsi="Arial" w:cs="Arial"/>
          <w:sz w:val="20"/>
          <w:szCs w:val="20"/>
        </w:rPr>
        <w:t>Finalmente, el objetivo principal de esta actividad es comprender la relación entre la disponibilidad de información en Internet y la materialización de vectores de ataque, identificando los riesgos asociados y proponiendo medidas preventivas de carácter técnico, organizativo y formativo. En conclusión, este trabajo pone de manifiesto que el conocimiento profundo de los mecanismos de ataque no constituye una amenaza en sí mismo, sino una herramienta imprescindible para el fortalecimiento de la cultura de ciberseguridad y la protección de la identidad digital en la era contemporánea.</w:t>
      </w:r>
    </w:p>
    <w:p w14:paraId="14C86001" w14:textId="77777777" w:rsidR="00857760" w:rsidRPr="002A2CD7" w:rsidRDefault="00857760" w:rsidP="002A2CD7">
      <w:pPr>
        <w:ind w:firstLine="0"/>
        <w:rPr>
          <w:rFonts w:ascii="Arial" w:hAnsi="Arial" w:cs="Arial"/>
          <w:sz w:val="20"/>
          <w:szCs w:val="20"/>
        </w:rPr>
      </w:pPr>
    </w:p>
    <w:p w14:paraId="07742BED" w14:textId="77777777" w:rsidR="00392D49" w:rsidRPr="002A2CD7" w:rsidRDefault="00392D49" w:rsidP="002A2CD7">
      <w:pPr>
        <w:pStyle w:val="Ttulo1"/>
        <w:spacing w:before="0" w:after="0"/>
        <w:ind w:firstLine="0"/>
        <w:rPr>
          <w:rFonts w:ascii="Arial" w:hAnsi="Arial" w:cs="Arial"/>
          <w:sz w:val="20"/>
          <w:szCs w:val="20"/>
        </w:rPr>
      </w:pPr>
      <w:bookmarkStart w:id="4" w:name="_Toc181181673"/>
      <w:bookmarkStart w:id="5" w:name="_Toc223009155"/>
      <w:r w:rsidRPr="002A2CD7">
        <w:rPr>
          <w:rFonts w:ascii="Arial" w:hAnsi="Arial" w:cs="Arial"/>
          <w:sz w:val="20"/>
          <w:szCs w:val="20"/>
        </w:rPr>
        <w:t>DESARROLLO ACTIVIDAD</w:t>
      </w:r>
      <w:bookmarkEnd w:id="4"/>
      <w:bookmarkEnd w:id="5"/>
    </w:p>
    <w:p w14:paraId="0EC5CD36" w14:textId="77777777" w:rsidR="00392D49" w:rsidRPr="002A2CD7" w:rsidRDefault="00392D49" w:rsidP="002A2CD7">
      <w:pPr>
        <w:ind w:firstLine="0"/>
        <w:rPr>
          <w:rFonts w:ascii="Arial" w:hAnsi="Arial" w:cs="Arial"/>
          <w:sz w:val="20"/>
          <w:szCs w:val="20"/>
        </w:rPr>
      </w:pPr>
    </w:p>
    <w:p w14:paraId="6D72BF35" w14:textId="77777777" w:rsidR="00E604D6" w:rsidRPr="002A2CD7" w:rsidRDefault="00E604D6" w:rsidP="002A2CD7">
      <w:pPr>
        <w:ind w:firstLine="0"/>
        <w:rPr>
          <w:rFonts w:ascii="Arial" w:hAnsi="Arial" w:cs="Arial"/>
          <w:sz w:val="20"/>
          <w:szCs w:val="20"/>
        </w:rPr>
      </w:pPr>
      <w:r w:rsidRPr="002A2CD7">
        <w:rPr>
          <w:rFonts w:ascii="Arial" w:hAnsi="Arial" w:cs="Arial"/>
          <w:sz w:val="20"/>
          <w:szCs w:val="20"/>
        </w:rPr>
        <w:t>A continuación, se presenta el desarrollo detallado de la actividad orientada al análisis técnico de diversos ciberdelitos, poniendo especial énfasis en la identificación y comprensión de sus vectores de ataque. El estudio se abordó de manera estructurada, examinando de forma progresiva cómo se inicia, ejecuta y materializa cada amenaza en el entorno digital, así como los mecanismos que permiten su detección y mitigación.</w:t>
      </w:r>
    </w:p>
    <w:p w14:paraId="661E3A3B" w14:textId="77777777" w:rsidR="00E604D6" w:rsidRPr="002A2CD7" w:rsidRDefault="00E604D6" w:rsidP="002A2CD7">
      <w:pPr>
        <w:ind w:firstLine="0"/>
        <w:rPr>
          <w:rFonts w:ascii="Arial" w:hAnsi="Arial" w:cs="Arial"/>
          <w:sz w:val="20"/>
          <w:szCs w:val="20"/>
        </w:rPr>
      </w:pPr>
    </w:p>
    <w:p w14:paraId="54F50223" w14:textId="77777777" w:rsidR="007A1FAD" w:rsidRPr="002A2CD7" w:rsidRDefault="00E604D6" w:rsidP="002A2CD7">
      <w:pPr>
        <w:ind w:firstLine="0"/>
        <w:rPr>
          <w:rFonts w:ascii="Arial" w:hAnsi="Arial" w:cs="Arial"/>
          <w:sz w:val="20"/>
          <w:szCs w:val="20"/>
        </w:rPr>
      </w:pPr>
      <w:r w:rsidRPr="002A2CD7">
        <w:rPr>
          <w:rFonts w:ascii="Arial" w:hAnsi="Arial" w:cs="Arial"/>
          <w:sz w:val="20"/>
          <w:szCs w:val="20"/>
        </w:rPr>
        <w:t xml:space="preserve">El proceso metodológico combinó el análisis de fuentes abiertas (OSINT), documentación técnica especializada y revisión de casos reales, con el objetivo de comprender la arquitectura operativa de los ataques estudiados. </w:t>
      </w:r>
    </w:p>
    <w:p w14:paraId="38873BF2" w14:textId="77777777" w:rsidR="007A1FAD" w:rsidRPr="002A2CD7" w:rsidRDefault="007A1FAD" w:rsidP="002A2CD7">
      <w:pPr>
        <w:ind w:firstLine="0"/>
        <w:rPr>
          <w:rFonts w:ascii="Arial" w:hAnsi="Arial" w:cs="Arial"/>
          <w:sz w:val="20"/>
          <w:szCs w:val="20"/>
        </w:rPr>
      </w:pPr>
    </w:p>
    <w:p w14:paraId="30ACCB84" w14:textId="2B8B84D9" w:rsidR="00E604D6" w:rsidRPr="002A2CD7" w:rsidRDefault="00E604D6" w:rsidP="002A2CD7">
      <w:pPr>
        <w:ind w:firstLine="0"/>
        <w:rPr>
          <w:rFonts w:ascii="Arial" w:hAnsi="Arial" w:cs="Arial"/>
          <w:sz w:val="20"/>
          <w:szCs w:val="20"/>
        </w:rPr>
      </w:pPr>
      <w:r w:rsidRPr="002A2CD7">
        <w:rPr>
          <w:rFonts w:ascii="Arial" w:hAnsi="Arial" w:cs="Arial"/>
          <w:sz w:val="20"/>
          <w:szCs w:val="20"/>
        </w:rPr>
        <w:t>En las siguientes secciones se describen las fases que componen cada ciberdelito</w:t>
      </w:r>
      <w:r w:rsidR="007A1FAD" w:rsidRPr="002A2CD7">
        <w:rPr>
          <w:rFonts w:ascii="Arial" w:hAnsi="Arial" w:cs="Arial"/>
          <w:sz w:val="20"/>
          <w:szCs w:val="20"/>
        </w:rPr>
        <w:t xml:space="preserve">, </w:t>
      </w:r>
      <w:r w:rsidRPr="002A2CD7">
        <w:rPr>
          <w:rFonts w:ascii="Arial" w:hAnsi="Arial" w:cs="Arial"/>
          <w:sz w:val="20"/>
          <w:szCs w:val="20"/>
        </w:rPr>
        <w:t>desde el reconocimiento inicial hasta la explotación y el impacto final</w:t>
      </w:r>
      <w:r w:rsidR="007A1FAD" w:rsidRPr="002A2CD7">
        <w:rPr>
          <w:rFonts w:ascii="Arial" w:hAnsi="Arial" w:cs="Arial"/>
          <w:sz w:val="20"/>
          <w:szCs w:val="20"/>
        </w:rPr>
        <w:t>,</w:t>
      </w:r>
      <w:r w:rsidRPr="002A2CD7">
        <w:rPr>
          <w:rFonts w:ascii="Arial" w:hAnsi="Arial" w:cs="Arial"/>
          <w:sz w:val="20"/>
          <w:szCs w:val="20"/>
        </w:rPr>
        <w:t xml:space="preserve"> junto con ejemplos técnicos con fines exclusivamente educativos que permiten visualizar su funcionamiento interno.</w:t>
      </w:r>
    </w:p>
    <w:p w14:paraId="700857E0" w14:textId="77777777" w:rsidR="00E604D6" w:rsidRPr="002A2CD7" w:rsidRDefault="00E604D6" w:rsidP="002A2CD7">
      <w:pPr>
        <w:ind w:firstLine="0"/>
        <w:rPr>
          <w:rFonts w:ascii="Arial" w:hAnsi="Arial" w:cs="Arial"/>
          <w:sz w:val="20"/>
          <w:szCs w:val="20"/>
        </w:rPr>
      </w:pPr>
    </w:p>
    <w:p w14:paraId="4CE1D0F0" w14:textId="77777777" w:rsidR="007A1FAD" w:rsidRPr="002A2CD7" w:rsidRDefault="00E604D6" w:rsidP="002A2CD7">
      <w:pPr>
        <w:ind w:firstLine="0"/>
        <w:rPr>
          <w:rFonts w:ascii="Arial" w:hAnsi="Arial" w:cs="Arial"/>
          <w:sz w:val="20"/>
          <w:szCs w:val="20"/>
        </w:rPr>
      </w:pPr>
      <w:r w:rsidRPr="002A2CD7">
        <w:rPr>
          <w:rFonts w:ascii="Arial" w:hAnsi="Arial" w:cs="Arial"/>
          <w:sz w:val="20"/>
          <w:szCs w:val="20"/>
        </w:rPr>
        <w:lastRenderedPageBreak/>
        <w:t xml:space="preserve">En primer lugar, se analiza cómo la recopilación de información pública constituye, en muchos casos, la fase inicial de numerosos vectores de ataque. </w:t>
      </w:r>
    </w:p>
    <w:p w14:paraId="7F305543" w14:textId="77777777" w:rsidR="007A1FAD" w:rsidRPr="002A2CD7" w:rsidRDefault="007A1FAD" w:rsidP="002A2CD7">
      <w:pPr>
        <w:ind w:firstLine="0"/>
        <w:rPr>
          <w:rFonts w:ascii="Arial" w:hAnsi="Arial" w:cs="Arial"/>
          <w:sz w:val="20"/>
          <w:szCs w:val="20"/>
        </w:rPr>
      </w:pPr>
    </w:p>
    <w:p w14:paraId="0B200CD0" w14:textId="0E19647A" w:rsidR="00E604D6" w:rsidRPr="002A2CD7" w:rsidRDefault="00E604D6" w:rsidP="002A2CD7">
      <w:pPr>
        <w:ind w:firstLine="0"/>
        <w:rPr>
          <w:rFonts w:ascii="Arial" w:hAnsi="Arial" w:cs="Arial"/>
          <w:sz w:val="20"/>
          <w:szCs w:val="20"/>
        </w:rPr>
      </w:pPr>
      <w:r w:rsidRPr="002A2CD7">
        <w:rPr>
          <w:rFonts w:ascii="Arial" w:hAnsi="Arial" w:cs="Arial"/>
          <w:sz w:val="20"/>
          <w:szCs w:val="20"/>
        </w:rPr>
        <w:t xml:space="preserve">La utilización de técnicas OSINT permite a los atacantes obtener datos relevantes sobre individuos y organizaciones, tales como direcciones de correo electrónico, estructuras organizativas, hábitos digitales o información laboral, facilitando la personalización de ataques de ingeniería social, campañas de phishing o fraudes del tipo Business Email </w:t>
      </w:r>
      <w:proofErr w:type="spellStart"/>
      <w:r w:rsidRPr="002A2CD7">
        <w:rPr>
          <w:rFonts w:ascii="Arial" w:hAnsi="Arial" w:cs="Arial"/>
          <w:sz w:val="20"/>
          <w:szCs w:val="20"/>
        </w:rPr>
        <w:t>Compromise</w:t>
      </w:r>
      <w:proofErr w:type="spellEnd"/>
      <w:r w:rsidRPr="002A2CD7">
        <w:rPr>
          <w:rFonts w:ascii="Arial" w:hAnsi="Arial" w:cs="Arial"/>
          <w:sz w:val="20"/>
          <w:szCs w:val="20"/>
        </w:rPr>
        <w:t xml:space="preserve"> (BEC).</w:t>
      </w:r>
    </w:p>
    <w:p w14:paraId="67983258" w14:textId="77777777" w:rsidR="00E604D6" w:rsidRPr="002A2CD7" w:rsidRDefault="00E604D6" w:rsidP="002A2CD7">
      <w:pPr>
        <w:ind w:firstLine="0"/>
        <w:rPr>
          <w:rFonts w:ascii="Arial" w:hAnsi="Arial" w:cs="Arial"/>
          <w:sz w:val="20"/>
          <w:szCs w:val="20"/>
        </w:rPr>
      </w:pPr>
    </w:p>
    <w:p w14:paraId="54D04F4E" w14:textId="3E110FE3" w:rsidR="00E604D6" w:rsidRPr="002A2CD7" w:rsidRDefault="00E604D6" w:rsidP="002A2CD7">
      <w:pPr>
        <w:ind w:firstLine="0"/>
        <w:rPr>
          <w:rFonts w:ascii="Arial" w:hAnsi="Arial" w:cs="Arial"/>
          <w:sz w:val="20"/>
          <w:szCs w:val="20"/>
        </w:rPr>
      </w:pPr>
      <w:r w:rsidRPr="002A2CD7">
        <w:rPr>
          <w:rFonts w:ascii="Arial" w:hAnsi="Arial" w:cs="Arial"/>
          <w:sz w:val="20"/>
          <w:szCs w:val="20"/>
        </w:rPr>
        <w:t>Posteriormente, se estudian de manera individual distintos ciberdelitos contemporáneos; phishing/</w:t>
      </w:r>
      <w:proofErr w:type="spellStart"/>
      <w:r w:rsidRPr="002A2CD7">
        <w:rPr>
          <w:rFonts w:ascii="Arial" w:hAnsi="Arial" w:cs="Arial"/>
          <w:sz w:val="20"/>
          <w:szCs w:val="20"/>
        </w:rPr>
        <w:t>smishing</w:t>
      </w:r>
      <w:proofErr w:type="spellEnd"/>
      <w:r w:rsidRPr="002A2CD7">
        <w:rPr>
          <w:rFonts w:ascii="Arial" w:hAnsi="Arial" w:cs="Arial"/>
          <w:sz w:val="20"/>
          <w:szCs w:val="20"/>
        </w:rPr>
        <w:t xml:space="preserve">,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w:t>
      </w:r>
      <w:proofErr w:type="spellStart"/>
      <w:r w:rsidRPr="002A2CD7">
        <w:rPr>
          <w:rFonts w:ascii="Arial" w:hAnsi="Arial" w:cs="Arial"/>
          <w:sz w:val="20"/>
          <w:szCs w:val="20"/>
        </w:rPr>
        <w:t>keyloggers</w:t>
      </w:r>
      <w:proofErr w:type="spellEnd"/>
      <w:r w:rsidRPr="002A2CD7">
        <w:rPr>
          <w:rFonts w:ascii="Arial" w:hAnsi="Arial" w:cs="Arial"/>
          <w:sz w:val="20"/>
          <w:szCs w:val="20"/>
        </w:rPr>
        <w:t xml:space="preserve">,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y fraude del CEO, desglosando cada uno en sus fases operativas: reconocimiento, preparación de infraestructura, ejecución, persistencia, movimiento lateral, exfiltración y monetización. Este enfoque permite comprender no solo el resultado final del ataque, sino el camino técnico que sigue el agresor para comprometer un activo digital.</w:t>
      </w:r>
    </w:p>
    <w:p w14:paraId="567F4E68" w14:textId="77777777" w:rsidR="00E604D6" w:rsidRPr="002A2CD7" w:rsidRDefault="00E604D6" w:rsidP="002A2CD7">
      <w:pPr>
        <w:ind w:firstLine="0"/>
        <w:rPr>
          <w:rFonts w:ascii="Arial" w:hAnsi="Arial" w:cs="Arial"/>
          <w:sz w:val="20"/>
          <w:szCs w:val="20"/>
        </w:rPr>
      </w:pPr>
    </w:p>
    <w:p w14:paraId="0106E336" w14:textId="77777777" w:rsidR="007A1FAD" w:rsidRPr="002A2CD7" w:rsidRDefault="00E604D6" w:rsidP="002A2CD7">
      <w:pPr>
        <w:ind w:firstLine="0"/>
        <w:rPr>
          <w:rFonts w:ascii="Arial" w:hAnsi="Arial" w:cs="Arial"/>
          <w:sz w:val="20"/>
          <w:szCs w:val="20"/>
        </w:rPr>
      </w:pPr>
      <w:r w:rsidRPr="002A2CD7">
        <w:rPr>
          <w:rFonts w:ascii="Arial" w:hAnsi="Arial" w:cs="Arial"/>
          <w:sz w:val="20"/>
          <w:szCs w:val="20"/>
        </w:rPr>
        <w:t xml:space="preserve">Una vez descritos los vectores de ataque, se realiza un análisis crítico de los riesgos asociados, evaluando la facilidad de ejecución, la disponibilidad de herramientas en fuentes abiertas y el grado de industrialización del cibercrimen. </w:t>
      </w:r>
    </w:p>
    <w:p w14:paraId="48E7A295" w14:textId="77777777" w:rsidR="007A1FAD" w:rsidRPr="002A2CD7" w:rsidRDefault="007A1FAD" w:rsidP="002A2CD7">
      <w:pPr>
        <w:ind w:firstLine="0"/>
        <w:rPr>
          <w:rFonts w:ascii="Arial" w:hAnsi="Arial" w:cs="Arial"/>
          <w:sz w:val="20"/>
          <w:szCs w:val="20"/>
        </w:rPr>
      </w:pPr>
    </w:p>
    <w:p w14:paraId="6CEFDB46" w14:textId="00474325" w:rsidR="00E604D6" w:rsidRPr="002A2CD7" w:rsidRDefault="00E604D6" w:rsidP="002A2CD7">
      <w:pPr>
        <w:ind w:firstLine="0"/>
        <w:rPr>
          <w:rFonts w:ascii="Arial" w:hAnsi="Arial" w:cs="Arial"/>
          <w:sz w:val="20"/>
          <w:szCs w:val="20"/>
        </w:rPr>
      </w:pPr>
      <w:r w:rsidRPr="002A2CD7">
        <w:rPr>
          <w:rFonts w:ascii="Arial" w:hAnsi="Arial" w:cs="Arial"/>
          <w:sz w:val="20"/>
          <w:szCs w:val="20"/>
        </w:rPr>
        <w:t>Asimismo, se examinan los mecanismos defensivos aplicables en cada caso, incluyendo medidas técnicas, organizativas y formativas orientadas a la prevención y contención de incidentes.</w:t>
      </w:r>
    </w:p>
    <w:p w14:paraId="48BBF10F" w14:textId="77777777" w:rsidR="00E604D6" w:rsidRPr="002A2CD7" w:rsidRDefault="00E604D6" w:rsidP="002A2CD7">
      <w:pPr>
        <w:ind w:firstLine="0"/>
        <w:rPr>
          <w:rFonts w:ascii="Arial" w:hAnsi="Arial" w:cs="Arial"/>
          <w:sz w:val="20"/>
          <w:szCs w:val="20"/>
        </w:rPr>
      </w:pPr>
    </w:p>
    <w:p w14:paraId="62C56B77" w14:textId="77777777" w:rsidR="007A1FAD" w:rsidRPr="002A2CD7" w:rsidRDefault="00E604D6" w:rsidP="002A2CD7">
      <w:pPr>
        <w:ind w:firstLine="0"/>
        <w:rPr>
          <w:rFonts w:ascii="Arial" w:hAnsi="Arial" w:cs="Arial"/>
          <w:sz w:val="20"/>
          <w:szCs w:val="20"/>
        </w:rPr>
      </w:pPr>
      <w:r w:rsidRPr="002A2CD7">
        <w:rPr>
          <w:rFonts w:ascii="Arial" w:hAnsi="Arial" w:cs="Arial"/>
          <w:sz w:val="20"/>
          <w:szCs w:val="20"/>
        </w:rPr>
        <w:t xml:space="preserve">Finalmente, el desarrollo del trabajo integra una reflexión sobre la relación existente entre la exposición de información en entornos digitales y la posibilidad de que dicha información sea utilizada como punto de partida para un delito informático. </w:t>
      </w:r>
    </w:p>
    <w:p w14:paraId="2956AA5D" w14:textId="77777777" w:rsidR="007A1FAD" w:rsidRPr="002A2CD7" w:rsidRDefault="007A1FAD" w:rsidP="002A2CD7">
      <w:pPr>
        <w:ind w:firstLine="0"/>
        <w:rPr>
          <w:rFonts w:ascii="Arial" w:hAnsi="Arial" w:cs="Arial"/>
          <w:sz w:val="20"/>
          <w:szCs w:val="20"/>
        </w:rPr>
      </w:pPr>
    </w:p>
    <w:p w14:paraId="1614A106" w14:textId="4AB8A9CB" w:rsidR="00433BA5" w:rsidRPr="002A2CD7" w:rsidRDefault="00E604D6" w:rsidP="002A2CD7">
      <w:pPr>
        <w:ind w:firstLine="0"/>
        <w:rPr>
          <w:rFonts w:ascii="Arial" w:hAnsi="Arial" w:cs="Arial"/>
          <w:sz w:val="20"/>
          <w:szCs w:val="20"/>
        </w:rPr>
      </w:pPr>
      <w:r w:rsidRPr="002A2CD7">
        <w:rPr>
          <w:rFonts w:ascii="Arial" w:hAnsi="Arial" w:cs="Arial"/>
          <w:sz w:val="20"/>
          <w:szCs w:val="20"/>
        </w:rPr>
        <w:t>Este enfoque sistemático permite comprender cómo los vectores de ataque se construyen a partir de elementos aparentemente aislados y evidencia la importancia de adoptar una cultura de ciberseguridad basada en el conocimiento profundo de las amenazas.</w:t>
      </w:r>
    </w:p>
    <w:p w14:paraId="19E15305" w14:textId="77777777" w:rsidR="00786C5A" w:rsidRPr="002A2CD7" w:rsidRDefault="00786C5A" w:rsidP="002A2CD7">
      <w:pPr>
        <w:ind w:firstLine="0"/>
        <w:rPr>
          <w:rFonts w:ascii="Arial" w:hAnsi="Arial" w:cs="Arial"/>
          <w:sz w:val="20"/>
          <w:szCs w:val="20"/>
        </w:rPr>
      </w:pPr>
    </w:p>
    <w:p w14:paraId="3D6BF04F" w14:textId="2D791822" w:rsidR="005972CF" w:rsidRPr="002A2CD7" w:rsidRDefault="005972CF" w:rsidP="002A2CD7">
      <w:pPr>
        <w:pStyle w:val="Ttulo2"/>
        <w:numPr>
          <w:ilvl w:val="0"/>
          <w:numId w:val="296"/>
        </w:numPr>
        <w:spacing w:before="0" w:after="0"/>
        <w:ind w:left="284" w:hanging="284"/>
        <w:rPr>
          <w:rFonts w:ascii="Arial" w:hAnsi="Arial" w:cs="Arial"/>
          <w:sz w:val="20"/>
          <w:szCs w:val="20"/>
        </w:rPr>
      </w:pPr>
      <w:bookmarkStart w:id="6" w:name="_Toc223009156"/>
      <w:r w:rsidRPr="002A2CD7">
        <w:rPr>
          <w:rFonts w:ascii="Arial" w:hAnsi="Arial" w:cs="Arial"/>
          <w:sz w:val="20"/>
          <w:szCs w:val="20"/>
        </w:rPr>
        <w:t>Marco Legal</w:t>
      </w:r>
      <w:bookmarkEnd w:id="6"/>
    </w:p>
    <w:p w14:paraId="4E2F4239" w14:textId="77777777" w:rsidR="005972CF" w:rsidRPr="002A2CD7" w:rsidRDefault="005972CF" w:rsidP="002A2CD7">
      <w:pPr>
        <w:ind w:firstLine="0"/>
        <w:rPr>
          <w:rFonts w:ascii="Arial" w:hAnsi="Arial" w:cs="Arial"/>
          <w:sz w:val="20"/>
          <w:szCs w:val="20"/>
        </w:rPr>
      </w:pPr>
    </w:p>
    <w:p w14:paraId="4A14BDC6" w14:textId="77777777" w:rsidR="005972CF" w:rsidRPr="002A2CD7" w:rsidRDefault="005972CF" w:rsidP="002A2CD7">
      <w:pPr>
        <w:ind w:firstLine="0"/>
        <w:rPr>
          <w:rFonts w:ascii="Arial" w:hAnsi="Arial" w:cs="Arial"/>
          <w:sz w:val="20"/>
          <w:szCs w:val="20"/>
        </w:rPr>
      </w:pPr>
      <w:r w:rsidRPr="002A2CD7">
        <w:rPr>
          <w:rFonts w:ascii="Arial" w:hAnsi="Arial" w:cs="Arial"/>
          <w:sz w:val="20"/>
          <w:szCs w:val="20"/>
        </w:rPr>
        <w:t>En el contexto jurídico colombiano, el phishing y sus variantes pueden encuadrarse dentro de los delitos informáticos tipificados en la Ley 1273 de 2009, la cual modificó el Código Penal Colombiano (Ley 599 de 2000) e incorporó un nuevo bien jurídico protegido: la protección de la información y de los datos.</w:t>
      </w:r>
    </w:p>
    <w:p w14:paraId="18C13A89" w14:textId="77777777" w:rsidR="005972CF" w:rsidRPr="002A2CD7" w:rsidRDefault="005972CF" w:rsidP="002A2CD7">
      <w:pPr>
        <w:ind w:firstLine="0"/>
        <w:rPr>
          <w:rFonts w:ascii="Arial" w:hAnsi="Arial" w:cs="Arial"/>
          <w:sz w:val="20"/>
          <w:szCs w:val="20"/>
        </w:rPr>
      </w:pPr>
    </w:p>
    <w:p w14:paraId="47EF58EF" w14:textId="77777777" w:rsidR="005972CF" w:rsidRPr="002A2CD7" w:rsidRDefault="005972CF" w:rsidP="002A2CD7">
      <w:pPr>
        <w:ind w:firstLine="0"/>
        <w:rPr>
          <w:rFonts w:ascii="Arial" w:hAnsi="Arial" w:cs="Arial"/>
          <w:sz w:val="20"/>
          <w:szCs w:val="20"/>
        </w:rPr>
      </w:pPr>
      <w:r w:rsidRPr="002A2CD7">
        <w:rPr>
          <w:rFonts w:ascii="Arial" w:hAnsi="Arial" w:cs="Arial"/>
          <w:sz w:val="20"/>
          <w:szCs w:val="20"/>
        </w:rPr>
        <w:t>Dependiendo de la modalidad y del resultado del ataque, el phishing puede constituir uno o varios de los siguientes delitos:</w:t>
      </w:r>
    </w:p>
    <w:p w14:paraId="4433A762" w14:textId="77777777" w:rsidR="005972CF" w:rsidRPr="002A2CD7" w:rsidRDefault="005972CF" w:rsidP="002A2CD7">
      <w:pPr>
        <w:ind w:firstLine="0"/>
        <w:rPr>
          <w:rFonts w:ascii="Arial" w:hAnsi="Arial" w:cs="Arial"/>
          <w:sz w:val="20"/>
          <w:szCs w:val="20"/>
        </w:rPr>
      </w:pPr>
    </w:p>
    <w:p w14:paraId="0CA93D49" w14:textId="77777777" w:rsidR="005972CF" w:rsidRPr="002A2CD7" w:rsidRDefault="005972CF" w:rsidP="002A2CD7">
      <w:pPr>
        <w:pStyle w:val="Prrafodelista"/>
        <w:numPr>
          <w:ilvl w:val="0"/>
          <w:numId w:val="325"/>
        </w:numPr>
        <w:rPr>
          <w:rFonts w:ascii="Arial" w:hAnsi="Arial" w:cs="Arial"/>
          <w:sz w:val="20"/>
          <w:szCs w:val="20"/>
        </w:rPr>
      </w:pPr>
      <w:r w:rsidRPr="002A2CD7">
        <w:rPr>
          <w:rFonts w:ascii="Arial" w:hAnsi="Arial" w:cs="Arial"/>
          <w:sz w:val="20"/>
          <w:szCs w:val="20"/>
        </w:rPr>
        <w:t>Artículo 269F – Violación de datos personales: cuando se obtienen, sustraen o usan datos personales sin autorización.</w:t>
      </w:r>
    </w:p>
    <w:p w14:paraId="5C29F5B1" w14:textId="77777777" w:rsidR="005972CF" w:rsidRPr="002A2CD7" w:rsidRDefault="005972CF" w:rsidP="002A2CD7">
      <w:pPr>
        <w:pStyle w:val="Prrafodelista"/>
        <w:numPr>
          <w:ilvl w:val="0"/>
          <w:numId w:val="325"/>
        </w:numPr>
        <w:rPr>
          <w:rFonts w:ascii="Arial" w:hAnsi="Arial" w:cs="Arial"/>
          <w:sz w:val="20"/>
          <w:szCs w:val="20"/>
        </w:rPr>
      </w:pPr>
      <w:r w:rsidRPr="002A2CD7">
        <w:rPr>
          <w:rFonts w:ascii="Arial" w:hAnsi="Arial" w:cs="Arial"/>
          <w:sz w:val="20"/>
          <w:szCs w:val="20"/>
        </w:rPr>
        <w:t>Artículo 269G – Suplantación de sitios web para capturar datos personales: tipifica específicamente la creación de páginas falsas con el fin de capturar información confidencial.</w:t>
      </w:r>
    </w:p>
    <w:p w14:paraId="7754DB7D" w14:textId="77777777" w:rsidR="005972CF" w:rsidRPr="002A2CD7" w:rsidRDefault="005972CF" w:rsidP="002A2CD7">
      <w:pPr>
        <w:pStyle w:val="Prrafodelista"/>
        <w:numPr>
          <w:ilvl w:val="0"/>
          <w:numId w:val="325"/>
        </w:numPr>
        <w:rPr>
          <w:rFonts w:ascii="Arial" w:hAnsi="Arial" w:cs="Arial"/>
          <w:sz w:val="20"/>
          <w:szCs w:val="20"/>
        </w:rPr>
      </w:pPr>
      <w:r w:rsidRPr="002A2CD7">
        <w:rPr>
          <w:rFonts w:ascii="Arial" w:hAnsi="Arial" w:cs="Arial"/>
          <w:sz w:val="20"/>
          <w:szCs w:val="20"/>
        </w:rPr>
        <w:t>Artículo 269I – Hurto por medios informáticos y semejantes: cuando se produce un beneficio económico mediante manipulación informática.</w:t>
      </w:r>
    </w:p>
    <w:p w14:paraId="693A8981" w14:textId="77777777" w:rsidR="005972CF" w:rsidRPr="002A2CD7" w:rsidRDefault="005972CF" w:rsidP="002A2CD7">
      <w:pPr>
        <w:pStyle w:val="Prrafodelista"/>
        <w:numPr>
          <w:ilvl w:val="0"/>
          <w:numId w:val="325"/>
        </w:numPr>
        <w:rPr>
          <w:rFonts w:ascii="Arial" w:hAnsi="Arial" w:cs="Arial"/>
          <w:sz w:val="20"/>
          <w:szCs w:val="20"/>
        </w:rPr>
      </w:pPr>
      <w:r w:rsidRPr="002A2CD7">
        <w:rPr>
          <w:rFonts w:ascii="Arial" w:hAnsi="Arial" w:cs="Arial"/>
          <w:sz w:val="20"/>
          <w:szCs w:val="20"/>
        </w:rPr>
        <w:t>Artículo 269H – Transferencia no consentida de activos: en casos donde se realicen movimientos financieros sin autorización de la víctima.</w:t>
      </w:r>
    </w:p>
    <w:p w14:paraId="05BA0E9B" w14:textId="77777777" w:rsidR="005972CF" w:rsidRPr="002A2CD7" w:rsidRDefault="005972CF" w:rsidP="002A2CD7">
      <w:pPr>
        <w:ind w:firstLine="0"/>
        <w:rPr>
          <w:rFonts w:ascii="Arial" w:hAnsi="Arial" w:cs="Arial"/>
          <w:sz w:val="20"/>
          <w:szCs w:val="20"/>
        </w:rPr>
      </w:pPr>
    </w:p>
    <w:p w14:paraId="4DCF03A2" w14:textId="77777777" w:rsidR="005972CF" w:rsidRPr="002A2CD7" w:rsidRDefault="005972CF" w:rsidP="002A2CD7">
      <w:pPr>
        <w:ind w:firstLine="0"/>
        <w:rPr>
          <w:rFonts w:ascii="Arial" w:hAnsi="Arial" w:cs="Arial"/>
          <w:sz w:val="20"/>
          <w:szCs w:val="20"/>
        </w:rPr>
      </w:pPr>
      <w:r w:rsidRPr="002A2CD7">
        <w:rPr>
          <w:rFonts w:ascii="Arial" w:hAnsi="Arial" w:cs="Arial"/>
          <w:sz w:val="20"/>
          <w:szCs w:val="20"/>
        </w:rPr>
        <w:t>Las penas pueden oscilar entre 48 y 120 meses de prisión, además de multas económicas significativas, dependiendo de la gravedad del daño, el monto defraudado y la concurrencia de agravantes.</w:t>
      </w:r>
    </w:p>
    <w:p w14:paraId="19CB47F4" w14:textId="77777777" w:rsidR="005972CF" w:rsidRPr="002A2CD7" w:rsidRDefault="005972CF" w:rsidP="002A2CD7">
      <w:pPr>
        <w:ind w:firstLine="0"/>
        <w:rPr>
          <w:rFonts w:ascii="Arial" w:hAnsi="Arial" w:cs="Arial"/>
          <w:sz w:val="20"/>
          <w:szCs w:val="20"/>
        </w:rPr>
      </w:pPr>
    </w:p>
    <w:p w14:paraId="26D86CE6" w14:textId="269416E9" w:rsidR="005972CF" w:rsidRPr="002A2CD7" w:rsidRDefault="005972CF" w:rsidP="002A2CD7">
      <w:pPr>
        <w:ind w:firstLine="0"/>
        <w:rPr>
          <w:rFonts w:ascii="Arial" w:hAnsi="Arial" w:cs="Arial"/>
          <w:sz w:val="20"/>
          <w:szCs w:val="20"/>
        </w:rPr>
      </w:pPr>
      <w:r w:rsidRPr="002A2CD7">
        <w:rPr>
          <w:rFonts w:ascii="Arial" w:hAnsi="Arial" w:cs="Arial"/>
          <w:sz w:val="20"/>
          <w:szCs w:val="20"/>
        </w:rPr>
        <w:t>La inclusión expresa del delito de suplantación de sitios web (Art. 269G) resulta particularmente relevante en el análisis del phishing, ya que reconoce jurídicamente la práctica de clonar o falsificar portales digitales como conducta penalmente sancionable en el ordenamiento colombiano.</w:t>
      </w:r>
    </w:p>
    <w:p w14:paraId="5B6B9F57" w14:textId="77777777" w:rsidR="005972CF" w:rsidRPr="002A2CD7" w:rsidRDefault="005972CF" w:rsidP="002A2CD7">
      <w:pPr>
        <w:ind w:firstLine="0"/>
        <w:rPr>
          <w:rFonts w:ascii="Arial" w:hAnsi="Arial" w:cs="Arial"/>
          <w:sz w:val="20"/>
          <w:szCs w:val="20"/>
        </w:rPr>
      </w:pPr>
    </w:p>
    <w:p w14:paraId="6E207D33" w14:textId="53F37212" w:rsidR="004C77A6" w:rsidRPr="002A2CD7" w:rsidRDefault="00EF4947" w:rsidP="002A2CD7">
      <w:pPr>
        <w:pStyle w:val="Ttulo2"/>
        <w:numPr>
          <w:ilvl w:val="0"/>
          <w:numId w:val="296"/>
        </w:numPr>
        <w:spacing w:before="0" w:after="0"/>
        <w:ind w:left="284" w:hanging="284"/>
        <w:rPr>
          <w:rFonts w:ascii="Arial" w:hAnsi="Arial" w:cs="Arial"/>
          <w:sz w:val="20"/>
          <w:szCs w:val="20"/>
        </w:rPr>
      </w:pPr>
      <w:bookmarkStart w:id="7" w:name="_Toc223009157"/>
      <w:r w:rsidRPr="002A2CD7">
        <w:rPr>
          <w:rFonts w:ascii="Arial" w:hAnsi="Arial" w:cs="Arial"/>
          <w:sz w:val="20"/>
          <w:szCs w:val="20"/>
        </w:rPr>
        <w:t>Tipología de Ciberdelitos y Análisis de sus Vectores de Ataque Predominantes</w:t>
      </w:r>
      <w:bookmarkEnd w:id="7"/>
    </w:p>
    <w:p w14:paraId="664FA71C" w14:textId="77777777" w:rsidR="007A1FAD" w:rsidRPr="002A2CD7" w:rsidRDefault="007A1FAD" w:rsidP="002A2CD7">
      <w:pPr>
        <w:ind w:firstLine="0"/>
        <w:rPr>
          <w:rFonts w:ascii="Arial" w:hAnsi="Arial" w:cs="Arial"/>
          <w:sz w:val="20"/>
          <w:szCs w:val="20"/>
        </w:rPr>
      </w:pPr>
    </w:p>
    <w:p w14:paraId="3FAA8E67" w14:textId="77777777" w:rsidR="007A1FAD" w:rsidRPr="002A2CD7" w:rsidRDefault="007A1FAD" w:rsidP="002A2CD7">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358"/>
        <w:gridCol w:w="1319"/>
        <w:gridCol w:w="2243"/>
        <w:gridCol w:w="2235"/>
        <w:gridCol w:w="1354"/>
        <w:gridCol w:w="1541"/>
      </w:tblGrid>
      <w:tr w:rsidR="007A1FAD" w:rsidRPr="002A2CD7" w14:paraId="72168A6D" w14:textId="77777777" w:rsidTr="007A1FAD">
        <w:trPr>
          <w:trHeight w:val="315"/>
        </w:trPr>
        <w:tc>
          <w:tcPr>
            <w:tcW w:w="98" w:type="pct"/>
            <w:tcBorders>
              <w:top w:val="single" w:sz="8" w:space="0" w:color="auto"/>
              <w:left w:val="single" w:sz="8" w:space="0" w:color="auto"/>
              <w:bottom w:val="single" w:sz="8" w:space="0" w:color="auto"/>
              <w:right w:val="single" w:sz="4" w:space="0" w:color="auto"/>
            </w:tcBorders>
            <w:shd w:val="clear" w:color="000000" w:fill="BDD7EE"/>
            <w:vAlign w:val="center"/>
            <w:hideMark/>
          </w:tcPr>
          <w:p w14:paraId="17292E9E" w14:textId="77777777" w:rsidR="007A1FAD" w:rsidRPr="002A2CD7" w:rsidRDefault="007A1FAD" w:rsidP="002A2CD7">
            <w:pPr>
              <w:ind w:firstLine="0"/>
              <w:jc w:val="center"/>
              <w:rPr>
                <w:rFonts w:ascii="Arial" w:eastAsia="Times New Roman" w:hAnsi="Arial" w:cs="Arial"/>
                <w:b/>
                <w:bCs/>
                <w:color w:val="000000"/>
                <w:kern w:val="0"/>
                <w:sz w:val="20"/>
                <w:szCs w:val="20"/>
                <w:lang w:eastAsia="es-CO"/>
                <w14:ligatures w14:val="none"/>
              </w:rPr>
            </w:pPr>
            <w:proofErr w:type="spellStart"/>
            <w:r w:rsidRPr="002A2CD7">
              <w:rPr>
                <w:rFonts w:ascii="Arial" w:eastAsia="Times New Roman" w:hAnsi="Arial" w:cs="Arial"/>
                <w:b/>
                <w:bCs/>
                <w:color w:val="000000"/>
                <w:kern w:val="0"/>
                <w:sz w:val="20"/>
                <w:szCs w:val="20"/>
                <w:lang w:eastAsia="es-CO"/>
                <w14:ligatures w14:val="none"/>
              </w:rPr>
              <w:lastRenderedPageBreak/>
              <w:t>Nº</w:t>
            </w:r>
            <w:proofErr w:type="spellEnd"/>
          </w:p>
        </w:tc>
        <w:tc>
          <w:tcPr>
            <w:tcW w:w="535" w:type="pct"/>
            <w:tcBorders>
              <w:top w:val="single" w:sz="8" w:space="0" w:color="auto"/>
              <w:left w:val="nil"/>
              <w:bottom w:val="single" w:sz="8" w:space="0" w:color="auto"/>
              <w:right w:val="single" w:sz="4" w:space="0" w:color="auto"/>
            </w:tcBorders>
            <w:shd w:val="clear" w:color="000000" w:fill="BDD7EE"/>
            <w:vAlign w:val="center"/>
            <w:hideMark/>
          </w:tcPr>
          <w:p w14:paraId="21EE2A0F" w14:textId="77777777" w:rsidR="007A1FAD" w:rsidRPr="002A2CD7" w:rsidRDefault="007A1FAD" w:rsidP="002A2CD7">
            <w:pPr>
              <w:ind w:firstLine="0"/>
              <w:jc w:val="center"/>
              <w:rPr>
                <w:rFonts w:ascii="Arial" w:eastAsia="Times New Roman" w:hAnsi="Arial" w:cs="Arial"/>
                <w:b/>
                <w:bCs/>
                <w:color w:val="000000"/>
                <w:kern w:val="0"/>
                <w:sz w:val="20"/>
                <w:szCs w:val="20"/>
                <w:lang w:eastAsia="es-CO"/>
                <w14:ligatures w14:val="none"/>
              </w:rPr>
            </w:pPr>
            <w:r w:rsidRPr="002A2CD7">
              <w:rPr>
                <w:rFonts w:ascii="Arial" w:eastAsia="Times New Roman" w:hAnsi="Arial" w:cs="Arial"/>
                <w:b/>
                <w:bCs/>
                <w:color w:val="000000"/>
                <w:kern w:val="0"/>
                <w:sz w:val="20"/>
                <w:szCs w:val="20"/>
                <w:lang w:eastAsia="es-CO"/>
                <w14:ligatures w14:val="none"/>
              </w:rPr>
              <w:t>Ciberdelito</w:t>
            </w:r>
          </w:p>
        </w:tc>
        <w:tc>
          <w:tcPr>
            <w:tcW w:w="1325" w:type="pct"/>
            <w:tcBorders>
              <w:top w:val="single" w:sz="8" w:space="0" w:color="auto"/>
              <w:left w:val="nil"/>
              <w:bottom w:val="single" w:sz="8" w:space="0" w:color="auto"/>
              <w:right w:val="single" w:sz="4" w:space="0" w:color="auto"/>
            </w:tcBorders>
            <w:shd w:val="clear" w:color="000000" w:fill="BDD7EE"/>
            <w:vAlign w:val="center"/>
            <w:hideMark/>
          </w:tcPr>
          <w:p w14:paraId="48D03FF0" w14:textId="77777777" w:rsidR="007A1FAD" w:rsidRPr="002A2CD7" w:rsidRDefault="007A1FAD" w:rsidP="002A2CD7">
            <w:pPr>
              <w:ind w:firstLine="0"/>
              <w:jc w:val="center"/>
              <w:rPr>
                <w:rFonts w:ascii="Arial" w:eastAsia="Times New Roman" w:hAnsi="Arial" w:cs="Arial"/>
                <w:b/>
                <w:bCs/>
                <w:color w:val="000000"/>
                <w:kern w:val="0"/>
                <w:sz w:val="20"/>
                <w:szCs w:val="20"/>
                <w:lang w:eastAsia="es-CO"/>
                <w14:ligatures w14:val="none"/>
              </w:rPr>
            </w:pPr>
            <w:r w:rsidRPr="002A2CD7">
              <w:rPr>
                <w:rFonts w:ascii="Arial" w:eastAsia="Times New Roman" w:hAnsi="Arial" w:cs="Arial"/>
                <w:b/>
                <w:bCs/>
                <w:color w:val="000000"/>
                <w:kern w:val="0"/>
                <w:sz w:val="20"/>
                <w:szCs w:val="20"/>
                <w:lang w:eastAsia="es-CO"/>
                <w14:ligatures w14:val="none"/>
              </w:rPr>
              <w:t>Vector de Ataque Principal</w:t>
            </w:r>
          </w:p>
        </w:tc>
        <w:tc>
          <w:tcPr>
            <w:tcW w:w="1320" w:type="pct"/>
            <w:tcBorders>
              <w:top w:val="single" w:sz="8" w:space="0" w:color="auto"/>
              <w:left w:val="nil"/>
              <w:bottom w:val="single" w:sz="8" w:space="0" w:color="auto"/>
              <w:right w:val="single" w:sz="4" w:space="0" w:color="auto"/>
            </w:tcBorders>
            <w:shd w:val="clear" w:color="000000" w:fill="BDD7EE"/>
            <w:vAlign w:val="center"/>
            <w:hideMark/>
          </w:tcPr>
          <w:p w14:paraId="7831C6C1" w14:textId="77777777" w:rsidR="007A1FAD" w:rsidRPr="002A2CD7" w:rsidRDefault="007A1FAD" w:rsidP="002A2CD7">
            <w:pPr>
              <w:ind w:firstLine="0"/>
              <w:jc w:val="center"/>
              <w:rPr>
                <w:rFonts w:ascii="Arial" w:eastAsia="Times New Roman" w:hAnsi="Arial" w:cs="Arial"/>
                <w:b/>
                <w:bCs/>
                <w:color w:val="000000"/>
                <w:kern w:val="0"/>
                <w:sz w:val="20"/>
                <w:szCs w:val="20"/>
                <w:lang w:eastAsia="es-CO"/>
                <w14:ligatures w14:val="none"/>
              </w:rPr>
            </w:pPr>
            <w:r w:rsidRPr="002A2CD7">
              <w:rPr>
                <w:rFonts w:ascii="Arial" w:eastAsia="Times New Roman" w:hAnsi="Arial" w:cs="Arial"/>
                <w:b/>
                <w:bCs/>
                <w:color w:val="000000"/>
                <w:kern w:val="0"/>
                <w:sz w:val="20"/>
                <w:szCs w:val="20"/>
                <w:lang w:eastAsia="es-CO"/>
                <w14:ligatures w14:val="none"/>
              </w:rPr>
              <w:t>Impacto Principal</w:t>
            </w:r>
          </w:p>
        </w:tc>
        <w:tc>
          <w:tcPr>
            <w:tcW w:w="833" w:type="pct"/>
            <w:tcBorders>
              <w:top w:val="single" w:sz="8" w:space="0" w:color="auto"/>
              <w:left w:val="nil"/>
              <w:bottom w:val="single" w:sz="8" w:space="0" w:color="auto"/>
              <w:right w:val="single" w:sz="4" w:space="0" w:color="auto"/>
            </w:tcBorders>
            <w:shd w:val="clear" w:color="000000" w:fill="BDD7EE"/>
            <w:vAlign w:val="center"/>
            <w:hideMark/>
          </w:tcPr>
          <w:p w14:paraId="28A2E1E3" w14:textId="77777777" w:rsidR="007A1FAD" w:rsidRPr="002A2CD7" w:rsidRDefault="007A1FAD" w:rsidP="002A2CD7">
            <w:pPr>
              <w:ind w:firstLine="0"/>
              <w:jc w:val="center"/>
              <w:rPr>
                <w:rFonts w:ascii="Arial" w:eastAsia="Times New Roman" w:hAnsi="Arial" w:cs="Arial"/>
                <w:b/>
                <w:bCs/>
                <w:color w:val="000000"/>
                <w:kern w:val="0"/>
                <w:sz w:val="20"/>
                <w:szCs w:val="20"/>
                <w:lang w:eastAsia="es-CO"/>
                <w14:ligatures w14:val="none"/>
              </w:rPr>
            </w:pPr>
            <w:r w:rsidRPr="002A2CD7">
              <w:rPr>
                <w:rFonts w:ascii="Arial" w:eastAsia="Times New Roman" w:hAnsi="Arial" w:cs="Arial"/>
                <w:b/>
                <w:bCs/>
                <w:color w:val="000000"/>
                <w:kern w:val="0"/>
                <w:sz w:val="20"/>
                <w:szCs w:val="20"/>
                <w:lang w:eastAsia="es-CO"/>
                <w14:ligatures w14:val="none"/>
              </w:rPr>
              <w:t>Nivel de Complejidad Técnica</w:t>
            </w:r>
          </w:p>
        </w:tc>
        <w:tc>
          <w:tcPr>
            <w:tcW w:w="889" w:type="pct"/>
            <w:tcBorders>
              <w:top w:val="single" w:sz="8" w:space="0" w:color="auto"/>
              <w:left w:val="nil"/>
              <w:bottom w:val="single" w:sz="8" w:space="0" w:color="auto"/>
              <w:right w:val="single" w:sz="8" w:space="0" w:color="auto"/>
            </w:tcBorders>
            <w:shd w:val="clear" w:color="000000" w:fill="BDD7EE"/>
            <w:vAlign w:val="center"/>
            <w:hideMark/>
          </w:tcPr>
          <w:p w14:paraId="0BC07A0A" w14:textId="77777777" w:rsidR="007A1FAD" w:rsidRPr="002A2CD7" w:rsidRDefault="007A1FAD" w:rsidP="002A2CD7">
            <w:pPr>
              <w:ind w:firstLine="0"/>
              <w:jc w:val="center"/>
              <w:rPr>
                <w:rFonts w:ascii="Arial" w:eastAsia="Times New Roman" w:hAnsi="Arial" w:cs="Arial"/>
                <w:b/>
                <w:bCs/>
                <w:color w:val="000000"/>
                <w:kern w:val="0"/>
                <w:sz w:val="20"/>
                <w:szCs w:val="20"/>
                <w:lang w:eastAsia="es-CO"/>
                <w14:ligatures w14:val="none"/>
              </w:rPr>
            </w:pPr>
            <w:r w:rsidRPr="002A2CD7">
              <w:rPr>
                <w:rFonts w:ascii="Arial" w:eastAsia="Times New Roman" w:hAnsi="Arial" w:cs="Arial"/>
                <w:b/>
                <w:bCs/>
                <w:color w:val="000000"/>
                <w:kern w:val="0"/>
                <w:sz w:val="20"/>
                <w:szCs w:val="20"/>
                <w:lang w:eastAsia="es-CO"/>
                <w14:ligatures w14:val="none"/>
              </w:rPr>
              <w:t>Técnica MITRE ATT&amp;CK Relacionada</w:t>
            </w:r>
          </w:p>
        </w:tc>
      </w:tr>
      <w:tr w:rsidR="007A1FAD" w:rsidRPr="002A2CD7" w14:paraId="4C9BF526" w14:textId="77777777" w:rsidTr="007A1FAD">
        <w:trPr>
          <w:trHeight w:val="300"/>
        </w:trPr>
        <w:tc>
          <w:tcPr>
            <w:tcW w:w="98" w:type="pct"/>
            <w:tcBorders>
              <w:top w:val="nil"/>
              <w:left w:val="single" w:sz="8" w:space="0" w:color="auto"/>
              <w:bottom w:val="single" w:sz="4" w:space="0" w:color="auto"/>
              <w:right w:val="single" w:sz="4" w:space="0" w:color="auto"/>
            </w:tcBorders>
            <w:shd w:val="clear" w:color="auto" w:fill="auto"/>
            <w:vAlign w:val="center"/>
            <w:hideMark/>
          </w:tcPr>
          <w:p w14:paraId="65C96BA9" w14:textId="77777777" w:rsidR="007A1FAD" w:rsidRPr="002A2CD7" w:rsidRDefault="007A1FAD" w:rsidP="002A2CD7">
            <w:pPr>
              <w:ind w:firstLine="0"/>
              <w:jc w:val="righ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1</w:t>
            </w:r>
          </w:p>
        </w:tc>
        <w:tc>
          <w:tcPr>
            <w:tcW w:w="535" w:type="pct"/>
            <w:tcBorders>
              <w:top w:val="nil"/>
              <w:left w:val="nil"/>
              <w:bottom w:val="single" w:sz="4" w:space="0" w:color="auto"/>
              <w:right w:val="single" w:sz="4" w:space="0" w:color="auto"/>
            </w:tcBorders>
            <w:shd w:val="clear" w:color="auto" w:fill="auto"/>
            <w:vAlign w:val="center"/>
            <w:hideMark/>
          </w:tcPr>
          <w:p w14:paraId="7B341A2B"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 xml:space="preserve">Phishing / </w:t>
            </w:r>
            <w:proofErr w:type="spellStart"/>
            <w:r w:rsidRPr="002A2CD7">
              <w:rPr>
                <w:rFonts w:ascii="Arial" w:eastAsia="Times New Roman" w:hAnsi="Arial" w:cs="Arial"/>
                <w:color w:val="000000"/>
                <w:kern w:val="0"/>
                <w:sz w:val="20"/>
                <w:szCs w:val="20"/>
                <w:lang w:eastAsia="es-CO"/>
                <w14:ligatures w14:val="none"/>
              </w:rPr>
              <w:t>Smishing</w:t>
            </w:r>
            <w:proofErr w:type="spellEnd"/>
          </w:p>
        </w:tc>
        <w:tc>
          <w:tcPr>
            <w:tcW w:w="1325" w:type="pct"/>
            <w:tcBorders>
              <w:top w:val="nil"/>
              <w:left w:val="nil"/>
              <w:bottom w:val="single" w:sz="4" w:space="0" w:color="auto"/>
              <w:right w:val="single" w:sz="4" w:space="0" w:color="auto"/>
            </w:tcBorders>
            <w:shd w:val="clear" w:color="auto" w:fill="auto"/>
            <w:vAlign w:val="center"/>
            <w:hideMark/>
          </w:tcPr>
          <w:p w14:paraId="18DCD36B"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Ingeniería social mediante correo o SMS fraudulento</w:t>
            </w:r>
          </w:p>
        </w:tc>
        <w:tc>
          <w:tcPr>
            <w:tcW w:w="1320" w:type="pct"/>
            <w:tcBorders>
              <w:top w:val="nil"/>
              <w:left w:val="nil"/>
              <w:bottom w:val="single" w:sz="4" w:space="0" w:color="auto"/>
              <w:right w:val="single" w:sz="4" w:space="0" w:color="auto"/>
            </w:tcBorders>
            <w:shd w:val="clear" w:color="auto" w:fill="auto"/>
            <w:vAlign w:val="center"/>
            <w:hideMark/>
          </w:tcPr>
          <w:p w14:paraId="6AA763A5"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Robo de credenciales y datos financieros</w:t>
            </w:r>
          </w:p>
        </w:tc>
        <w:tc>
          <w:tcPr>
            <w:tcW w:w="833" w:type="pct"/>
            <w:tcBorders>
              <w:top w:val="nil"/>
              <w:left w:val="nil"/>
              <w:bottom w:val="single" w:sz="4" w:space="0" w:color="auto"/>
              <w:right w:val="single" w:sz="4" w:space="0" w:color="auto"/>
            </w:tcBorders>
            <w:shd w:val="clear" w:color="auto" w:fill="auto"/>
            <w:vAlign w:val="center"/>
            <w:hideMark/>
          </w:tcPr>
          <w:p w14:paraId="32A69E7D"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Bajo – Medio</w:t>
            </w:r>
          </w:p>
        </w:tc>
        <w:tc>
          <w:tcPr>
            <w:tcW w:w="889" w:type="pct"/>
            <w:tcBorders>
              <w:top w:val="nil"/>
              <w:left w:val="nil"/>
              <w:bottom w:val="single" w:sz="4" w:space="0" w:color="auto"/>
              <w:right w:val="single" w:sz="8" w:space="0" w:color="auto"/>
            </w:tcBorders>
            <w:shd w:val="clear" w:color="auto" w:fill="auto"/>
            <w:vAlign w:val="center"/>
            <w:hideMark/>
          </w:tcPr>
          <w:p w14:paraId="3D1AEA51"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T1566 (Phishing)</w:t>
            </w:r>
          </w:p>
        </w:tc>
      </w:tr>
      <w:tr w:rsidR="007A1FAD" w:rsidRPr="002A2CD7" w14:paraId="373DE984" w14:textId="77777777" w:rsidTr="007A1FAD">
        <w:trPr>
          <w:trHeight w:val="300"/>
        </w:trPr>
        <w:tc>
          <w:tcPr>
            <w:tcW w:w="98" w:type="pct"/>
            <w:tcBorders>
              <w:top w:val="nil"/>
              <w:left w:val="single" w:sz="8" w:space="0" w:color="auto"/>
              <w:bottom w:val="single" w:sz="4" w:space="0" w:color="auto"/>
              <w:right w:val="single" w:sz="4" w:space="0" w:color="auto"/>
            </w:tcBorders>
            <w:shd w:val="clear" w:color="auto" w:fill="auto"/>
            <w:vAlign w:val="center"/>
            <w:hideMark/>
          </w:tcPr>
          <w:p w14:paraId="161896D6" w14:textId="77777777" w:rsidR="007A1FAD" w:rsidRPr="002A2CD7" w:rsidRDefault="007A1FAD" w:rsidP="002A2CD7">
            <w:pPr>
              <w:ind w:firstLine="0"/>
              <w:jc w:val="righ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2</w:t>
            </w:r>
          </w:p>
        </w:tc>
        <w:tc>
          <w:tcPr>
            <w:tcW w:w="535" w:type="pct"/>
            <w:tcBorders>
              <w:top w:val="nil"/>
              <w:left w:val="nil"/>
              <w:bottom w:val="single" w:sz="4" w:space="0" w:color="auto"/>
              <w:right w:val="single" w:sz="4" w:space="0" w:color="auto"/>
            </w:tcBorders>
            <w:shd w:val="clear" w:color="auto" w:fill="auto"/>
            <w:vAlign w:val="center"/>
            <w:hideMark/>
          </w:tcPr>
          <w:p w14:paraId="485F5606"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proofErr w:type="spellStart"/>
            <w:r w:rsidRPr="002A2CD7">
              <w:rPr>
                <w:rFonts w:ascii="Arial" w:eastAsia="Times New Roman" w:hAnsi="Arial" w:cs="Arial"/>
                <w:color w:val="000000"/>
                <w:kern w:val="0"/>
                <w:sz w:val="20"/>
                <w:szCs w:val="20"/>
                <w:lang w:eastAsia="es-CO"/>
                <w14:ligatures w14:val="none"/>
              </w:rPr>
              <w:t>Ransomware</w:t>
            </w:r>
            <w:proofErr w:type="spellEnd"/>
          </w:p>
        </w:tc>
        <w:tc>
          <w:tcPr>
            <w:tcW w:w="1325" w:type="pct"/>
            <w:tcBorders>
              <w:top w:val="nil"/>
              <w:left w:val="nil"/>
              <w:bottom w:val="single" w:sz="4" w:space="0" w:color="auto"/>
              <w:right w:val="single" w:sz="4" w:space="0" w:color="auto"/>
            </w:tcBorders>
            <w:shd w:val="clear" w:color="auto" w:fill="auto"/>
            <w:vAlign w:val="center"/>
            <w:hideMark/>
          </w:tcPr>
          <w:p w14:paraId="0C740C8F"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Email malicioso + ejecución y cifrado de archivos</w:t>
            </w:r>
          </w:p>
        </w:tc>
        <w:tc>
          <w:tcPr>
            <w:tcW w:w="1320" w:type="pct"/>
            <w:tcBorders>
              <w:top w:val="nil"/>
              <w:left w:val="nil"/>
              <w:bottom w:val="single" w:sz="4" w:space="0" w:color="auto"/>
              <w:right w:val="single" w:sz="4" w:space="0" w:color="auto"/>
            </w:tcBorders>
            <w:shd w:val="clear" w:color="auto" w:fill="auto"/>
            <w:vAlign w:val="center"/>
            <w:hideMark/>
          </w:tcPr>
          <w:p w14:paraId="5B127E66"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Secuestro de información y extorsión económica</w:t>
            </w:r>
          </w:p>
        </w:tc>
        <w:tc>
          <w:tcPr>
            <w:tcW w:w="833" w:type="pct"/>
            <w:tcBorders>
              <w:top w:val="nil"/>
              <w:left w:val="nil"/>
              <w:bottom w:val="single" w:sz="4" w:space="0" w:color="auto"/>
              <w:right w:val="single" w:sz="4" w:space="0" w:color="auto"/>
            </w:tcBorders>
            <w:shd w:val="clear" w:color="auto" w:fill="auto"/>
            <w:vAlign w:val="center"/>
            <w:hideMark/>
          </w:tcPr>
          <w:p w14:paraId="6F87EE96"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Medio – Alto</w:t>
            </w:r>
          </w:p>
        </w:tc>
        <w:tc>
          <w:tcPr>
            <w:tcW w:w="889" w:type="pct"/>
            <w:tcBorders>
              <w:top w:val="nil"/>
              <w:left w:val="nil"/>
              <w:bottom w:val="single" w:sz="4" w:space="0" w:color="auto"/>
              <w:right w:val="single" w:sz="8" w:space="0" w:color="auto"/>
            </w:tcBorders>
            <w:shd w:val="clear" w:color="auto" w:fill="auto"/>
            <w:vAlign w:val="center"/>
            <w:hideMark/>
          </w:tcPr>
          <w:p w14:paraId="4CD8E109" w14:textId="77777777" w:rsidR="007A1FAD" w:rsidRPr="002A2CD7" w:rsidRDefault="007A1FAD" w:rsidP="002A2CD7">
            <w:pPr>
              <w:ind w:firstLine="0"/>
              <w:jc w:val="left"/>
              <w:rPr>
                <w:rFonts w:ascii="Arial" w:eastAsia="Times New Roman" w:hAnsi="Arial" w:cs="Arial"/>
                <w:color w:val="000000"/>
                <w:kern w:val="0"/>
                <w:sz w:val="20"/>
                <w:szCs w:val="20"/>
                <w:lang w:val="en-US" w:eastAsia="es-CO"/>
                <w14:ligatures w14:val="none"/>
              </w:rPr>
            </w:pPr>
            <w:r w:rsidRPr="002A2CD7">
              <w:rPr>
                <w:rFonts w:ascii="Arial" w:eastAsia="Times New Roman" w:hAnsi="Arial" w:cs="Arial"/>
                <w:color w:val="000000"/>
                <w:kern w:val="0"/>
                <w:sz w:val="20"/>
                <w:szCs w:val="20"/>
                <w:lang w:val="en-US" w:eastAsia="es-CO"/>
                <w14:ligatures w14:val="none"/>
              </w:rPr>
              <w:t>T1486 (Data Encrypted for Impact)</w:t>
            </w:r>
          </w:p>
        </w:tc>
      </w:tr>
      <w:tr w:rsidR="007A1FAD" w:rsidRPr="002A2CD7" w14:paraId="3BBA1278" w14:textId="77777777" w:rsidTr="007A1FAD">
        <w:trPr>
          <w:trHeight w:val="300"/>
        </w:trPr>
        <w:tc>
          <w:tcPr>
            <w:tcW w:w="98" w:type="pct"/>
            <w:tcBorders>
              <w:top w:val="nil"/>
              <w:left w:val="single" w:sz="8" w:space="0" w:color="auto"/>
              <w:bottom w:val="single" w:sz="4" w:space="0" w:color="auto"/>
              <w:right w:val="single" w:sz="4" w:space="0" w:color="auto"/>
            </w:tcBorders>
            <w:shd w:val="clear" w:color="auto" w:fill="auto"/>
            <w:vAlign w:val="center"/>
            <w:hideMark/>
          </w:tcPr>
          <w:p w14:paraId="5D343F39" w14:textId="77777777" w:rsidR="007A1FAD" w:rsidRPr="002A2CD7" w:rsidRDefault="007A1FAD" w:rsidP="002A2CD7">
            <w:pPr>
              <w:ind w:firstLine="0"/>
              <w:jc w:val="righ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3</w:t>
            </w:r>
          </w:p>
        </w:tc>
        <w:tc>
          <w:tcPr>
            <w:tcW w:w="535" w:type="pct"/>
            <w:tcBorders>
              <w:top w:val="nil"/>
              <w:left w:val="nil"/>
              <w:bottom w:val="single" w:sz="4" w:space="0" w:color="auto"/>
              <w:right w:val="single" w:sz="4" w:space="0" w:color="auto"/>
            </w:tcBorders>
            <w:shd w:val="clear" w:color="auto" w:fill="auto"/>
            <w:vAlign w:val="center"/>
            <w:hideMark/>
          </w:tcPr>
          <w:p w14:paraId="386A587B"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proofErr w:type="spellStart"/>
            <w:r w:rsidRPr="002A2CD7">
              <w:rPr>
                <w:rFonts w:ascii="Arial" w:eastAsia="Times New Roman" w:hAnsi="Arial" w:cs="Arial"/>
                <w:color w:val="000000"/>
                <w:kern w:val="0"/>
                <w:sz w:val="20"/>
                <w:szCs w:val="20"/>
                <w:lang w:eastAsia="es-CO"/>
                <w14:ligatures w14:val="none"/>
              </w:rPr>
              <w:t>Keylogger</w:t>
            </w:r>
            <w:proofErr w:type="spellEnd"/>
          </w:p>
        </w:tc>
        <w:tc>
          <w:tcPr>
            <w:tcW w:w="1325" w:type="pct"/>
            <w:tcBorders>
              <w:top w:val="nil"/>
              <w:left w:val="nil"/>
              <w:bottom w:val="single" w:sz="4" w:space="0" w:color="auto"/>
              <w:right w:val="single" w:sz="4" w:space="0" w:color="auto"/>
            </w:tcBorders>
            <w:shd w:val="clear" w:color="auto" w:fill="auto"/>
            <w:vAlign w:val="center"/>
            <w:hideMark/>
          </w:tcPr>
          <w:p w14:paraId="62D13A4D"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Software oculto que captura pulsaciones</w:t>
            </w:r>
          </w:p>
        </w:tc>
        <w:tc>
          <w:tcPr>
            <w:tcW w:w="1320" w:type="pct"/>
            <w:tcBorders>
              <w:top w:val="nil"/>
              <w:left w:val="nil"/>
              <w:bottom w:val="single" w:sz="4" w:space="0" w:color="auto"/>
              <w:right w:val="single" w:sz="4" w:space="0" w:color="auto"/>
            </w:tcBorders>
            <w:shd w:val="clear" w:color="auto" w:fill="auto"/>
            <w:vAlign w:val="center"/>
            <w:hideMark/>
          </w:tcPr>
          <w:p w14:paraId="0FB69117"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Robo silencioso de credenciales y espionaje</w:t>
            </w:r>
          </w:p>
        </w:tc>
        <w:tc>
          <w:tcPr>
            <w:tcW w:w="833" w:type="pct"/>
            <w:tcBorders>
              <w:top w:val="nil"/>
              <w:left w:val="nil"/>
              <w:bottom w:val="single" w:sz="4" w:space="0" w:color="auto"/>
              <w:right w:val="single" w:sz="4" w:space="0" w:color="auto"/>
            </w:tcBorders>
            <w:shd w:val="clear" w:color="auto" w:fill="auto"/>
            <w:vAlign w:val="center"/>
            <w:hideMark/>
          </w:tcPr>
          <w:p w14:paraId="69E8CF28"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Bajo – Medio</w:t>
            </w:r>
          </w:p>
        </w:tc>
        <w:tc>
          <w:tcPr>
            <w:tcW w:w="889" w:type="pct"/>
            <w:tcBorders>
              <w:top w:val="nil"/>
              <w:left w:val="nil"/>
              <w:bottom w:val="single" w:sz="4" w:space="0" w:color="auto"/>
              <w:right w:val="single" w:sz="8" w:space="0" w:color="auto"/>
            </w:tcBorders>
            <w:shd w:val="clear" w:color="auto" w:fill="auto"/>
            <w:vAlign w:val="center"/>
            <w:hideMark/>
          </w:tcPr>
          <w:p w14:paraId="23602D64"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T1056 (Input Capture)</w:t>
            </w:r>
          </w:p>
        </w:tc>
      </w:tr>
      <w:tr w:rsidR="007A1FAD" w:rsidRPr="002A2CD7" w14:paraId="4A9F1DE7" w14:textId="77777777" w:rsidTr="007A1FAD">
        <w:trPr>
          <w:trHeight w:val="300"/>
        </w:trPr>
        <w:tc>
          <w:tcPr>
            <w:tcW w:w="98" w:type="pct"/>
            <w:tcBorders>
              <w:top w:val="nil"/>
              <w:left w:val="single" w:sz="8" w:space="0" w:color="auto"/>
              <w:bottom w:val="single" w:sz="4" w:space="0" w:color="auto"/>
              <w:right w:val="single" w:sz="4" w:space="0" w:color="auto"/>
            </w:tcBorders>
            <w:shd w:val="clear" w:color="auto" w:fill="auto"/>
            <w:vAlign w:val="center"/>
            <w:hideMark/>
          </w:tcPr>
          <w:p w14:paraId="6C6367D3" w14:textId="77777777" w:rsidR="007A1FAD" w:rsidRPr="002A2CD7" w:rsidRDefault="007A1FAD" w:rsidP="002A2CD7">
            <w:pPr>
              <w:ind w:firstLine="0"/>
              <w:jc w:val="righ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4</w:t>
            </w:r>
          </w:p>
        </w:tc>
        <w:tc>
          <w:tcPr>
            <w:tcW w:w="535" w:type="pct"/>
            <w:tcBorders>
              <w:top w:val="nil"/>
              <w:left w:val="nil"/>
              <w:bottom w:val="single" w:sz="4" w:space="0" w:color="auto"/>
              <w:right w:val="single" w:sz="4" w:space="0" w:color="auto"/>
            </w:tcBorders>
            <w:shd w:val="clear" w:color="auto" w:fill="auto"/>
            <w:vAlign w:val="center"/>
            <w:hideMark/>
          </w:tcPr>
          <w:p w14:paraId="3C92E883"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proofErr w:type="spellStart"/>
            <w:r w:rsidRPr="002A2CD7">
              <w:rPr>
                <w:rFonts w:ascii="Arial" w:eastAsia="Times New Roman" w:hAnsi="Arial" w:cs="Arial"/>
                <w:color w:val="000000"/>
                <w:kern w:val="0"/>
                <w:sz w:val="20"/>
                <w:szCs w:val="20"/>
                <w:lang w:eastAsia="es-CO"/>
                <w14:ligatures w14:val="none"/>
              </w:rPr>
              <w:t>Botnet</w:t>
            </w:r>
            <w:proofErr w:type="spellEnd"/>
          </w:p>
        </w:tc>
        <w:tc>
          <w:tcPr>
            <w:tcW w:w="1325" w:type="pct"/>
            <w:tcBorders>
              <w:top w:val="nil"/>
              <w:left w:val="nil"/>
              <w:bottom w:val="single" w:sz="4" w:space="0" w:color="auto"/>
              <w:right w:val="single" w:sz="4" w:space="0" w:color="auto"/>
            </w:tcBorders>
            <w:shd w:val="clear" w:color="auto" w:fill="auto"/>
            <w:vAlign w:val="center"/>
            <w:hideMark/>
          </w:tcPr>
          <w:p w14:paraId="6AEEC1EE"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Malware con comunicación C2 (</w:t>
            </w:r>
            <w:proofErr w:type="spellStart"/>
            <w:r w:rsidRPr="002A2CD7">
              <w:rPr>
                <w:rFonts w:ascii="Arial" w:eastAsia="Times New Roman" w:hAnsi="Arial" w:cs="Arial"/>
                <w:color w:val="000000"/>
                <w:kern w:val="0"/>
                <w:sz w:val="20"/>
                <w:szCs w:val="20"/>
                <w:lang w:eastAsia="es-CO"/>
                <w14:ligatures w14:val="none"/>
              </w:rPr>
              <w:t>Command</w:t>
            </w:r>
            <w:proofErr w:type="spellEnd"/>
            <w:r w:rsidRPr="002A2CD7">
              <w:rPr>
                <w:rFonts w:ascii="Arial" w:eastAsia="Times New Roman" w:hAnsi="Arial" w:cs="Arial"/>
                <w:color w:val="000000"/>
                <w:kern w:val="0"/>
                <w:sz w:val="20"/>
                <w:szCs w:val="20"/>
                <w:lang w:eastAsia="es-CO"/>
                <w14:ligatures w14:val="none"/>
              </w:rPr>
              <w:t xml:space="preserve"> &amp; Control)</w:t>
            </w:r>
          </w:p>
        </w:tc>
        <w:tc>
          <w:tcPr>
            <w:tcW w:w="1320" w:type="pct"/>
            <w:tcBorders>
              <w:top w:val="nil"/>
              <w:left w:val="nil"/>
              <w:bottom w:val="single" w:sz="4" w:space="0" w:color="auto"/>
              <w:right w:val="single" w:sz="4" w:space="0" w:color="auto"/>
            </w:tcBorders>
            <w:shd w:val="clear" w:color="auto" w:fill="auto"/>
            <w:vAlign w:val="center"/>
            <w:hideMark/>
          </w:tcPr>
          <w:p w14:paraId="6492A738"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 xml:space="preserve">Control remoto de equipos para </w:t>
            </w:r>
            <w:proofErr w:type="spellStart"/>
            <w:r w:rsidRPr="002A2CD7">
              <w:rPr>
                <w:rFonts w:ascii="Arial" w:eastAsia="Times New Roman" w:hAnsi="Arial" w:cs="Arial"/>
                <w:color w:val="000000"/>
                <w:kern w:val="0"/>
                <w:sz w:val="20"/>
                <w:szCs w:val="20"/>
                <w:lang w:eastAsia="es-CO"/>
                <w14:ligatures w14:val="none"/>
              </w:rPr>
              <w:t>DDoS</w:t>
            </w:r>
            <w:proofErr w:type="spellEnd"/>
            <w:r w:rsidRPr="002A2CD7">
              <w:rPr>
                <w:rFonts w:ascii="Arial" w:eastAsia="Times New Roman" w:hAnsi="Arial" w:cs="Arial"/>
                <w:color w:val="000000"/>
                <w:kern w:val="0"/>
                <w:sz w:val="20"/>
                <w:szCs w:val="20"/>
                <w:lang w:eastAsia="es-CO"/>
                <w14:ligatures w14:val="none"/>
              </w:rPr>
              <w:t>, spam o fraude</w:t>
            </w:r>
          </w:p>
        </w:tc>
        <w:tc>
          <w:tcPr>
            <w:tcW w:w="833" w:type="pct"/>
            <w:tcBorders>
              <w:top w:val="nil"/>
              <w:left w:val="nil"/>
              <w:bottom w:val="single" w:sz="4" w:space="0" w:color="auto"/>
              <w:right w:val="single" w:sz="4" w:space="0" w:color="auto"/>
            </w:tcBorders>
            <w:shd w:val="clear" w:color="auto" w:fill="auto"/>
            <w:vAlign w:val="center"/>
            <w:hideMark/>
          </w:tcPr>
          <w:p w14:paraId="6925EE93"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Medio – Alto</w:t>
            </w:r>
          </w:p>
        </w:tc>
        <w:tc>
          <w:tcPr>
            <w:tcW w:w="889" w:type="pct"/>
            <w:tcBorders>
              <w:top w:val="nil"/>
              <w:left w:val="nil"/>
              <w:bottom w:val="single" w:sz="4" w:space="0" w:color="auto"/>
              <w:right w:val="single" w:sz="8" w:space="0" w:color="auto"/>
            </w:tcBorders>
            <w:shd w:val="clear" w:color="auto" w:fill="auto"/>
            <w:vAlign w:val="center"/>
            <w:hideMark/>
          </w:tcPr>
          <w:p w14:paraId="6F3E786F"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T1071 (</w:t>
            </w:r>
            <w:proofErr w:type="spellStart"/>
            <w:r w:rsidRPr="002A2CD7">
              <w:rPr>
                <w:rFonts w:ascii="Arial" w:eastAsia="Times New Roman" w:hAnsi="Arial" w:cs="Arial"/>
                <w:color w:val="000000"/>
                <w:kern w:val="0"/>
                <w:sz w:val="20"/>
                <w:szCs w:val="20"/>
                <w:lang w:eastAsia="es-CO"/>
                <w14:ligatures w14:val="none"/>
              </w:rPr>
              <w:t>Application</w:t>
            </w:r>
            <w:proofErr w:type="spellEnd"/>
            <w:r w:rsidRPr="002A2CD7">
              <w:rPr>
                <w:rFonts w:ascii="Arial" w:eastAsia="Times New Roman" w:hAnsi="Arial" w:cs="Arial"/>
                <w:color w:val="000000"/>
                <w:kern w:val="0"/>
                <w:sz w:val="20"/>
                <w:szCs w:val="20"/>
                <w:lang w:eastAsia="es-CO"/>
                <w14:ligatures w14:val="none"/>
              </w:rPr>
              <w:t xml:space="preserve"> </w:t>
            </w:r>
            <w:proofErr w:type="spellStart"/>
            <w:r w:rsidRPr="002A2CD7">
              <w:rPr>
                <w:rFonts w:ascii="Arial" w:eastAsia="Times New Roman" w:hAnsi="Arial" w:cs="Arial"/>
                <w:color w:val="000000"/>
                <w:kern w:val="0"/>
                <w:sz w:val="20"/>
                <w:szCs w:val="20"/>
                <w:lang w:eastAsia="es-CO"/>
                <w14:ligatures w14:val="none"/>
              </w:rPr>
              <w:t>Layer</w:t>
            </w:r>
            <w:proofErr w:type="spellEnd"/>
            <w:r w:rsidRPr="002A2CD7">
              <w:rPr>
                <w:rFonts w:ascii="Arial" w:eastAsia="Times New Roman" w:hAnsi="Arial" w:cs="Arial"/>
                <w:color w:val="000000"/>
                <w:kern w:val="0"/>
                <w:sz w:val="20"/>
                <w:szCs w:val="20"/>
                <w:lang w:eastAsia="es-CO"/>
                <w14:ligatures w14:val="none"/>
              </w:rPr>
              <w:t xml:space="preserve"> </w:t>
            </w:r>
            <w:proofErr w:type="spellStart"/>
            <w:r w:rsidRPr="002A2CD7">
              <w:rPr>
                <w:rFonts w:ascii="Arial" w:eastAsia="Times New Roman" w:hAnsi="Arial" w:cs="Arial"/>
                <w:color w:val="000000"/>
                <w:kern w:val="0"/>
                <w:sz w:val="20"/>
                <w:szCs w:val="20"/>
                <w:lang w:eastAsia="es-CO"/>
                <w14:ligatures w14:val="none"/>
              </w:rPr>
              <w:t>Protocol</w:t>
            </w:r>
            <w:proofErr w:type="spellEnd"/>
            <w:r w:rsidRPr="002A2CD7">
              <w:rPr>
                <w:rFonts w:ascii="Arial" w:eastAsia="Times New Roman" w:hAnsi="Arial" w:cs="Arial"/>
                <w:color w:val="000000"/>
                <w:kern w:val="0"/>
                <w:sz w:val="20"/>
                <w:szCs w:val="20"/>
                <w:lang w:eastAsia="es-CO"/>
                <w14:ligatures w14:val="none"/>
              </w:rPr>
              <w:t>)</w:t>
            </w:r>
          </w:p>
        </w:tc>
      </w:tr>
      <w:tr w:rsidR="007A1FAD" w:rsidRPr="002A2CD7" w14:paraId="78433AF4" w14:textId="77777777" w:rsidTr="007A1FAD">
        <w:trPr>
          <w:trHeight w:val="315"/>
        </w:trPr>
        <w:tc>
          <w:tcPr>
            <w:tcW w:w="98" w:type="pct"/>
            <w:tcBorders>
              <w:top w:val="nil"/>
              <w:left w:val="single" w:sz="8" w:space="0" w:color="auto"/>
              <w:bottom w:val="single" w:sz="8" w:space="0" w:color="auto"/>
              <w:right w:val="single" w:sz="4" w:space="0" w:color="auto"/>
            </w:tcBorders>
            <w:shd w:val="clear" w:color="auto" w:fill="auto"/>
            <w:vAlign w:val="center"/>
            <w:hideMark/>
          </w:tcPr>
          <w:p w14:paraId="554B1031" w14:textId="77777777" w:rsidR="007A1FAD" w:rsidRPr="002A2CD7" w:rsidRDefault="007A1FAD" w:rsidP="002A2CD7">
            <w:pPr>
              <w:ind w:firstLine="0"/>
              <w:jc w:val="righ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5</w:t>
            </w:r>
          </w:p>
        </w:tc>
        <w:tc>
          <w:tcPr>
            <w:tcW w:w="535" w:type="pct"/>
            <w:tcBorders>
              <w:top w:val="nil"/>
              <w:left w:val="nil"/>
              <w:bottom w:val="single" w:sz="8" w:space="0" w:color="auto"/>
              <w:right w:val="single" w:sz="4" w:space="0" w:color="auto"/>
            </w:tcBorders>
            <w:shd w:val="clear" w:color="auto" w:fill="auto"/>
            <w:vAlign w:val="center"/>
            <w:hideMark/>
          </w:tcPr>
          <w:p w14:paraId="3BB90982"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Fraude del CEO (BEC)</w:t>
            </w:r>
          </w:p>
        </w:tc>
        <w:tc>
          <w:tcPr>
            <w:tcW w:w="1325" w:type="pct"/>
            <w:tcBorders>
              <w:top w:val="nil"/>
              <w:left w:val="nil"/>
              <w:bottom w:val="single" w:sz="8" w:space="0" w:color="auto"/>
              <w:right w:val="single" w:sz="4" w:space="0" w:color="auto"/>
            </w:tcBorders>
            <w:shd w:val="clear" w:color="auto" w:fill="auto"/>
            <w:vAlign w:val="center"/>
            <w:hideMark/>
          </w:tcPr>
          <w:p w14:paraId="44AE94AC"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Suplantación de identidad y manipulación psicológica</w:t>
            </w:r>
          </w:p>
        </w:tc>
        <w:tc>
          <w:tcPr>
            <w:tcW w:w="1320" w:type="pct"/>
            <w:tcBorders>
              <w:top w:val="nil"/>
              <w:left w:val="nil"/>
              <w:bottom w:val="single" w:sz="8" w:space="0" w:color="auto"/>
              <w:right w:val="single" w:sz="4" w:space="0" w:color="auto"/>
            </w:tcBorders>
            <w:shd w:val="clear" w:color="auto" w:fill="auto"/>
            <w:vAlign w:val="center"/>
            <w:hideMark/>
          </w:tcPr>
          <w:p w14:paraId="788A5928"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Transferencia bancaria fraudulenta</w:t>
            </w:r>
          </w:p>
        </w:tc>
        <w:tc>
          <w:tcPr>
            <w:tcW w:w="833" w:type="pct"/>
            <w:tcBorders>
              <w:top w:val="nil"/>
              <w:left w:val="nil"/>
              <w:bottom w:val="single" w:sz="8" w:space="0" w:color="auto"/>
              <w:right w:val="single" w:sz="4" w:space="0" w:color="auto"/>
            </w:tcBorders>
            <w:shd w:val="clear" w:color="auto" w:fill="auto"/>
            <w:vAlign w:val="center"/>
            <w:hideMark/>
          </w:tcPr>
          <w:p w14:paraId="6E8B4917"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Bajo (técnico) – Alto (estratégico)</w:t>
            </w:r>
          </w:p>
        </w:tc>
        <w:tc>
          <w:tcPr>
            <w:tcW w:w="889" w:type="pct"/>
            <w:tcBorders>
              <w:top w:val="nil"/>
              <w:left w:val="nil"/>
              <w:bottom w:val="single" w:sz="8" w:space="0" w:color="auto"/>
              <w:right w:val="single" w:sz="8" w:space="0" w:color="auto"/>
            </w:tcBorders>
            <w:shd w:val="clear" w:color="auto" w:fill="auto"/>
            <w:vAlign w:val="center"/>
            <w:hideMark/>
          </w:tcPr>
          <w:p w14:paraId="707FF768" w14:textId="77777777" w:rsidR="007A1FAD" w:rsidRPr="002A2CD7" w:rsidRDefault="007A1FAD" w:rsidP="002A2CD7">
            <w:pPr>
              <w:ind w:firstLine="0"/>
              <w:jc w:val="left"/>
              <w:rPr>
                <w:rFonts w:ascii="Arial" w:eastAsia="Times New Roman" w:hAnsi="Arial" w:cs="Arial"/>
                <w:color w:val="000000"/>
                <w:kern w:val="0"/>
                <w:sz w:val="20"/>
                <w:szCs w:val="20"/>
                <w:lang w:eastAsia="es-CO"/>
                <w14:ligatures w14:val="none"/>
              </w:rPr>
            </w:pPr>
            <w:r w:rsidRPr="002A2CD7">
              <w:rPr>
                <w:rFonts w:ascii="Arial" w:eastAsia="Times New Roman" w:hAnsi="Arial" w:cs="Arial"/>
                <w:color w:val="000000"/>
                <w:kern w:val="0"/>
                <w:sz w:val="20"/>
                <w:szCs w:val="20"/>
                <w:lang w:eastAsia="es-CO"/>
                <w14:ligatures w14:val="none"/>
              </w:rPr>
              <w:t>T1656 (</w:t>
            </w:r>
            <w:proofErr w:type="spellStart"/>
            <w:r w:rsidRPr="002A2CD7">
              <w:rPr>
                <w:rFonts w:ascii="Arial" w:eastAsia="Times New Roman" w:hAnsi="Arial" w:cs="Arial"/>
                <w:color w:val="000000"/>
                <w:kern w:val="0"/>
                <w:sz w:val="20"/>
                <w:szCs w:val="20"/>
                <w:lang w:eastAsia="es-CO"/>
                <w14:ligatures w14:val="none"/>
              </w:rPr>
              <w:t>Impersonation</w:t>
            </w:r>
            <w:proofErr w:type="spellEnd"/>
            <w:r w:rsidRPr="002A2CD7">
              <w:rPr>
                <w:rFonts w:ascii="Arial" w:eastAsia="Times New Roman" w:hAnsi="Arial" w:cs="Arial"/>
                <w:color w:val="000000"/>
                <w:kern w:val="0"/>
                <w:sz w:val="20"/>
                <w:szCs w:val="20"/>
                <w:lang w:eastAsia="es-CO"/>
                <w14:ligatures w14:val="none"/>
              </w:rPr>
              <w:t>)</w:t>
            </w:r>
          </w:p>
        </w:tc>
      </w:tr>
    </w:tbl>
    <w:p w14:paraId="70DA90B1" w14:textId="77777777" w:rsidR="00EF4947" w:rsidRPr="002A2CD7" w:rsidRDefault="00EF4947" w:rsidP="002A2CD7">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8"/>
      </w:tblGrid>
      <w:tr w:rsidR="00EF4947" w:rsidRPr="002A2CD7" w14:paraId="3E8D01B6" w14:textId="77777777" w:rsidTr="00EF4947">
        <w:tc>
          <w:tcPr>
            <w:tcW w:w="5000" w:type="pct"/>
            <w:tcBorders>
              <w:top w:val="single" w:sz="1" w:space="0" w:color="2E5FA3"/>
              <w:left w:val="single" w:sz="1" w:space="0" w:color="2E5FA3"/>
              <w:bottom w:val="single" w:sz="1" w:space="0" w:color="2E5FA3"/>
              <w:right w:val="single" w:sz="1" w:space="0" w:color="2E5FA3"/>
            </w:tcBorders>
            <w:shd w:val="clear" w:color="auto" w:fill="FFF3CD"/>
            <w:tcMar>
              <w:top w:w="120" w:type="dxa"/>
              <w:left w:w="180" w:type="dxa"/>
              <w:bottom w:w="120" w:type="dxa"/>
              <w:right w:w="180" w:type="dxa"/>
            </w:tcMar>
          </w:tcPr>
          <w:p w14:paraId="0BEDD83B" w14:textId="6F2CAF4B" w:rsidR="00EF4947" w:rsidRPr="002A2CD7" w:rsidRDefault="00EF4947" w:rsidP="002A2CD7">
            <w:pPr>
              <w:jc w:val="center"/>
              <w:rPr>
                <w:rFonts w:ascii="Arial" w:hAnsi="Arial" w:cs="Arial"/>
                <w:sz w:val="20"/>
                <w:szCs w:val="20"/>
              </w:rPr>
            </w:pPr>
            <w:r w:rsidRPr="002A2CD7">
              <w:rPr>
                <w:rFonts w:ascii="Arial" w:eastAsia="Arial" w:hAnsi="Arial" w:cs="Arial"/>
                <w:color w:val="7D5400"/>
                <w:sz w:val="20"/>
                <w:szCs w:val="20"/>
              </w:rPr>
              <w:t xml:space="preserve">AVISO LEGAL: Todo el código incluido en este documento tiene únicamente fines educativos y de análisis académico. Su uso con intenciones maliciosas es ilegal y punible según el Código Penal </w:t>
            </w:r>
            <w:r w:rsidRPr="002A2CD7">
              <w:rPr>
                <w:rFonts w:ascii="Arial" w:hAnsi="Arial" w:cs="Arial"/>
                <w:color w:val="7D5400"/>
                <w:sz w:val="20"/>
                <w:szCs w:val="20"/>
              </w:rPr>
              <w:t>Colombiano</w:t>
            </w:r>
            <w:r w:rsidRPr="002A2CD7">
              <w:rPr>
                <w:rFonts w:ascii="Arial" w:eastAsia="Arial" w:hAnsi="Arial" w:cs="Arial"/>
                <w:color w:val="7D5400"/>
                <w:sz w:val="20"/>
                <w:szCs w:val="20"/>
              </w:rPr>
              <w:t xml:space="preserve"> (</w:t>
            </w:r>
            <w:r w:rsidRPr="002A2CD7">
              <w:rPr>
                <w:rFonts w:ascii="Arial" w:hAnsi="Arial" w:cs="Arial"/>
                <w:color w:val="7D5400"/>
                <w:sz w:val="20"/>
                <w:szCs w:val="20"/>
              </w:rPr>
              <w:t>Ley 1273 de 2009 - Gestor Normativo</w:t>
            </w:r>
            <w:r w:rsidRPr="002A2CD7">
              <w:rPr>
                <w:rFonts w:ascii="Arial" w:eastAsia="Arial" w:hAnsi="Arial" w:cs="Arial"/>
                <w:color w:val="7D5400"/>
                <w:sz w:val="20"/>
                <w:szCs w:val="20"/>
              </w:rPr>
              <w:t>.).</w:t>
            </w:r>
          </w:p>
        </w:tc>
      </w:tr>
    </w:tbl>
    <w:p w14:paraId="51FAA9CA" w14:textId="77777777" w:rsidR="00EF4947" w:rsidRPr="002A2CD7" w:rsidRDefault="00EF4947" w:rsidP="002A2CD7">
      <w:pPr>
        <w:ind w:firstLine="0"/>
        <w:rPr>
          <w:rFonts w:ascii="Arial" w:hAnsi="Arial" w:cs="Arial"/>
          <w:sz w:val="20"/>
          <w:szCs w:val="20"/>
        </w:rPr>
      </w:pPr>
    </w:p>
    <w:p w14:paraId="12056251" w14:textId="77777777" w:rsidR="007A1FAD" w:rsidRPr="002A2CD7" w:rsidRDefault="007A1FAD" w:rsidP="002A2CD7">
      <w:pPr>
        <w:ind w:firstLine="0"/>
        <w:rPr>
          <w:rFonts w:ascii="Arial" w:hAnsi="Arial" w:cs="Arial"/>
          <w:sz w:val="20"/>
          <w:szCs w:val="20"/>
        </w:rPr>
      </w:pPr>
      <w:r w:rsidRPr="002A2CD7">
        <w:rPr>
          <w:rFonts w:ascii="Arial" w:hAnsi="Arial" w:cs="Arial"/>
          <w:sz w:val="20"/>
          <w:szCs w:val="20"/>
        </w:rPr>
        <w:t xml:space="preserve">La tabla anterior presenta una clasificación comparativa de los principales ciberdelitos analizados en este trabajo, identificando para cada uno su vector de ataque predominante, el impacto generado, el nivel estimado de complejidad técnica y su correspondencia con técnicas del </w:t>
      </w:r>
      <w:proofErr w:type="spellStart"/>
      <w:r w:rsidRPr="002A2CD7">
        <w:rPr>
          <w:rFonts w:ascii="Arial" w:hAnsi="Arial" w:cs="Arial"/>
          <w:sz w:val="20"/>
          <w:szCs w:val="20"/>
        </w:rPr>
        <w:t>framework</w:t>
      </w:r>
      <w:proofErr w:type="spellEnd"/>
      <w:r w:rsidRPr="002A2CD7">
        <w:rPr>
          <w:rFonts w:ascii="Arial" w:hAnsi="Arial" w:cs="Arial"/>
          <w:sz w:val="20"/>
          <w:szCs w:val="20"/>
        </w:rPr>
        <w:t xml:space="preserve"> MITRE ATT&amp;CK.</w:t>
      </w:r>
    </w:p>
    <w:p w14:paraId="73996788" w14:textId="77777777" w:rsidR="007A1FAD" w:rsidRPr="002A2CD7" w:rsidRDefault="007A1FAD" w:rsidP="002A2CD7">
      <w:pPr>
        <w:ind w:firstLine="0"/>
        <w:rPr>
          <w:rFonts w:ascii="Arial" w:hAnsi="Arial" w:cs="Arial"/>
          <w:sz w:val="20"/>
          <w:szCs w:val="20"/>
        </w:rPr>
      </w:pPr>
    </w:p>
    <w:p w14:paraId="5F25CFC1" w14:textId="77777777" w:rsidR="007A1FAD" w:rsidRPr="002A2CD7" w:rsidRDefault="007A1FAD" w:rsidP="002A2CD7">
      <w:pPr>
        <w:ind w:firstLine="0"/>
        <w:rPr>
          <w:rFonts w:ascii="Arial" w:hAnsi="Arial" w:cs="Arial"/>
          <w:sz w:val="20"/>
          <w:szCs w:val="20"/>
        </w:rPr>
      </w:pPr>
      <w:r w:rsidRPr="002A2CD7">
        <w:rPr>
          <w:rFonts w:ascii="Arial" w:hAnsi="Arial" w:cs="Arial"/>
          <w:sz w:val="20"/>
          <w:szCs w:val="20"/>
        </w:rPr>
        <w:t xml:space="preserve">Desde una perspectiva estructural, todo ciberdelito requiere un punto de entrada inicial que permita al atacante comprometer a la víctima. Dicho punto de entrada constituye el vector de ataque, elemento fundamental para comprender la arquitectura del delito. Mientras que algunos ataques se fundamentan principalmente en la manipulación psicológica del factor humano —como el phishing o el fraude del CEO— otros combinan ingeniería social con ejecución de malware y explotación de vulnerabilidades técnicas, como ocurre en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o las </w:t>
      </w:r>
      <w:proofErr w:type="spellStart"/>
      <w:r w:rsidRPr="002A2CD7">
        <w:rPr>
          <w:rFonts w:ascii="Arial" w:hAnsi="Arial" w:cs="Arial"/>
          <w:sz w:val="20"/>
          <w:szCs w:val="20"/>
        </w:rPr>
        <w:t>botnets</w:t>
      </w:r>
      <w:proofErr w:type="spellEnd"/>
      <w:r w:rsidRPr="002A2CD7">
        <w:rPr>
          <w:rFonts w:ascii="Arial" w:hAnsi="Arial" w:cs="Arial"/>
          <w:sz w:val="20"/>
          <w:szCs w:val="20"/>
        </w:rPr>
        <w:t>.</w:t>
      </w:r>
    </w:p>
    <w:p w14:paraId="48A008FD" w14:textId="77777777" w:rsidR="007A1FAD" w:rsidRPr="002A2CD7" w:rsidRDefault="007A1FAD" w:rsidP="002A2CD7">
      <w:pPr>
        <w:ind w:firstLine="0"/>
        <w:rPr>
          <w:rFonts w:ascii="Arial" w:hAnsi="Arial" w:cs="Arial"/>
          <w:sz w:val="20"/>
          <w:szCs w:val="20"/>
        </w:rPr>
      </w:pPr>
    </w:p>
    <w:p w14:paraId="3E859EA3" w14:textId="77777777" w:rsidR="007A1FAD" w:rsidRPr="002A2CD7" w:rsidRDefault="007A1FAD" w:rsidP="002A2CD7">
      <w:pPr>
        <w:ind w:firstLine="0"/>
        <w:rPr>
          <w:rFonts w:ascii="Arial" w:hAnsi="Arial" w:cs="Arial"/>
          <w:sz w:val="20"/>
          <w:szCs w:val="20"/>
        </w:rPr>
      </w:pPr>
      <w:r w:rsidRPr="002A2CD7">
        <w:rPr>
          <w:rFonts w:ascii="Arial" w:hAnsi="Arial" w:cs="Arial"/>
          <w:sz w:val="20"/>
          <w:szCs w:val="20"/>
        </w:rPr>
        <w:t>La inclusión del nivel de complejidad técnica permite diferenciar entre delitos cuya ejecución requiere conocimientos avanzados en programación, criptografía o redes, y aquellos cuya eficacia depende mayoritariamente de la persuasión, el reconocimiento previo (OSINT) o la explotación de errores humanos. Esta distinción resulta clave para analizar la barrera de entrada al cibercrimen y la creciente industrialización del delito digital.</w:t>
      </w:r>
    </w:p>
    <w:p w14:paraId="2723AD0E" w14:textId="77777777" w:rsidR="007A1FAD" w:rsidRPr="002A2CD7" w:rsidRDefault="007A1FAD" w:rsidP="002A2CD7">
      <w:pPr>
        <w:ind w:firstLine="0"/>
        <w:rPr>
          <w:rFonts w:ascii="Arial" w:hAnsi="Arial" w:cs="Arial"/>
          <w:sz w:val="20"/>
          <w:szCs w:val="20"/>
        </w:rPr>
      </w:pPr>
    </w:p>
    <w:p w14:paraId="1EB2C3C3" w14:textId="77777777" w:rsidR="007A1FAD" w:rsidRPr="002A2CD7" w:rsidRDefault="007A1FAD" w:rsidP="002A2CD7">
      <w:pPr>
        <w:ind w:firstLine="0"/>
        <w:rPr>
          <w:rFonts w:ascii="Arial" w:hAnsi="Arial" w:cs="Arial"/>
          <w:sz w:val="20"/>
          <w:szCs w:val="20"/>
        </w:rPr>
      </w:pPr>
      <w:r w:rsidRPr="002A2CD7">
        <w:rPr>
          <w:rFonts w:ascii="Arial" w:hAnsi="Arial" w:cs="Arial"/>
          <w:sz w:val="20"/>
          <w:szCs w:val="20"/>
        </w:rPr>
        <w:t xml:space="preserve">Asimismo, la relación con el </w:t>
      </w:r>
      <w:proofErr w:type="spellStart"/>
      <w:r w:rsidRPr="002A2CD7">
        <w:rPr>
          <w:rFonts w:ascii="Arial" w:hAnsi="Arial" w:cs="Arial"/>
          <w:sz w:val="20"/>
          <w:szCs w:val="20"/>
        </w:rPr>
        <w:t>framework</w:t>
      </w:r>
      <w:proofErr w:type="spellEnd"/>
      <w:r w:rsidRPr="002A2CD7">
        <w:rPr>
          <w:rFonts w:ascii="Arial" w:hAnsi="Arial" w:cs="Arial"/>
          <w:sz w:val="20"/>
          <w:szCs w:val="20"/>
        </w:rPr>
        <w:t xml:space="preserve"> MITRE ATT&amp;CK aporta un enfoque metodológico estandarizado que permite mapear cada ciberdelito dentro de un modelo reconocido internacionalmente para la clasificación de tácticas y técnicas adversarias. Esta vinculación no solo refuerza el rigor académico del análisis, sino que facilita su comprensión desde una perspectiva defensiva orientada a la detección y mitigación.</w:t>
      </w:r>
    </w:p>
    <w:p w14:paraId="4B0CC2DE" w14:textId="77777777" w:rsidR="007A1FAD" w:rsidRPr="002A2CD7" w:rsidRDefault="007A1FAD" w:rsidP="002A2CD7">
      <w:pPr>
        <w:ind w:firstLine="0"/>
        <w:rPr>
          <w:rFonts w:ascii="Arial" w:hAnsi="Arial" w:cs="Arial"/>
          <w:sz w:val="20"/>
          <w:szCs w:val="20"/>
        </w:rPr>
      </w:pPr>
    </w:p>
    <w:p w14:paraId="76C5665F" w14:textId="439C8CE0" w:rsidR="00D133D7" w:rsidRPr="002A2CD7" w:rsidRDefault="007A1FAD" w:rsidP="002A2CD7">
      <w:pPr>
        <w:ind w:firstLine="0"/>
        <w:rPr>
          <w:rFonts w:ascii="Arial" w:hAnsi="Arial" w:cs="Arial"/>
          <w:sz w:val="20"/>
          <w:szCs w:val="20"/>
        </w:rPr>
      </w:pPr>
      <w:r w:rsidRPr="002A2CD7">
        <w:rPr>
          <w:rFonts w:ascii="Arial" w:hAnsi="Arial" w:cs="Arial"/>
          <w:sz w:val="20"/>
          <w:szCs w:val="20"/>
        </w:rPr>
        <w:t>En conjunto, esta clasificación comparativa establece una base conceptual sólida para el estudio detallado que se desarrolla en las secciones posteriores, donde cada ciberdelito es examinado en profundidad, desglosando sus fases operativas, indicadores de compromiso y estrategias de prevención.</w:t>
      </w:r>
    </w:p>
    <w:p w14:paraId="79FD72F6" w14:textId="77777777" w:rsidR="007A1FAD" w:rsidRPr="002A2CD7" w:rsidRDefault="007A1FAD" w:rsidP="002A2CD7">
      <w:pPr>
        <w:ind w:firstLine="0"/>
        <w:rPr>
          <w:rFonts w:ascii="Arial" w:hAnsi="Arial" w:cs="Arial"/>
          <w:sz w:val="20"/>
          <w:szCs w:val="20"/>
        </w:rPr>
      </w:pPr>
    </w:p>
    <w:p w14:paraId="17627318" w14:textId="62CCB446" w:rsidR="00D133D7" w:rsidRPr="002A2CD7" w:rsidRDefault="00414ADE" w:rsidP="002A2CD7">
      <w:pPr>
        <w:pStyle w:val="Ttulo2"/>
        <w:numPr>
          <w:ilvl w:val="0"/>
          <w:numId w:val="296"/>
        </w:numPr>
        <w:spacing w:before="0" w:after="0"/>
        <w:ind w:left="284" w:hanging="284"/>
        <w:rPr>
          <w:rFonts w:ascii="Arial" w:hAnsi="Arial" w:cs="Arial"/>
          <w:sz w:val="20"/>
          <w:szCs w:val="20"/>
        </w:rPr>
      </w:pPr>
      <w:bookmarkStart w:id="8" w:name="_Toc223009158"/>
      <w:r w:rsidRPr="002A2CD7">
        <w:rPr>
          <w:rFonts w:ascii="Arial" w:hAnsi="Arial" w:cs="Arial"/>
          <w:sz w:val="20"/>
          <w:szCs w:val="20"/>
        </w:rPr>
        <w:t>PHISHING / SMISHING</w:t>
      </w:r>
      <w:bookmarkEnd w:id="8"/>
    </w:p>
    <w:p w14:paraId="70FE95CB" w14:textId="77777777" w:rsidR="004C77A6" w:rsidRPr="002A2CD7" w:rsidRDefault="004C77A6" w:rsidP="002A2CD7">
      <w:pPr>
        <w:ind w:firstLine="0"/>
        <w:rPr>
          <w:rFonts w:ascii="Arial" w:hAnsi="Arial" w:cs="Arial"/>
          <w:sz w:val="20"/>
          <w:szCs w:val="20"/>
          <w:highlight w:val="yellow"/>
        </w:rPr>
      </w:pPr>
    </w:p>
    <w:p w14:paraId="52DE208A" w14:textId="6547DE46" w:rsidR="00414ADE" w:rsidRPr="002A2CD7" w:rsidRDefault="00414ADE" w:rsidP="002A2CD7">
      <w:pPr>
        <w:pStyle w:val="Ttulo4"/>
        <w:numPr>
          <w:ilvl w:val="1"/>
          <w:numId w:val="326"/>
        </w:numPr>
        <w:spacing w:before="0" w:after="0"/>
        <w:rPr>
          <w:rFonts w:ascii="Arial" w:hAnsi="Arial" w:cs="Arial"/>
          <w:sz w:val="20"/>
          <w:szCs w:val="20"/>
        </w:rPr>
      </w:pPr>
      <w:r w:rsidRPr="002A2CD7">
        <w:rPr>
          <w:rFonts w:ascii="Arial" w:hAnsi="Arial" w:cs="Arial"/>
          <w:sz w:val="20"/>
          <w:szCs w:val="20"/>
        </w:rPr>
        <w:t>Descripción del Ciberdelito</w:t>
      </w:r>
    </w:p>
    <w:p w14:paraId="2E934100" w14:textId="77777777" w:rsidR="00414ADE" w:rsidRPr="002A2CD7" w:rsidRDefault="00414ADE" w:rsidP="002A2CD7">
      <w:pPr>
        <w:ind w:firstLine="0"/>
        <w:rPr>
          <w:rFonts w:ascii="Arial" w:hAnsi="Arial" w:cs="Arial"/>
          <w:sz w:val="20"/>
          <w:szCs w:val="20"/>
        </w:rPr>
      </w:pPr>
    </w:p>
    <w:p w14:paraId="623161EF" w14:textId="77777777" w:rsidR="00414ADE" w:rsidRPr="002A2CD7" w:rsidRDefault="00414ADE" w:rsidP="002A2CD7">
      <w:pPr>
        <w:ind w:firstLine="0"/>
        <w:rPr>
          <w:rFonts w:ascii="Arial" w:hAnsi="Arial" w:cs="Arial"/>
          <w:sz w:val="20"/>
          <w:szCs w:val="20"/>
        </w:rPr>
      </w:pPr>
      <w:r w:rsidRPr="002A2CD7">
        <w:rPr>
          <w:rFonts w:ascii="Arial" w:hAnsi="Arial" w:cs="Arial"/>
          <w:sz w:val="20"/>
          <w:szCs w:val="20"/>
        </w:rPr>
        <w:lastRenderedPageBreak/>
        <w:t>El phishing es una técnica de ingeniería social que consiste en suplantar la identidad de una entidad de confianza (banco, empresa, organismo público o plataforma digital) con el fin de engañar a la víctima y conseguir que revele credenciales de acceso, datos bancarios u otra información sensible.</w:t>
      </w:r>
    </w:p>
    <w:p w14:paraId="1B86EBDD" w14:textId="77777777" w:rsidR="00414ADE" w:rsidRPr="002A2CD7" w:rsidRDefault="00414ADE" w:rsidP="002A2CD7">
      <w:pPr>
        <w:ind w:firstLine="0"/>
        <w:rPr>
          <w:rFonts w:ascii="Arial" w:hAnsi="Arial" w:cs="Arial"/>
          <w:sz w:val="20"/>
          <w:szCs w:val="20"/>
        </w:rPr>
      </w:pPr>
    </w:p>
    <w:p w14:paraId="22132F31" w14:textId="77777777" w:rsidR="00414ADE" w:rsidRPr="002A2CD7" w:rsidRDefault="00414ADE" w:rsidP="002A2CD7">
      <w:pPr>
        <w:ind w:firstLine="0"/>
        <w:rPr>
          <w:rFonts w:ascii="Arial" w:hAnsi="Arial" w:cs="Arial"/>
          <w:sz w:val="20"/>
          <w:szCs w:val="20"/>
        </w:rPr>
      </w:pPr>
      <w:r w:rsidRPr="002A2CD7">
        <w:rPr>
          <w:rFonts w:ascii="Arial" w:hAnsi="Arial" w:cs="Arial"/>
          <w:sz w:val="20"/>
          <w:szCs w:val="20"/>
        </w:rPr>
        <w:t>Este tipo de ataque explota principalmente el factor humano, utilizando elementos como la urgencia, la autoridad y el miedo para inducir una acción inmediata por parte de la víctima.</w:t>
      </w:r>
    </w:p>
    <w:p w14:paraId="55061D3A" w14:textId="77777777" w:rsidR="00414ADE" w:rsidRPr="002A2CD7" w:rsidRDefault="00414ADE" w:rsidP="002A2CD7">
      <w:pPr>
        <w:ind w:firstLine="0"/>
        <w:rPr>
          <w:rFonts w:ascii="Arial" w:hAnsi="Arial" w:cs="Arial"/>
          <w:sz w:val="20"/>
          <w:szCs w:val="20"/>
        </w:rPr>
      </w:pPr>
    </w:p>
    <w:p w14:paraId="669C1D46" w14:textId="77777777" w:rsidR="00414ADE" w:rsidRPr="002A2CD7" w:rsidRDefault="00414ADE" w:rsidP="002A2CD7">
      <w:pPr>
        <w:ind w:firstLine="0"/>
        <w:rPr>
          <w:rFonts w:ascii="Arial" w:hAnsi="Arial" w:cs="Arial"/>
          <w:sz w:val="20"/>
          <w:szCs w:val="20"/>
        </w:rPr>
      </w:pPr>
      <w:r w:rsidRPr="002A2CD7">
        <w:rPr>
          <w:rFonts w:ascii="Arial" w:hAnsi="Arial" w:cs="Arial"/>
          <w:sz w:val="20"/>
          <w:szCs w:val="20"/>
        </w:rPr>
        <w:t xml:space="preserve">El </w:t>
      </w:r>
      <w:proofErr w:type="spellStart"/>
      <w:r w:rsidRPr="002A2CD7">
        <w:rPr>
          <w:rFonts w:ascii="Arial" w:hAnsi="Arial" w:cs="Arial"/>
          <w:sz w:val="20"/>
          <w:szCs w:val="20"/>
        </w:rPr>
        <w:t>smishing</w:t>
      </w:r>
      <w:proofErr w:type="spellEnd"/>
      <w:r w:rsidRPr="002A2CD7">
        <w:rPr>
          <w:rFonts w:ascii="Arial" w:hAnsi="Arial" w:cs="Arial"/>
          <w:sz w:val="20"/>
          <w:szCs w:val="20"/>
        </w:rPr>
        <w:t xml:space="preserve"> es la variante que utiliza mensajes SMS como canal de distribución, aprovechando la alta tasa de apertura de los mensajes de texto frente al correo electrónico. En Colombia, este tipo de ataque suele simular notificaciones de entidades bancarias, operadores logísticos o supuestos bloqueos de cuentas digitales.</w:t>
      </w:r>
    </w:p>
    <w:p w14:paraId="0E1BF327" w14:textId="77777777" w:rsidR="00414ADE" w:rsidRPr="002A2CD7" w:rsidRDefault="00414ADE" w:rsidP="002A2CD7">
      <w:pPr>
        <w:ind w:firstLine="0"/>
        <w:rPr>
          <w:rFonts w:ascii="Arial" w:hAnsi="Arial" w:cs="Arial"/>
          <w:sz w:val="20"/>
          <w:szCs w:val="20"/>
        </w:rPr>
      </w:pPr>
    </w:p>
    <w:p w14:paraId="614BE825" w14:textId="622A4423" w:rsidR="00414ADE" w:rsidRPr="002A2CD7" w:rsidRDefault="00414ADE"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Tipología</w:t>
      </w:r>
    </w:p>
    <w:p w14:paraId="3815D07F" w14:textId="77777777" w:rsidR="00414ADE" w:rsidRPr="002A2CD7" w:rsidRDefault="00414ADE" w:rsidP="002A2CD7">
      <w:pPr>
        <w:ind w:firstLine="0"/>
        <w:rPr>
          <w:rFonts w:ascii="Arial" w:hAnsi="Arial" w:cs="Arial"/>
          <w:sz w:val="20"/>
          <w:szCs w:val="20"/>
          <w:lang w:val="en-US"/>
        </w:rPr>
      </w:pPr>
    </w:p>
    <w:p w14:paraId="37EC780C" w14:textId="77777777" w:rsidR="00414ADE" w:rsidRPr="002A2CD7" w:rsidRDefault="00414ADE" w:rsidP="002A2CD7">
      <w:pPr>
        <w:ind w:firstLine="0"/>
        <w:rPr>
          <w:rFonts w:ascii="Arial" w:hAnsi="Arial" w:cs="Arial"/>
          <w:sz w:val="20"/>
          <w:szCs w:val="20"/>
          <w:lang w:val="en-US"/>
        </w:rPr>
      </w:pPr>
      <w:r w:rsidRPr="002A2CD7">
        <w:rPr>
          <w:rFonts w:ascii="Arial" w:hAnsi="Arial" w:cs="Arial"/>
          <w:sz w:val="20"/>
          <w:szCs w:val="20"/>
          <w:lang w:val="en-US"/>
        </w:rPr>
        <w:t>Phishing (email), Smishing (SMS), Vishing (</w:t>
      </w:r>
      <w:proofErr w:type="spellStart"/>
      <w:r w:rsidRPr="002A2CD7">
        <w:rPr>
          <w:rFonts w:ascii="Arial" w:hAnsi="Arial" w:cs="Arial"/>
          <w:sz w:val="20"/>
          <w:szCs w:val="20"/>
          <w:lang w:val="en-US"/>
        </w:rPr>
        <w:t>llamada</w:t>
      </w:r>
      <w:proofErr w:type="spellEnd"/>
      <w:r w:rsidRPr="002A2CD7">
        <w:rPr>
          <w:rFonts w:ascii="Arial" w:hAnsi="Arial" w:cs="Arial"/>
          <w:sz w:val="20"/>
          <w:szCs w:val="20"/>
          <w:lang w:val="en-US"/>
        </w:rPr>
        <w:t>), Spear Phishing (</w:t>
      </w:r>
      <w:proofErr w:type="spellStart"/>
      <w:r w:rsidRPr="002A2CD7">
        <w:rPr>
          <w:rFonts w:ascii="Arial" w:hAnsi="Arial" w:cs="Arial"/>
          <w:sz w:val="20"/>
          <w:szCs w:val="20"/>
          <w:lang w:val="en-US"/>
        </w:rPr>
        <w:t>dirigido</w:t>
      </w:r>
      <w:proofErr w:type="spellEnd"/>
      <w:r w:rsidRPr="002A2CD7">
        <w:rPr>
          <w:rFonts w:ascii="Arial" w:hAnsi="Arial" w:cs="Arial"/>
          <w:sz w:val="20"/>
          <w:szCs w:val="20"/>
          <w:lang w:val="en-US"/>
        </w:rPr>
        <w:t>)</w:t>
      </w:r>
    </w:p>
    <w:p w14:paraId="05C62B05" w14:textId="77777777" w:rsidR="00414ADE" w:rsidRPr="002A2CD7" w:rsidRDefault="00414ADE" w:rsidP="002A2CD7">
      <w:pPr>
        <w:ind w:firstLine="0"/>
        <w:rPr>
          <w:rFonts w:ascii="Arial" w:hAnsi="Arial" w:cs="Arial"/>
          <w:sz w:val="20"/>
          <w:szCs w:val="20"/>
          <w:lang w:val="en-US"/>
        </w:rPr>
      </w:pPr>
    </w:p>
    <w:p w14:paraId="1E6D1D4F" w14:textId="77777777" w:rsidR="00414ADE" w:rsidRPr="002A2CD7" w:rsidRDefault="00414ADE"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Objetivo</w:t>
      </w:r>
    </w:p>
    <w:p w14:paraId="5B0A25E8" w14:textId="77777777" w:rsidR="00414ADE" w:rsidRPr="002A2CD7" w:rsidRDefault="00414ADE" w:rsidP="002A2CD7">
      <w:pPr>
        <w:ind w:firstLine="0"/>
        <w:rPr>
          <w:rFonts w:ascii="Arial" w:hAnsi="Arial" w:cs="Arial"/>
          <w:sz w:val="20"/>
          <w:szCs w:val="20"/>
        </w:rPr>
      </w:pPr>
    </w:p>
    <w:p w14:paraId="2F5D16B0" w14:textId="77777777" w:rsidR="00414ADE" w:rsidRPr="002A2CD7" w:rsidRDefault="00414ADE" w:rsidP="002A2CD7">
      <w:pPr>
        <w:ind w:firstLine="0"/>
        <w:rPr>
          <w:rFonts w:ascii="Arial" w:hAnsi="Arial" w:cs="Arial"/>
          <w:sz w:val="20"/>
          <w:szCs w:val="20"/>
        </w:rPr>
      </w:pPr>
      <w:r w:rsidRPr="002A2CD7">
        <w:rPr>
          <w:rFonts w:ascii="Arial" w:hAnsi="Arial" w:cs="Arial"/>
          <w:sz w:val="20"/>
          <w:szCs w:val="20"/>
        </w:rPr>
        <w:t>Robo de credenciales, datos bancarios, instalación de malware o acceso no autorizado a sistemas corporativos.</w:t>
      </w:r>
    </w:p>
    <w:p w14:paraId="213C3CE0" w14:textId="77777777" w:rsidR="00414ADE" w:rsidRPr="002A2CD7" w:rsidRDefault="00414ADE" w:rsidP="002A2CD7">
      <w:pPr>
        <w:ind w:firstLine="0"/>
        <w:rPr>
          <w:rFonts w:ascii="Arial" w:hAnsi="Arial" w:cs="Arial"/>
          <w:sz w:val="20"/>
          <w:szCs w:val="20"/>
        </w:rPr>
      </w:pPr>
    </w:p>
    <w:p w14:paraId="1EF8162C" w14:textId="77777777" w:rsidR="00414ADE" w:rsidRPr="002A2CD7" w:rsidRDefault="00414ADE"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Víctimas comunes</w:t>
      </w:r>
    </w:p>
    <w:p w14:paraId="2E7763B0" w14:textId="77777777" w:rsidR="00414ADE" w:rsidRPr="002A2CD7" w:rsidRDefault="00414ADE" w:rsidP="002A2CD7">
      <w:pPr>
        <w:ind w:firstLine="0"/>
        <w:rPr>
          <w:rFonts w:ascii="Arial" w:hAnsi="Arial" w:cs="Arial"/>
          <w:sz w:val="20"/>
          <w:szCs w:val="20"/>
        </w:rPr>
      </w:pPr>
    </w:p>
    <w:p w14:paraId="512AD994" w14:textId="35381847" w:rsidR="00414ADE" w:rsidRPr="002A2CD7" w:rsidRDefault="00414ADE" w:rsidP="002A2CD7">
      <w:pPr>
        <w:ind w:firstLine="0"/>
        <w:rPr>
          <w:rFonts w:ascii="Arial" w:hAnsi="Arial" w:cs="Arial"/>
          <w:sz w:val="20"/>
          <w:szCs w:val="20"/>
        </w:rPr>
      </w:pPr>
      <w:r w:rsidRPr="002A2CD7">
        <w:rPr>
          <w:rFonts w:ascii="Arial" w:hAnsi="Arial" w:cs="Arial"/>
          <w:sz w:val="20"/>
          <w:szCs w:val="20"/>
        </w:rPr>
        <w:t>Usuarios bancarios, empleados corporativos, clientes de servicios en línea, entidades públicas y privadas.</w:t>
      </w:r>
    </w:p>
    <w:p w14:paraId="05EEBF76" w14:textId="77777777" w:rsidR="0011405D" w:rsidRPr="002A2CD7" w:rsidRDefault="0011405D" w:rsidP="002A2CD7">
      <w:pPr>
        <w:ind w:firstLine="0"/>
        <w:rPr>
          <w:rFonts w:ascii="Arial" w:hAnsi="Arial" w:cs="Arial"/>
          <w:sz w:val="20"/>
          <w:szCs w:val="20"/>
        </w:rPr>
      </w:pPr>
    </w:p>
    <w:p w14:paraId="2EEB059E" w14:textId="13C9668D" w:rsidR="0011405D" w:rsidRPr="002A2CD7" w:rsidRDefault="0011405D" w:rsidP="002A2CD7">
      <w:pPr>
        <w:pStyle w:val="Ttulo4"/>
        <w:numPr>
          <w:ilvl w:val="1"/>
          <w:numId w:val="326"/>
        </w:numPr>
        <w:spacing w:before="0" w:after="0"/>
        <w:rPr>
          <w:rFonts w:ascii="Arial" w:hAnsi="Arial" w:cs="Arial"/>
          <w:sz w:val="20"/>
          <w:szCs w:val="20"/>
        </w:rPr>
      </w:pPr>
      <w:r w:rsidRPr="002A2CD7">
        <w:rPr>
          <w:rFonts w:ascii="Arial" w:hAnsi="Arial" w:cs="Arial"/>
          <w:sz w:val="20"/>
          <w:szCs w:val="20"/>
        </w:rPr>
        <w:t xml:space="preserve"> Vector de Ataque </w:t>
      </w:r>
      <w:r w:rsidRPr="002A2CD7">
        <w:rPr>
          <w:rFonts w:ascii="Arial" w:hAnsi="Arial" w:cs="Arial"/>
          <w:sz w:val="20"/>
          <w:szCs w:val="20"/>
        </w:rPr>
        <w:t>-</w:t>
      </w:r>
      <w:r w:rsidRPr="002A2CD7">
        <w:rPr>
          <w:rFonts w:ascii="Arial" w:hAnsi="Arial" w:cs="Arial"/>
          <w:sz w:val="20"/>
          <w:szCs w:val="20"/>
        </w:rPr>
        <w:t xml:space="preserve"> Paso a Paso</w:t>
      </w:r>
    </w:p>
    <w:p w14:paraId="6517BB3C" w14:textId="77777777" w:rsidR="0011405D" w:rsidRPr="002A2CD7" w:rsidRDefault="0011405D" w:rsidP="002A2CD7">
      <w:pPr>
        <w:ind w:firstLine="0"/>
        <w:rPr>
          <w:rFonts w:ascii="Arial" w:hAnsi="Arial" w:cs="Arial"/>
          <w:sz w:val="20"/>
          <w:szCs w:val="20"/>
        </w:rPr>
      </w:pPr>
    </w:p>
    <w:p w14:paraId="09434177" w14:textId="77777777" w:rsidR="0011405D" w:rsidRPr="002A2CD7" w:rsidRDefault="0011405D"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Fase 1: Reconocimiento</w:t>
      </w:r>
    </w:p>
    <w:p w14:paraId="74331525" w14:textId="77777777" w:rsidR="0011405D" w:rsidRPr="002A2CD7" w:rsidRDefault="0011405D" w:rsidP="002A2CD7">
      <w:pPr>
        <w:ind w:firstLine="0"/>
        <w:rPr>
          <w:rFonts w:ascii="Arial" w:hAnsi="Arial" w:cs="Arial"/>
          <w:sz w:val="20"/>
          <w:szCs w:val="20"/>
        </w:rPr>
      </w:pPr>
    </w:p>
    <w:p w14:paraId="66BF1F01"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El atacante recopila información pública de la víctima: correo electrónico, empresa donde labora, banco habitual o hábitos digitales.</w:t>
      </w:r>
    </w:p>
    <w:p w14:paraId="4D155F3A" w14:textId="77777777" w:rsidR="0011405D" w:rsidRPr="002A2CD7" w:rsidRDefault="0011405D" w:rsidP="002A2CD7">
      <w:pPr>
        <w:ind w:firstLine="0"/>
        <w:rPr>
          <w:rFonts w:ascii="Arial" w:hAnsi="Arial" w:cs="Arial"/>
          <w:sz w:val="20"/>
          <w:szCs w:val="20"/>
        </w:rPr>
      </w:pPr>
    </w:p>
    <w:p w14:paraId="47F30332"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 xml:space="preserve">Utiliza técnicas OSINT (LinkedIn, redes sociales, fugas de datos, motores de búsqueda) para personalizar el ataque en caso de </w:t>
      </w:r>
      <w:proofErr w:type="spellStart"/>
      <w:r w:rsidRPr="002A2CD7">
        <w:rPr>
          <w:rFonts w:ascii="Arial" w:hAnsi="Arial" w:cs="Arial"/>
          <w:sz w:val="20"/>
          <w:szCs w:val="20"/>
        </w:rPr>
        <w:t>spear</w:t>
      </w:r>
      <w:proofErr w:type="spellEnd"/>
      <w:r w:rsidRPr="002A2CD7">
        <w:rPr>
          <w:rFonts w:ascii="Arial" w:hAnsi="Arial" w:cs="Arial"/>
          <w:sz w:val="20"/>
          <w:szCs w:val="20"/>
        </w:rPr>
        <w:t xml:space="preserve"> phishing.</w:t>
      </w:r>
    </w:p>
    <w:p w14:paraId="50CE67CF" w14:textId="77777777" w:rsidR="0011405D" w:rsidRPr="002A2CD7" w:rsidRDefault="0011405D" w:rsidP="002A2CD7">
      <w:pPr>
        <w:ind w:firstLine="0"/>
        <w:rPr>
          <w:rFonts w:ascii="Arial" w:hAnsi="Arial" w:cs="Arial"/>
          <w:sz w:val="20"/>
          <w:szCs w:val="20"/>
        </w:rPr>
      </w:pPr>
    </w:p>
    <w:p w14:paraId="19715774" w14:textId="77777777" w:rsidR="0011405D" w:rsidRPr="002A2CD7" w:rsidRDefault="0011405D"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Fase 2: Preparación de la infraestructura</w:t>
      </w:r>
    </w:p>
    <w:p w14:paraId="2C34BC28" w14:textId="77777777" w:rsidR="0011405D" w:rsidRPr="002A2CD7" w:rsidRDefault="0011405D" w:rsidP="002A2CD7">
      <w:pPr>
        <w:ind w:firstLine="0"/>
        <w:rPr>
          <w:rFonts w:ascii="Arial" w:hAnsi="Arial" w:cs="Arial"/>
          <w:sz w:val="20"/>
          <w:szCs w:val="20"/>
        </w:rPr>
      </w:pPr>
    </w:p>
    <w:p w14:paraId="7E231B27"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Registra un dominio similar al legítimo (ejemplo: banc0colombia.co en lugar de bancolombia.com).</w:t>
      </w:r>
    </w:p>
    <w:p w14:paraId="23D59218" w14:textId="77777777" w:rsidR="0011405D" w:rsidRPr="002A2CD7" w:rsidRDefault="0011405D" w:rsidP="002A2CD7">
      <w:pPr>
        <w:ind w:firstLine="0"/>
        <w:rPr>
          <w:rFonts w:ascii="Arial" w:hAnsi="Arial" w:cs="Arial"/>
          <w:sz w:val="20"/>
          <w:szCs w:val="20"/>
        </w:rPr>
      </w:pPr>
    </w:p>
    <w:p w14:paraId="53525DFC"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Clona el sitio web original utilizando herramientas de descarga de sitios web.</w:t>
      </w:r>
    </w:p>
    <w:p w14:paraId="19EC8063" w14:textId="77777777" w:rsidR="0011405D" w:rsidRPr="002A2CD7" w:rsidRDefault="0011405D" w:rsidP="002A2CD7">
      <w:pPr>
        <w:ind w:firstLine="0"/>
        <w:rPr>
          <w:rFonts w:ascii="Arial" w:hAnsi="Arial" w:cs="Arial"/>
          <w:sz w:val="20"/>
          <w:szCs w:val="20"/>
        </w:rPr>
      </w:pPr>
    </w:p>
    <w:p w14:paraId="210628C3"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Configura un servidor SMTP fraudulento o utiliza cuentas de correo previamente comprometidas.</w:t>
      </w:r>
    </w:p>
    <w:p w14:paraId="04568FAB" w14:textId="77777777" w:rsidR="0011405D" w:rsidRPr="002A2CD7" w:rsidRDefault="0011405D" w:rsidP="002A2CD7">
      <w:pPr>
        <w:ind w:firstLine="0"/>
        <w:rPr>
          <w:rFonts w:ascii="Arial" w:hAnsi="Arial" w:cs="Arial"/>
          <w:sz w:val="20"/>
          <w:szCs w:val="20"/>
        </w:rPr>
      </w:pPr>
    </w:p>
    <w:p w14:paraId="07D249E6" w14:textId="77777777" w:rsidR="0011405D" w:rsidRPr="002A2CD7" w:rsidRDefault="0011405D"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Fase 3: Envío del anzuelo</w:t>
      </w:r>
    </w:p>
    <w:p w14:paraId="2969A791" w14:textId="77777777" w:rsidR="0011405D" w:rsidRPr="002A2CD7" w:rsidRDefault="0011405D" w:rsidP="002A2CD7">
      <w:pPr>
        <w:ind w:firstLine="0"/>
        <w:rPr>
          <w:rFonts w:ascii="Arial" w:hAnsi="Arial" w:cs="Arial"/>
          <w:sz w:val="20"/>
          <w:szCs w:val="20"/>
        </w:rPr>
      </w:pPr>
    </w:p>
    <w:p w14:paraId="554E2331"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Envía un correo electrónico o SMS con un mensaje de urgencia artificial, por ejemplo: “Su cuenta será bloqueada en 24 horas” o “Movimiento sospechoso detectado”.</w:t>
      </w:r>
    </w:p>
    <w:p w14:paraId="31A8ED83" w14:textId="77777777" w:rsidR="0011405D" w:rsidRPr="002A2CD7" w:rsidRDefault="0011405D" w:rsidP="002A2CD7">
      <w:pPr>
        <w:ind w:firstLine="0"/>
        <w:rPr>
          <w:rFonts w:ascii="Arial" w:hAnsi="Arial" w:cs="Arial"/>
          <w:sz w:val="20"/>
          <w:szCs w:val="20"/>
        </w:rPr>
      </w:pPr>
    </w:p>
    <w:p w14:paraId="38AC84D8"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El enlace redirige a un sitio web fraudulento que puede contar incluso con certificado HTTPS válido para generar confianza.</w:t>
      </w:r>
    </w:p>
    <w:p w14:paraId="4D712C88" w14:textId="77777777" w:rsidR="0011405D" w:rsidRPr="002A2CD7" w:rsidRDefault="0011405D" w:rsidP="002A2CD7">
      <w:pPr>
        <w:ind w:firstLine="0"/>
        <w:rPr>
          <w:rFonts w:ascii="Arial" w:hAnsi="Arial" w:cs="Arial"/>
          <w:sz w:val="20"/>
          <w:szCs w:val="20"/>
        </w:rPr>
      </w:pPr>
    </w:p>
    <w:p w14:paraId="09C643FD" w14:textId="77777777" w:rsidR="0011405D" w:rsidRPr="002A2CD7" w:rsidRDefault="0011405D"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Fase 4: Captura de credenciales</w:t>
      </w:r>
    </w:p>
    <w:p w14:paraId="162AE793" w14:textId="77777777" w:rsidR="0011405D" w:rsidRPr="002A2CD7" w:rsidRDefault="0011405D" w:rsidP="002A2CD7">
      <w:pPr>
        <w:ind w:firstLine="0"/>
        <w:rPr>
          <w:rFonts w:ascii="Arial" w:hAnsi="Arial" w:cs="Arial"/>
          <w:sz w:val="20"/>
          <w:szCs w:val="20"/>
        </w:rPr>
      </w:pPr>
    </w:p>
    <w:p w14:paraId="0702C1C1"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La víctima introduce usuario y contraseña en el formulario fraudulento.</w:t>
      </w:r>
    </w:p>
    <w:p w14:paraId="0FCFCA4E" w14:textId="77777777" w:rsidR="0011405D" w:rsidRPr="002A2CD7" w:rsidRDefault="0011405D" w:rsidP="002A2CD7">
      <w:pPr>
        <w:ind w:firstLine="0"/>
        <w:rPr>
          <w:rFonts w:ascii="Arial" w:hAnsi="Arial" w:cs="Arial"/>
          <w:sz w:val="20"/>
          <w:szCs w:val="20"/>
        </w:rPr>
      </w:pPr>
    </w:p>
    <w:p w14:paraId="3190C6DD"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El servidor del atacante almacena la información capturada.</w:t>
      </w:r>
    </w:p>
    <w:p w14:paraId="1A29CC6D" w14:textId="77777777" w:rsidR="0011405D" w:rsidRPr="002A2CD7" w:rsidRDefault="0011405D" w:rsidP="002A2CD7">
      <w:pPr>
        <w:ind w:firstLine="0"/>
        <w:rPr>
          <w:rFonts w:ascii="Arial" w:hAnsi="Arial" w:cs="Arial"/>
          <w:sz w:val="20"/>
          <w:szCs w:val="20"/>
        </w:rPr>
      </w:pPr>
    </w:p>
    <w:p w14:paraId="509437A8"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Posteriormente redirige al sitio legítimo para reducir sospechas.</w:t>
      </w:r>
    </w:p>
    <w:p w14:paraId="6127FB80" w14:textId="77777777" w:rsidR="0011405D" w:rsidRPr="002A2CD7" w:rsidRDefault="0011405D" w:rsidP="002A2CD7">
      <w:pPr>
        <w:ind w:firstLine="0"/>
        <w:rPr>
          <w:rFonts w:ascii="Arial" w:hAnsi="Arial" w:cs="Arial"/>
          <w:sz w:val="20"/>
          <w:szCs w:val="20"/>
        </w:rPr>
      </w:pPr>
    </w:p>
    <w:p w14:paraId="55E844AD" w14:textId="77777777" w:rsidR="0011405D" w:rsidRPr="002A2CD7" w:rsidRDefault="0011405D"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lastRenderedPageBreak/>
        <w:t>Fase 5: Explotación</w:t>
      </w:r>
    </w:p>
    <w:p w14:paraId="4A9F7F42" w14:textId="77777777" w:rsidR="0011405D" w:rsidRPr="002A2CD7" w:rsidRDefault="0011405D" w:rsidP="002A2CD7">
      <w:pPr>
        <w:ind w:firstLine="0"/>
        <w:rPr>
          <w:rFonts w:ascii="Arial" w:hAnsi="Arial" w:cs="Arial"/>
          <w:sz w:val="20"/>
          <w:szCs w:val="20"/>
        </w:rPr>
      </w:pPr>
    </w:p>
    <w:p w14:paraId="63E1DBB8" w14:textId="77777777" w:rsidR="0011405D" w:rsidRPr="002A2CD7" w:rsidRDefault="0011405D" w:rsidP="002A2CD7">
      <w:pPr>
        <w:ind w:firstLine="0"/>
        <w:rPr>
          <w:rFonts w:ascii="Arial" w:hAnsi="Arial" w:cs="Arial"/>
          <w:sz w:val="20"/>
          <w:szCs w:val="20"/>
        </w:rPr>
      </w:pPr>
      <w:r w:rsidRPr="002A2CD7">
        <w:rPr>
          <w:rFonts w:ascii="Arial" w:hAnsi="Arial" w:cs="Arial"/>
          <w:sz w:val="20"/>
          <w:szCs w:val="20"/>
        </w:rPr>
        <w:t>El atacante utiliza las credenciales robadas para acceder a cuentas bancarias, correo corporativo o plataformas digitales.</w:t>
      </w:r>
    </w:p>
    <w:p w14:paraId="6AB70C64" w14:textId="77777777" w:rsidR="0011405D" w:rsidRPr="002A2CD7" w:rsidRDefault="0011405D" w:rsidP="002A2CD7">
      <w:pPr>
        <w:ind w:firstLine="0"/>
        <w:rPr>
          <w:rFonts w:ascii="Arial" w:hAnsi="Arial" w:cs="Arial"/>
          <w:sz w:val="20"/>
          <w:szCs w:val="20"/>
        </w:rPr>
      </w:pPr>
    </w:p>
    <w:p w14:paraId="642C5261" w14:textId="0B633D69" w:rsidR="0011405D" w:rsidRPr="002A2CD7" w:rsidRDefault="0011405D" w:rsidP="002A2CD7">
      <w:pPr>
        <w:ind w:firstLine="0"/>
        <w:rPr>
          <w:rFonts w:ascii="Arial" w:hAnsi="Arial" w:cs="Arial"/>
          <w:sz w:val="20"/>
          <w:szCs w:val="20"/>
        </w:rPr>
      </w:pPr>
      <w:r w:rsidRPr="002A2CD7">
        <w:rPr>
          <w:rFonts w:ascii="Arial" w:hAnsi="Arial" w:cs="Arial"/>
          <w:sz w:val="20"/>
          <w:szCs w:val="20"/>
        </w:rPr>
        <w:t>Puede realizar transferencias no autorizadas, cambiar contraseñas o usar la cuenta comprometida como punto de entrada para ataques posteriores.</w:t>
      </w:r>
    </w:p>
    <w:p w14:paraId="6C517BB2" w14:textId="77777777" w:rsidR="0044484E" w:rsidRPr="002A2CD7" w:rsidRDefault="0044484E" w:rsidP="002A2CD7">
      <w:pPr>
        <w:ind w:firstLine="0"/>
        <w:rPr>
          <w:rFonts w:ascii="Arial" w:hAnsi="Arial" w:cs="Arial"/>
          <w:sz w:val="20"/>
          <w:szCs w:val="20"/>
        </w:rPr>
      </w:pPr>
    </w:p>
    <w:p w14:paraId="212810B0" w14:textId="7FF2DF68" w:rsidR="0044484E" w:rsidRPr="002A2CD7" w:rsidRDefault="0044484E" w:rsidP="002A2CD7">
      <w:pPr>
        <w:pStyle w:val="Ttulo4"/>
        <w:numPr>
          <w:ilvl w:val="1"/>
          <w:numId w:val="326"/>
        </w:numPr>
        <w:spacing w:before="0" w:after="0"/>
        <w:rPr>
          <w:rFonts w:ascii="Arial" w:hAnsi="Arial" w:cs="Arial"/>
          <w:sz w:val="20"/>
          <w:szCs w:val="20"/>
        </w:rPr>
      </w:pPr>
      <w:r w:rsidRPr="002A2CD7">
        <w:rPr>
          <w:rFonts w:ascii="Arial" w:hAnsi="Arial" w:cs="Arial"/>
          <w:sz w:val="20"/>
          <w:szCs w:val="20"/>
        </w:rPr>
        <w:t xml:space="preserve"> Código Educativo</w:t>
      </w:r>
    </w:p>
    <w:p w14:paraId="19150489" w14:textId="77777777" w:rsidR="0044484E" w:rsidRPr="002A2CD7" w:rsidRDefault="0044484E" w:rsidP="002A2CD7">
      <w:pPr>
        <w:ind w:firstLine="0"/>
        <w:rPr>
          <w:rFonts w:ascii="Arial" w:hAnsi="Arial" w:cs="Arial"/>
          <w:sz w:val="20"/>
          <w:szCs w:val="20"/>
        </w:rPr>
      </w:pPr>
    </w:p>
    <w:p w14:paraId="55107A83" w14:textId="565BB204" w:rsidR="0044484E" w:rsidRPr="002A2CD7" w:rsidRDefault="0044484E" w:rsidP="002A2CD7">
      <w:pPr>
        <w:ind w:firstLine="0"/>
        <w:rPr>
          <w:rFonts w:ascii="Arial" w:hAnsi="Arial" w:cs="Arial"/>
          <w:sz w:val="20"/>
          <w:szCs w:val="20"/>
        </w:rPr>
      </w:pPr>
      <w:r w:rsidRPr="002A2CD7">
        <w:rPr>
          <w:rFonts w:ascii="Arial" w:hAnsi="Arial" w:cs="Arial"/>
          <w:sz w:val="20"/>
          <w:szCs w:val="20"/>
        </w:rPr>
        <w:t>El siguiente código muestra cómo funciona internamente un servidor de captura de credenciales, con fines exclusivamente académicos, para comprender el mecanismo de ataque y fortalecer su detección.</w:t>
      </w:r>
    </w:p>
    <w:p w14:paraId="2CBDADC9" w14:textId="77777777" w:rsidR="0044484E" w:rsidRPr="002A2CD7" w:rsidRDefault="0044484E" w:rsidP="002A2CD7">
      <w:pPr>
        <w:ind w:firstLine="0"/>
        <w:rPr>
          <w:rFonts w:ascii="Arial" w:hAnsi="Arial" w:cs="Arial"/>
          <w:sz w:val="20"/>
          <w:szCs w:val="20"/>
        </w:rPr>
      </w:pPr>
    </w:p>
    <w:p w14:paraId="1F34E85E" w14:textId="6A78987A" w:rsidR="003B6715" w:rsidRPr="002A2CD7" w:rsidRDefault="003B6715" w:rsidP="002A2CD7">
      <w:pPr>
        <w:ind w:firstLine="0"/>
        <w:rPr>
          <w:rFonts w:ascii="Arial" w:hAnsi="Arial" w:cs="Arial"/>
          <w:sz w:val="20"/>
          <w:szCs w:val="20"/>
        </w:rPr>
      </w:pPr>
      <w:r w:rsidRPr="002A2CD7">
        <w:rPr>
          <w:rFonts w:ascii="Arial" w:hAnsi="Arial" w:cs="Arial"/>
          <w:sz w:val="20"/>
          <w:szCs w:val="20"/>
        </w:rPr>
        <w:t>A continuación, la</w:t>
      </w:r>
      <w:r w:rsidR="006B7252" w:rsidRPr="002A2CD7">
        <w:rPr>
          <w:rFonts w:ascii="Arial" w:hAnsi="Arial" w:cs="Arial"/>
          <w:sz w:val="20"/>
          <w:szCs w:val="20"/>
        </w:rPr>
        <w:t>s</w:t>
      </w:r>
      <w:r w:rsidRPr="002A2CD7">
        <w:rPr>
          <w:rFonts w:ascii="Arial" w:hAnsi="Arial" w:cs="Arial"/>
          <w:sz w:val="20"/>
          <w:szCs w:val="20"/>
        </w:rPr>
        <w:t xml:space="preserve"> </w:t>
      </w:r>
      <w:r w:rsidR="006B7252" w:rsidRPr="002A2CD7">
        <w:rPr>
          <w:rFonts w:ascii="Arial" w:hAnsi="Arial" w:cs="Arial"/>
          <w:sz w:val="20"/>
          <w:szCs w:val="20"/>
        </w:rPr>
        <w:t>imágenes</w:t>
      </w:r>
      <w:r w:rsidRPr="002A2CD7">
        <w:rPr>
          <w:rFonts w:ascii="Arial" w:hAnsi="Arial" w:cs="Arial"/>
          <w:sz w:val="20"/>
          <w:szCs w:val="20"/>
        </w:rPr>
        <w:t xml:space="preserve"> del código:</w:t>
      </w:r>
    </w:p>
    <w:p w14:paraId="743137C1" w14:textId="77777777" w:rsidR="003B6715" w:rsidRPr="002A2CD7" w:rsidRDefault="003B6715" w:rsidP="002A2CD7">
      <w:pPr>
        <w:ind w:firstLine="0"/>
        <w:rPr>
          <w:rFonts w:ascii="Arial" w:hAnsi="Arial" w:cs="Arial"/>
          <w:sz w:val="20"/>
          <w:szCs w:val="20"/>
        </w:rPr>
      </w:pPr>
    </w:p>
    <w:p w14:paraId="2571CC91" w14:textId="77777777" w:rsidR="0031712E" w:rsidRPr="002A2CD7" w:rsidRDefault="0031712E"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Imagen No. 1:</w:t>
      </w:r>
    </w:p>
    <w:p w14:paraId="49BAFC67" w14:textId="77777777" w:rsidR="0031712E" w:rsidRPr="002A2CD7" w:rsidRDefault="0031712E" w:rsidP="002A2CD7">
      <w:pPr>
        <w:ind w:firstLine="0"/>
        <w:rPr>
          <w:rFonts w:ascii="Arial" w:hAnsi="Arial" w:cs="Arial"/>
          <w:sz w:val="20"/>
          <w:szCs w:val="20"/>
        </w:rPr>
      </w:pPr>
    </w:p>
    <w:p w14:paraId="125D4EDB" w14:textId="5C5A4D60" w:rsidR="0044484E" w:rsidRPr="002A2CD7" w:rsidRDefault="00EF04C8" w:rsidP="002A2CD7">
      <w:pPr>
        <w:ind w:firstLine="0"/>
        <w:jc w:val="center"/>
        <w:rPr>
          <w:rFonts w:ascii="Arial" w:hAnsi="Arial" w:cs="Arial"/>
          <w:sz w:val="20"/>
          <w:szCs w:val="20"/>
          <w:highlight w:val="yellow"/>
        </w:rPr>
      </w:pPr>
      <w:r w:rsidRPr="002A2CD7">
        <w:rPr>
          <w:rFonts w:ascii="Arial" w:hAnsi="Arial" w:cs="Arial"/>
          <w:sz w:val="20"/>
          <w:szCs w:val="20"/>
        </w:rPr>
        <w:drawing>
          <wp:inline distT="0" distB="0" distL="0" distR="0" wp14:anchorId="0F5753EA" wp14:editId="66B6D3CE">
            <wp:extent cx="3600000" cy="4327129"/>
            <wp:effectExtent l="0" t="0" r="635" b="0"/>
            <wp:docPr id="894020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20061" name=""/>
                    <pic:cNvPicPr/>
                  </pic:nvPicPr>
                  <pic:blipFill>
                    <a:blip r:embed="rId8"/>
                    <a:stretch>
                      <a:fillRect/>
                    </a:stretch>
                  </pic:blipFill>
                  <pic:spPr>
                    <a:xfrm>
                      <a:off x="0" y="0"/>
                      <a:ext cx="3600000" cy="4327129"/>
                    </a:xfrm>
                    <a:prstGeom prst="rect">
                      <a:avLst/>
                    </a:prstGeom>
                  </pic:spPr>
                </pic:pic>
              </a:graphicData>
            </a:graphic>
          </wp:inline>
        </w:drawing>
      </w:r>
    </w:p>
    <w:p w14:paraId="04B9755E" w14:textId="77777777" w:rsidR="00EF04C8" w:rsidRPr="002A2CD7" w:rsidRDefault="00EF04C8" w:rsidP="002A2CD7">
      <w:pPr>
        <w:ind w:firstLine="0"/>
        <w:rPr>
          <w:rFonts w:ascii="Arial" w:hAnsi="Arial" w:cs="Arial"/>
          <w:sz w:val="20"/>
          <w:szCs w:val="20"/>
          <w:highlight w:val="yellow"/>
        </w:rPr>
      </w:pPr>
    </w:p>
    <w:p w14:paraId="56F6F778" w14:textId="71791E3B" w:rsidR="00085748" w:rsidRPr="002A2CD7" w:rsidRDefault="00085748"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 xml:space="preserve">Imagen No. </w:t>
      </w:r>
      <w:r w:rsidRPr="002A2CD7">
        <w:rPr>
          <w:rFonts w:ascii="Arial" w:hAnsi="Arial" w:cs="Arial"/>
          <w:sz w:val="20"/>
          <w:szCs w:val="20"/>
        </w:rPr>
        <w:t>2</w:t>
      </w:r>
      <w:r w:rsidRPr="002A2CD7">
        <w:rPr>
          <w:rFonts w:ascii="Arial" w:hAnsi="Arial" w:cs="Arial"/>
          <w:sz w:val="20"/>
          <w:szCs w:val="20"/>
        </w:rPr>
        <w:t>:</w:t>
      </w:r>
    </w:p>
    <w:p w14:paraId="44D5BE6B" w14:textId="77777777" w:rsidR="00085748" w:rsidRPr="002A2CD7" w:rsidRDefault="00085748" w:rsidP="002A2CD7">
      <w:pPr>
        <w:ind w:firstLine="0"/>
        <w:rPr>
          <w:rFonts w:ascii="Arial" w:hAnsi="Arial" w:cs="Arial"/>
          <w:sz w:val="20"/>
          <w:szCs w:val="20"/>
          <w:highlight w:val="yellow"/>
        </w:rPr>
      </w:pPr>
    </w:p>
    <w:p w14:paraId="5AE2255E" w14:textId="651B4D71" w:rsidR="00EF04C8" w:rsidRPr="002A2CD7" w:rsidRDefault="00EF04C8" w:rsidP="002A2CD7">
      <w:pPr>
        <w:ind w:firstLine="0"/>
        <w:jc w:val="center"/>
        <w:rPr>
          <w:rFonts w:ascii="Arial" w:hAnsi="Arial" w:cs="Arial"/>
          <w:sz w:val="20"/>
          <w:szCs w:val="20"/>
          <w:highlight w:val="yellow"/>
        </w:rPr>
      </w:pPr>
      <w:r w:rsidRPr="002A2CD7">
        <w:rPr>
          <w:rFonts w:ascii="Arial" w:hAnsi="Arial" w:cs="Arial"/>
          <w:sz w:val="20"/>
          <w:szCs w:val="20"/>
        </w:rPr>
        <w:lastRenderedPageBreak/>
        <w:drawing>
          <wp:inline distT="0" distB="0" distL="0" distR="0" wp14:anchorId="6376C5EF" wp14:editId="7A6A8B5C">
            <wp:extent cx="3600000" cy="3118148"/>
            <wp:effectExtent l="0" t="0" r="635" b="6350"/>
            <wp:docPr id="899005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5128" name=""/>
                    <pic:cNvPicPr/>
                  </pic:nvPicPr>
                  <pic:blipFill>
                    <a:blip r:embed="rId9"/>
                    <a:stretch>
                      <a:fillRect/>
                    </a:stretch>
                  </pic:blipFill>
                  <pic:spPr>
                    <a:xfrm>
                      <a:off x="0" y="0"/>
                      <a:ext cx="3600000" cy="3118148"/>
                    </a:xfrm>
                    <a:prstGeom prst="rect">
                      <a:avLst/>
                    </a:prstGeom>
                  </pic:spPr>
                </pic:pic>
              </a:graphicData>
            </a:graphic>
          </wp:inline>
        </w:drawing>
      </w:r>
    </w:p>
    <w:p w14:paraId="55DBDFFC" w14:textId="77777777" w:rsidR="00D25633" w:rsidRPr="002A2CD7" w:rsidRDefault="00D25633" w:rsidP="002A2CD7">
      <w:pPr>
        <w:ind w:firstLine="0"/>
        <w:jc w:val="center"/>
        <w:rPr>
          <w:rFonts w:ascii="Arial" w:hAnsi="Arial" w:cs="Arial"/>
          <w:sz w:val="20"/>
          <w:szCs w:val="20"/>
          <w:highlight w:val="yellow"/>
        </w:rPr>
      </w:pPr>
    </w:p>
    <w:p w14:paraId="12A6C631" w14:textId="7C79C794" w:rsidR="00203A73" w:rsidRPr="002A2CD7" w:rsidRDefault="00203A73" w:rsidP="002A2CD7">
      <w:pPr>
        <w:pStyle w:val="Ttulo4"/>
        <w:numPr>
          <w:ilvl w:val="1"/>
          <w:numId w:val="326"/>
        </w:numPr>
        <w:spacing w:before="0" w:after="0"/>
        <w:rPr>
          <w:rFonts w:ascii="Arial" w:hAnsi="Arial" w:cs="Arial"/>
          <w:sz w:val="20"/>
          <w:szCs w:val="20"/>
        </w:rPr>
      </w:pPr>
      <w:r w:rsidRPr="002A2CD7">
        <w:rPr>
          <w:rFonts w:ascii="Arial" w:hAnsi="Arial" w:cs="Arial"/>
          <w:sz w:val="20"/>
          <w:szCs w:val="20"/>
        </w:rPr>
        <w:t xml:space="preserve"> Evaluación del Riesgo</w:t>
      </w:r>
    </w:p>
    <w:p w14:paraId="623FD08C" w14:textId="77777777" w:rsidR="00203A73" w:rsidRPr="002A2CD7" w:rsidRDefault="00203A73" w:rsidP="002A2CD7">
      <w:pPr>
        <w:ind w:firstLine="0"/>
        <w:rPr>
          <w:rFonts w:ascii="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3A73" w:rsidRPr="002A2CD7" w14:paraId="7406E255" w14:textId="77777777" w:rsidTr="008436EB">
        <w:tc>
          <w:tcPr>
            <w:tcW w:w="9360" w:type="dxa"/>
            <w:tcBorders>
              <w:top w:val="single" w:sz="1" w:space="0" w:color="2E5FA3"/>
              <w:left w:val="single" w:sz="1" w:space="0" w:color="2E5FA3"/>
              <w:bottom w:val="single" w:sz="1" w:space="0" w:color="2E5FA3"/>
              <w:right w:val="single" w:sz="1" w:space="0" w:color="2E5FA3"/>
            </w:tcBorders>
            <w:shd w:val="clear" w:color="auto" w:fill="FFE0E0"/>
            <w:tcMar>
              <w:top w:w="120" w:type="dxa"/>
              <w:left w:w="180" w:type="dxa"/>
              <w:bottom w:w="120" w:type="dxa"/>
              <w:right w:w="180" w:type="dxa"/>
            </w:tcMar>
          </w:tcPr>
          <w:p w14:paraId="50AC836A" w14:textId="5E638792" w:rsidR="00203A73" w:rsidRPr="002A2CD7" w:rsidRDefault="00203A73" w:rsidP="002A2CD7">
            <w:pPr>
              <w:ind w:firstLine="0"/>
              <w:jc w:val="center"/>
              <w:rPr>
                <w:rFonts w:ascii="Arial" w:hAnsi="Arial" w:cs="Arial"/>
                <w:b/>
                <w:bCs/>
                <w:color w:val="8B0000"/>
                <w:sz w:val="20"/>
                <w:szCs w:val="20"/>
              </w:rPr>
            </w:pPr>
            <w:r w:rsidRPr="002A2CD7">
              <w:rPr>
                <w:rFonts w:ascii="Arial" w:hAnsi="Arial" w:cs="Arial"/>
                <w:b/>
                <w:bCs/>
                <w:color w:val="8B0000"/>
                <w:sz w:val="20"/>
                <w:szCs w:val="20"/>
              </w:rPr>
              <w:t>¿Es fácil ejecutar este ataque</w:t>
            </w:r>
            <w:r w:rsidRPr="002A2CD7">
              <w:rPr>
                <w:rFonts w:ascii="Arial" w:hAnsi="Arial" w:cs="Arial"/>
                <w:b/>
                <w:bCs/>
                <w:color w:val="8B0000"/>
                <w:sz w:val="20"/>
                <w:szCs w:val="20"/>
              </w:rPr>
              <w:t>?</w:t>
            </w:r>
          </w:p>
          <w:p w14:paraId="2C25F1C7" w14:textId="77777777" w:rsidR="00203A73" w:rsidRPr="002A2CD7" w:rsidRDefault="00203A73" w:rsidP="002A2CD7">
            <w:pPr>
              <w:ind w:firstLine="0"/>
              <w:rPr>
                <w:rFonts w:ascii="Arial" w:hAnsi="Arial" w:cs="Arial"/>
                <w:color w:val="8B0000"/>
                <w:sz w:val="20"/>
                <w:szCs w:val="20"/>
              </w:rPr>
            </w:pPr>
          </w:p>
          <w:p w14:paraId="310527B4" w14:textId="053A6449" w:rsidR="00203A73" w:rsidRPr="002A2CD7" w:rsidRDefault="00203A73" w:rsidP="002A2CD7">
            <w:pPr>
              <w:ind w:firstLine="0"/>
              <w:rPr>
                <w:rFonts w:ascii="Arial" w:hAnsi="Arial" w:cs="Arial"/>
                <w:color w:val="8B0000"/>
                <w:sz w:val="20"/>
                <w:szCs w:val="20"/>
              </w:rPr>
            </w:pPr>
            <w:r w:rsidRPr="002A2CD7">
              <w:rPr>
                <w:rFonts w:ascii="Arial" w:hAnsi="Arial" w:cs="Arial"/>
                <w:color w:val="8B0000"/>
                <w:sz w:val="20"/>
                <w:szCs w:val="20"/>
              </w:rPr>
              <w:t>Sí. Existen herramientas automatizadas como plataformas de simulación de phishing que permiten montar campañas en poco tiempo. La barrera técnica es relativamente baja, ya que el ataque depende principalmente de la manipulación psicológica y no de vulnerabilidades técnicas complejas.</w:t>
            </w:r>
          </w:p>
          <w:p w14:paraId="2DD0EFB2" w14:textId="77777777" w:rsidR="00203A73" w:rsidRPr="002A2CD7" w:rsidRDefault="00203A73" w:rsidP="002A2CD7">
            <w:pPr>
              <w:rPr>
                <w:rFonts w:ascii="Arial" w:hAnsi="Arial" w:cs="Arial"/>
                <w:color w:val="8B0000"/>
                <w:sz w:val="20"/>
                <w:szCs w:val="20"/>
              </w:rPr>
            </w:pPr>
          </w:p>
          <w:p w14:paraId="4B360FBF" w14:textId="43884832" w:rsidR="00203A73" w:rsidRPr="002A2CD7" w:rsidRDefault="00203A73" w:rsidP="002A2CD7">
            <w:pPr>
              <w:ind w:firstLine="0"/>
              <w:rPr>
                <w:rFonts w:ascii="Arial" w:hAnsi="Arial" w:cs="Arial"/>
                <w:sz w:val="20"/>
                <w:szCs w:val="20"/>
              </w:rPr>
            </w:pPr>
            <w:r w:rsidRPr="002A2CD7">
              <w:rPr>
                <w:rFonts w:ascii="Arial" w:hAnsi="Arial" w:cs="Arial"/>
                <w:color w:val="8B0000"/>
                <w:sz w:val="20"/>
                <w:szCs w:val="20"/>
              </w:rPr>
              <w:t>Sin embargo, su efectividad radica en la falta de capacitación del usuario final y en la ausencia de controles técnicos adecuados en las organizaciones.</w:t>
            </w:r>
          </w:p>
        </w:tc>
      </w:tr>
    </w:tbl>
    <w:p w14:paraId="4725CFD0" w14:textId="72656A4C" w:rsidR="00203A73" w:rsidRPr="002A2CD7" w:rsidRDefault="00203A73" w:rsidP="002A2CD7">
      <w:pPr>
        <w:ind w:firstLine="0"/>
        <w:rPr>
          <w:rFonts w:ascii="Arial" w:hAnsi="Arial" w:cs="Arial"/>
          <w:sz w:val="20"/>
          <w:szCs w:val="20"/>
        </w:rPr>
      </w:pPr>
    </w:p>
    <w:p w14:paraId="0C24AE29" w14:textId="68D96BBC" w:rsidR="00203A73" w:rsidRPr="002A2CD7" w:rsidRDefault="00203A73" w:rsidP="002A2CD7">
      <w:pPr>
        <w:pStyle w:val="Ttulo4"/>
        <w:numPr>
          <w:ilvl w:val="1"/>
          <w:numId w:val="326"/>
        </w:numPr>
        <w:spacing w:before="0" w:after="0"/>
        <w:rPr>
          <w:rFonts w:ascii="Arial" w:hAnsi="Arial" w:cs="Arial"/>
          <w:sz w:val="20"/>
          <w:szCs w:val="20"/>
        </w:rPr>
      </w:pPr>
      <w:r w:rsidRPr="002A2CD7">
        <w:rPr>
          <w:rFonts w:ascii="Arial" w:hAnsi="Arial" w:cs="Arial"/>
          <w:sz w:val="20"/>
          <w:szCs w:val="20"/>
        </w:rPr>
        <w:t xml:space="preserve"> Medidas Preventivas</w:t>
      </w:r>
    </w:p>
    <w:p w14:paraId="763A21B3" w14:textId="77777777" w:rsidR="00203A73" w:rsidRPr="002A2CD7" w:rsidRDefault="00203A73" w:rsidP="002A2CD7">
      <w:pPr>
        <w:ind w:firstLine="0"/>
        <w:rPr>
          <w:rFonts w:ascii="Arial" w:hAnsi="Arial" w:cs="Arial"/>
          <w:sz w:val="20"/>
          <w:szCs w:val="20"/>
        </w:rPr>
      </w:pPr>
    </w:p>
    <w:p w14:paraId="2F2BC2D2" w14:textId="77777777" w:rsidR="00203A73" w:rsidRPr="002A2CD7" w:rsidRDefault="00203A73" w:rsidP="002A2CD7">
      <w:pPr>
        <w:ind w:firstLine="0"/>
        <w:rPr>
          <w:rFonts w:ascii="Arial" w:hAnsi="Arial" w:cs="Arial"/>
          <w:sz w:val="20"/>
          <w:szCs w:val="20"/>
        </w:rPr>
      </w:pPr>
      <w:r w:rsidRPr="002A2CD7">
        <w:rPr>
          <w:rFonts w:ascii="Arial" w:hAnsi="Arial" w:cs="Arial"/>
          <w:sz w:val="20"/>
          <w:szCs w:val="20"/>
        </w:rPr>
        <w:t>Verificar siempre el dominio real en la barra de direcciones antes de introducir credenciales.</w:t>
      </w:r>
    </w:p>
    <w:p w14:paraId="3CDDB041" w14:textId="77777777" w:rsidR="00203A73" w:rsidRPr="002A2CD7" w:rsidRDefault="00203A73" w:rsidP="002A2CD7">
      <w:pPr>
        <w:ind w:firstLine="0"/>
        <w:rPr>
          <w:rFonts w:ascii="Arial" w:hAnsi="Arial" w:cs="Arial"/>
          <w:sz w:val="20"/>
          <w:szCs w:val="20"/>
        </w:rPr>
      </w:pPr>
    </w:p>
    <w:p w14:paraId="1FBF8FC6" w14:textId="77777777" w:rsidR="00203A73" w:rsidRPr="002A2CD7" w:rsidRDefault="00203A73" w:rsidP="002A2CD7">
      <w:pPr>
        <w:pStyle w:val="Prrafodelista"/>
        <w:numPr>
          <w:ilvl w:val="0"/>
          <w:numId w:val="327"/>
        </w:numPr>
        <w:rPr>
          <w:rFonts w:ascii="Arial" w:hAnsi="Arial" w:cs="Arial"/>
          <w:sz w:val="20"/>
          <w:szCs w:val="20"/>
        </w:rPr>
      </w:pPr>
      <w:r w:rsidRPr="002A2CD7">
        <w:rPr>
          <w:rFonts w:ascii="Arial" w:hAnsi="Arial" w:cs="Arial"/>
          <w:sz w:val="20"/>
          <w:szCs w:val="20"/>
        </w:rPr>
        <w:t xml:space="preserve">Activar autenticación </w:t>
      </w:r>
      <w:proofErr w:type="spellStart"/>
      <w:r w:rsidRPr="002A2CD7">
        <w:rPr>
          <w:rFonts w:ascii="Arial" w:hAnsi="Arial" w:cs="Arial"/>
          <w:sz w:val="20"/>
          <w:szCs w:val="20"/>
        </w:rPr>
        <w:t>multifactor</w:t>
      </w:r>
      <w:proofErr w:type="spellEnd"/>
      <w:r w:rsidRPr="002A2CD7">
        <w:rPr>
          <w:rFonts w:ascii="Arial" w:hAnsi="Arial" w:cs="Arial"/>
          <w:sz w:val="20"/>
          <w:szCs w:val="20"/>
        </w:rPr>
        <w:t xml:space="preserve"> (MFA/2FA) en todas las cuentas críticas.</w:t>
      </w:r>
    </w:p>
    <w:p w14:paraId="4E4A74D1" w14:textId="77777777" w:rsidR="00203A73" w:rsidRPr="002A2CD7" w:rsidRDefault="00203A73" w:rsidP="002A2CD7">
      <w:pPr>
        <w:pStyle w:val="Prrafodelista"/>
        <w:numPr>
          <w:ilvl w:val="0"/>
          <w:numId w:val="327"/>
        </w:numPr>
        <w:rPr>
          <w:rFonts w:ascii="Arial" w:hAnsi="Arial" w:cs="Arial"/>
          <w:sz w:val="20"/>
          <w:szCs w:val="20"/>
        </w:rPr>
      </w:pPr>
      <w:r w:rsidRPr="002A2CD7">
        <w:rPr>
          <w:rFonts w:ascii="Arial" w:hAnsi="Arial" w:cs="Arial"/>
          <w:sz w:val="20"/>
          <w:szCs w:val="20"/>
        </w:rPr>
        <w:t>Implementar controles de correo con validación SPF, DKIM y DMARC.</w:t>
      </w:r>
    </w:p>
    <w:p w14:paraId="036EF25D" w14:textId="77777777" w:rsidR="00203A73" w:rsidRPr="002A2CD7" w:rsidRDefault="00203A73" w:rsidP="002A2CD7">
      <w:pPr>
        <w:pStyle w:val="Prrafodelista"/>
        <w:numPr>
          <w:ilvl w:val="0"/>
          <w:numId w:val="327"/>
        </w:numPr>
        <w:rPr>
          <w:rFonts w:ascii="Arial" w:hAnsi="Arial" w:cs="Arial"/>
          <w:sz w:val="20"/>
          <w:szCs w:val="20"/>
        </w:rPr>
      </w:pPr>
      <w:r w:rsidRPr="002A2CD7">
        <w:rPr>
          <w:rFonts w:ascii="Arial" w:hAnsi="Arial" w:cs="Arial"/>
          <w:sz w:val="20"/>
          <w:szCs w:val="20"/>
        </w:rPr>
        <w:t>Realizar capacitaciones periódicas con simulaciones controladas de phishing.</w:t>
      </w:r>
    </w:p>
    <w:p w14:paraId="10D8D3B9" w14:textId="77777777" w:rsidR="00203A73" w:rsidRPr="002A2CD7" w:rsidRDefault="00203A73" w:rsidP="002A2CD7">
      <w:pPr>
        <w:pStyle w:val="Prrafodelista"/>
        <w:numPr>
          <w:ilvl w:val="0"/>
          <w:numId w:val="327"/>
        </w:numPr>
        <w:rPr>
          <w:rFonts w:ascii="Arial" w:hAnsi="Arial" w:cs="Arial"/>
          <w:sz w:val="20"/>
          <w:szCs w:val="20"/>
        </w:rPr>
      </w:pPr>
      <w:r w:rsidRPr="002A2CD7">
        <w:rPr>
          <w:rFonts w:ascii="Arial" w:hAnsi="Arial" w:cs="Arial"/>
          <w:sz w:val="20"/>
          <w:szCs w:val="20"/>
        </w:rPr>
        <w:t>Utilizar gestores de contraseñas que no autocompleten en dominios no reconocidos.</w:t>
      </w:r>
    </w:p>
    <w:p w14:paraId="58C46C7F" w14:textId="336477F0" w:rsidR="00203A73" w:rsidRPr="002A2CD7" w:rsidRDefault="00203A73" w:rsidP="002A2CD7">
      <w:pPr>
        <w:pStyle w:val="Prrafodelista"/>
        <w:numPr>
          <w:ilvl w:val="0"/>
          <w:numId w:val="327"/>
        </w:numPr>
        <w:rPr>
          <w:rFonts w:ascii="Arial" w:hAnsi="Arial" w:cs="Arial"/>
          <w:sz w:val="20"/>
          <w:szCs w:val="20"/>
        </w:rPr>
      </w:pPr>
      <w:r w:rsidRPr="002A2CD7">
        <w:rPr>
          <w:rFonts w:ascii="Arial" w:hAnsi="Arial" w:cs="Arial"/>
          <w:sz w:val="20"/>
          <w:szCs w:val="20"/>
        </w:rPr>
        <w:t>Reportar correos sospechosos al Centro Cibernético Policial o al CAI Virtual de la Policía Nacional de Colombia.</w:t>
      </w:r>
    </w:p>
    <w:p w14:paraId="18BE1D43" w14:textId="77777777" w:rsidR="00CC035F" w:rsidRPr="002A2CD7" w:rsidRDefault="00CC035F" w:rsidP="002A2CD7">
      <w:pPr>
        <w:ind w:firstLine="0"/>
        <w:rPr>
          <w:rFonts w:ascii="Arial" w:hAnsi="Arial" w:cs="Arial"/>
          <w:sz w:val="20"/>
          <w:szCs w:val="20"/>
        </w:rPr>
      </w:pPr>
    </w:p>
    <w:p w14:paraId="2CF7AE61" w14:textId="77777777" w:rsidR="00CC035F" w:rsidRPr="002A2CD7" w:rsidRDefault="00CC035F" w:rsidP="002A2CD7">
      <w:pPr>
        <w:pStyle w:val="Ttulo4"/>
        <w:numPr>
          <w:ilvl w:val="1"/>
          <w:numId w:val="326"/>
        </w:numPr>
        <w:spacing w:before="0" w:after="0"/>
        <w:rPr>
          <w:rFonts w:ascii="Arial" w:hAnsi="Arial" w:cs="Arial"/>
          <w:sz w:val="20"/>
          <w:szCs w:val="20"/>
        </w:rPr>
      </w:pPr>
      <w:r w:rsidRPr="002A2CD7">
        <w:rPr>
          <w:rFonts w:ascii="Arial" w:hAnsi="Arial" w:cs="Arial"/>
          <w:sz w:val="20"/>
          <w:szCs w:val="20"/>
        </w:rPr>
        <w:t>Marco Legal (Colombia)</w:t>
      </w:r>
    </w:p>
    <w:p w14:paraId="34E97D5B" w14:textId="77777777" w:rsidR="00CC035F" w:rsidRPr="002A2CD7" w:rsidRDefault="00CC035F" w:rsidP="002A2CD7">
      <w:pPr>
        <w:ind w:firstLine="0"/>
        <w:rPr>
          <w:rFonts w:ascii="Arial" w:hAnsi="Arial" w:cs="Arial"/>
          <w:sz w:val="20"/>
          <w:szCs w:val="20"/>
        </w:rPr>
      </w:pPr>
    </w:p>
    <w:p w14:paraId="3584EE0B" w14:textId="548D5DB5" w:rsidR="00CC035F" w:rsidRPr="002A2CD7" w:rsidRDefault="00CC035F" w:rsidP="002A2CD7">
      <w:pPr>
        <w:ind w:firstLine="0"/>
        <w:rPr>
          <w:rFonts w:ascii="Arial" w:hAnsi="Arial" w:cs="Arial"/>
          <w:sz w:val="20"/>
          <w:szCs w:val="20"/>
        </w:rPr>
      </w:pPr>
      <w:r w:rsidRPr="002A2CD7">
        <w:rPr>
          <w:rFonts w:ascii="Arial" w:hAnsi="Arial" w:cs="Arial"/>
          <w:sz w:val="20"/>
          <w:szCs w:val="20"/>
        </w:rPr>
        <w:t>En el ordenamiento jurídico colombiano, el phishing puede tipificarse bajo la Ley 1273 de 2009, que modificó el Código Penal (Ley 599 de 2000) e incorporó delitos informáticos específicos.</w:t>
      </w:r>
      <w:r w:rsidRPr="002A2CD7">
        <w:rPr>
          <w:rFonts w:ascii="Arial" w:hAnsi="Arial" w:cs="Arial"/>
          <w:sz w:val="20"/>
          <w:szCs w:val="20"/>
        </w:rPr>
        <w:t xml:space="preserve"> </w:t>
      </w:r>
      <w:r w:rsidRPr="002A2CD7">
        <w:rPr>
          <w:rFonts w:ascii="Arial" w:hAnsi="Arial" w:cs="Arial"/>
          <w:sz w:val="20"/>
          <w:szCs w:val="20"/>
        </w:rPr>
        <w:t>Dependiendo de la conducta y del resultado obtenido, pueden aplicarse los siguientes artículos:</w:t>
      </w:r>
    </w:p>
    <w:p w14:paraId="47ACED5E" w14:textId="77777777" w:rsidR="00CC035F" w:rsidRPr="002A2CD7" w:rsidRDefault="00CC035F" w:rsidP="002A2CD7">
      <w:pPr>
        <w:ind w:firstLine="0"/>
        <w:rPr>
          <w:rFonts w:ascii="Arial" w:hAnsi="Arial" w:cs="Arial"/>
          <w:sz w:val="20"/>
          <w:szCs w:val="20"/>
        </w:rPr>
      </w:pPr>
    </w:p>
    <w:p w14:paraId="501B1307" w14:textId="77777777" w:rsidR="00CC035F" w:rsidRPr="002A2CD7" w:rsidRDefault="00CC035F" w:rsidP="002A2CD7">
      <w:pPr>
        <w:pStyle w:val="Prrafodelista"/>
        <w:numPr>
          <w:ilvl w:val="0"/>
          <w:numId w:val="328"/>
        </w:numPr>
        <w:rPr>
          <w:rFonts w:ascii="Arial" w:hAnsi="Arial" w:cs="Arial"/>
          <w:sz w:val="20"/>
          <w:szCs w:val="20"/>
        </w:rPr>
      </w:pPr>
      <w:r w:rsidRPr="002A2CD7">
        <w:rPr>
          <w:rFonts w:ascii="Arial" w:hAnsi="Arial" w:cs="Arial"/>
          <w:sz w:val="20"/>
          <w:szCs w:val="20"/>
        </w:rPr>
        <w:t>Artículo 269G – Suplantación de sitios web para capturar datos personales.</w:t>
      </w:r>
    </w:p>
    <w:p w14:paraId="0F4FD1DF" w14:textId="77777777" w:rsidR="00CC035F" w:rsidRPr="002A2CD7" w:rsidRDefault="00CC035F" w:rsidP="002A2CD7">
      <w:pPr>
        <w:pStyle w:val="Prrafodelista"/>
        <w:numPr>
          <w:ilvl w:val="0"/>
          <w:numId w:val="328"/>
        </w:numPr>
        <w:rPr>
          <w:rFonts w:ascii="Arial" w:hAnsi="Arial" w:cs="Arial"/>
          <w:sz w:val="20"/>
          <w:szCs w:val="20"/>
        </w:rPr>
      </w:pPr>
      <w:r w:rsidRPr="002A2CD7">
        <w:rPr>
          <w:rFonts w:ascii="Arial" w:hAnsi="Arial" w:cs="Arial"/>
          <w:sz w:val="20"/>
          <w:szCs w:val="20"/>
        </w:rPr>
        <w:t>Artículo 269F – Violación de datos personales.</w:t>
      </w:r>
    </w:p>
    <w:p w14:paraId="35552BB2" w14:textId="77777777" w:rsidR="00CC035F" w:rsidRPr="002A2CD7" w:rsidRDefault="00CC035F" w:rsidP="002A2CD7">
      <w:pPr>
        <w:pStyle w:val="Prrafodelista"/>
        <w:numPr>
          <w:ilvl w:val="0"/>
          <w:numId w:val="328"/>
        </w:numPr>
        <w:rPr>
          <w:rFonts w:ascii="Arial" w:hAnsi="Arial" w:cs="Arial"/>
          <w:sz w:val="20"/>
          <w:szCs w:val="20"/>
        </w:rPr>
      </w:pPr>
      <w:r w:rsidRPr="002A2CD7">
        <w:rPr>
          <w:rFonts w:ascii="Arial" w:hAnsi="Arial" w:cs="Arial"/>
          <w:sz w:val="20"/>
          <w:szCs w:val="20"/>
        </w:rPr>
        <w:t>Artículo 269I – Hurto por medios informáticos y semejantes.</w:t>
      </w:r>
    </w:p>
    <w:p w14:paraId="2A120DA7" w14:textId="77777777" w:rsidR="00CC035F" w:rsidRPr="002A2CD7" w:rsidRDefault="00CC035F" w:rsidP="002A2CD7">
      <w:pPr>
        <w:pStyle w:val="Prrafodelista"/>
        <w:numPr>
          <w:ilvl w:val="0"/>
          <w:numId w:val="328"/>
        </w:numPr>
        <w:rPr>
          <w:rFonts w:ascii="Arial" w:hAnsi="Arial" w:cs="Arial"/>
          <w:sz w:val="20"/>
          <w:szCs w:val="20"/>
        </w:rPr>
      </w:pPr>
      <w:r w:rsidRPr="002A2CD7">
        <w:rPr>
          <w:rFonts w:ascii="Arial" w:hAnsi="Arial" w:cs="Arial"/>
          <w:sz w:val="20"/>
          <w:szCs w:val="20"/>
        </w:rPr>
        <w:t>Artículo 269H – Transferencia no consentida de activos.</w:t>
      </w:r>
    </w:p>
    <w:p w14:paraId="11A280DC" w14:textId="77777777" w:rsidR="00CC035F" w:rsidRPr="002A2CD7" w:rsidRDefault="00CC035F" w:rsidP="002A2CD7">
      <w:pPr>
        <w:ind w:firstLine="0"/>
        <w:rPr>
          <w:rFonts w:ascii="Arial" w:hAnsi="Arial" w:cs="Arial"/>
          <w:sz w:val="20"/>
          <w:szCs w:val="20"/>
        </w:rPr>
      </w:pPr>
    </w:p>
    <w:p w14:paraId="37562E5E" w14:textId="22362C73" w:rsidR="00CC035F" w:rsidRPr="002A2CD7" w:rsidRDefault="00CC035F" w:rsidP="002A2CD7">
      <w:pPr>
        <w:ind w:firstLine="0"/>
        <w:rPr>
          <w:rFonts w:ascii="Arial" w:hAnsi="Arial" w:cs="Arial"/>
          <w:sz w:val="20"/>
          <w:szCs w:val="20"/>
        </w:rPr>
      </w:pPr>
      <w:r w:rsidRPr="002A2CD7">
        <w:rPr>
          <w:rFonts w:ascii="Arial" w:hAnsi="Arial" w:cs="Arial"/>
          <w:sz w:val="20"/>
          <w:szCs w:val="20"/>
        </w:rPr>
        <w:t>Las penas pueden oscilar entre 48 y 120 meses de prisión, además de multas económicas, según la gravedad del hecho y el perjuicio causado.</w:t>
      </w:r>
    </w:p>
    <w:p w14:paraId="57E7AEA6" w14:textId="77777777" w:rsidR="00CC035F" w:rsidRPr="002A2CD7" w:rsidRDefault="00CC035F" w:rsidP="002A2CD7">
      <w:pPr>
        <w:ind w:firstLine="0"/>
        <w:rPr>
          <w:rFonts w:ascii="Arial" w:hAnsi="Arial" w:cs="Arial"/>
          <w:sz w:val="20"/>
          <w:szCs w:val="20"/>
        </w:rPr>
      </w:pPr>
    </w:p>
    <w:p w14:paraId="00F50193" w14:textId="598E0CD5" w:rsidR="00CC035F" w:rsidRPr="002A2CD7" w:rsidRDefault="00CC035F" w:rsidP="002A2CD7">
      <w:pPr>
        <w:pStyle w:val="Ttulo2"/>
        <w:numPr>
          <w:ilvl w:val="0"/>
          <w:numId w:val="296"/>
        </w:numPr>
        <w:spacing w:before="0" w:after="0"/>
        <w:ind w:left="284" w:hanging="284"/>
        <w:rPr>
          <w:rFonts w:ascii="Arial" w:hAnsi="Arial" w:cs="Arial"/>
          <w:sz w:val="20"/>
          <w:szCs w:val="20"/>
        </w:rPr>
      </w:pPr>
      <w:bookmarkStart w:id="9" w:name="_Toc223009159"/>
      <w:r w:rsidRPr="002A2CD7">
        <w:rPr>
          <w:rFonts w:ascii="Arial" w:hAnsi="Arial" w:cs="Arial"/>
          <w:sz w:val="20"/>
          <w:szCs w:val="20"/>
        </w:rPr>
        <w:lastRenderedPageBreak/>
        <w:t>RANSOMWARE</w:t>
      </w:r>
      <w:bookmarkEnd w:id="9"/>
    </w:p>
    <w:p w14:paraId="24AF172F" w14:textId="77777777" w:rsidR="00472463" w:rsidRPr="002A2CD7" w:rsidRDefault="00472463" w:rsidP="002A2CD7">
      <w:pPr>
        <w:ind w:firstLine="0"/>
        <w:rPr>
          <w:rFonts w:ascii="Arial" w:hAnsi="Arial" w:cs="Arial"/>
          <w:sz w:val="20"/>
          <w:szCs w:val="20"/>
        </w:rPr>
      </w:pPr>
    </w:p>
    <w:p w14:paraId="524A1B40" w14:textId="152112EE" w:rsidR="00CC035F" w:rsidRPr="002A2CD7" w:rsidRDefault="00CC035F"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Descripción del Ciberdelito</w:t>
      </w:r>
    </w:p>
    <w:p w14:paraId="00043E99" w14:textId="77777777" w:rsidR="00CC035F" w:rsidRPr="002A2CD7" w:rsidRDefault="00CC035F" w:rsidP="002A2CD7">
      <w:pPr>
        <w:ind w:firstLine="0"/>
        <w:rPr>
          <w:rFonts w:ascii="Arial" w:hAnsi="Arial" w:cs="Arial"/>
          <w:sz w:val="20"/>
          <w:szCs w:val="20"/>
        </w:rPr>
      </w:pPr>
    </w:p>
    <w:p w14:paraId="66043165" w14:textId="28D3C68E" w:rsidR="00CC035F" w:rsidRPr="002A2CD7" w:rsidRDefault="00CC035F" w:rsidP="002A2CD7">
      <w:pPr>
        <w:ind w:firstLine="0"/>
        <w:rPr>
          <w:rFonts w:ascii="Arial" w:hAnsi="Arial" w:cs="Arial"/>
          <w:sz w:val="20"/>
          <w:szCs w:val="20"/>
        </w:rPr>
      </w:pPr>
      <w:r w:rsidRPr="002A2CD7">
        <w:rPr>
          <w:rFonts w:ascii="Arial" w:hAnsi="Arial" w:cs="Arial"/>
          <w:sz w:val="20"/>
          <w:szCs w:val="20"/>
        </w:rPr>
        <w:t xml:space="preserve">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es un tipo de malware que cifra los archivos de la víctima y exige un pago —generalmente en criptomonedas— a cambio de la clave de descifrado. Se ha convertido en uno de los ciberataques más devastadores a nivel económico y operativo, afectando tanto a organizaciones públicas como privadas.</w:t>
      </w:r>
      <w:r w:rsidR="004A62BA" w:rsidRPr="002A2CD7">
        <w:rPr>
          <w:rFonts w:ascii="Arial" w:hAnsi="Arial" w:cs="Arial"/>
          <w:sz w:val="20"/>
          <w:szCs w:val="20"/>
        </w:rPr>
        <w:t xml:space="preserve"> </w:t>
      </w:r>
      <w:r w:rsidRPr="002A2CD7">
        <w:rPr>
          <w:rFonts w:ascii="Arial" w:hAnsi="Arial" w:cs="Arial"/>
          <w:sz w:val="20"/>
          <w:szCs w:val="20"/>
        </w:rPr>
        <w:t xml:space="preserve">A nivel global,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ha generado pérdidas multimillonarias, afectando infraestructuras críticas, hospitales, empresas tecnológicas y entidades gubernamentales. Casos históricos como WannaCry (2017), que impactó más de 200.000 equipos en 150 países, y </w:t>
      </w:r>
      <w:proofErr w:type="spellStart"/>
      <w:r w:rsidRPr="002A2CD7">
        <w:rPr>
          <w:rFonts w:ascii="Arial" w:hAnsi="Arial" w:cs="Arial"/>
          <w:sz w:val="20"/>
          <w:szCs w:val="20"/>
        </w:rPr>
        <w:t>REvil</w:t>
      </w:r>
      <w:proofErr w:type="spellEnd"/>
      <w:r w:rsidRPr="002A2CD7">
        <w:rPr>
          <w:rFonts w:ascii="Arial" w:hAnsi="Arial" w:cs="Arial"/>
          <w:sz w:val="20"/>
          <w:szCs w:val="20"/>
        </w:rPr>
        <w:t>/</w:t>
      </w:r>
      <w:proofErr w:type="spellStart"/>
      <w:r w:rsidRPr="002A2CD7">
        <w:rPr>
          <w:rFonts w:ascii="Arial" w:hAnsi="Arial" w:cs="Arial"/>
          <w:sz w:val="20"/>
          <w:szCs w:val="20"/>
        </w:rPr>
        <w:t>Sodinokibi</w:t>
      </w:r>
      <w:proofErr w:type="spellEnd"/>
      <w:r w:rsidRPr="002A2CD7">
        <w:rPr>
          <w:rFonts w:ascii="Arial" w:hAnsi="Arial" w:cs="Arial"/>
          <w:sz w:val="20"/>
          <w:szCs w:val="20"/>
        </w:rPr>
        <w:t xml:space="preserve"> (2021), que exigió 70 millones de dólares tras comprometer a la empresa </w:t>
      </w:r>
      <w:proofErr w:type="spellStart"/>
      <w:r w:rsidRPr="002A2CD7">
        <w:rPr>
          <w:rFonts w:ascii="Arial" w:hAnsi="Arial" w:cs="Arial"/>
          <w:sz w:val="20"/>
          <w:szCs w:val="20"/>
        </w:rPr>
        <w:t>Kaseya</w:t>
      </w:r>
      <w:proofErr w:type="spellEnd"/>
      <w:r w:rsidRPr="002A2CD7">
        <w:rPr>
          <w:rFonts w:ascii="Arial" w:hAnsi="Arial" w:cs="Arial"/>
          <w:sz w:val="20"/>
          <w:szCs w:val="20"/>
        </w:rPr>
        <w:t>, evidencian el alcance de esta amenaza.</w:t>
      </w:r>
      <w:r w:rsidR="00F07532" w:rsidRPr="002A2CD7">
        <w:rPr>
          <w:rFonts w:ascii="Arial" w:hAnsi="Arial" w:cs="Arial"/>
          <w:sz w:val="20"/>
          <w:szCs w:val="20"/>
        </w:rPr>
        <w:t xml:space="preserve"> </w:t>
      </w:r>
      <w:r w:rsidRPr="002A2CD7">
        <w:rPr>
          <w:rFonts w:ascii="Arial" w:hAnsi="Arial" w:cs="Arial"/>
          <w:sz w:val="20"/>
          <w:szCs w:val="20"/>
        </w:rPr>
        <w:t xml:space="preserve">En la actualidad, muchas variantes operan bajo el modelo de </w:t>
      </w:r>
      <w:proofErr w:type="spellStart"/>
      <w:r w:rsidRPr="002A2CD7">
        <w:rPr>
          <w:rFonts w:ascii="Arial" w:hAnsi="Arial" w:cs="Arial"/>
          <w:sz w:val="20"/>
          <w:szCs w:val="20"/>
        </w:rPr>
        <w:t>Ransomware</w:t>
      </w:r>
      <w:proofErr w:type="spellEnd"/>
      <w:r w:rsidRPr="002A2CD7">
        <w:rPr>
          <w:rFonts w:ascii="Arial" w:hAnsi="Arial" w:cs="Arial"/>
          <w:sz w:val="20"/>
          <w:szCs w:val="20"/>
        </w:rPr>
        <w:t>-as-a-</w:t>
      </w:r>
      <w:proofErr w:type="spellStart"/>
      <w:r w:rsidRPr="002A2CD7">
        <w:rPr>
          <w:rFonts w:ascii="Arial" w:hAnsi="Arial" w:cs="Arial"/>
          <w:sz w:val="20"/>
          <w:szCs w:val="20"/>
        </w:rPr>
        <w:t>Service</w:t>
      </w:r>
      <w:proofErr w:type="spellEnd"/>
      <w:r w:rsidRPr="002A2CD7">
        <w:rPr>
          <w:rFonts w:ascii="Arial" w:hAnsi="Arial" w:cs="Arial"/>
          <w:sz w:val="20"/>
          <w:szCs w:val="20"/>
        </w:rPr>
        <w:t xml:space="preserve"> (</w:t>
      </w:r>
      <w:proofErr w:type="spellStart"/>
      <w:r w:rsidRPr="002A2CD7">
        <w:rPr>
          <w:rFonts w:ascii="Arial" w:hAnsi="Arial" w:cs="Arial"/>
          <w:sz w:val="20"/>
          <w:szCs w:val="20"/>
        </w:rPr>
        <w:t>RaaS</w:t>
      </w:r>
      <w:proofErr w:type="spellEnd"/>
      <w:r w:rsidRPr="002A2CD7">
        <w:rPr>
          <w:rFonts w:ascii="Arial" w:hAnsi="Arial" w:cs="Arial"/>
          <w:sz w:val="20"/>
          <w:szCs w:val="20"/>
        </w:rPr>
        <w:t>), donde desarrolladores alquilan la infraestructura del malware a otros delincuentes a cambio de un porcentaje del rescate.</w:t>
      </w:r>
    </w:p>
    <w:p w14:paraId="49E7E999" w14:textId="77777777" w:rsidR="00CC035F" w:rsidRPr="002A2CD7" w:rsidRDefault="00CC035F" w:rsidP="002A2CD7">
      <w:pPr>
        <w:ind w:firstLine="0"/>
        <w:rPr>
          <w:rFonts w:ascii="Arial" w:hAnsi="Arial" w:cs="Arial"/>
          <w:sz w:val="20"/>
          <w:szCs w:val="20"/>
        </w:rPr>
      </w:pPr>
    </w:p>
    <w:p w14:paraId="158024EA" w14:textId="77777777" w:rsidR="00EF2DBE" w:rsidRPr="002A2CD7" w:rsidRDefault="00EF2DBE" w:rsidP="002A2CD7">
      <w:pPr>
        <w:pStyle w:val="Prrafodelista"/>
        <w:keepNext/>
        <w:keepLines/>
        <w:numPr>
          <w:ilvl w:val="0"/>
          <w:numId w:val="326"/>
        </w:numPr>
        <w:contextualSpacing w:val="0"/>
        <w:outlineLvl w:val="3"/>
        <w:rPr>
          <w:rFonts w:ascii="Arial" w:eastAsiaTheme="majorEastAsia" w:hAnsi="Arial" w:cs="Arial"/>
          <w:i/>
          <w:iCs/>
          <w:vanish/>
          <w:color w:val="0F4761" w:themeColor="accent1" w:themeShade="BF"/>
          <w:sz w:val="20"/>
          <w:szCs w:val="20"/>
        </w:rPr>
      </w:pPr>
    </w:p>
    <w:p w14:paraId="6A88614E" w14:textId="77777777" w:rsidR="00EF2DBE" w:rsidRPr="002A2CD7" w:rsidRDefault="00EF2DBE" w:rsidP="002A2CD7">
      <w:pPr>
        <w:pStyle w:val="Prrafodelista"/>
        <w:keepNext/>
        <w:keepLines/>
        <w:numPr>
          <w:ilvl w:val="1"/>
          <w:numId w:val="326"/>
        </w:numPr>
        <w:contextualSpacing w:val="0"/>
        <w:outlineLvl w:val="3"/>
        <w:rPr>
          <w:rFonts w:ascii="Arial" w:eastAsiaTheme="majorEastAsia" w:hAnsi="Arial" w:cs="Arial"/>
          <w:i/>
          <w:iCs/>
          <w:vanish/>
          <w:color w:val="0F4761" w:themeColor="accent1" w:themeShade="BF"/>
          <w:sz w:val="20"/>
          <w:szCs w:val="20"/>
        </w:rPr>
      </w:pPr>
    </w:p>
    <w:p w14:paraId="60F980BA" w14:textId="7014D6FB" w:rsidR="00CC035F" w:rsidRPr="002A2CD7" w:rsidRDefault="00CC035F"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Familias conocidas</w:t>
      </w:r>
    </w:p>
    <w:p w14:paraId="5ECC39DB" w14:textId="77777777" w:rsidR="00CC035F" w:rsidRPr="002A2CD7" w:rsidRDefault="00CC035F" w:rsidP="002A2CD7">
      <w:pPr>
        <w:ind w:firstLine="0"/>
        <w:rPr>
          <w:rFonts w:ascii="Arial" w:hAnsi="Arial" w:cs="Arial"/>
          <w:sz w:val="20"/>
          <w:szCs w:val="20"/>
          <w:lang w:val="en-US"/>
        </w:rPr>
      </w:pPr>
    </w:p>
    <w:p w14:paraId="5BD4820A" w14:textId="77777777" w:rsidR="00CC035F" w:rsidRPr="002A2CD7" w:rsidRDefault="00CC035F" w:rsidP="002A2CD7">
      <w:pPr>
        <w:ind w:firstLine="0"/>
        <w:rPr>
          <w:rFonts w:ascii="Arial" w:hAnsi="Arial" w:cs="Arial"/>
          <w:sz w:val="20"/>
          <w:szCs w:val="20"/>
          <w:lang w:val="en-US"/>
        </w:rPr>
      </w:pPr>
      <w:r w:rsidRPr="002A2CD7">
        <w:rPr>
          <w:rFonts w:ascii="Arial" w:hAnsi="Arial" w:cs="Arial"/>
          <w:sz w:val="20"/>
          <w:szCs w:val="20"/>
          <w:lang w:val="en-US"/>
        </w:rPr>
        <w:t xml:space="preserve">WannaCry, Ryuk, </w:t>
      </w:r>
      <w:proofErr w:type="spellStart"/>
      <w:r w:rsidRPr="002A2CD7">
        <w:rPr>
          <w:rFonts w:ascii="Arial" w:hAnsi="Arial" w:cs="Arial"/>
          <w:sz w:val="20"/>
          <w:szCs w:val="20"/>
          <w:lang w:val="en-US"/>
        </w:rPr>
        <w:t>LockBit</w:t>
      </w:r>
      <w:proofErr w:type="spellEnd"/>
      <w:r w:rsidRPr="002A2CD7">
        <w:rPr>
          <w:rFonts w:ascii="Arial" w:hAnsi="Arial" w:cs="Arial"/>
          <w:sz w:val="20"/>
          <w:szCs w:val="20"/>
          <w:lang w:val="en-US"/>
        </w:rPr>
        <w:t xml:space="preserve">, REvil, </w:t>
      </w:r>
      <w:proofErr w:type="spellStart"/>
      <w:r w:rsidRPr="002A2CD7">
        <w:rPr>
          <w:rFonts w:ascii="Arial" w:hAnsi="Arial" w:cs="Arial"/>
          <w:sz w:val="20"/>
          <w:szCs w:val="20"/>
          <w:lang w:val="en-US"/>
        </w:rPr>
        <w:t>BlackCat</w:t>
      </w:r>
      <w:proofErr w:type="spellEnd"/>
      <w:r w:rsidRPr="002A2CD7">
        <w:rPr>
          <w:rFonts w:ascii="Arial" w:hAnsi="Arial" w:cs="Arial"/>
          <w:sz w:val="20"/>
          <w:szCs w:val="20"/>
          <w:lang w:val="en-US"/>
        </w:rPr>
        <w:t xml:space="preserve"> (ALPHV), Cl0p</w:t>
      </w:r>
    </w:p>
    <w:p w14:paraId="028DA0AA" w14:textId="77777777" w:rsidR="00CC035F" w:rsidRPr="002A2CD7" w:rsidRDefault="00CC035F" w:rsidP="002A2CD7">
      <w:pPr>
        <w:ind w:firstLine="0"/>
        <w:rPr>
          <w:rFonts w:ascii="Arial" w:hAnsi="Arial" w:cs="Arial"/>
          <w:sz w:val="20"/>
          <w:szCs w:val="20"/>
          <w:lang w:val="en-US"/>
        </w:rPr>
      </w:pPr>
    </w:p>
    <w:p w14:paraId="0E5943DF" w14:textId="6E86D613" w:rsidR="00CC035F" w:rsidRPr="002A2CD7" w:rsidRDefault="00EF2DBE" w:rsidP="002A2CD7">
      <w:pPr>
        <w:pStyle w:val="Ttulo5"/>
        <w:spacing w:before="0" w:after="0"/>
        <w:ind w:firstLine="0"/>
        <w:rPr>
          <w:rFonts w:ascii="Arial" w:hAnsi="Arial" w:cs="Arial"/>
          <w:sz w:val="20"/>
          <w:szCs w:val="20"/>
        </w:rPr>
      </w:pPr>
      <w:r w:rsidRPr="002A2CD7">
        <w:rPr>
          <w:rFonts w:ascii="Arial" w:hAnsi="Arial" w:cs="Arial"/>
          <w:sz w:val="20"/>
          <w:szCs w:val="20"/>
        </w:rPr>
        <w:t>4.1.1.1.</w:t>
      </w:r>
      <w:r w:rsidRPr="002A2CD7">
        <w:rPr>
          <w:rFonts w:ascii="Arial" w:hAnsi="Arial" w:cs="Arial"/>
          <w:sz w:val="20"/>
          <w:szCs w:val="20"/>
        </w:rPr>
        <w:tab/>
      </w:r>
      <w:r w:rsidR="00CC035F" w:rsidRPr="002A2CD7">
        <w:rPr>
          <w:rFonts w:ascii="Arial" w:hAnsi="Arial" w:cs="Arial"/>
          <w:sz w:val="20"/>
          <w:szCs w:val="20"/>
        </w:rPr>
        <w:t>Objetivo</w:t>
      </w:r>
    </w:p>
    <w:p w14:paraId="118D78A4" w14:textId="77777777" w:rsidR="00CC035F" w:rsidRPr="002A2CD7" w:rsidRDefault="00CC035F" w:rsidP="002A2CD7">
      <w:pPr>
        <w:ind w:firstLine="0"/>
        <w:rPr>
          <w:rFonts w:ascii="Arial" w:hAnsi="Arial" w:cs="Arial"/>
          <w:sz w:val="20"/>
          <w:szCs w:val="20"/>
        </w:rPr>
      </w:pPr>
    </w:p>
    <w:p w14:paraId="7B59DFA6" w14:textId="77777777" w:rsidR="00CC035F" w:rsidRPr="002A2CD7" w:rsidRDefault="00CC035F" w:rsidP="002A2CD7">
      <w:pPr>
        <w:ind w:firstLine="0"/>
        <w:rPr>
          <w:rFonts w:ascii="Arial" w:hAnsi="Arial" w:cs="Arial"/>
          <w:sz w:val="20"/>
          <w:szCs w:val="20"/>
        </w:rPr>
      </w:pPr>
      <w:r w:rsidRPr="002A2CD7">
        <w:rPr>
          <w:rFonts w:ascii="Arial" w:hAnsi="Arial" w:cs="Arial"/>
          <w:sz w:val="20"/>
          <w:szCs w:val="20"/>
        </w:rPr>
        <w:t>Extorsión económica mediante cifrado de datos o amenaza de publicación de información sensible (doble extorsión).</w:t>
      </w:r>
    </w:p>
    <w:p w14:paraId="41E5ECB9" w14:textId="77777777" w:rsidR="00CC035F" w:rsidRPr="002A2CD7" w:rsidRDefault="00CC035F" w:rsidP="002A2CD7">
      <w:pPr>
        <w:ind w:firstLine="0"/>
        <w:rPr>
          <w:rFonts w:ascii="Arial" w:hAnsi="Arial" w:cs="Arial"/>
          <w:sz w:val="20"/>
          <w:szCs w:val="20"/>
        </w:rPr>
      </w:pPr>
    </w:p>
    <w:p w14:paraId="2CB75425" w14:textId="77777777" w:rsidR="00CC035F" w:rsidRPr="002A2CD7" w:rsidRDefault="00CC035F"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Víctimas comunes</w:t>
      </w:r>
    </w:p>
    <w:p w14:paraId="1023C83E" w14:textId="77777777" w:rsidR="00CC035F" w:rsidRPr="002A2CD7" w:rsidRDefault="00CC035F" w:rsidP="002A2CD7">
      <w:pPr>
        <w:ind w:firstLine="0"/>
        <w:rPr>
          <w:rFonts w:ascii="Arial" w:hAnsi="Arial" w:cs="Arial"/>
          <w:sz w:val="20"/>
          <w:szCs w:val="20"/>
        </w:rPr>
      </w:pPr>
    </w:p>
    <w:p w14:paraId="47C599DC" w14:textId="77777777" w:rsidR="00CC035F" w:rsidRPr="002A2CD7" w:rsidRDefault="00CC035F" w:rsidP="002A2CD7">
      <w:pPr>
        <w:ind w:firstLine="0"/>
        <w:rPr>
          <w:rFonts w:ascii="Arial" w:hAnsi="Arial" w:cs="Arial"/>
          <w:sz w:val="20"/>
          <w:szCs w:val="20"/>
        </w:rPr>
      </w:pPr>
      <w:r w:rsidRPr="002A2CD7">
        <w:rPr>
          <w:rFonts w:ascii="Arial" w:hAnsi="Arial" w:cs="Arial"/>
          <w:sz w:val="20"/>
          <w:szCs w:val="20"/>
        </w:rPr>
        <w:t>Hospitales, empresas privadas, administraciones públicas, instituciones educativas y usuarios particulares.</w:t>
      </w:r>
    </w:p>
    <w:p w14:paraId="02AC74A0" w14:textId="77777777" w:rsidR="00CC035F" w:rsidRPr="002A2CD7" w:rsidRDefault="00CC035F" w:rsidP="002A2CD7">
      <w:pPr>
        <w:ind w:firstLine="0"/>
        <w:rPr>
          <w:rFonts w:ascii="Arial" w:hAnsi="Arial" w:cs="Arial"/>
          <w:sz w:val="20"/>
          <w:szCs w:val="20"/>
        </w:rPr>
      </w:pPr>
    </w:p>
    <w:p w14:paraId="2D02E096" w14:textId="77777777" w:rsidR="00CC035F" w:rsidRPr="002A2CD7" w:rsidRDefault="00CC035F"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Rescate medio</w:t>
      </w:r>
    </w:p>
    <w:p w14:paraId="626EB8C1" w14:textId="77777777" w:rsidR="00CC035F" w:rsidRPr="002A2CD7" w:rsidRDefault="00CC035F" w:rsidP="002A2CD7">
      <w:pPr>
        <w:ind w:firstLine="0"/>
        <w:rPr>
          <w:rFonts w:ascii="Arial" w:hAnsi="Arial" w:cs="Arial"/>
          <w:sz w:val="20"/>
          <w:szCs w:val="20"/>
        </w:rPr>
      </w:pPr>
    </w:p>
    <w:p w14:paraId="4CB2A1EC" w14:textId="77777777" w:rsidR="00CC035F" w:rsidRPr="002A2CD7" w:rsidRDefault="00CC035F" w:rsidP="002A2CD7">
      <w:pPr>
        <w:ind w:firstLine="0"/>
        <w:rPr>
          <w:rFonts w:ascii="Arial" w:hAnsi="Arial" w:cs="Arial"/>
          <w:sz w:val="20"/>
          <w:szCs w:val="20"/>
        </w:rPr>
      </w:pPr>
      <w:r w:rsidRPr="002A2CD7">
        <w:rPr>
          <w:rFonts w:ascii="Arial" w:hAnsi="Arial" w:cs="Arial"/>
          <w:sz w:val="20"/>
          <w:szCs w:val="20"/>
        </w:rPr>
        <w:t>Puede oscilar desde miles hasta millones de dólares, dependiendo del tamaño y capacidad económica de la víctima.</w:t>
      </w:r>
    </w:p>
    <w:p w14:paraId="7BFAC474" w14:textId="77777777" w:rsidR="00CC035F" w:rsidRPr="002A2CD7" w:rsidRDefault="00CC035F" w:rsidP="002A2CD7">
      <w:pPr>
        <w:ind w:firstLine="0"/>
        <w:rPr>
          <w:rFonts w:ascii="Arial" w:hAnsi="Arial" w:cs="Arial"/>
          <w:sz w:val="20"/>
          <w:szCs w:val="20"/>
        </w:rPr>
      </w:pPr>
    </w:p>
    <w:p w14:paraId="5E4FA1A8" w14:textId="77777777" w:rsidR="00CC035F" w:rsidRPr="002A2CD7" w:rsidRDefault="00CC035F" w:rsidP="002A2CD7">
      <w:pPr>
        <w:pStyle w:val="Ttulo4"/>
        <w:numPr>
          <w:ilvl w:val="2"/>
          <w:numId w:val="326"/>
        </w:numPr>
        <w:spacing w:before="0" w:after="0"/>
        <w:rPr>
          <w:rFonts w:ascii="Arial" w:hAnsi="Arial" w:cs="Arial"/>
          <w:sz w:val="20"/>
          <w:szCs w:val="20"/>
        </w:rPr>
      </w:pPr>
      <w:r w:rsidRPr="002A2CD7">
        <w:rPr>
          <w:rFonts w:ascii="Arial" w:hAnsi="Arial" w:cs="Arial"/>
          <w:sz w:val="20"/>
          <w:szCs w:val="20"/>
        </w:rPr>
        <w:t>Marco legal (Colombia)</w:t>
      </w:r>
    </w:p>
    <w:p w14:paraId="2FF98C43" w14:textId="77777777" w:rsidR="00CC035F" w:rsidRPr="002A2CD7" w:rsidRDefault="00CC035F" w:rsidP="002A2CD7">
      <w:pPr>
        <w:ind w:firstLine="0"/>
        <w:rPr>
          <w:rFonts w:ascii="Arial" w:hAnsi="Arial" w:cs="Arial"/>
          <w:sz w:val="20"/>
          <w:szCs w:val="20"/>
        </w:rPr>
      </w:pPr>
    </w:p>
    <w:p w14:paraId="1386C534" w14:textId="77777777" w:rsidR="00CC035F" w:rsidRPr="002A2CD7" w:rsidRDefault="00CC035F" w:rsidP="002A2CD7">
      <w:pPr>
        <w:ind w:firstLine="0"/>
        <w:rPr>
          <w:rFonts w:ascii="Arial" w:hAnsi="Arial" w:cs="Arial"/>
          <w:sz w:val="20"/>
          <w:szCs w:val="20"/>
        </w:rPr>
      </w:pPr>
      <w:r w:rsidRPr="002A2CD7">
        <w:rPr>
          <w:rFonts w:ascii="Arial" w:hAnsi="Arial" w:cs="Arial"/>
          <w:sz w:val="20"/>
          <w:szCs w:val="20"/>
        </w:rPr>
        <w:t xml:space="preserve">En el contexto colombiano,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puede configurarse como uno o varios delitos contemplados en la Ley 1273 de 2009, que modificó el Código Penal Colombiano (Ley 599 de 2000). Entre los artículos aplicables se encuentran:</w:t>
      </w:r>
    </w:p>
    <w:p w14:paraId="34480DB8" w14:textId="77777777" w:rsidR="00CC035F" w:rsidRPr="002A2CD7" w:rsidRDefault="00CC035F" w:rsidP="002A2CD7">
      <w:pPr>
        <w:ind w:firstLine="0"/>
        <w:rPr>
          <w:rFonts w:ascii="Arial" w:hAnsi="Arial" w:cs="Arial"/>
          <w:sz w:val="20"/>
          <w:szCs w:val="20"/>
        </w:rPr>
      </w:pPr>
    </w:p>
    <w:p w14:paraId="4B431DAA" w14:textId="77777777" w:rsidR="00CC035F" w:rsidRPr="002A2CD7" w:rsidRDefault="00CC035F" w:rsidP="002A2CD7">
      <w:pPr>
        <w:pStyle w:val="Prrafodelista"/>
        <w:numPr>
          <w:ilvl w:val="0"/>
          <w:numId w:val="331"/>
        </w:numPr>
        <w:rPr>
          <w:rFonts w:ascii="Arial" w:hAnsi="Arial" w:cs="Arial"/>
          <w:sz w:val="20"/>
          <w:szCs w:val="20"/>
        </w:rPr>
      </w:pPr>
      <w:r w:rsidRPr="002A2CD7">
        <w:rPr>
          <w:rFonts w:ascii="Arial" w:hAnsi="Arial" w:cs="Arial"/>
          <w:sz w:val="20"/>
          <w:szCs w:val="20"/>
        </w:rPr>
        <w:t>Artículo 269A – Acceso abusivo a un sistema informático.</w:t>
      </w:r>
    </w:p>
    <w:p w14:paraId="718213F9" w14:textId="77777777" w:rsidR="00CC035F" w:rsidRPr="002A2CD7" w:rsidRDefault="00CC035F" w:rsidP="002A2CD7">
      <w:pPr>
        <w:pStyle w:val="Prrafodelista"/>
        <w:numPr>
          <w:ilvl w:val="0"/>
          <w:numId w:val="331"/>
        </w:numPr>
        <w:rPr>
          <w:rFonts w:ascii="Arial" w:hAnsi="Arial" w:cs="Arial"/>
          <w:sz w:val="20"/>
          <w:szCs w:val="20"/>
        </w:rPr>
      </w:pPr>
      <w:r w:rsidRPr="002A2CD7">
        <w:rPr>
          <w:rFonts w:ascii="Arial" w:hAnsi="Arial" w:cs="Arial"/>
          <w:sz w:val="20"/>
          <w:szCs w:val="20"/>
        </w:rPr>
        <w:t>Artículo 269B – Obstaculización ilegítima de sistema informático o red de telecomunicaciones.</w:t>
      </w:r>
    </w:p>
    <w:p w14:paraId="46757729" w14:textId="77777777" w:rsidR="00CC035F" w:rsidRPr="002A2CD7" w:rsidRDefault="00CC035F" w:rsidP="002A2CD7">
      <w:pPr>
        <w:pStyle w:val="Prrafodelista"/>
        <w:numPr>
          <w:ilvl w:val="0"/>
          <w:numId w:val="331"/>
        </w:numPr>
        <w:rPr>
          <w:rFonts w:ascii="Arial" w:hAnsi="Arial" w:cs="Arial"/>
          <w:sz w:val="20"/>
          <w:szCs w:val="20"/>
        </w:rPr>
      </w:pPr>
      <w:r w:rsidRPr="002A2CD7">
        <w:rPr>
          <w:rFonts w:ascii="Arial" w:hAnsi="Arial" w:cs="Arial"/>
          <w:sz w:val="20"/>
          <w:szCs w:val="20"/>
        </w:rPr>
        <w:t>Artículo 269D – Daño informático.</w:t>
      </w:r>
    </w:p>
    <w:p w14:paraId="1884FFB4" w14:textId="77777777" w:rsidR="00CC035F" w:rsidRPr="002A2CD7" w:rsidRDefault="00CC035F" w:rsidP="002A2CD7">
      <w:pPr>
        <w:pStyle w:val="Prrafodelista"/>
        <w:numPr>
          <w:ilvl w:val="0"/>
          <w:numId w:val="331"/>
        </w:numPr>
        <w:rPr>
          <w:rFonts w:ascii="Arial" w:hAnsi="Arial" w:cs="Arial"/>
          <w:sz w:val="20"/>
          <w:szCs w:val="20"/>
        </w:rPr>
      </w:pPr>
      <w:r w:rsidRPr="002A2CD7">
        <w:rPr>
          <w:rFonts w:ascii="Arial" w:hAnsi="Arial" w:cs="Arial"/>
          <w:sz w:val="20"/>
          <w:szCs w:val="20"/>
        </w:rPr>
        <w:t>Artículo 269H – Transferencia no consentida de activos.</w:t>
      </w:r>
    </w:p>
    <w:p w14:paraId="41524F31" w14:textId="77777777" w:rsidR="00CC035F" w:rsidRPr="002A2CD7" w:rsidRDefault="00CC035F" w:rsidP="002A2CD7">
      <w:pPr>
        <w:ind w:firstLine="0"/>
        <w:rPr>
          <w:rFonts w:ascii="Arial" w:hAnsi="Arial" w:cs="Arial"/>
          <w:sz w:val="20"/>
          <w:szCs w:val="20"/>
        </w:rPr>
      </w:pPr>
    </w:p>
    <w:p w14:paraId="0DB4EA7D" w14:textId="77777777" w:rsidR="00CC035F" w:rsidRPr="002A2CD7" w:rsidRDefault="00CC035F" w:rsidP="002A2CD7">
      <w:pPr>
        <w:pStyle w:val="Prrafodelista"/>
        <w:numPr>
          <w:ilvl w:val="0"/>
          <w:numId w:val="331"/>
        </w:numPr>
        <w:rPr>
          <w:rFonts w:ascii="Arial" w:hAnsi="Arial" w:cs="Arial"/>
          <w:sz w:val="20"/>
          <w:szCs w:val="20"/>
        </w:rPr>
      </w:pPr>
      <w:r w:rsidRPr="002A2CD7">
        <w:rPr>
          <w:rFonts w:ascii="Arial" w:hAnsi="Arial" w:cs="Arial"/>
          <w:sz w:val="20"/>
          <w:szCs w:val="20"/>
        </w:rPr>
        <w:t>Artículo 269I – Hurto por medios informáticos y semejantes.</w:t>
      </w:r>
    </w:p>
    <w:p w14:paraId="70946F29" w14:textId="77777777" w:rsidR="00CC035F" w:rsidRPr="002A2CD7" w:rsidRDefault="00CC035F" w:rsidP="002A2CD7">
      <w:pPr>
        <w:ind w:firstLine="0"/>
        <w:rPr>
          <w:rFonts w:ascii="Arial" w:hAnsi="Arial" w:cs="Arial"/>
          <w:sz w:val="20"/>
          <w:szCs w:val="20"/>
        </w:rPr>
      </w:pPr>
    </w:p>
    <w:p w14:paraId="0979691D" w14:textId="77777777" w:rsidR="00CC035F" w:rsidRPr="002A2CD7" w:rsidRDefault="00CC035F" w:rsidP="002A2CD7">
      <w:pPr>
        <w:ind w:firstLine="0"/>
        <w:rPr>
          <w:rFonts w:ascii="Arial" w:hAnsi="Arial" w:cs="Arial"/>
          <w:sz w:val="20"/>
          <w:szCs w:val="20"/>
        </w:rPr>
      </w:pPr>
      <w:r w:rsidRPr="002A2CD7">
        <w:rPr>
          <w:rFonts w:ascii="Arial" w:hAnsi="Arial" w:cs="Arial"/>
          <w:sz w:val="20"/>
          <w:szCs w:val="20"/>
        </w:rPr>
        <w:t>Las penas pueden incluir prisión y multas económicas proporcionales al daño causado.</w:t>
      </w:r>
    </w:p>
    <w:p w14:paraId="11C242B2" w14:textId="77777777" w:rsidR="00CC035F" w:rsidRPr="002A2CD7" w:rsidRDefault="00CC035F" w:rsidP="002A2CD7">
      <w:pPr>
        <w:ind w:firstLine="0"/>
        <w:rPr>
          <w:rFonts w:ascii="Arial" w:hAnsi="Arial" w:cs="Arial"/>
          <w:sz w:val="20"/>
          <w:szCs w:val="20"/>
        </w:rPr>
      </w:pPr>
    </w:p>
    <w:p w14:paraId="6485733D" w14:textId="61BDCC05" w:rsidR="00CC035F" w:rsidRPr="002A2CD7" w:rsidRDefault="00CC035F"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 xml:space="preserve"> Vector de Ataque </w:t>
      </w:r>
      <w:r w:rsidR="00043DE0" w:rsidRPr="002A2CD7">
        <w:rPr>
          <w:rFonts w:ascii="Arial" w:hAnsi="Arial" w:cs="Arial"/>
          <w:sz w:val="20"/>
          <w:szCs w:val="20"/>
        </w:rPr>
        <w:t>-</w:t>
      </w:r>
      <w:r w:rsidRPr="002A2CD7">
        <w:rPr>
          <w:rFonts w:ascii="Arial" w:hAnsi="Arial" w:cs="Arial"/>
          <w:sz w:val="20"/>
          <w:szCs w:val="20"/>
        </w:rPr>
        <w:t xml:space="preserve"> Paso a Paso</w:t>
      </w:r>
    </w:p>
    <w:p w14:paraId="588652B2" w14:textId="77777777" w:rsidR="0033762F" w:rsidRPr="002A2CD7" w:rsidRDefault="0033762F" w:rsidP="002A2CD7">
      <w:pPr>
        <w:ind w:firstLine="0"/>
        <w:rPr>
          <w:rFonts w:ascii="Arial" w:hAnsi="Arial" w:cs="Arial"/>
          <w:sz w:val="20"/>
          <w:szCs w:val="20"/>
        </w:rPr>
      </w:pPr>
    </w:p>
    <w:p w14:paraId="6112A13F" w14:textId="77777777" w:rsidR="0033762F" w:rsidRPr="002A2CD7" w:rsidRDefault="0033762F" w:rsidP="002A2CD7">
      <w:pPr>
        <w:pStyle w:val="Prrafodelista"/>
        <w:keepNext/>
        <w:keepLines/>
        <w:numPr>
          <w:ilvl w:val="1"/>
          <w:numId w:val="326"/>
        </w:numPr>
        <w:contextualSpacing w:val="0"/>
        <w:outlineLvl w:val="3"/>
        <w:rPr>
          <w:rFonts w:ascii="Arial" w:eastAsiaTheme="majorEastAsia" w:hAnsi="Arial" w:cs="Arial"/>
          <w:i/>
          <w:iCs/>
          <w:vanish/>
          <w:color w:val="0F4761" w:themeColor="accent1" w:themeShade="BF"/>
          <w:sz w:val="20"/>
          <w:szCs w:val="20"/>
        </w:rPr>
      </w:pPr>
    </w:p>
    <w:p w14:paraId="5C053659" w14:textId="77777777" w:rsidR="0033762F" w:rsidRPr="002A2CD7" w:rsidRDefault="0033762F" w:rsidP="002A2CD7">
      <w:pPr>
        <w:pStyle w:val="Prrafodelista"/>
        <w:keepNext/>
        <w:keepLines/>
        <w:numPr>
          <w:ilvl w:val="1"/>
          <w:numId w:val="326"/>
        </w:numPr>
        <w:contextualSpacing w:val="0"/>
        <w:outlineLvl w:val="3"/>
        <w:rPr>
          <w:rFonts w:ascii="Arial" w:eastAsiaTheme="majorEastAsia" w:hAnsi="Arial" w:cs="Arial"/>
          <w:i/>
          <w:iCs/>
          <w:vanish/>
          <w:color w:val="0F4761" w:themeColor="accent1" w:themeShade="BF"/>
          <w:sz w:val="20"/>
          <w:szCs w:val="20"/>
        </w:rPr>
      </w:pPr>
    </w:p>
    <w:p w14:paraId="6EA2DD6C" w14:textId="49D012E8" w:rsidR="00CC035F" w:rsidRPr="002A2CD7" w:rsidRDefault="00CC035F"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1: Infección inicial</w:t>
      </w:r>
    </w:p>
    <w:p w14:paraId="79157882" w14:textId="77777777" w:rsidR="00CC035F" w:rsidRPr="002A2CD7" w:rsidRDefault="00CC035F" w:rsidP="002A2CD7">
      <w:pPr>
        <w:ind w:firstLine="0"/>
        <w:rPr>
          <w:rFonts w:ascii="Arial" w:hAnsi="Arial" w:cs="Arial"/>
          <w:sz w:val="20"/>
          <w:szCs w:val="20"/>
        </w:rPr>
      </w:pPr>
    </w:p>
    <w:p w14:paraId="3ACF0A0F" w14:textId="77777777" w:rsidR="00906D6E" w:rsidRPr="002A2CD7" w:rsidRDefault="00906D6E" w:rsidP="002A2CD7">
      <w:pPr>
        <w:ind w:firstLine="0"/>
        <w:rPr>
          <w:rFonts w:ascii="Arial" w:hAnsi="Arial" w:cs="Arial"/>
          <w:sz w:val="20"/>
          <w:szCs w:val="20"/>
        </w:rPr>
      </w:pPr>
      <w:r w:rsidRPr="002A2CD7">
        <w:rPr>
          <w:rFonts w:ascii="Arial" w:hAnsi="Arial" w:cs="Arial"/>
          <w:sz w:val="20"/>
          <w:szCs w:val="20"/>
        </w:rPr>
        <w:t xml:space="preserve">La fase de infección inicial del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puede producirse a través de diversos vectores de acceso. Uno de los más comunes es el envío de correos electrónicos que contienen archivos adjuntos maliciosos, tales como documentos de Word con macros habilitadas, archivos PDF con </w:t>
      </w:r>
      <w:proofErr w:type="spellStart"/>
      <w:r w:rsidRPr="002A2CD7">
        <w:rPr>
          <w:rFonts w:ascii="Arial" w:hAnsi="Arial" w:cs="Arial"/>
          <w:sz w:val="20"/>
          <w:szCs w:val="20"/>
        </w:rPr>
        <w:t>exploits</w:t>
      </w:r>
      <w:proofErr w:type="spellEnd"/>
      <w:r w:rsidRPr="002A2CD7">
        <w:rPr>
          <w:rFonts w:ascii="Arial" w:hAnsi="Arial" w:cs="Arial"/>
          <w:sz w:val="20"/>
          <w:szCs w:val="20"/>
        </w:rPr>
        <w:t xml:space="preserve"> incrustados o archivos comprimidos (.zip) que incluyen ejecutables ocultos. Cuando la víctima abre el archivo y habilita su contenido, se activa el código malicioso que permite la instalación del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en el sistema.</w:t>
      </w:r>
    </w:p>
    <w:p w14:paraId="33C1AACE" w14:textId="77777777" w:rsidR="00906D6E" w:rsidRPr="002A2CD7" w:rsidRDefault="00906D6E" w:rsidP="002A2CD7">
      <w:pPr>
        <w:ind w:firstLine="0"/>
        <w:rPr>
          <w:rFonts w:ascii="Arial" w:hAnsi="Arial" w:cs="Arial"/>
          <w:sz w:val="20"/>
          <w:szCs w:val="20"/>
        </w:rPr>
      </w:pPr>
    </w:p>
    <w:p w14:paraId="33B0C770" w14:textId="2C70E1CD" w:rsidR="00906D6E" w:rsidRPr="002A2CD7" w:rsidRDefault="00906D6E" w:rsidP="002A2CD7">
      <w:pPr>
        <w:ind w:firstLine="0"/>
        <w:rPr>
          <w:rFonts w:ascii="Arial" w:hAnsi="Arial" w:cs="Arial"/>
          <w:sz w:val="20"/>
          <w:szCs w:val="20"/>
        </w:rPr>
      </w:pPr>
      <w:r w:rsidRPr="002A2CD7">
        <w:rPr>
          <w:rFonts w:ascii="Arial" w:hAnsi="Arial" w:cs="Arial"/>
          <w:sz w:val="20"/>
          <w:szCs w:val="20"/>
        </w:rPr>
        <w:lastRenderedPageBreak/>
        <w:t xml:space="preserve">Otra vía frecuente consiste en la explotación de vulnerabilidades en servicios expuestos a Internet, especialmente aquellos mal configurados o sin actualizaciones de seguridad. Un ejemplo recurrente es el uso indebido del protocolo de escritorio remoto (RDP), particularmente cuando el puerto 3389 se encuentra accesible públicamente y protegido únicamente por credenciales débiles. En estos casos, el atacante puede obtener acceso directo al sistema y desplegar manualmente el </w:t>
      </w:r>
      <w:proofErr w:type="spellStart"/>
      <w:r w:rsidRPr="002A2CD7">
        <w:rPr>
          <w:rFonts w:ascii="Arial" w:hAnsi="Arial" w:cs="Arial"/>
          <w:sz w:val="20"/>
          <w:szCs w:val="20"/>
        </w:rPr>
        <w:t>ransomware</w:t>
      </w:r>
      <w:proofErr w:type="spellEnd"/>
      <w:r w:rsidRPr="002A2CD7">
        <w:rPr>
          <w:rFonts w:ascii="Arial" w:hAnsi="Arial" w:cs="Arial"/>
          <w:sz w:val="20"/>
          <w:szCs w:val="20"/>
        </w:rPr>
        <w:t>.</w:t>
      </w:r>
      <w:r w:rsidR="004A62BA" w:rsidRPr="002A2CD7">
        <w:rPr>
          <w:rFonts w:ascii="Arial" w:hAnsi="Arial" w:cs="Arial"/>
          <w:sz w:val="20"/>
          <w:szCs w:val="20"/>
        </w:rPr>
        <w:t xml:space="preserve"> </w:t>
      </w:r>
      <w:r w:rsidRPr="002A2CD7">
        <w:rPr>
          <w:rFonts w:ascii="Arial" w:hAnsi="Arial" w:cs="Arial"/>
          <w:sz w:val="20"/>
          <w:szCs w:val="20"/>
        </w:rPr>
        <w:t xml:space="preserve">Asimismo,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puede distribuirse mediante descargas automáticas conocidas como drive-</w:t>
      </w:r>
      <w:proofErr w:type="spellStart"/>
      <w:r w:rsidRPr="002A2CD7">
        <w:rPr>
          <w:rFonts w:ascii="Arial" w:hAnsi="Arial" w:cs="Arial"/>
          <w:sz w:val="20"/>
          <w:szCs w:val="20"/>
        </w:rPr>
        <w:t>by</w:t>
      </w:r>
      <w:proofErr w:type="spellEnd"/>
      <w:r w:rsidRPr="002A2CD7">
        <w:rPr>
          <w:rFonts w:ascii="Arial" w:hAnsi="Arial" w:cs="Arial"/>
          <w:sz w:val="20"/>
          <w:szCs w:val="20"/>
        </w:rPr>
        <w:t xml:space="preserve"> </w:t>
      </w:r>
      <w:proofErr w:type="spellStart"/>
      <w:r w:rsidRPr="002A2CD7">
        <w:rPr>
          <w:rFonts w:ascii="Arial" w:hAnsi="Arial" w:cs="Arial"/>
          <w:sz w:val="20"/>
          <w:szCs w:val="20"/>
        </w:rPr>
        <w:t>download</w:t>
      </w:r>
      <w:proofErr w:type="spellEnd"/>
      <w:r w:rsidRPr="002A2CD7">
        <w:rPr>
          <w:rFonts w:ascii="Arial" w:hAnsi="Arial" w:cs="Arial"/>
          <w:sz w:val="20"/>
          <w:szCs w:val="20"/>
        </w:rPr>
        <w:t>, en las que la víctima accede a un sitio web previamente comprometido y, sin interacción consciente, descarga y ejecuta código malicioso aprovechando vulnerabilidades del navegador o de complementos desactualizados.</w:t>
      </w:r>
    </w:p>
    <w:p w14:paraId="1FDFE6EF" w14:textId="77777777" w:rsidR="00906D6E" w:rsidRPr="002A2CD7" w:rsidRDefault="00906D6E" w:rsidP="002A2CD7">
      <w:pPr>
        <w:ind w:firstLine="0"/>
        <w:rPr>
          <w:rFonts w:ascii="Arial" w:hAnsi="Arial" w:cs="Arial"/>
          <w:sz w:val="20"/>
          <w:szCs w:val="20"/>
        </w:rPr>
      </w:pPr>
    </w:p>
    <w:p w14:paraId="2FF4F709" w14:textId="40B06D40" w:rsidR="00CC035F" w:rsidRPr="002A2CD7" w:rsidRDefault="00906D6E" w:rsidP="002A2CD7">
      <w:pPr>
        <w:ind w:firstLine="0"/>
        <w:rPr>
          <w:rFonts w:ascii="Arial" w:hAnsi="Arial" w:cs="Arial"/>
          <w:sz w:val="20"/>
          <w:szCs w:val="20"/>
        </w:rPr>
      </w:pPr>
      <w:r w:rsidRPr="002A2CD7">
        <w:rPr>
          <w:rFonts w:ascii="Arial" w:hAnsi="Arial" w:cs="Arial"/>
          <w:sz w:val="20"/>
          <w:szCs w:val="20"/>
        </w:rPr>
        <w:t xml:space="preserve">Finalmente, en algunos escenarios los atacantes utilizan credenciales previamente filtradas en brechas de seguridad. Si las víctimas reutilizan contraseñas en distintos servicios, estas pueden ser empleadas para acceder a sistemas corporativos y posteriormente desplegar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desde el interior de la red.</w:t>
      </w:r>
      <w:r w:rsidR="004A62BA" w:rsidRPr="002A2CD7">
        <w:rPr>
          <w:rFonts w:ascii="Arial" w:hAnsi="Arial" w:cs="Arial"/>
          <w:sz w:val="20"/>
          <w:szCs w:val="20"/>
        </w:rPr>
        <w:t xml:space="preserve"> </w:t>
      </w:r>
      <w:r w:rsidRPr="002A2CD7">
        <w:rPr>
          <w:rFonts w:ascii="Arial" w:hAnsi="Arial" w:cs="Arial"/>
          <w:sz w:val="20"/>
          <w:szCs w:val="20"/>
        </w:rPr>
        <w:t xml:space="preserve">En muchos casos,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tiene como punto de partida un ataque de phishing, el cual actúa como vector de acceso inicial. A través de un mensaje engañoso, el atacante logra que la víctima ejecute el archivo malicioso o proporcione credenciales que facilitan la intrusión, iniciando así la cadena completa del ataque.</w:t>
      </w:r>
    </w:p>
    <w:p w14:paraId="3D3F45CB" w14:textId="77777777" w:rsidR="00906D6E" w:rsidRPr="002A2CD7" w:rsidRDefault="00906D6E" w:rsidP="002A2CD7">
      <w:pPr>
        <w:ind w:firstLine="0"/>
        <w:rPr>
          <w:rFonts w:ascii="Arial" w:hAnsi="Arial" w:cs="Arial"/>
          <w:sz w:val="20"/>
          <w:szCs w:val="20"/>
        </w:rPr>
      </w:pPr>
    </w:p>
    <w:p w14:paraId="63B5E604" w14:textId="77777777" w:rsidR="00CC035F" w:rsidRPr="002A2CD7" w:rsidRDefault="00CC035F"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2: Establecimiento de persistencia</w:t>
      </w:r>
    </w:p>
    <w:p w14:paraId="544607CF" w14:textId="77777777" w:rsidR="00CC035F" w:rsidRPr="002A2CD7" w:rsidRDefault="00CC035F" w:rsidP="002A2CD7">
      <w:pPr>
        <w:ind w:firstLine="0"/>
        <w:rPr>
          <w:rFonts w:ascii="Arial" w:hAnsi="Arial" w:cs="Arial"/>
          <w:sz w:val="20"/>
          <w:szCs w:val="20"/>
        </w:rPr>
      </w:pPr>
    </w:p>
    <w:p w14:paraId="33386335" w14:textId="015509F5" w:rsidR="00906D6E" w:rsidRPr="002A2CD7" w:rsidRDefault="00906D6E" w:rsidP="002A2CD7">
      <w:pPr>
        <w:ind w:firstLine="0"/>
        <w:rPr>
          <w:rFonts w:ascii="Arial" w:hAnsi="Arial" w:cs="Arial"/>
          <w:sz w:val="20"/>
          <w:szCs w:val="20"/>
        </w:rPr>
      </w:pPr>
      <w:r w:rsidRPr="002A2CD7">
        <w:rPr>
          <w:rFonts w:ascii="Arial" w:hAnsi="Arial" w:cs="Arial"/>
          <w:sz w:val="20"/>
          <w:szCs w:val="20"/>
        </w:rPr>
        <w:t xml:space="preserve">Una vez que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logra ejecutarse en el sistema de la víctima, el siguiente paso consiste en asegurar su permanencia para evitar ser eliminado fácilmente. Esta fase, conocida como establecimiento de persistencia, tiene como objetivo garantizar que el malware se ejecute de manera automática cada vez que el equipo sea reiniciado.</w:t>
      </w:r>
      <w:r w:rsidR="004A62BA" w:rsidRPr="002A2CD7">
        <w:rPr>
          <w:rFonts w:ascii="Arial" w:hAnsi="Arial" w:cs="Arial"/>
          <w:sz w:val="20"/>
          <w:szCs w:val="20"/>
        </w:rPr>
        <w:t xml:space="preserve"> </w:t>
      </w:r>
      <w:r w:rsidRPr="002A2CD7">
        <w:rPr>
          <w:rFonts w:ascii="Arial" w:hAnsi="Arial" w:cs="Arial"/>
          <w:sz w:val="20"/>
          <w:szCs w:val="20"/>
        </w:rPr>
        <w:t xml:space="preserve">Para ello, es común que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cree entradas en el registro del sistema operativo, especialmente en las rutas asociadas al inicio automático de programas. De esta manera, incluso si la víctima reinicia el equipo intentando solucionar el problema, el código malicioso volverá a ejecutarse sin requerir intervención adicional del atacante.</w:t>
      </w:r>
    </w:p>
    <w:p w14:paraId="1542A95F" w14:textId="77777777" w:rsidR="00906D6E" w:rsidRPr="002A2CD7" w:rsidRDefault="00906D6E" w:rsidP="002A2CD7">
      <w:pPr>
        <w:ind w:firstLine="0"/>
        <w:rPr>
          <w:rFonts w:ascii="Arial" w:hAnsi="Arial" w:cs="Arial"/>
          <w:sz w:val="20"/>
          <w:szCs w:val="20"/>
        </w:rPr>
      </w:pPr>
    </w:p>
    <w:p w14:paraId="41866328" w14:textId="6124A0FF" w:rsidR="00906D6E" w:rsidRPr="002A2CD7" w:rsidRDefault="00906D6E" w:rsidP="002A2CD7">
      <w:pPr>
        <w:ind w:firstLine="0"/>
        <w:rPr>
          <w:rFonts w:ascii="Arial" w:hAnsi="Arial" w:cs="Arial"/>
          <w:sz w:val="20"/>
          <w:szCs w:val="20"/>
        </w:rPr>
      </w:pPr>
      <w:r w:rsidRPr="002A2CD7">
        <w:rPr>
          <w:rFonts w:ascii="Arial" w:hAnsi="Arial" w:cs="Arial"/>
          <w:sz w:val="20"/>
          <w:szCs w:val="20"/>
        </w:rPr>
        <w:t xml:space="preserve">Adicionalmente, muchos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intentan desactivar o evadir soluciones de seguridad instaladas en el equipo, tales como antivirus, firewall o herramientas de protección en tiempo real. Esto puede realizarse mediante la modificación de configuraciones internas del sistema, la detención de servicios de seguridad o la ejecución de comandos que debiliten los mecanismos de defensa del entorno afectado.</w:t>
      </w:r>
      <w:r w:rsidR="004A62BA" w:rsidRPr="002A2CD7">
        <w:rPr>
          <w:rFonts w:ascii="Arial" w:hAnsi="Arial" w:cs="Arial"/>
          <w:sz w:val="20"/>
          <w:szCs w:val="20"/>
        </w:rPr>
        <w:t xml:space="preserve"> </w:t>
      </w:r>
      <w:r w:rsidRPr="002A2CD7">
        <w:rPr>
          <w:rFonts w:ascii="Arial" w:hAnsi="Arial" w:cs="Arial"/>
          <w:sz w:val="20"/>
          <w:szCs w:val="20"/>
        </w:rPr>
        <w:t>Otro comportamiento característico en esta fase es la eliminación de copias de seguridad locales, particularmente las denominadas Shadow Copies en sistemas Windows. Al suprimir estos puntos de restauración, el atacante reduce significativamente la posibilidad de que la víctima recupere sus archivos sin pagar el rescate.</w:t>
      </w:r>
    </w:p>
    <w:p w14:paraId="5B96CCAC" w14:textId="77777777" w:rsidR="00906D6E" w:rsidRPr="002A2CD7" w:rsidRDefault="00906D6E" w:rsidP="002A2CD7">
      <w:pPr>
        <w:ind w:firstLine="0"/>
        <w:rPr>
          <w:rFonts w:ascii="Arial" w:hAnsi="Arial" w:cs="Arial"/>
          <w:sz w:val="20"/>
          <w:szCs w:val="20"/>
        </w:rPr>
      </w:pPr>
    </w:p>
    <w:p w14:paraId="5903188E" w14:textId="4336C5D7" w:rsidR="00CC035F" w:rsidRPr="002A2CD7" w:rsidRDefault="00906D6E" w:rsidP="002A2CD7">
      <w:pPr>
        <w:ind w:firstLine="0"/>
        <w:rPr>
          <w:rFonts w:ascii="Arial" w:hAnsi="Arial" w:cs="Arial"/>
          <w:sz w:val="20"/>
          <w:szCs w:val="20"/>
        </w:rPr>
      </w:pPr>
      <w:r w:rsidRPr="002A2CD7">
        <w:rPr>
          <w:rFonts w:ascii="Arial" w:hAnsi="Arial" w:cs="Arial"/>
          <w:sz w:val="20"/>
          <w:szCs w:val="20"/>
        </w:rPr>
        <w:t>Finalmente, el malware suele establecer una comunicación inicial con un servidor de Comando y Control (C2), desde donde el atacante puede enviar instrucciones adicionales, recibir información del sistema comprometido o gestionar el proceso de cifrado y posterior extorsión. Esta conexión permite al atacante mantener control sobre el entorno infectado y adaptar el ataque según las características de la víctima.</w:t>
      </w:r>
    </w:p>
    <w:p w14:paraId="66D1E214" w14:textId="77777777" w:rsidR="00CC035F" w:rsidRPr="002A2CD7" w:rsidRDefault="00CC035F" w:rsidP="002A2CD7">
      <w:pPr>
        <w:ind w:firstLine="0"/>
        <w:rPr>
          <w:rFonts w:ascii="Arial" w:hAnsi="Arial" w:cs="Arial"/>
          <w:sz w:val="20"/>
          <w:szCs w:val="20"/>
        </w:rPr>
      </w:pPr>
    </w:p>
    <w:p w14:paraId="1CDAFD5F" w14:textId="1615BCF7" w:rsidR="00CC035F" w:rsidRPr="002A2CD7" w:rsidRDefault="00CC035F"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Código Educativo</w:t>
      </w:r>
    </w:p>
    <w:p w14:paraId="1836F2C4" w14:textId="77777777" w:rsidR="00CC035F" w:rsidRPr="002A2CD7" w:rsidRDefault="00CC035F" w:rsidP="002A2CD7">
      <w:pPr>
        <w:ind w:firstLine="0"/>
        <w:rPr>
          <w:rFonts w:ascii="Arial" w:hAnsi="Arial" w:cs="Arial"/>
          <w:sz w:val="20"/>
          <w:szCs w:val="20"/>
        </w:rPr>
      </w:pPr>
    </w:p>
    <w:p w14:paraId="0F0C0719" w14:textId="77777777" w:rsidR="00CC035F" w:rsidRPr="002A2CD7" w:rsidRDefault="00CC035F" w:rsidP="002A2CD7">
      <w:pPr>
        <w:ind w:firstLine="0"/>
        <w:rPr>
          <w:rFonts w:ascii="Arial" w:hAnsi="Arial" w:cs="Arial"/>
          <w:sz w:val="20"/>
          <w:szCs w:val="20"/>
        </w:rPr>
      </w:pPr>
      <w:r w:rsidRPr="002A2CD7">
        <w:rPr>
          <w:rFonts w:ascii="Arial" w:hAnsi="Arial" w:cs="Arial"/>
          <w:sz w:val="20"/>
          <w:szCs w:val="20"/>
        </w:rPr>
        <w:t xml:space="preserve">El código incluido simula el mecanismo técnico de cifrado utilizado por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con fines exclusivamente académicos.</w:t>
      </w:r>
    </w:p>
    <w:p w14:paraId="5B78FEE8" w14:textId="77777777" w:rsidR="00CC035F" w:rsidRPr="002A2CD7" w:rsidRDefault="00CC035F" w:rsidP="002A2CD7">
      <w:pPr>
        <w:ind w:firstLine="0"/>
        <w:rPr>
          <w:rFonts w:ascii="Arial" w:hAnsi="Arial" w:cs="Arial"/>
          <w:sz w:val="20"/>
          <w:szCs w:val="20"/>
        </w:rPr>
      </w:pPr>
    </w:p>
    <w:p w14:paraId="4BD7E64B" w14:textId="77777777" w:rsidR="00CC035F" w:rsidRPr="002A2CD7" w:rsidRDefault="00CC035F" w:rsidP="002A2CD7">
      <w:pPr>
        <w:ind w:firstLine="0"/>
        <w:rPr>
          <w:rFonts w:ascii="Arial" w:hAnsi="Arial" w:cs="Arial"/>
          <w:sz w:val="20"/>
          <w:szCs w:val="20"/>
        </w:rPr>
      </w:pPr>
      <w:r w:rsidRPr="002A2CD7">
        <w:rPr>
          <w:rFonts w:ascii="Arial" w:hAnsi="Arial" w:cs="Arial"/>
          <w:sz w:val="20"/>
          <w:szCs w:val="20"/>
        </w:rPr>
        <w:t>Permite comprender:</w:t>
      </w:r>
    </w:p>
    <w:p w14:paraId="34AAA72F" w14:textId="77777777" w:rsidR="00CC035F" w:rsidRPr="002A2CD7" w:rsidRDefault="00CC035F" w:rsidP="002A2CD7">
      <w:pPr>
        <w:ind w:firstLine="0"/>
        <w:rPr>
          <w:rFonts w:ascii="Arial" w:hAnsi="Arial" w:cs="Arial"/>
          <w:sz w:val="20"/>
          <w:szCs w:val="20"/>
        </w:rPr>
      </w:pPr>
    </w:p>
    <w:p w14:paraId="11DC8B0C" w14:textId="77777777" w:rsidR="00CC035F" w:rsidRPr="002A2CD7" w:rsidRDefault="00CC035F" w:rsidP="002A2CD7">
      <w:pPr>
        <w:pStyle w:val="Prrafodelista"/>
        <w:numPr>
          <w:ilvl w:val="0"/>
          <w:numId w:val="333"/>
        </w:numPr>
        <w:rPr>
          <w:rFonts w:ascii="Arial" w:hAnsi="Arial" w:cs="Arial"/>
          <w:sz w:val="20"/>
          <w:szCs w:val="20"/>
        </w:rPr>
      </w:pPr>
      <w:r w:rsidRPr="002A2CD7">
        <w:rPr>
          <w:rFonts w:ascii="Arial" w:hAnsi="Arial" w:cs="Arial"/>
          <w:sz w:val="20"/>
          <w:szCs w:val="20"/>
        </w:rPr>
        <w:t>Cómo se genera una clave simétrica.</w:t>
      </w:r>
    </w:p>
    <w:p w14:paraId="23F66AB6" w14:textId="77777777" w:rsidR="00CC035F" w:rsidRPr="002A2CD7" w:rsidRDefault="00CC035F" w:rsidP="002A2CD7">
      <w:pPr>
        <w:pStyle w:val="Prrafodelista"/>
        <w:numPr>
          <w:ilvl w:val="0"/>
          <w:numId w:val="333"/>
        </w:numPr>
        <w:rPr>
          <w:rFonts w:ascii="Arial" w:hAnsi="Arial" w:cs="Arial"/>
          <w:sz w:val="20"/>
          <w:szCs w:val="20"/>
        </w:rPr>
      </w:pPr>
      <w:r w:rsidRPr="002A2CD7">
        <w:rPr>
          <w:rFonts w:ascii="Arial" w:hAnsi="Arial" w:cs="Arial"/>
          <w:sz w:val="20"/>
          <w:szCs w:val="20"/>
        </w:rPr>
        <w:t>Cómo se protege con criptografía asimétrica.</w:t>
      </w:r>
    </w:p>
    <w:p w14:paraId="26B643C1" w14:textId="77777777" w:rsidR="00CC035F" w:rsidRPr="002A2CD7" w:rsidRDefault="00CC035F" w:rsidP="002A2CD7">
      <w:pPr>
        <w:pStyle w:val="Prrafodelista"/>
        <w:numPr>
          <w:ilvl w:val="0"/>
          <w:numId w:val="333"/>
        </w:numPr>
        <w:rPr>
          <w:rFonts w:ascii="Arial" w:hAnsi="Arial" w:cs="Arial"/>
          <w:sz w:val="20"/>
          <w:szCs w:val="20"/>
        </w:rPr>
      </w:pPr>
      <w:r w:rsidRPr="002A2CD7">
        <w:rPr>
          <w:rFonts w:ascii="Arial" w:hAnsi="Arial" w:cs="Arial"/>
          <w:sz w:val="20"/>
          <w:szCs w:val="20"/>
        </w:rPr>
        <w:t>Cómo se ejecuta el cifrado masivo de archivos.</w:t>
      </w:r>
    </w:p>
    <w:p w14:paraId="1B986C0F" w14:textId="77777777" w:rsidR="00CC035F" w:rsidRPr="002A2CD7" w:rsidRDefault="00CC035F" w:rsidP="002A2CD7">
      <w:pPr>
        <w:pStyle w:val="Prrafodelista"/>
        <w:numPr>
          <w:ilvl w:val="0"/>
          <w:numId w:val="333"/>
        </w:numPr>
        <w:rPr>
          <w:rFonts w:ascii="Arial" w:hAnsi="Arial" w:cs="Arial"/>
          <w:sz w:val="20"/>
          <w:szCs w:val="20"/>
        </w:rPr>
      </w:pPr>
      <w:r w:rsidRPr="002A2CD7">
        <w:rPr>
          <w:rFonts w:ascii="Arial" w:hAnsi="Arial" w:cs="Arial"/>
          <w:sz w:val="20"/>
          <w:szCs w:val="20"/>
        </w:rPr>
        <w:t>Cómo pueden detectarse patrones anómalos mediante monitoreo de comportamiento.</w:t>
      </w:r>
    </w:p>
    <w:p w14:paraId="4176499A" w14:textId="77777777" w:rsidR="00CC035F" w:rsidRPr="002A2CD7" w:rsidRDefault="00CC035F" w:rsidP="002A2CD7">
      <w:pPr>
        <w:ind w:firstLine="0"/>
        <w:rPr>
          <w:rFonts w:ascii="Arial" w:hAnsi="Arial" w:cs="Arial"/>
          <w:sz w:val="20"/>
          <w:szCs w:val="20"/>
        </w:rPr>
      </w:pPr>
    </w:p>
    <w:p w14:paraId="61E88E04" w14:textId="77777777" w:rsidR="006B7252" w:rsidRPr="002A2CD7" w:rsidRDefault="006B7252" w:rsidP="002A2CD7">
      <w:pPr>
        <w:ind w:firstLine="0"/>
        <w:rPr>
          <w:rFonts w:ascii="Arial" w:hAnsi="Arial" w:cs="Arial"/>
          <w:sz w:val="20"/>
          <w:szCs w:val="20"/>
        </w:rPr>
      </w:pPr>
      <w:r w:rsidRPr="002A2CD7">
        <w:rPr>
          <w:rFonts w:ascii="Arial" w:hAnsi="Arial" w:cs="Arial"/>
          <w:sz w:val="20"/>
          <w:szCs w:val="20"/>
        </w:rPr>
        <w:t>A continuación, las imágenes del código:</w:t>
      </w:r>
    </w:p>
    <w:p w14:paraId="393AA383" w14:textId="77777777" w:rsidR="003B6715" w:rsidRPr="002A2CD7" w:rsidRDefault="003B6715" w:rsidP="002A2CD7">
      <w:pPr>
        <w:ind w:firstLine="0"/>
        <w:rPr>
          <w:rFonts w:ascii="Arial" w:hAnsi="Arial" w:cs="Arial"/>
          <w:sz w:val="20"/>
          <w:szCs w:val="20"/>
        </w:rPr>
      </w:pPr>
    </w:p>
    <w:p w14:paraId="329BB7D2" w14:textId="77777777" w:rsidR="0031712E" w:rsidRPr="002A2CD7" w:rsidRDefault="0031712E" w:rsidP="002A2CD7">
      <w:pPr>
        <w:pStyle w:val="Ttulo4"/>
        <w:numPr>
          <w:ilvl w:val="3"/>
          <w:numId w:val="329"/>
        </w:numPr>
        <w:spacing w:before="0" w:after="0"/>
        <w:rPr>
          <w:rFonts w:ascii="Arial" w:hAnsi="Arial" w:cs="Arial"/>
          <w:sz w:val="20"/>
          <w:szCs w:val="20"/>
        </w:rPr>
      </w:pPr>
      <w:r w:rsidRPr="002A2CD7">
        <w:rPr>
          <w:rFonts w:ascii="Arial" w:hAnsi="Arial" w:cs="Arial"/>
          <w:sz w:val="20"/>
          <w:szCs w:val="20"/>
        </w:rPr>
        <w:t>Imagen No. 1:</w:t>
      </w:r>
    </w:p>
    <w:p w14:paraId="1B2697D6" w14:textId="77777777" w:rsidR="0031712E" w:rsidRPr="002A2CD7" w:rsidRDefault="0031712E" w:rsidP="002A2CD7">
      <w:pPr>
        <w:ind w:firstLine="0"/>
        <w:rPr>
          <w:rFonts w:ascii="Arial" w:hAnsi="Arial" w:cs="Arial"/>
          <w:sz w:val="20"/>
          <w:szCs w:val="20"/>
        </w:rPr>
      </w:pPr>
    </w:p>
    <w:p w14:paraId="563C7FD9" w14:textId="5CEADB43" w:rsidR="003B6715" w:rsidRPr="002A2CD7" w:rsidRDefault="003B6715" w:rsidP="002A2CD7">
      <w:pPr>
        <w:ind w:firstLine="0"/>
        <w:jc w:val="center"/>
        <w:rPr>
          <w:rFonts w:ascii="Arial" w:hAnsi="Arial" w:cs="Arial"/>
          <w:sz w:val="20"/>
          <w:szCs w:val="20"/>
        </w:rPr>
      </w:pPr>
      <w:r w:rsidRPr="002A2CD7">
        <w:rPr>
          <w:rFonts w:ascii="Arial" w:hAnsi="Arial" w:cs="Arial"/>
          <w:sz w:val="20"/>
          <w:szCs w:val="20"/>
        </w:rPr>
        <w:lastRenderedPageBreak/>
        <w:drawing>
          <wp:inline distT="0" distB="0" distL="0" distR="0" wp14:anchorId="38EA902D" wp14:editId="236E9DE5">
            <wp:extent cx="3600000" cy="4385094"/>
            <wp:effectExtent l="0" t="0" r="635" b="0"/>
            <wp:docPr id="1024788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8787" name=""/>
                    <pic:cNvPicPr/>
                  </pic:nvPicPr>
                  <pic:blipFill>
                    <a:blip r:embed="rId10"/>
                    <a:stretch>
                      <a:fillRect/>
                    </a:stretch>
                  </pic:blipFill>
                  <pic:spPr>
                    <a:xfrm>
                      <a:off x="0" y="0"/>
                      <a:ext cx="3600000" cy="4385094"/>
                    </a:xfrm>
                    <a:prstGeom prst="rect">
                      <a:avLst/>
                    </a:prstGeom>
                  </pic:spPr>
                </pic:pic>
              </a:graphicData>
            </a:graphic>
          </wp:inline>
        </w:drawing>
      </w:r>
    </w:p>
    <w:p w14:paraId="755DD063" w14:textId="77777777" w:rsidR="00085748" w:rsidRPr="002A2CD7" w:rsidRDefault="00085748" w:rsidP="002A2CD7">
      <w:pPr>
        <w:ind w:firstLine="0"/>
        <w:rPr>
          <w:rFonts w:ascii="Arial" w:hAnsi="Arial" w:cs="Arial"/>
          <w:sz w:val="20"/>
          <w:szCs w:val="20"/>
        </w:rPr>
      </w:pPr>
    </w:p>
    <w:p w14:paraId="52789DB8" w14:textId="77777777" w:rsidR="00085748" w:rsidRPr="002A2CD7" w:rsidRDefault="00085748" w:rsidP="002A2CD7">
      <w:pPr>
        <w:pStyle w:val="Ttulo4"/>
        <w:numPr>
          <w:ilvl w:val="3"/>
          <w:numId w:val="329"/>
        </w:numPr>
        <w:spacing w:before="0" w:after="0"/>
        <w:rPr>
          <w:rFonts w:ascii="Arial" w:hAnsi="Arial" w:cs="Arial"/>
          <w:sz w:val="20"/>
          <w:szCs w:val="20"/>
        </w:rPr>
      </w:pPr>
      <w:r w:rsidRPr="002A2CD7">
        <w:rPr>
          <w:rFonts w:ascii="Arial" w:hAnsi="Arial" w:cs="Arial"/>
          <w:sz w:val="20"/>
          <w:szCs w:val="20"/>
        </w:rPr>
        <w:t>Imagen No. 2:</w:t>
      </w:r>
    </w:p>
    <w:p w14:paraId="2DB6A22F" w14:textId="77777777" w:rsidR="00085748" w:rsidRPr="002A2CD7" w:rsidRDefault="00085748" w:rsidP="002A2CD7">
      <w:pPr>
        <w:ind w:firstLine="0"/>
        <w:rPr>
          <w:rFonts w:ascii="Arial" w:hAnsi="Arial" w:cs="Arial"/>
          <w:sz w:val="20"/>
          <w:szCs w:val="20"/>
        </w:rPr>
      </w:pPr>
    </w:p>
    <w:p w14:paraId="4810C028" w14:textId="77777777" w:rsidR="003B6715" w:rsidRPr="002A2CD7" w:rsidRDefault="003B6715" w:rsidP="002A2CD7">
      <w:pPr>
        <w:ind w:firstLine="0"/>
        <w:rPr>
          <w:rFonts w:ascii="Arial" w:hAnsi="Arial" w:cs="Arial"/>
          <w:sz w:val="20"/>
          <w:szCs w:val="20"/>
        </w:rPr>
      </w:pPr>
    </w:p>
    <w:p w14:paraId="6EC5135F" w14:textId="349950C8" w:rsidR="003B6715" w:rsidRPr="002A2CD7" w:rsidRDefault="00822B2C" w:rsidP="002A2CD7">
      <w:pPr>
        <w:ind w:firstLine="0"/>
        <w:jc w:val="center"/>
        <w:rPr>
          <w:rFonts w:ascii="Arial" w:hAnsi="Arial" w:cs="Arial"/>
          <w:sz w:val="20"/>
          <w:szCs w:val="20"/>
        </w:rPr>
      </w:pPr>
      <w:r w:rsidRPr="002A2CD7">
        <w:rPr>
          <w:rFonts w:ascii="Arial" w:hAnsi="Arial" w:cs="Arial"/>
          <w:sz w:val="20"/>
          <w:szCs w:val="20"/>
        </w:rPr>
        <w:drawing>
          <wp:inline distT="0" distB="0" distL="0" distR="0" wp14:anchorId="78BCD48E" wp14:editId="004282EC">
            <wp:extent cx="3600000" cy="3257861"/>
            <wp:effectExtent l="0" t="0" r="635" b="0"/>
            <wp:docPr id="2096850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50689" name=""/>
                    <pic:cNvPicPr/>
                  </pic:nvPicPr>
                  <pic:blipFill>
                    <a:blip r:embed="rId11"/>
                    <a:stretch>
                      <a:fillRect/>
                    </a:stretch>
                  </pic:blipFill>
                  <pic:spPr>
                    <a:xfrm>
                      <a:off x="0" y="0"/>
                      <a:ext cx="3600000" cy="3257861"/>
                    </a:xfrm>
                    <a:prstGeom prst="rect">
                      <a:avLst/>
                    </a:prstGeom>
                  </pic:spPr>
                </pic:pic>
              </a:graphicData>
            </a:graphic>
          </wp:inline>
        </w:drawing>
      </w:r>
    </w:p>
    <w:p w14:paraId="1C38826F" w14:textId="77777777" w:rsidR="003B6715" w:rsidRPr="002A2CD7" w:rsidRDefault="003B6715" w:rsidP="002A2CD7">
      <w:pPr>
        <w:ind w:firstLine="0"/>
        <w:rPr>
          <w:rFonts w:ascii="Arial" w:hAnsi="Arial" w:cs="Arial"/>
          <w:sz w:val="20"/>
          <w:szCs w:val="20"/>
        </w:rPr>
      </w:pPr>
    </w:p>
    <w:p w14:paraId="6280587E" w14:textId="036773A2" w:rsidR="00CC035F" w:rsidRPr="002A2CD7" w:rsidRDefault="00CC035F"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Evaluación del Riesgo</w:t>
      </w:r>
    </w:p>
    <w:p w14:paraId="5EFE03F9" w14:textId="77777777" w:rsidR="00822B2C" w:rsidRPr="002A2CD7" w:rsidRDefault="00822B2C" w:rsidP="002A2CD7">
      <w:pPr>
        <w:ind w:firstLine="0"/>
        <w:rPr>
          <w:rFonts w:ascii="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22B2C" w:rsidRPr="002A2CD7" w14:paraId="76084EE3" w14:textId="77777777" w:rsidTr="008436EB">
        <w:tc>
          <w:tcPr>
            <w:tcW w:w="9360" w:type="dxa"/>
            <w:tcBorders>
              <w:top w:val="single" w:sz="1" w:space="0" w:color="2E5FA3"/>
              <w:left w:val="single" w:sz="1" w:space="0" w:color="2E5FA3"/>
              <w:bottom w:val="single" w:sz="1" w:space="0" w:color="2E5FA3"/>
              <w:right w:val="single" w:sz="1" w:space="0" w:color="2E5FA3"/>
            </w:tcBorders>
            <w:shd w:val="clear" w:color="auto" w:fill="FFE0E0"/>
            <w:tcMar>
              <w:top w:w="120" w:type="dxa"/>
              <w:left w:w="180" w:type="dxa"/>
              <w:bottom w:w="120" w:type="dxa"/>
              <w:right w:w="180" w:type="dxa"/>
            </w:tcMar>
          </w:tcPr>
          <w:p w14:paraId="51EB54DA" w14:textId="77777777" w:rsidR="00822B2C" w:rsidRPr="002A2CD7" w:rsidRDefault="00822B2C" w:rsidP="002A2CD7">
            <w:pPr>
              <w:ind w:firstLine="0"/>
              <w:jc w:val="center"/>
              <w:rPr>
                <w:rFonts w:ascii="Arial" w:hAnsi="Arial" w:cs="Arial"/>
                <w:b/>
                <w:bCs/>
                <w:color w:val="8B0000"/>
                <w:sz w:val="20"/>
                <w:szCs w:val="20"/>
              </w:rPr>
            </w:pPr>
            <w:r w:rsidRPr="002A2CD7">
              <w:rPr>
                <w:rFonts w:ascii="Arial" w:hAnsi="Arial" w:cs="Arial"/>
                <w:b/>
                <w:bCs/>
                <w:color w:val="8B0000"/>
                <w:sz w:val="20"/>
                <w:szCs w:val="20"/>
              </w:rPr>
              <w:lastRenderedPageBreak/>
              <w:t>¿Es fácil ejecutar este ataque?</w:t>
            </w:r>
          </w:p>
          <w:p w14:paraId="4C231087" w14:textId="77777777" w:rsidR="00822B2C" w:rsidRPr="002A2CD7" w:rsidRDefault="00822B2C" w:rsidP="002A2CD7">
            <w:pPr>
              <w:ind w:firstLine="0"/>
              <w:rPr>
                <w:rFonts w:ascii="Arial" w:hAnsi="Arial" w:cs="Arial"/>
                <w:color w:val="8B0000"/>
                <w:sz w:val="20"/>
                <w:szCs w:val="20"/>
              </w:rPr>
            </w:pPr>
          </w:p>
          <w:p w14:paraId="48C01C9D" w14:textId="77777777" w:rsidR="00822B2C" w:rsidRPr="002A2CD7" w:rsidRDefault="00822B2C" w:rsidP="002A2CD7">
            <w:pPr>
              <w:ind w:firstLine="0"/>
              <w:rPr>
                <w:rFonts w:ascii="Arial" w:hAnsi="Arial" w:cs="Arial"/>
                <w:color w:val="8B0000"/>
                <w:sz w:val="20"/>
                <w:szCs w:val="20"/>
              </w:rPr>
            </w:pPr>
            <w:r w:rsidRPr="002A2CD7">
              <w:rPr>
                <w:rFonts w:ascii="Arial" w:hAnsi="Arial" w:cs="Arial"/>
                <w:color w:val="8B0000"/>
                <w:sz w:val="20"/>
                <w:szCs w:val="20"/>
              </w:rPr>
              <w:t xml:space="preserve">Desarrollar un </w:t>
            </w:r>
            <w:proofErr w:type="spellStart"/>
            <w:r w:rsidRPr="002A2CD7">
              <w:rPr>
                <w:rFonts w:ascii="Arial" w:hAnsi="Arial" w:cs="Arial"/>
                <w:color w:val="8B0000"/>
                <w:sz w:val="20"/>
                <w:szCs w:val="20"/>
              </w:rPr>
              <w:t>ransomware</w:t>
            </w:r>
            <w:proofErr w:type="spellEnd"/>
            <w:r w:rsidRPr="002A2CD7">
              <w:rPr>
                <w:rFonts w:ascii="Arial" w:hAnsi="Arial" w:cs="Arial"/>
                <w:color w:val="8B0000"/>
                <w:sz w:val="20"/>
                <w:szCs w:val="20"/>
              </w:rPr>
              <w:t xml:space="preserve"> propio requiere conocimientos técnicos avanzados en criptografía, redes y evasión de defensas. Sin embargo, la existencia de modelos de </w:t>
            </w:r>
            <w:proofErr w:type="spellStart"/>
            <w:r w:rsidRPr="002A2CD7">
              <w:rPr>
                <w:rFonts w:ascii="Arial" w:hAnsi="Arial" w:cs="Arial"/>
                <w:color w:val="8B0000"/>
                <w:sz w:val="20"/>
                <w:szCs w:val="20"/>
              </w:rPr>
              <w:t>Ransomware</w:t>
            </w:r>
            <w:proofErr w:type="spellEnd"/>
            <w:r w:rsidRPr="002A2CD7">
              <w:rPr>
                <w:rFonts w:ascii="Arial" w:hAnsi="Arial" w:cs="Arial"/>
                <w:color w:val="8B0000"/>
                <w:sz w:val="20"/>
                <w:szCs w:val="20"/>
              </w:rPr>
              <w:t>-as-a-</w:t>
            </w:r>
            <w:proofErr w:type="spellStart"/>
            <w:r w:rsidRPr="002A2CD7">
              <w:rPr>
                <w:rFonts w:ascii="Arial" w:hAnsi="Arial" w:cs="Arial"/>
                <w:color w:val="8B0000"/>
                <w:sz w:val="20"/>
                <w:szCs w:val="20"/>
              </w:rPr>
              <w:t>Service</w:t>
            </w:r>
            <w:proofErr w:type="spellEnd"/>
            <w:r w:rsidRPr="002A2CD7">
              <w:rPr>
                <w:rFonts w:ascii="Arial" w:hAnsi="Arial" w:cs="Arial"/>
                <w:color w:val="8B0000"/>
                <w:sz w:val="20"/>
                <w:szCs w:val="20"/>
              </w:rPr>
              <w:t xml:space="preserve"> (</w:t>
            </w:r>
            <w:proofErr w:type="spellStart"/>
            <w:r w:rsidRPr="002A2CD7">
              <w:rPr>
                <w:rFonts w:ascii="Arial" w:hAnsi="Arial" w:cs="Arial"/>
                <w:color w:val="8B0000"/>
                <w:sz w:val="20"/>
                <w:szCs w:val="20"/>
              </w:rPr>
              <w:t>RaaS</w:t>
            </w:r>
            <w:proofErr w:type="spellEnd"/>
            <w:r w:rsidRPr="002A2CD7">
              <w:rPr>
                <w:rFonts w:ascii="Arial" w:hAnsi="Arial" w:cs="Arial"/>
                <w:color w:val="8B0000"/>
                <w:sz w:val="20"/>
                <w:szCs w:val="20"/>
              </w:rPr>
              <w:t>) ha reducido considerablemente la barrera de entrada, permitiendo que delincuentes sin amplios conocimientos técnicos puedan ejecutar ataques mediante infraestructura ya desarrollada.</w:t>
            </w:r>
          </w:p>
          <w:p w14:paraId="0D168CE1" w14:textId="77777777" w:rsidR="00822B2C" w:rsidRPr="002A2CD7" w:rsidRDefault="00822B2C" w:rsidP="002A2CD7">
            <w:pPr>
              <w:ind w:firstLine="0"/>
              <w:rPr>
                <w:rFonts w:ascii="Arial" w:hAnsi="Arial" w:cs="Arial"/>
                <w:color w:val="8B0000"/>
                <w:sz w:val="20"/>
                <w:szCs w:val="20"/>
              </w:rPr>
            </w:pPr>
          </w:p>
          <w:p w14:paraId="5A25C520" w14:textId="35273F0C" w:rsidR="00822B2C" w:rsidRPr="002A2CD7" w:rsidRDefault="00822B2C" w:rsidP="002A2CD7">
            <w:pPr>
              <w:ind w:firstLine="0"/>
              <w:rPr>
                <w:rFonts w:ascii="Arial" w:hAnsi="Arial" w:cs="Arial"/>
                <w:sz w:val="20"/>
                <w:szCs w:val="20"/>
              </w:rPr>
            </w:pPr>
            <w:r w:rsidRPr="002A2CD7">
              <w:rPr>
                <w:rFonts w:ascii="Arial" w:hAnsi="Arial" w:cs="Arial"/>
                <w:color w:val="8B0000"/>
                <w:sz w:val="20"/>
                <w:szCs w:val="20"/>
              </w:rPr>
              <w:t>El modelo criminal está industrializado y opera bajo esquemas de afiliación.</w:t>
            </w:r>
          </w:p>
        </w:tc>
      </w:tr>
    </w:tbl>
    <w:p w14:paraId="4B5FDD28" w14:textId="77777777" w:rsidR="00822B2C" w:rsidRPr="002A2CD7" w:rsidRDefault="00822B2C" w:rsidP="002A2CD7">
      <w:pPr>
        <w:ind w:firstLine="0"/>
        <w:rPr>
          <w:rFonts w:ascii="Arial" w:hAnsi="Arial" w:cs="Arial"/>
          <w:sz w:val="20"/>
          <w:szCs w:val="20"/>
        </w:rPr>
      </w:pPr>
    </w:p>
    <w:p w14:paraId="4D89E757" w14:textId="764DDA8C" w:rsidR="00CC035F" w:rsidRPr="002A2CD7" w:rsidRDefault="00CC035F"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Medidas Preventivas</w:t>
      </w:r>
    </w:p>
    <w:p w14:paraId="3E7CD377" w14:textId="77777777" w:rsidR="00CC035F" w:rsidRPr="002A2CD7" w:rsidRDefault="00CC035F" w:rsidP="002A2CD7">
      <w:pPr>
        <w:ind w:firstLine="0"/>
        <w:rPr>
          <w:rFonts w:ascii="Arial" w:hAnsi="Arial" w:cs="Arial"/>
          <w:sz w:val="20"/>
          <w:szCs w:val="20"/>
        </w:rPr>
      </w:pPr>
    </w:p>
    <w:p w14:paraId="79BE6B55" w14:textId="77777777" w:rsidR="00327994" w:rsidRPr="002A2CD7" w:rsidRDefault="00327994" w:rsidP="002A2CD7">
      <w:pPr>
        <w:ind w:firstLine="0"/>
        <w:rPr>
          <w:rFonts w:ascii="Arial" w:hAnsi="Arial" w:cs="Arial"/>
          <w:sz w:val="20"/>
          <w:szCs w:val="20"/>
        </w:rPr>
      </w:pPr>
      <w:r w:rsidRPr="002A2CD7">
        <w:rPr>
          <w:rFonts w:ascii="Arial" w:hAnsi="Arial" w:cs="Arial"/>
          <w:sz w:val="20"/>
          <w:szCs w:val="20"/>
        </w:rPr>
        <w:t xml:space="preserve">La prevención del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requiere un enfoque integral que combine controles técnicos, buenas prácticas operativas y planificación estratégica. Una de las medidas más efectivas es la aplicación de la regla 3-2-1 para la gestión de copias de seguridad. Este principio establece la necesidad de mantener al menos tres copias de los datos, almacenadas en dos medios distintos, y asegurar que una de ellas se encuentre desconectada de la red o fuera del sitio físico principal. La existencia de una copia offline reduce significativamente la posibilidad de que el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afecte también los respaldos.</w:t>
      </w:r>
    </w:p>
    <w:p w14:paraId="1928A4DA" w14:textId="77777777" w:rsidR="00327994" w:rsidRPr="002A2CD7" w:rsidRDefault="00327994" w:rsidP="002A2CD7">
      <w:pPr>
        <w:ind w:firstLine="0"/>
        <w:rPr>
          <w:rFonts w:ascii="Arial" w:hAnsi="Arial" w:cs="Arial"/>
          <w:sz w:val="20"/>
          <w:szCs w:val="20"/>
        </w:rPr>
      </w:pPr>
    </w:p>
    <w:p w14:paraId="47490B3F" w14:textId="77777777" w:rsidR="00327994" w:rsidRPr="002A2CD7" w:rsidRDefault="00327994" w:rsidP="002A2CD7">
      <w:pPr>
        <w:ind w:firstLine="0"/>
        <w:rPr>
          <w:rFonts w:ascii="Arial" w:hAnsi="Arial" w:cs="Arial"/>
          <w:sz w:val="20"/>
          <w:szCs w:val="20"/>
        </w:rPr>
      </w:pPr>
      <w:r w:rsidRPr="002A2CD7">
        <w:rPr>
          <w:rFonts w:ascii="Arial" w:hAnsi="Arial" w:cs="Arial"/>
          <w:sz w:val="20"/>
          <w:szCs w:val="20"/>
        </w:rPr>
        <w:t xml:space="preserve">Otra medida fundamental consiste en mantener los sistemas operativos, aplicaciones y servicios actualizados mediante una adecuada gestión de parches. Muchas campañas de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explotan vulnerabilidades conocidas para las cuales ya existen actualizaciones de seguridad disponibles. La falta de aplicación oportuna de estos parches incrementa considerablemente la superficie de ataque.</w:t>
      </w:r>
    </w:p>
    <w:p w14:paraId="584157BC" w14:textId="77777777" w:rsidR="00327994" w:rsidRPr="002A2CD7" w:rsidRDefault="00327994" w:rsidP="002A2CD7">
      <w:pPr>
        <w:ind w:firstLine="0"/>
        <w:rPr>
          <w:rFonts w:ascii="Arial" w:hAnsi="Arial" w:cs="Arial"/>
          <w:sz w:val="20"/>
          <w:szCs w:val="20"/>
        </w:rPr>
      </w:pPr>
    </w:p>
    <w:p w14:paraId="5DCFBE0F" w14:textId="77777777" w:rsidR="00327994" w:rsidRPr="002A2CD7" w:rsidRDefault="00327994" w:rsidP="002A2CD7">
      <w:pPr>
        <w:ind w:firstLine="0"/>
        <w:rPr>
          <w:rFonts w:ascii="Arial" w:hAnsi="Arial" w:cs="Arial"/>
          <w:sz w:val="20"/>
          <w:szCs w:val="20"/>
        </w:rPr>
      </w:pPr>
      <w:r w:rsidRPr="002A2CD7">
        <w:rPr>
          <w:rFonts w:ascii="Arial" w:hAnsi="Arial" w:cs="Arial"/>
          <w:sz w:val="20"/>
          <w:szCs w:val="20"/>
        </w:rPr>
        <w:t>Asimismo, la segmentación de red representa un mecanismo clave para limitar el movimiento lateral del malware. La implementación de VLAN o microsegmentación permite aislar distintos segmentos de la infraestructura, evitando que una infección inicial se propague libremente a otros sistemas críticos.</w:t>
      </w:r>
    </w:p>
    <w:p w14:paraId="05BB1B79" w14:textId="77777777" w:rsidR="00327994" w:rsidRPr="002A2CD7" w:rsidRDefault="00327994" w:rsidP="002A2CD7">
      <w:pPr>
        <w:ind w:firstLine="0"/>
        <w:rPr>
          <w:rFonts w:ascii="Arial" w:hAnsi="Arial" w:cs="Arial"/>
          <w:sz w:val="20"/>
          <w:szCs w:val="20"/>
        </w:rPr>
      </w:pPr>
    </w:p>
    <w:p w14:paraId="76199226" w14:textId="77777777" w:rsidR="00327994" w:rsidRPr="002A2CD7" w:rsidRDefault="00327994" w:rsidP="002A2CD7">
      <w:pPr>
        <w:ind w:firstLine="0"/>
        <w:rPr>
          <w:rFonts w:ascii="Arial" w:hAnsi="Arial" w:cs="Arial"/>
          <w:sz w:val="20"/>
          <w:szCs w:val="20"/>
        </w:rPr>
      </w:pPr>
      <w:r w:rsidRPr="002A2CD7">
        <w:rPr>
          <w:rFonts w:ascii="Arial" w:hAnsi="Arial" w:cs="Arial"/>
          <w:sz w:val="20"/>
          <w:szCs w:val="20"/>
        </w:rPr>
        <w:t xml:space="preserve">Es igualmente recomendable deshabilitar servicios innecesarios expuestos a Internet, como el protocolo de escritorio remoto (RDP). En caso de que su uso sea indispensable, debe protegerse mediante redes privadas virtuales (VPN), autenticación </w:t>
      </w:r>
      <w:proofErr w:type="spellStart"/>
      <w:r w:rsidRPr="002A2CD7">
        <w:rPr>
          <w:rFonts w:ascii="Arial" w:hAnsi="Arial" w:cs="Arial"/>
          <w:sz w:val="20"/>
          <w:szCs w:val="20"/>
        </w:rPr>
        <w:t>multifactor</w:t>
      </w:r>
      <w:proofErr w:type="spellEnd"/>
      <w:r w:rsidRPr="002A2CD7">
        <w:rPr>
          <w:rFonts w:ascii="Arial" w:hAnsi="Arial" w:cs="Arial"/>
          <w:sz w:val="20"/>
          <w:szCs w:val="20"/>
        </w:rPr>
        <w:t xml:space="preserve"> (MFA) y políticas de contraseñas robustas.</w:t>
      </w:r>
    </w:p>
    <w:p w14:paraId="4E08A78D" w14:textId="77777777" w:rsidR="00327994" w:rsidRPr="002A2CD7" w:rsidRDefault="00327994" w:rsidP="002A2CD7">
      <w:pPr>
        <w:ind w:firstLine="0"/>
        <w:rPr>
          <w:rFonts w:ascii="Arial" w:hAnsi="Arial" w:cs="Arial"/>
          <w:sz w:val="20"/>
          <w:szCs w:val="20"/>
        </w:rPr>
      </w:pPr>
    </w:p>
    <w:p w14:paraId="3D10ADDB" w14:textId="77777777" w:rsidR="00327994" w:rsidRPr="002A2CD7" w:rsidRDefault="00327994" w:rsidP="002A2CD7">
      <w:pPr>
        <w:ind w:firstLine="0"/>
        <w:rPr>
          <w:rFonts w:ascii="Arial" w:hAnsi="Arial" w:cs="Arial"/>
          <w:sz w:val="20"/>
          <w:szCs w:val="20"/>
        </w:rPr>
      </w:pPr>
      <w:r w:rsidRPr="002A2CD7">
        <w:rPr>
          <w:rFonts w:ascii="Arial" w:hAnsi="Arial" w:cs="Arial"/>
          <w:sz w:val="20"/>
          <w:szCs w:val="20"/>
        </w:rPr>
        <w:t>La implementación de soluciones EDR (</w:t>
      </w:r>
      <w:proofErr w:type="spellStart"/>
      <w:r w:rsidRPr="002A2CD7">
        <w:rPr>
          <w:rFonts w:ascii="Arial" w:hAnsi="Arial" w:cs="Arial"/>
          <w:sz w:val="20"/>
          <w:szCs w:val="20"/>
        </w:rPr>
        <w:t>Endpoint</w:t>
      </w:r>
      <w:proofErr w:type="spellEnd"/>
      <w:r w:rsidRPr="002A2CD7">
        <w:rPr>
          <w:rFonts w:ascii="Arial" w:hAnsi="Arial" w:cs="Arial"/>
          <w:sz w:val="20"/>
          <w:szCs w:val="20"/>
        </w:rPr>
        <w:t xml:space="preserve"> </w:t>
      </w:r>
      <w:proofErr w:type="spellStart"/>
      <w:r w:rsidRPr="002A2CD7">
        <w:rPr>
          <w:rFonts w:ascii="Arial" w:hAnsi="Arial" w:cs="Arial"/>
          <w:sz w:val="20"/>
          <w:szCs w:val="20"/>
        </w:rPr>
        <w:t>Detection</w:t>
      </w:r>
      <w:proofErr w:type="spellEnd"/>
      <w:r w:rsidRPr="002A2CD7">
        <w:rPr>
          <w:rFonts w:ascii="Arial" w:hAnsi="Arial" w:cs="Arial"/>
          <w:sz w:val="20"/>
          <w:szCs w:val="20"/>
        </w:rPr>
        <w:t xml:space="preserve"> and Response) con capacidades de análisis de comportamiento también constituye una defensa relevante. A diferencia de los antivirus tradicionales basados únicamente en firmas, los sistemas EDR pueden detectar patrones anómalos, como modificaciones masivas de archivos o eliminación de copias de seguridad, características propias de un ataque de </w:t>
      </w:r>
      <w:proofErr w:type="spellStart"/>
      <w:r w:rsidRPr="002A2CD7">
        <w:rPr>
          <w:rFonts w:ascii="Arial" w:hAnsi="Arial" w:cs="Arial"/>
          <w:sz w:val="20"/>
          <w:szCs w:val="20"/>
        </w:rPr>
        <w:t>ransomware</w:t>
      </w:r>
      <w:proofErr w:type="spellEnd"/>
      <w:r w:rsidRPr="002A2CD7">
        <w:rPr>
          <w:rFonts w:ascii="Arial" w:hAnsi="Arial" w:cs="Arial"/>
          <w:sz w:val="20"/>
          <w:szCs w:val="20"/>
        </w:rPr>
        <w:t>.</w:t>
      </w:r>
    </w:p>
    <w:p w14:paraId="43EA7809" w14:textId="77777777" w:rsidR="00327994" w:rsidRPr="002A2CD7" w:rsidRDefault="00327994" w:rsidP="002A2CD7">
      <w:pPr>
        <w:ind w:firstLine="0"/>
        <w:rPr>
          <w:rFonts w:ascii="Arial" w:hAnsi="Arial" w:cs="Arial"/>
          <w:sz w:val="20"/>
          <w:szCs w:val="20"/>
        </w:rPr>
      </w:pPr>
    </w:p>
    <w:p w14:paraId="06C8272E" w14:textId="150BC411" w:rsidR="00203A73" w:rsidRPr="002A2CD7" w:rsidRDefault="00327994" w:rsidP="002A2CD7">
      <w:pPr>
        <w:ind w:firstLine="0"/>
        <w:rPr>
          <w:rFonts w:ascii="Arial" w:hAnsi="Arial" w:cs="Arial"/>
          <w:sz w:val="20"/>
          <w:szCs w:val="20"/>
        </w:rPr>
      </w:pPr>
      <w:r w:rsidRPr="002A2CD7">
        <w:rPr>
          <w:rFonts w:ascii="Arial" w:hAnsi="Arial" w:cs="Arial"/>
          <w:sz w:val="20"/>
          <w:szCs w:val="20"/>
        </w:rPr>
        <w:t>Finalmente, toda organización debería contar con un Plan de Respuesta a Incidentes (IRP) formalmente documentado y probado mediante simulacros periódicos. La preparación previa permite reducir los tiempos de contención, minimizar el impacto operativo y tomar decisiones estratégicas de manera coordinada ante un eventual incidente.</w:t>
      </w:r>
    </w:p>
    <w:p w14:paraId="24FC7EAE" w14:textId="77777777" w:rsidR="00043DE0" w:rsidRPr="002A2CD7" w:rsidRDefault="00043DE0" w:rsidP="002A2CD7">
      <w:pPr>
        <w:ind w:firstLine="0"/>
        <w:rPr>
          <w:rFonts w:ascii="Arial" w:hAnsi="Arial" w:cs="Arial"/>
          <w:sz w:val="20"/>
          <w:szCs w:val="20"/>
        </w:rPr>
      </w:pPr>
    </w:p>
    <w:p w14:paraId="0594AFE8" w14:textId="6D377922" w:rsidR="00043DE0" w:rsidRPr="002A2CD7" w:rsidRDefault="00043DE0" w:rsidP="002A2CD7">
      <w:pPr>
        <w:pStyle w:val="Ttulo2"/>
        <w:numPr>
          <w:ilvl w:val="0"/>
          <w:numId w:val="296"/>
        </w:numPr>
        <w:spacing w:before="0" w:after="0"/>
        <w:ind w:left="284" w:hanging="284"/>
        <w:rPr>
          <w:rFonts w:ascii="Arial" w:hAnsi="Arial" w:cs="Arial"/>
          <w:sz w:val="20"/>
          <w:szCs w:val="20"/>
        </w:rPr>
      </w:pPr>
      <w:bookmarkStart w:id="10" w:name="_Toc223009160"/>
      <w:r w:rsidRPr="002A2CD7">
        <w:rPr>
          <w:rFonts w:ascii="Arial" w:hAnsi="Arial" w:cs="Arial"/>
          <w:sz w:val="20"/>
          <w:szCs w:val="20"/>
        </w:rPr>
        <w:t>KEYLOGGER</w:t>
      </w:r>
      <w:bookmarkEnd w:id="10"/>
    </w:p>
    <w:p w14:paraId="3B2A0298" w14:textId="77777777" w:rsidR="00043DE0" w:rsidRPr="002A2CD7" w:rsidRDefault="00043DE0" w:rsidP="002A2CD7">
      <w:pPr>
        <w:ind w:firstLine="0"/>
        <w:rPr>
          <w:rFonts w:ascii="Arial" w:hAnsi="Arial" w:cs="Arial"/>
          <w:sz w:val="20"/>
          <w:szCs w:val="20"/>
        </w:rPr>
      </w:pPr>
    </w:p>
    <w:p w14:paraId="36F9F180" w14:textId="77777777" w:rsidR="00043DE0" w:rsidRPr="002A2CD7" w:rsidRDefault="00043DE0" w:rsidP="002A2CD7">
      <w:pPr>
        <w:pStyle w:val="Prrafodelista"/>
        <w:keepNext/>
        <w:keepLines/>
        <w:numPr>
          <w:ilvl w:val="0"/>
          <w:numId w:val="329"/>
        </w:numPr>
        <w:contextualSpacing w:val="0"/>
        <w:outlineLvl w:val="3"/>
        <w:rPr>
          <w:rFonts w:ascii="Arial" w:eastAsiaTheme="majorEastAsia" w:hAnsi="Arial" w:cs="Arial"/>
          <w:i/>
          <w:iCs/>
          <w:vanish/>
          <w:color w:val="0F4761" w:themeColor="accent1" w:themeShade="BF"/>
          <w:sz w:val="20"/>
          <w:szCs w:val="20"/>
        </w:rPr>
      </w:pPr>
    </w:p>
    <w:p w14:paraId="342D10D4" w14:textId="68CDB732" w:rsidR="00043DE0" w:rsidRPr="002A2CD7" w:rsidRDefault="00043DE0"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Descripción del Ciberdelito</w:t>
      </w:r>
    </w:p>
    <w:p w14:paraId="3FEB5BAC" w14:textId="77777777" w:rsidR="00043DE0" w:rsidRPr="002A2CD7" w:rsidRDefault="00043DE0" w:rsidP="002A2CD7">
      <w:pPr>
        <w:ind w:firstLine="0"/>
        <w:rPr>
          <w:rFonts w:ascii="Arial" w:hAnsi="Arial" w:cs="Arial"/>
          <w:sz w:val="20"/>
          <w:szCs w:val="20"/>
        </w:rPr>
      </w:pPr>
    </w:p>
    <w:p w14:paraId="4328BA57" w14:textId="64C338CD"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Un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es un tipo de software</w:t>
      </w:r>
      <w:r w:rsidR="004A62BA" w:rsidRPr="002A2CD7">
        <w:rPr>
          <w:rFonts w:ascii="Arial" w:hAnsi="Arial" w:cs="Arial"/>
          <w:sz w:val="20"/>
          <w:szCs w:val="20"/>
        </w:rPr>
        <w:t xml:space="preserve">, </w:t>
      </w:r>
      <w:r w:rsidRPr="002A2CD7">
        <w:rPr>
          <w:rFonts w:ascii="Arial" w:hAnsi="Arial" w:cs="Arial"/>
          <w:sz w:val="20"/>
          <w:szCs w:val="20"/>
        </w:rPr>
        <w:t>o en algunos casos un dispositivo físico</w:t>
      </w:r>
      <w:r w:rsidR="004A62BA" w:rsidRPr="002A2CD7">
        <w:rPr>
          <w:rFonts w:ascii="Arial" w:hAnsi="Arial" w:cs="Arial"/>
          <w:sz w:val="20"/>
          <w:szCs w:val="20"/>
        </w:rPr>
        <w:t>,</w:t>
      </w:r>
      <w:r w:rsidRPr="002A2CD7">
        <w:rPr>
          <w:rFonts w:ascii="Arial" w:hAnsi="Arial" w:cs="Arial"/>
          <w:sz w:val="20"/>
          <w:szCs w:val="20"/>
        </w:rPr>
        <w:t xml:space="preserve"> diseñado para registrar de manera oculta todas las pulsaciones de teclado realizadas en un equipo. La información capturada puede incluir credenciales de acceso, datos bancarios, conversaciones privadas, correos electrónicos y cualquier otro contenido introducido por el usuario.</w:t>
      </w:r>
    </w:p>
    <w:p w14:paraId="0C8161D1" w14:textId="77777777" w:rsidR="00043DE0" w:rsidRPr="002A2CD7" w:rsidRDefault="00043DE0" w:rsidP="002A2CD7">
      <w:pPr>
        <w:ind w:firstLine="0"/>
        <w:rPr>
          <w:rFonts w:ascii="Arial" w:hAnsi="Arial" w:cs="Arial"/>
          <w:sz w:val="20"/>
          <w:szCs w:val="20"/>
        </w:rPr>
      </w:pPr>
    </w:p>
    <w:p w14:paraId="5A9249F8"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Los datos recolectados suelen almacenarse localmente de forma temporal y posteriormente son enviados al atacante mediante distintos canales de comunicación. Debido a su naturaleza silenciosa, el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puede permanecer activo durante largos periodos sin que la víctima perciba su presencia.</w:t>
      </w:r>
    </w:p>
    <w:p w14:paraId="392C8E07" w14:textId="77777777" w:rsidR="00043DE0" w:rsidRPr="002A2CD7" w:rsidRDefault="00043DE0" w:rsidP="002A2CD7">
      <w:pPr>
        <w:ind w:firstLine="0"/>
        <w:rPr>
          <w:rFonts w:ascii="Arial" w:hAnsi="Arial" w:cs="Arial"/>
          <w:sz w:val="20"/>
          <w:szCs w:val="20"/>
        </w:rPr>
      </w:pPr>
    </w:p>
    <w:p w14:paraId="7D5181B3"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Tipos</w:t>
      </w:r>
    </w:p>
    <w:p w14:paraId="3AE9A418" w14:textId="77777777" w:rsidR="00043DE0" w:rsidRPr="002A2CD7" w:rsidRDefault="00043DE0" w:rsidP="002A2CD7">
      <w:pPr>
        <w:ind w:firstLine="0"/>
        <w:rPr>
          <w:rFonts w:ascii="Arial" w:hAnsi="Arial" w:cs="Arial"/>
          <w:sz w:val="20"/>
          <w:szCs w:val="20"/>
        </w:rPr>
      </w:pPr>
    </w:p>
    <w:p w14:paraId="3048EE22" w14:textId="77777777" w:rsidR="00043DE0" w:rsidRPr="002A2CD7" w:rsidRDefault="00043DE0" w:rsidP="002A2CD7">
      <w:pPr>
        <w:pStyle w:val="Prrafodelista"/>
        <w:numPr>
          <w:ilvl w:val="0"/>
          <w:numId w:val="334"/>
        </w:numPr>
        <w:rPr>
          <w:rFonts w:ascii="Arial" w:hAnsi="Arial" w:cs="Arial"/>
          <w:sz w:val="20"/>
          <w:szCs w:val="20"/>
        </w:rPr>
      </w:pPr>
      <w:r w:rsidRPr="002A2CD7">
        <w:rPr>
          <w:rFonts w:ascii="Arial" w:hAnsi="Arial" w:cs="Arial"/>
          <w:sz w:val="20"/>
          <w:szCs w:val="20"/>
        </w:rPr>
        <w:lastRenderedPageBreak/>
        <w:t>Software: Es la modalidad más común y se instala como programa oculto dentro del sistema operativo.</w:t>
      </w:r>
    </w:p>
    <w:p w14:paraId="6B086DCB" w14:textId="77777777" w:rsidR="00043DE0" w:rsidRPr="002A2CD7" w:rsidRDefault="00043DE0" w:rsidP="002A2CD7">
      <w:pPr>
        <w:pStyle w:val="Prrafodelista"/>
        <w:numPr>
          <w:ilvl w:val="0"/>
          <w:numId w:val="334"/>
        </w:numPr>
        <w:rPr>
          <w:rFonts w:ascii="Arial" w:hAnsi="Arial" w:cs="Arial"/>
          <w:sz w:val="20"/>
          <w:szCs w:val="20"/>
        </w:rPr>
      </w:pPr>
      <w:r w:rsidRPr="002A2CD7">
        <w:rPr>
          <w:rFonts w:ascii="Arial" w:hAnsi="Arial" w:cs="Arial"/>
          <w:sz w:val="20"/>
          <w:szCs w:val="20"/>
        </w:rPr>
        <w:t>Hardware: Dispositivo físico que se coloca entre el teclado y el equipo, registrando directamente las señales de entrada.</w:t>
      </w:r>
    </w:p>
    <w:p w14:paraId="3D68F25E" w14:textId="77777777" w:rsidR="00043DE0" w:rsidRPr="002A2CD7" w:rsidRDefault="00043DE0" w:rsidP="002A2CD7">
      <w:pPr>
        <w:ind w:firstLine="0"/>
        <w:rPr>
          <w:rFonts w:ascii="Arial" w:hAnsi="Arial" w:cs="Arial"/>
          <w:sz w:val="20"/>
          <w:szCs w:val="20"/>
        </w:rPr>
      </w:pPr>
    </w:p>
    <w:p w14:paraId="7E26D018"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Objetivo</w:t>
      </w:r>
    </w:p>
    <w:p w14:paraId="320A21A7" w14:textId="77777777" w:rsidR="00043DE0" w:rsidRPr="002A2CD7" w:rsidRDefault="00043DE0" w:rsidP="002A2CD7">
      <w:pPr>
        <w:ind w:firstLine="0"/>
        <w:rPr>
          <w:rFonts w:ascii="Arial" w:hAnsi="Arial" w:cs="Arial"/>
          <w:sz w:val="20"/>
          <w:szCs w:val="20"/>
        </w:rPr>
      </w:pPr>
    </w:p>
    <w:p w14:paraId="49B9E41A" w14:textId="77777777" w:rsidR="00043DE0" w:rsidRPr="002A2CD7" w:rsidRDefault="00043DE0" w:rsidP="002A2CD7">
      <w:pPr>
        <w:pStyle w:val="Prrafodelista"/>
        <w:numPr>
          <w:ilvl w:val="0"/>
          <w:numId w:val="335"/>
        </w:numPr>
        <w:rPr>
          <w:rFonts w:ascii="Arial" w:hAnsi="Arial" w:cs="Arial"/>
          <w:sz w:val="20"/>
          <w:szCs w:val="20"/>
        </w:rPr>
      </w:pPr>
      <w:r w:rsidRPr="002A2CD7">
        <w:rPr>
          <w:rFonts w:ascii="Arial" w:hAnsi="Arial" w:cs="Arial"/>
          <w:sz w:val="20"/>
          <w:szCs w:val="20"/>
        </w:rPr>
        <w:t>Captura de credenciales.</w:t>
      </w:r>
    </w:p>
    <w:p w14:paraId="277ED853" w14:textId="77777777" w:rsidR="00043DE0" w:rsidRPr="002A2CD7" w:rsidRDefault="00043DE0" w:rsidP="002A2CD7">
      <w:pPr>
        <w:pStyle w:val="Prrafodelista"/>
        <w:numPr>
          <w:ilvl w:val="0"/>
          <w:numId w:val="335"/>
        </w:numPr>
        <w:rPr>
          <w:rFonts w:ascii="Arial" w:hAnsi="Arial" w:cs="Arial"/>
          <w:sz w:val="20"/>
          <w:szCs w:val="20"/>
        </w:rPr>
      </w:pPr>
      <w:r w:rsidRPr="002A2CD7">
        <w:rPr>
          <w:rFonts w:ascii="Arial" w:hAnsi="Arial" w:cs="Arial"/>
          <w:sz w:val="20"/>
          <w:szCs w:val="20"/>
        </w:rPr>
        <w:t>Espionaje corporativo.</w:t>
      </w:r>
    </w:p>
    <w:p w14:paraId="01BE5C2D" w14:textId="77777777" w:rsidR="00043DE0" w:rsidRPr="002A2CD7" w:rsidRDefault="00043DE0" w:rsidP="002A2CD7">
      <w:pPr>
        <w:pStyle w:val="Prrafodelista"/>
        <w:numPr>
          <w:ilvl w:val="0"/>
          <w:numId w:val="335"/>
        </w:numPr>
        <w:rPr>
          <w:rFonts w:ascii="Arial" w:hAnsi="Arial" w:cs="Arial"/>
          <w:sz w:val="20"/>
          <w:szCs w:val="20"/>
        </w:rPr>
      </w:pPr>
      <w:r w:rsidRPr="002A2CD7">
        <w:rPr>
          <w:rFonts w:ascii="Arial" w:hAnsi="Arial" w:cs="Arial"/>
          <w:sz w:val="20"/>
          <w:szCs w:val="20"/>
        </w:rPr>
        <w:t>Obtención de información financiera.</w:t>
      </w:r>
    </w:p>
    <w:p w14:paraId="61EBA7BD" w14:textId="77777777" w:rsidR="00043DE0" w:rsidRPr="002A2CD7" w:rsidRDefault="00043DE0" w:rsidP="002A2CD7">
      <w:pPr>
        <w:pStyle w:val="Prrafodelista"/>
        <w:numPr>
          <w:ilvl w:val="0"/>
          <w:numId w:val="335"/>
        </w:numPr>
        <w:rPr>
          <w:rFonts w:ascii="Arial" w:hAnsi="Arial" w:cs="Arial"/>
          <w:sz w:val="20"/>
          <w:szCs w:val="20"/>
        </w:rPr>
      </w:pPr>
      <w:r w:rsidRPr="002A2CD7">
        <w:rPr>
          <w:rFonts w:ascii="Arial" w:hAnsi="Arial" w:cs="Arial"/>
          <w:sz w:val="20"/>
          <w:szCs w:val="20"/>
        </w:rPr>
        <w:t>En algunos contextos legítimos, control parental o monitoreo autorizado.</w:t>
      </w:r>
    </w:p>
    <w:p w14:paraId="288ED6C0" w14:textId="77777777" w:rsidR="00043DE0" w:rsidRPr="002A2CD7" w:rsidRDefault="00043DE0" w:rsidP="002A2CD7">
      <w:pPr>
        <w:ind w:firstLine="0"/>
        <w:rPr>
          <w:rFonts w:ascii="Arial" w:hAnsi="Arial" w:cs="Arial"/>
          <w:sz w:val="20"/>
          <w:szCs w:val="20"/>
        </w:rPr>
      </w:pPr>
    </w:p>
    <w:p w14:paraId="0AD15C78"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Distribución</w:t>
      </w:r>
    </w:p>
    <w:p w14:paraId="1CD51D78" w14:textId="77777777" w:rsidR="00043DE0" w:rsidRPr="002A2CD7" w:rsidRDefault="00043DE0" w:rsidP="002A2CD7">
      <w:pPr>
        <w:ind w:firstLine="0"/>
        <w:rPr>
          <w:rFonts w:ascii="Arial" w:hAnsi="Arial" w:cs="Arial"/>
          <w:sz w:val="20"/>
          <w:szCs w:val="20"/>
        </w:rPr>
      </w:pPr>
    </w:p>
    <w:p w14:paraId="36D84F13" w14:textId="77777777" w:rsidR="00043DE0" w:rsidRPr="002A2CD7" w:rsidRDefault="00043DE0" w:rsidP="002A2CD7">
      <w:pPr>
        <w:pStyle w:val="Prrafodelista"/>
        <w:numPr>
          <w:ilvl w:val="0"/>
          <w:numId w:val="336"/>
        </w:numPr>
        <w:rPr>
          <w:rFonts w:ascii="Arial" w:hAnsi="Arial" w:cs="Arial"/>
          <w:sz w:val="20"/>
          <w:szCs w:val="20"/>
        </w:rPr>
      </w:pPr>
      <w:r w:rsidRPr="002A2CD7">
        <w:rPr>
          <w:rFonts w:ascii="Arial" w:hAnsi="Arial" w:cs="Arial"/>
          <w:sz w:val="20"/>
          <w:szCs w:val="20"/>
        </w:rPr>
        <w:t>Archivos adjuntos en correos electrónicos maliciosos.</w:t>
      </w:r>
    </w:p>
    <w:p w14:paraId="74DCD970" w14:textId="77777777" w:rsidR="00043DE0" w:rsidRPr="002A2CD7" w:rsidRDefault="00043DE0" w:rsidP="002A2CD7">
      <w:pPr>
        <w:pStyle w:val="Prrafodelista"/>
        <w:numPr>
          <w:ilvl w:val="0"/>
          <w:numId w:val="336"/>
        </w:numPr>
        <w:rPr>
          <w:rFonts w:ascii="Arial" w:hAnsi="Arial" w:cs="Arial"/>
          <w:sz w:val="20"/>
          <w:szCs w:val="20"/>
          <w:lang w:val="pt-BR"/>
        </w:rPr>
      </w:pPr>
      <w:r w:rsidRPr="002A2CD7">
        <w:rPr>
          <w:rFonts w:ascii="Arial" w:hAnsi="Arial" w:cs="Arial"/>
          <w:sz w:val="20"/>
          <w:szCs w:val="20"/>
          <w:lang w:val="pt-BR"/>
        </w:rPr>
        <w:t xml:space="preserve">Software pirata </w:t>
      </w:r>
      <w:proofErr w:type="gramStart"/>
      <w:r w:rsidRPr="002A2CD7">
        <w:rPr>
          <w:rFonts w:ascii="Arial" w:hAnsi="Arial" w:cs="Arial"/>
          <w:sz w:val="20"/>
          <w:szCs w:val="20"/>
          <w:lang w:val="pt-BR"/>
        </w:rPr>
        <w:t>o instaladores alterados</w:t>
      </w:r>
      <w:proofErr w:type="gramEnd"/>
      <w:r w:rsidRPr="002A2CD7">
        <w:rPr>
          <w:rFonts w:ascii="Arial" w:hAnsi="Arial" w:cs="Arial"/>
          <w:sz w:val="20"/>
          <w:szCs w:val="20"/>
          <w:lang w:val="pt-BR"/>
        </w:rPr>
        <w:t>.</w:t>
      </w:r>
    </w:p>
    <w:p w14:paraId="138B99C1" w14:textId="77777777" w:rsidR="00043DE0" w:rsidRPr="002A2CD7" w:rsidRDefault="00043DE0" w:rsidP="002A2CD7">
      <w:pPr>
        <w:pStyle w:val="Prrafodelista"/>
        <w:numPr>
          <w:ilvl w:val="0"/>
          <w:numId w:val="336"/>
        </w:numPr>
        <w:rPr>
          <w:rFonts w:ascii="Arial" w:hAnsi="Arial" w:cs="Arial"/>
          <w:sz w:val="20"/>
          <w:szCs w:val="20"/>
        </w:rPr>
      </w:pPr>
      <w:r w:rsidRPr="002A2CD7">
        <w:rPr>
          <w:rFonts w:ascii="Arial" w:hAnsi="Arial" w:cs="Arial"/>
          <w:sz w:val="20"/>
          <w:szCs w:val="20"/>
        </w:rPr>
        <w:t>Acceso físico al equipo.</w:t>
      </w:r>
    </w:p>
    <w:p w14:paraId="3601FB50" w14:textId="77777777" w:rsidR="00043DE0" w:rsidRPr="002A2CD7" w:rsidRDefault="00043DE0" w:rsidP="002A2CD7">
      <w:pPr>
        <w:pStyle w:val="Prrafodelista"/>
        <w:numPr>
          <w:ilvl w:val="0"/>
          <w:numId w:val="336"/>
        </w:numPr>
        <w:rPr>
          <w:rFonts w:ascii="Arial" w:hAnsi="Arial" w:cs="Arial"/>
          <w:sz w:val="20"/>
          <w:szCs w:val="20"/>
        </w:rPr>
      </w:pPr>
      <w:r w:rsidRPr="002A2CD7">
        <w:rPr>
          <w:rFonts w:ascii="Arial" w:hAnsi="Arial" w:cs="Arial"/>
          <w:sz w:val="20"/>
          <w:szCs w:val="20"/>
        </w:rPr>
        <w:t>Explotación de vulnerabilidades remotas.</w:t>
      </w:r>
    </w:p>
    <w:p w14:paraId="0513048F" w14:textId="77777777" w:rsidR="00043DE0" w:rsidRPr="002A2CD7" w:rsidRDefault="00043DE0" w:rsidP="002A2CD7">
      <w:pPr>
        <w:ind w:firstLine="0"/>
        <w:rPr>
          <w:rFonts w:ascii="Arial" w:hAnsi="Arial" w:cs="Arial"/>
          <w:sz w:val="20"/>
          <w:szCs w:val="20"/>
        </w:rPr>
      </w:pPr>
    </w:p>
    <w:p w14:paraId="45A282EB"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Herramientas conocidas</w:t>
      </w:r>
    </w:p>
    <w:p w14:paraId="06854838" w14:textId="77777777" w:rsidR="00043DE0" w:rsidRPr="002A2CD7" w:rsidRDefault="00043DE0" w:rsidP="002A2CD7">
      <w:pPr>
        <w:ind w:firstLine="0"/>
        <w:rPr>
          <w:rFonts w:ascii="Arial" w:hAnsi="Arial" w:cs="Arial"/>
          <w:sz w:val="20"/>
          <w:szCs w:val="20"/>
        </w:rPr>
      </w:pPr>
    </w:p>
    <w:p w14:paraId="42302D76" w14:textId="77777777" w:rsidR="00043DE0" w:rsidRPr="002A2CD7" w:rsidRDefault="00043DE0" w:rsidP="002A2CD7">
      <w:pPr>
        <w:pStyle w:val="Prrafodelista"/>
        <w:numPr>
          <w:ilvl w:val="0"/>
          <w:numId w:val="337"/>
        </w:numPr>
        <w:rPr>
          <w:rFonts w:ascii="Arial" w:hAnsi="Arial" w:cs="Arial"/>
          <w:sz w:val="20"/>
          <w:szCs w:val="20"/>
        </w:rPr>
      </w:pPr>
      <w:proofErr w:type="spellStart"/>
      <w:r w:rsidRPr="002A2CD7">
        <w:rPr>
          <w:rFonts w:ascii="Arial" w:hAnsi="Arial" w:cs="Arial"/>
          <w:sz w:val="20"/>
          <w:szCs w:val="20"/>
        </w:rPr>
        <w:t>njRAT</w:t>
      </w:r>
      <w:proofErr w:type="spellEnd"/>
      <w:r w:rsidRPr="002A2CD7">
        <w:rPr>
          <w:rFonts w:ascii="Arial" w:hAnsi="Arial" w:cs="Arial"/>
          <w:sz w:val="20"/>
          <w:szCs w:val="20"/>
        </w:rPr>
        <w:t xml:space="preserve">, </w:t>
      </w:r>
      <w:proofErr w:type="spellStart"/>
      <w:r w:rsidRPr="002A2CD7">
        <w:rPr>
          <w:rFonts w:ascii="Arial" w:hAnsi="Arial" w:cs="Arial"/>
          <w:sz w:val="20"/>
          <w:szCs w:val="20"/>
        </w:rPr>
        <w:t>DarkComet</w:t>
      </w:r>
      <w:proofErr w:type="spellEnd"/>
      <w:r w:rsidRPr="002A2CD7">
        <w:rPr>
          <w:rFonts w:ascii="Arial" w:hAnsi="Arial" w:cs="Arial"/>
          <w:sz w:val="20"/>
          <w:szCs w:val="20"/>
        </w:rPr>
        <w:t xml:space="preserve">, </w:t>
      </w:r>
      <w:proofErr w:type="spellStart"/>
      <w:r w:rsidRPr="002A2CD7">
        <w:rPr>
          <w:rFonts w:ascii="Arial" w:hAnsi="Arial" w:cs="Arial"/>
          <w:sz w:val="20"/>
          <w:szCs w:val="20"/>
        </w:rPr>
        <w:t>Spyrix</w:t>
      </w:r>
      <w:proofErr w:type="spellEnd"/>
      <w:r w:rsidRPr="002A2CD7">
        <w:rPr>
          <w:rFonts w:ascii="Arial" w:hAnsi="Arial" w:cs="Arial"/>
          <w:sz w:val="20"/>
          <w:szCs w:val="20"/>
        </w:rPr>
        <w:t xml:space="preserve">, </w:t>
      </w:r>
      <w:proofErr w:type="spellStart"/>
      <w:r w:rsidRPr="002A2CD7">
        <w:rPr>
          <w:rFonts w:ascii="Arial" w:hAnsi="Arial" w:cs="Arial"/>
          <w:sz w:val="20"/>
          <w:szCs w:val="20"/>
        </w:rPr>
        <w:t>HawkEye</w:t>
      </w:r>
      <w:proofErr w:type="spellEnd"/>
      <w:r w:rsidRPr="002A2CD7">
        <w:rPr>
          <w:rFonts w:ascii="Arial" w:hAnsi="Arial" w:cs="Arial"/>
          <w:sz w:val="20"/>
          <w:szCs w:val="20"/>
        </w:rPr>
        <w:t xml:space="preserve">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w:t>
      </w:r>
      <w:proofErr w:type="spellStart"/>
      <w:r w:rsidRPr="002A2CD7">
        <w:rPr>
          <w:rFonts w:ascii="Arial" w:hAnsi="Arial" w:cs="Arial"/>
          <w:sz w:val="20"/>
          <w:szCs w:val="20"/>
        </w:rPr>
        <w:t>Agent</w:t>
      </w:r>
      <w:proofErr w:type="spellEnd"/>
      <w:r w:rsidRPr="002A2CD7">
        <w:rPr>
          <w:rFonts w:ascii="Arial" w:hAnsi="Arial" w:cs="Arial"/>
          <w:sz w:val="20"/>
          <w:szCs w:val="20"/>
        </w:rPr>
        <w:t xml:space="preserve"> Tesla.</w:t>
      </w:r>
    </w:p>
    <w:p w14:paraId="4D4CECA5" w14:textId="77777777" w:rsidR="00043DE0" w:rsidRPr="002A2CD7" w:rsidRDefault="00043DE0" w:rsidP="002A2CD7">
      <w:pPr>
        <w:ind w:firstLine="0"/>
        <w:rPr>
          <w:rFonts w:ascii="Arial" w:hAnsi="Arial" w:cs="Arial"/>
          <w:sz w:val="20"/>
          <w:szCs w:val="20"/>
        </w:rPr>
      </w:pPr>
    </w:p>
    <w:p w14:paraId="1B1F5B8C"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Marco legal (Colombia)</w:t>
      </w:r>
    </w:p>
    <w:p w14:paraId="1D07C907" w14:textId="77777777" w:rsidR="00043DE0" w:rsidRPr="002A2CD7" w:rsidRDefault="00043DE0" w:rsidP="002A2CD7">
      <w:pPr>
        <w:ind w:firstLine="0"/>
        <w:rPr>
          <w:rFonts w:ascii="Arial" w:hAnsi="Arial" w:cs="Arial"/>
          <w:sz w:val="20"/>
          <w:szCs w:val="20"/>
        </w:rPr>
      </w:pPr>
    </w:p>
    <w:p w14:paraId="4EB7C9BD"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En el ordenamiento jurídico colombiano, el uso malicioso de un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puede constituir varios delitos contemplados en la Ley 1273 de 2009, entre ellos:</w:t>
      </w:r>
    </w:p>
    <w:p w14:paraId="7BC33A56" w14:textId="77777777" w:rsidR="00043DE0" w:rsidRPr="002A2CD7" w:rsidRDefault="00043DE0" w:rsidP="002A2CD7">
      <w:pPr>
        <w:ind w:firstLine="0"/>
        <w:rPr>
          <w:rFonts w:ascii="Arial" w:hAnsi="Arial" w:cs="Arial"/>
          <w:sz w:val="20"/>
          <w:szCs w:val="20"/>
        </w:rPr>
      </w:pPr>
    </w:p>
    <w:p w14:paraId="0BA1FDEA" w14:textId="77777777" w:rsidR="00043DE0" w:rsidRPr="002A2CD7" w:rsidRDefault="00043DE0" w:rsidP="002A2CD7">
      <w:pPr>
        <w:pStyle w:val="Prrafodelista"/>
        <w:numPr>
          <w:ilvl w:val="0"/>
          <w:numId w:val="337"/>
        </w:numPr>
        <w:rPr>
          <w:rFonts w:ascii="Arial" w:hAnsi="Arial" w:cs="Arial"/>
          <w:sz w:val="20"/>
          <w:szCs w:val="20"/>
        </w:rPr>
      </w:pPr>
      <w:r w:rsidRPr="002A2CD7">
        <w:rPr>
          <w:rFonts w:ascii="Arial" w:hAnsi="Arial" w:cs="Arial"/>
          <w:sz w:val="20"/>
          <w:szCs w:val="20"/>
        </w:rPr>
        <w:t>Artículo 269C – Interceptación de datos informáticos.</w:t>
      </w:r>
    </w:p>
    <w:p w14:paraId="11562B08" w14:textId="77777777" w:rsidR="00043DE0" w:rsidRPr="002A2CD7" w:rsidRDefault="00043DE0" w:rsidP="002A2CD7">
      <w:pPr>
        <w:pStyle w:val="Prrafodelista"/>
        <w:numPr>
          <w:ilvl w:val="0"/>
          <w:numId w:val="337"/>
        </w:numPr>
        <w:rPr>
          <w:rFonts w:ascii="Arial" w:hAnsi="Arial" w:cs="Arial"/>
          <w:sz w:val="20"/>
          <w:szCs w:val="20"/>
        </w:rPr>
      </w:pPr>
      <w:r w:rsidRPr="002A2CD7">
        <w:rPr>
          <w:rFonts w:ascii="Arial" w:hAnsi="Arial" w:cs="Arial"/>
          <w:sz w:val="20"/>
          <w:szCs w:val="20"/>
        </w:rPr>
        <w:t>Artículo 269F – Violación de datos personales.</w:t>
      </w:r>
    </w:p>
    <w:p w14:paraId="4D8D9F77" w14:textId="77777777" w:rsidR="00043DE0" w:rsidRPr="002A2CD7" w:rsidRDefault="00043DE0" w:rsidP="002A2CD7">
      <w:pPr>
        <w:pStyle w:val="Prrafodelista"/>
        <w:numPr>
          <w:ilvl w:val="0"/>
          <w:numId w:val="337"/>
        </w:numPr>
        <w:rPr>
          <w:rFonts w:ascii="Arial" w:hAnsi="Arial" w:cs="Arial"/>
          <w:sz w:val="20"/>
          <w:szCs w:val="20"/>
        </w:rPr>
      </w:pPr>
      <w:r w:rsidRPr="002A2CD7">
        <w:rPr>
          <w:rFonts w:ascii="Arial" w:hAnsi="Arial" w:cs="Arial"/>
          <w:sz w:val="20"/>
          <w:szCs w:val="20"/>
        </w:rPr>
        <w:t>Artículo 269A – Acceso abusivo a un sistema informático.</w:t>
      </w:r>
    </w:p>
    <w:p w14:paraId="4D2B6FF9" w14:textId="77777777" w:rsidR="00043DE0" w:rsidRPr="002A2CD7" w:rsidRDefault="00043DE0" w:rsidP="002A2CD7">
      <w:pPr>
        <w:ind w:firstLine="0"/>
        <w:rPr>
          <w:rFonts w:ascii="Arial" w:hAnsi="Arial" w:cs="Arial"/>
          <w:sz w:val="20"/>
          <w:szCs w:val="20"/>
        </w:rPr>
      </w:pPr>
    </w:p>
    <w:p w14:paraId="167371D6"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La responsabilidad penal dependerá del alcance del acceso, la información obtenida y el daño causado.</w:t>
      </w:r>
    </w:p>
    <w:p w14:paraId="65E2D211" w14:textId="77777777" w:rsidR="00043DE0" w:rsidRPr="002A2CD7" w:rsidRDefault="00043DE0" w:rsidP="002A2CD7">
      <w:pPr>
        <w:ind w:firstLine="0"/>
        <w:rPr>
          <w:rFonts w:ascii="Arial" w:hAnsi="Arial" w:cs="Arial"/>
          <w:sz w:val="20"/>
          <w:szCs w:val="20"/>
        </w:rPr>
      </w:pPr>
    </w:p>
    <w:p w14:paraId="49A1C046" w14:textId="5DF7ADAC" w:rsidR="00043DE0" w:rsidRPr="002A2CD7" w:rsidRDefault="00043DE0"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 xml:space="preserve">Vector de Ataque </w:t>
      </w:r>
      <w:r w:rsidR="00894F0D" w:rsidRPr="002A2CD7">
        <w:rPr>
          <w:rFonts w:ascii="Arial" w:hAnsi="Arial" w:cs="Arial"/>
          <w:sz w:val="20"/>
          <w:szCs w:val="20"/>
        </w:rPr>
        <w:t>-</w:t>
      </w:r>
      <w:r w:rsidRPr="002A2CD7">
        <w:rPr>
          <w:rFonts w:ascii="Arial" w:hAnsi="Arial" w:cs="Arial"/>
          <w:sz w:val="20"/>
          <w:szCs w:val="20"/>
        </w:rPr>
        <w:t xml:space="preserve"> Paso a Paso</w:t>
      </w:r>
    </w:p>
    <w:p w14:paraId="0C25F909" w14:textId="77777777" w:rsidR="00894F0D" w:rsidRPr="002A2CD7" w:rsidRDefault="00894F0D" w:rsidP="002A2CD7">
      <w:pPr>
        <w:ind w:firstLine="0"/>
        <w:rPr>
          <w:rFonts w:ascii="Arial" w:hAnsi="Arial" w:cs="Arial"/>
          <w:sz w:val="20"/>
          <w:szCs w:val="20"/>
        </w:rPr>
      </w:pPr>
    </w:p>
    <w:p w14:paraId="5D5A1F0F"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 xml:space="preserve">Fase 1: Instalación del </w:t>
      </w:r>
      <w:proofErr w:type="spellStart"/>
      <w:r w:rsidRPr="002A2CD7">
        <w:rPr>
          <w:rFonts w:ascii="Arial" w:hAnsi="Arial" w:cs="Arial"/>
          <w:sz w:val="20"/>
          <w:szCs w:val="20"/>
        </w:rPr>
        <w:t>keylogger</w:t>
      </w:r>
      <w:proofErr w:type="spellEnd"/>
    </w:p>
    <w:p w14:paraId="65667649" w14:textId="77777777" w:rsidR="00043DE0" w:rsidRPr="002A2CD7" w:rsidRDefault="00043DE0" w:rsidP="002A2CD7">
      <w:pPr>
        <w:ind w:firstLine="0"/>
        <w:rPr>
          <w:rFonts w:ascii="Arial" w:hAnsi="Arial" w:cs="Arial"/>
          <w:sz w:val="20"/>
          <w:szCs w:val="20"/>
        </w:rPr>
      </w:pPr>
    </w:p>
    <w:p w14:paraId="26D4C7AE"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La infección puede producirse mediante múltiples vectores. Uno de los más frecuentes es el envío de archivos adjuntos maliciosos disfrazados de documentos legítimos. También es común su distribución a través de software pirata o programas descargados desde fuentes no verificadas, donde el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se encuentra incorporado dentro del instalador.</w:t>
      </w:r>
    </w:p>
    <w:p w14:paraId="4BFD2D09" w14:textId="77777777" w:rsidR="00043DE0" w:rsidRPr="002A2CD7" w:rsidRDefault="00043DE0" w:rsidP="002A2CD7">
      <w:pPr>
        <w:ind w:firstLine="0"/>
        <w:rPr>
          <w:rFonts w:ascii="Arial" w:hAnsi="Arial" w:cs="Arial"/>
          <w:sz w:val="20"/>
          <w:szCs w:val="20"/>
        </w:rPr>
      </w:pPr>
    </w:p>
    <w:p w14:paraId="4AB58F68"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En ataques dirigidos, el malware puede instalarse mediante acceso físico al equipo, utilizando dispositivos USB </w:t>
      </w:r>
      <w:proofErr w:type="spellStart"/>
      <w:r w:rsidRPr="002A2CD7">
        <w:rPr>
          <w:rFonts w:ascii="Arial" w:hAnsi="Arial" w:cs="Arial"/>
          <w:sz w:val="20"/>
          <w:szCs w:val="20"/>
        </w:rPr>
        <w:t>booteables</w:t>
      </w:r>
      <w:proofErr w:type="spellEnd"/>
      <w:r w:rsidRPr="002A2CD7">
        <w:rPr>
          <w:rFonts w:ascii="Arial" w:hAnsi="Arial" w:cs="Arial"/>
          <w:sz w:val="20"/>
          <w:szCs w:val="20"/>
        </w:rPr>
        <w:t>, o a través de la explotación remota de vulnerabilidades del sistema.</w:t>
      </w:r>
    </w:p>
    <w:p w14:paraId="324B5A28" w14:textId="77777777" w:rsidR="00043DE0" w:rsidRPr="002A2CD7" w:rsidRDefault="00043DE0" w:rsidP="002A2CD7">
      <w:pPr>
        <w:ind w:firstLine="0"/>
        <w:rPr>
          <w:rFonts w:ascii="Arial" w:hAnsi="Arial" w:cs="Arial"/>
          <w:sz w:val="20"/>
          <w:szCs w:val="20"/>
        </w:rPr>
      </w:pPr>
    </w:p>
    <w:p w14:paraId="0FCE6E0D"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2: Evasión de antivirus</w:t>
      </w:r>
    </w:p>
    <w:p w14:paraId="7D60A111" w14:textId="77777777" w:rsidR="00043DE0" w:rsidRPr="002A2CD7" w:rsidRDefault="00043DE0" w:rsidP="002A2CD7">
      <w:pPr>
        <w:ind w:firstLine="0"/>
        <w:rPr>
          <w:rFonts w:ascii="Arial" w:hAnsi="Arial" w:cs="Arial"/>
          <w:sz w:val="20"/>
          <w:szCs w:val="20"/>
        </w:rPr>
      </w:pPr>
    </w:p>
    <w:p w14:paraId="7F0FF9CA"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Una vez instalado, el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intenta evadir los mecanismos de detección. Para ello, puede emplear técnicas de ofuscación del código mediante empaquetadores (</w:t>
      </w:r>
      <w:proofErr w:type="spellStart"/>
      <w:r w:rsidRPr="002A2CD7">
        <w:rPr>
          <w:rFonts w:ascii="Arial" w:hAnsi="Arial" w:cs="Arial"/>
          <w:sz w:val="20"/>
          <w:szCs w:val="20"/>
        </w:rPr>
        <w:t>packers</w:t>
      </w:r>
      <w:proofErr w:type="spellEnd"/>
      <w:r w:rsidRPr="002A2CD7">
        <w:rPr>
          <w:rFonts w:ascii="Arial" w:hAnsi="Arial" w:cs="Arial"/>
          <w:sz w:val="20"/>
          <w:szCs w:val="20"/>
        </w:rPr>
        <w:t>) o inyectarse en procesos legítimos del sistema operativo para ocultar su actividad.</w:t>
      </w:r>
    </w:p>
    <w:p w14:paraId="22EEBAE3" w14:textId="77777777" w:rsidR="00043DE0" w:rsidRPr="002A2CD7" w:rsidRDefault="00043DE0" w:rsidP="002A2CD7">
      <w:pPr>
        <w:ind w:firstLine="0"/>
        <w:rPr>
          <w:rFonts w:ascii="Arial" w:hAnsi="Arial" w:cs="Arial"/>
          <w:sz w:val="20"/>
          <w:szCs w:val="20"/>
        </w:rPr>
      </w:pPr>
    </w:p>
    <w:p w14:paraId="3B845DB9"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En variantes más avanzadas, puede utilizar técnicas tipo </w:t>
      </w:r>
      <w:proofErr w:type="spellStart"/>
      <w:r w:rsidRPr="002A2CD7">
        <w:rPr>
          <w:rFonts w:ascii="Arial" w:hAnsi="Arial" w:cs="Arial"/>
          <w:sz w:val="20"/>
          <w:szCs w:val="20"/>
        </w:rPr>
        <w:t>rootkit</w:t>
      </w:r>
      <w:proofErr w:type="spellEnd"/>
      <w:r w:rsidRPr="002A2CD7">
        <w:rPr>
          <w:rFonts w:ascii="Arial" w:hAnsi="Arial" w:cs="Arial"/>
          <w:sz w:val="20"/>
          <w:szCs w:val="20"/>
        </w:rPr>
        <w:t xml:space="preserve"> para evitar aparecer en el listado de procesos visibles, dificultando su identificación por parte del usuario o herramientas básicas de monitoreo.</w:t>
      </w:r>
    </w:p>
    <w:p w14:paraId="600C5214" w14:textId="77777777" w:rsidR="00043DE0" w:rsidRPr="002A2CD7" w:rsidRDefault="00043DE0" w:rsidP="002A2CD7">
      <w:pPr>
        <w:ind w:firstLine="0"/>
        <w:rPr>
          <w:rFonts w:ascii="Arial" w:hAnsi="Arial" w:cs="Arial"/>
          <w:sz w:val="20"/>
          <w:szCs w:val="20"/>
        </w:rPr>
      </w:pPr>
    </w:p>
    <w:p w14:paraId="53B5BB3B"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3: Captura y almacenamiento</w:t>
      </w:r>
    </w:p>
    <w:p w14:paraId="7DDCAAD6" w14:textId="77777777" w:rsidR="00043DE0" w:rsidRPr="002A2CD7" w:rsidRDefault="00043DE0" w:rsidP="002A2CD7">
      <w:pPr>
        <w:ind w:firstLine="0"/>
        <w:rPr>
          <w:rFonts w:ascii="Arial" w:hAnsi="Arial" w:cs="Arial"/>
          <w:sz w:val="20"/>
          <w:szCs w:val="20"/>
        </w:rPr>
      </w:pPr>
    </w:p>
    <w:p w14:paraId="1592BCDF"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lastRenderedPageBreak/>
        <w:t xml:space="preserve">El núcleo del funcionamiento del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consiste en interceptar las pulsaciones del teclado. Esto puede realizarse mediante </w:t>
      </w:r>
      <w:proofErr w:type="spellStart"/>
      <w:r w:rsidRPr="002A2CD7">
        <w:rPr>
          <w:rFonts w:ascii="Arial" w:hAnsi="Arial" w:cs="Arial"/>
          <w:sz w:val="20"/>
          <w:szCs w:val="20"/>
        </w:rPr>
        <w:t>hooks</w:t>
      </w:r>
      <w:proofErr w:type="spellEnd"/>
      <w:r w:rsidRPr="002A2CD7">
        <w:rPr>
          <w:rFonts w:ascii="Arial" w:hAnsi="Arial" w:cs="Arial"/>
          <w:sz w:val="20"/>
          <w:szCs w:val="20"/>
        </w:rPr>
        <w:t xml:space="preserve"> a nivel de sistema operativo, utilizando funciones de la API del sistema (</w:t>
      </w:r>
      <w:proofErr w:type="spellStart"/>
      <w:r w:rsidRPr="002A2CD7">
        <w:rPr>
          <w:rFonts w:ascii="Arial" w:hAnsi="Arial" w:cs="Arial"/>
          <w:sz w:val="20"/>
          <w:szCs w:val="20"/>
        </w:rPr>
        <w:t>WinAPI</w:t>
      </w:r>
      <w:proofErr w:type="spellEnd"/>
      <w:r w:rsidRPr="002A2CD7">
        <w:rPr>
          <w:rFonts w:ascii="Arial" w:hAnsi="Arial" w:cs="Arial"/>
          <w:sz w:val="20"/>
          <w:szCs w:val="20"/>
        </w:rPr>
        <w:t xml:space="preserve"> en entornos Windows) o mediante técnicas más profundas a nivel de </w:t>
      </w:r>
      <w:proofErr w:type="spellStart"/>
      <w:r w:rsidRPr="002A2CD7">
        <w:rPr>
          <w:rFonts w:ascii="Arial" w:hAnsi="Arial" w:cs="Arial"/>
          <w:sz w:val="20"/>
          <w:szCs w:val="20"/>
        </w:rPr>
        <w:t>kernel</w:t>
      </w:r>
      <w:proofErr w:type="spellEnd"/>
      <w:r w:rsidRPr="002A2CD7">
        <w:rPr>
          <w:rFonts w:ascii="Arial" w:hAnsi="Arial" w:cs="Arial"/>
          <w:sz w:val="20"/>
          <w:szCs w:val="20"/>
        </w:rPr>
        <w:t>.</w:t>
      </w:r>
    </w:p>
    <w:p w14:paraId="3964647E" w14:textId="77777777" w:rsidR="00043DE0" w:rsidRPr="002A2CD7" w:rsidRDefault="00043DE0" w:rsidP="002A2CD7">
      <w:pPr>
        <w:ind w:firstLine="0"/>
        <w:rPr>
          <w:rFonts w:ascii="Arial" w:hAnsi="Arial" w:cs="Arial"/>
          <w:sz w:val="20"/>
          <w:szCs w:val="20"/>
        </w:rPr>
      </w:pPr>
    </w:p>
    <w:p w14:paraId="5B70196D"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Las pulsaciones capturadas se almacenan en archivos ocultos o cifrados dentro del sistema, organizadas cronológicamente para facilitar su posterior análisis por parte del atacante.</w:t>
      </w:r>
    </w:p>
    <w:p w14:paraId="768C5AC3" w14:textId="77777777" w:rsidR="00043DE0" w:rsidRPr="002A2CD7" w:rsidRDefault="00043DE0" w:rsidP="002A2CD7">
      <w:pPr>
        <w:ind w:firstLine="0"/>
        <w:rPr>
          <w:rFonts w:ascii="Arial" w:hAnsi="Arial" w:cs="Arial"/>
          <w:sz w:val="20"/>
          <w:szCs w:val="20"/>
        </w:rPr>
      </w:pPr>
    </w:p>
    <w:p w14:paraId="0182E7D3" w14:textId="77777777" w:rsidR="00043DE0" w:rsidRPr="002A2CD7" w:rsidRDefault="00043DE0"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4: Exfiltración</w:t>
      </w:r>
    </w:p>
    <w:p w14:paraId="16043C3B" w14:textId="77777777" w:rsidR="00043DE0" w:rsidRPr="002A2CD7" w:rsidRDefault="00043DE0" w:rsidP="002A2CD7">
      <w:pPr>
        <w:ind w:firstLine="0"/>
        <w:rPr>
          <w:rFonts w:ascii="Arial" w:hAnsi="Arial" w:cs="Arial"/>
          <w:sz w:val="20"/>
          <w:szCs w:val="20"/>
        </w:rPr>
      </w:pPr>
    </w:p>
    <w:p w14:paraId="3B876E37"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En intervalos periódicos, el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envía la información recopilada a un servidor controlado por el atacante. Este envío puede realizarse mediante correo electrónico (SMTP), transferencia FTP o solicitudes HTTP POST hacia un servidor remoto.</w:t>
      </w:r>
    </w:p>
    <w:p w14:paraId="559BFD99" w14:textId="77777777" w:rsidR="00043DE0" w:rsidRPr="002A2CD7" w:rsidRDefault="00043DE0" w:rsidP="002A2CD7">
      <w:pPr>
        <w:ind w:firstLine="0"/>
        <w:rPr>
          <w:rFonts w:ascii="Arial" w:hAnsi="Arial" w:cs="Arial"/>
          <w:sz w:val="20"/>
          <w:szCs w:val="20"/>
        </w:rPr>
      </w:pPr>
    </w:p>
    <w:p w14:paraId="5C5CAEFF"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Algunas variantes incorporan funcionalidades adicionales, como capturas de pantalla automáticas o registro del contenido del portapapeles, con el fin de enriquecer la información obtenida y aumentar la probabilidad de capturar credenciales sensibles.</w:t>
      </w:r>
    </w:p>
    <w:p w14:paraId="6AB2535C" w14:textId="77777777" w:rsidR="00043DE0" w:rsidRPr="002A2CD7" w:rsidRDefault="00043DE0" w:rsidP="002A2CD7">
      <w:pPr>
        <w:ind w:firstLine="0"/>
        <w:rPr>
          <w:rFonts w:ascii="Arial" w:hAnsi="Arial" w:cs="Arial"/>
          <w:sz w:val="20"/>
          <w:szCs w:val="20"/>
        </w:rPr>
      </w:pPr>
    </w:p>
    <w:p w14:paraId="5634F1BF" w14:textId="659C124D" w:rsidR="00043DE0" w:rsidRPr="002A2CD7" w:rsidRDefault="00043DE0"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Código Educativo</w:t>
      </w:r>
    </w:p>
    <w:p w14:paraId="482B19DB" w14:textId="77777777" w:rsidR="00043DE0" w:rsidRPr="002A2CD7" w:rsidRDefault="00043DE0" w:rsidP="002A2CD7">
      <w:pPr>
        <w:ind w:firstLine="0"/>
        <w:rPr>
          <w:rFonts w:ascii="Arial" w:hAnsi="Arial" w:cs="Arial"/>
          <w:sz w:val="20"/>
          <w:szCs w:val="20"/>
        </w:rPr>
      </w:pPr>
    </w:p>
    <w:p w14:paraId="388BCEDC"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 xml:space="preserve">El código presentado a continuación muestra el funcionamiento básico de un </w:t>
      </w:r>
      <w:proofErr w:type="spellStart"/>
      <w:r w:rsidRPr="002A2CD7">
        <w:rPr>
          <w:rFonts w:ascii="Arial" w:hAnsi="Arial" w:cs="Arial"/>
          <w:sz w:val="20"/>
          <w:szCs w:val="20"/>
        </w:rPr>
        <w:t>keylogger</w:t>
      </w:r>
      <w:proofErr w:type="spellEnd"/>
      <w:r w:rsidRPr="002A2CD7">
        <w:rPr>
          <w:rFonts w:ascii="Arial" w:hAnsi="Arial" w:cs="Arial"/>
          <w:sz w:val="20"/>
          <w:szCs w:val="20"/>
        </w:rPr>
        <w:t xml:space="preserve"> desarrollado en Python utilizando la librería </w:t>
      </w:r>
      <w:proofErr w:type="spellStart"/>
      <w:r w:rsidRPr="002A2CD7">
        <w:rPr>
          <w:rFonts w:ascii="Arial" w:hAnsi="Arial" w:cs="Arial"/>
          <w:sz w:val="20"/>
          <w:szCs w:val="20"/>
        </w:rPr>
        <w:t>pynput</w:t>
      </w:r>
      <w:proofErr w:type="spellEnd"/>
      <w:r w:rsidRPr="002A2CD7">
        <w:rPr>
          <w:rFonts w:ascii="Arial" w:hAnsi="Arial" w:cs="Arial"/>
          <w:sz w:val="20"/>
          <w:szCs w:val="20"/>
        </w:rPr>
        <w:t>. Es importante resaltar que esta librería es legítima y se utiliza comúnmente para tareas de automatización, pero puede ser empleada con fines maliciosos si no existe autorización expresa.</w:t>
      </w:r>
    </w:p>
    <w:p w14:paraId="668BA1C4" w14:textId="77777777" w:rsidR="00043DE0" w:rsidRPr="002A2CD7" w:rsidRDefault="00043DE0" w:rsidP="002A2CD7">
      <w:pPr>
        <w:ind w:firstLine="0"/>
        <w:rPr>
          <w:rFonts w:ascii="Arial" w:hAnsi="Arial" w:cs="Arial"/>
          <w:sz w:val="20"/>
          <w:szCs w:val="20"/>
        </w:rPr>
      </w:pPr>
    </w:p>
    <w:p w14:paraId="15C9BFDC" w14:textId="77777777" w:rsidR="00043DE0" w:rsidRPr="002A2CD7" w:rsidRDefault="00043DE0" w:rsidP="002A2CD7">
      <w:pPr>
        <w:ind w:firstLine="0"/>
        <w:rPr>
          <w:rFonts w:ascii="Arial" w:hAnsi="Arial" w:cs="Arial"/>
          <w:sz w:val="20"/>
          <w:szCs w:val="20"/>
        </w:rPr>
      </w:pPr>
      <w:r w:rsidRPr="002A2CD7">
        <w:rPr>
          <w:rFonts w:ascii="Arial" w:hAnsi="Arial" w:cs="Arial"/>
          <w:sz w:val="20"/>
          <w:szCs w:val="20"/>
        </w:rPr>
        <w:t>El objetivo de este ejemplo es comprender el mecanismo técnico de captura de pulsaciones y analizar cómo puede detectarse este tipo de comportamiento desde una perspectiva defensiva.</w:t>
      </w:r>
    </w:p>
    <w:p w14:paraId="580BF240" w14:textId="77777777" w:rsidR="007E677C" w:rsidRPr="002A2CD7" w:rsidRDefault="007E677C" w:rsidP="002A2CD7">
      <w:pPr>
        <w:ind w:firstLine="0"/>
        <w:rPr>
          <w:rFonts w:ascii="Arial" w:hAnsi="Arial" w:cs="Arial"/>
          <w:sz w:val="20"/>
          <w:szCs w:val="20"/>
        </w:rPr>
      </w:pPr>
    </w:p>
    <w:p w14:paraId="319D0CF7" w14:textId="77777777" w:rsidR="006B7252" w:rsidRPr="002A2CD7" w:rsidRDefault="006B7252" w:rsidP="002A2CD7">
      <w:pPr>
        <w:ind w:firstLine="0"/>
        <w:rPr>
          <w:rFonts w:ascii="Arial" w:hAnsi="Arial" w:cs="Arial"/>
          <w:sz w:val="20"/>
          <w:szCs w:val="20"/>
        </w:rPr>
      </w:pPr>
      <w:r w:rsidRPr="002A2CD7">
        <w:rPr>
          <w:rFonts w:ascii="Arial" w:hAnsi="Arial" w:cs="Arial"/>
          <w:sz w:val="20"/>
          <w:szCs w:val="20"/>
        </w:rPr>
        <w:t>A continuación, las imágenes del código:</w:t>
      </w:r>
    </w:p>
    <w:p w14:paraId="4781391B" w14:textId="77777777" w:rsidR="007E677C" w:rsidRPr="002A2CD7" w:rsidRDefault="007E677C" w:rsidP="002A2CD7">
      <w:pPr>
        <w:ind w:firstLine="0"/>
        <w:rPr>
          <w:rFonts w:ascii="Arial" w:hAnsi="Arial" w:cs="Arial"/>
          <w:sz w:val="20"/>
          <w:szCs w:val="20"/>
        </w:rPr>
      </w:pPr>
    </w:p>
    <w:p w14:paraId="7634DF01" w14:textId="77777777" w:rsidR="0031712E" w:rsidRPr="002A2CD7" w:rsidRDefault="0031712E"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Imagen No. 1:</w:t>
      </w:r>
    </w:p>
    <w:p w14:paraId="77D224B9" w14:textId="77777777" w:rsidR="00043DE0" w:rsidRPr="002A2CD7" w:rsidRDefault="00043DE0" w:rsidP="002A2CD7">
      <w:pPr>
        <w:ind w:firstLine="0"/>
        <w:rPr>
          <w:rFonts w:ascii="Arial" w:hAnsi="Arial" w:cs="Arial"/>
          <w:sz w:val="20"/>
          <w:szCs w:val="20"/>
        </w:rPr>
      </w:pPr>
    </w:p>
    <w:p w14:paraId="18746C61" w14:textId="64F8249A" w:rsidR="00043DE0" w:rsidRPr="002A2CD7" w:rsidRDefault="0044667B" w:rsidP="002A2CD7">
      <w:pPr>
        <w:ind w:firstLine="0"/>
        <w:jc w:val="center"/>
        <w:rPr>
          <w:rFonts w:ascii="Arial" w:hAnsi="Arial" w:cs="Arial"/>
          <w:sz w:val="20"/>
          <w:szCs w:val="20"/>
        </w:rPr>
      </w:pPr>
      <w:r w:rsidRPr="002A2CD7">
        <w:rPr>
          <w:rFonts w:ascii="Arial" w:hAnsi="Arial" w:cs="Arial"/>
          <w:sz w:val="20"/>
          <w:szCs w:val="20"/>
        </w:rPr>
        <w:lastRenderedPageBreak/>
        <w:drawing>
          <wp:inline distT="0" distB="0" distL="0" distR="0" wp14:anchorId="1EA101DD" wp14:editId="00C05F36">
            <wp:extent cx="3600000" cy="6395292"/>
            <wp:effectExtent l="0" t="0" r="635" b="5715"/>
            <wp:docPr id="1166722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22814" name=""/>
                    <pic:cNvPicPr/>
                  </pic:nvPicPr>
                  <pic:blipFill>
                    <a:blip r:embed="rId12"/>
                    <a:stretch>
                      <a:fillRect/>
                    </a:stretch>
                  </pic:blipFill>
                  <pic:spPr>
                    <a:xfrm>
                      <a:off x="0" y="0"/>
                      <a:ext cx="3600000" cy="6395292"/>
                    </a:xfrm>
                    <a:prstGeom prst="rect">
                      <a:avLst/>
                    </a:prstGeom>
                  </pic:spPr>
                </pic:pic>
              </a:graphicData>
            </a:graphic>
          </wp:inline>
        </w:drawing>
      </w:r>
    </w:p>
    <w:p w14:paraId="166A2454" w14:textId="77777777" w:rsidR="008D730C" w:rsidRPr="002A2CD7" w:rsidRDefault="008D730C" w:rsidP="002A2CD7">
      <w:pPr>
        <w:ind w:firstLine="0"/>
        <w:rPr>
          <w:rFonts w:ascii="Arial" w:hAnsi="Arial" w:cs="Arial"/>
          <w:sz w:val="20"/>
          <w:szCs w:val="20"/>
        </w:rPr>
      </w:pPr>
    </w:p>
    <w:p w14:paraId="2E0C835B" w14:textId="031807CC" w:rsidR="008D730C" w:rsidRPr="002A2CD7" w:rsidRDefault="008D730C"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 xml:space="preserve">Imagen No. </w:t>
      </w:r>
      <w:r w:rsidRPr="002A2CD7">
        <w:rPr>
          <w:rFonts w:ascii="Arial" w:hAnsi="Arial" w:cs="Arial"/>
          <w:sz w:val="20"/>
          <w:szCs w:val="20"/>
        </w:rPr>
        <w:t>2</w:t>
      </w:r>
      <w:r w:rsidRPr="002A2CD7">
        <w:rPr>
          <w:rFonts w:ascii="Arial" w:hAnsi="Arial" w:cs="Arial"/>
          <w:sz w:val="20"/>
          <w:szCs w:val="20"/>
        </w:rPr>
        <w:t>:</w:t>
      </w:r>
    </w:p>
    <w:p w14:paraId="07283F2E" w14:textId="77777777" w:rsidR="008D730C" w:rsidRPr="002A2CD7" w:rsidRDefault="008D730C" w:rsidP="002A2CD7">
      <w:pPr>
        <w:ind w:firstLine="0"/>
        <w:rPr>
          <w:rFonts w:ascii="Arial" w:hAnsi="Arial" w:cs="Arial"/>
          <w:sz w:val="20"/>
          <w:szCs w:val="20"/>
        </w:rPr>
      </w:pPr>
    </w:p>
    <w:p w14:paraId="20AE9CBB" w14:textId="77777777" w:rsidR="0044667B" w:rsidRPr="002A2CD7" w:rsidRDefault="0044667B" w:rsidP="002A2CD7">
      <w:pPr>
        <w:ind w:firstLine="0"/>
        <w:jc w:val="center"/>
        <w:rPr>
          <w:rFonts w:ascii="Arial" w:hAnsi="Arial" w:cs="Arial"/>
          <w:sz w:val="20"/>
          <w:szCs w:val="20"/>
        </w:rPr>
      </w:pPr>
    </w:p>
    <w:p w14:paraId="7DC15ADC" w14:textId="06D8178B" w:rsidR="0044667B" w:rsidRPr="002A2CD7" w:rsidRDefault="0044667B" w:rsidP="002A2CD7">
      <w:pPr>
        <w:ind w:firstLine="0"/>
        <w:jc w:val="center"/>
        <w:rPr>
          <w:rFonts w:ascii="Arial" w:hAnsi="Arial" w:cs="Arial"/>
          <w:sz w:val="20"/>
          <w:szCs w:val="20"/>
        </w:rPr>
      </w:pPr>
      <w:r w:rsidRPr="002A2CD7">
        <w:rPr>
          <w:rFonts w:ascii="Arial" w:hAnsi="Arial" w:cs="Arial"/>
          <w:sz w:val="20"/>
          <w:szCs w:val="20"/>
        </w:rPr>
        <w:lastRenderedPageBreak/>
        <w:drawing>
          <wp:inline distT="0" distB="0" distL="0" distR="0" wp14:anchorId="2B0BE599" wp14:editId="0EA34B1C">
            <wp:extent cx="3600000" cy="3287233"/>
            <wp:effectExtent l="0" t="0" r="635" b="8890"/>
            <wp:docPr id="155721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17366" name=""/>
                    <pic:cNvPicPr/>
                  </pic:nvPicPr>
                  <pic:blipFill>
                    <a:blip r:embed="rId13"/>
                    <a:stretch>
                      <a:fillRect/>
                    </a:stretch>
                  </pic:blipFill>
                  <pic:spPr>
                    <a:xfrm>
                      <a:off x="0" y="0"/>
                      <a:ext cx="3600000" cy="3287233"/>
                    </a:xfrm>
                    <a:prstGeom prst="rect">
                      <a:avLst/>
                    </a:prstGeom>
                  </pic:spPr>
                </pic:pic>
              </a:graphicData>
            </a:graphic>
          </wp:inline>
        </w:drawing>
      </w:r>
    </w:p>
    <w:p w14:paraId="02FAFA4E" w14:textId="77777777" w:rsidR="0044667B" w:rsidRPr="002A2CD7" w:rsidRDefault="0044667B" w:rsidP="002A2CD7">
      <w:pPr>
        <w:ind w:firstLine="0"/>
        <w:rPr>
          <w:rFonts w:ascii="Arial" w:hAnsi="Arial" w:cs="Arial"/>
          <w:sz w:val="20"/>
          <w:szCs w:val="20"/>
        </w:rPr>
      </w:pPr>
    </w:p>
    <w:p w14:paraId="3D97CDEF" w14:textId="2FF8FE44" w:rsidR="00043DE0" w:rsidRPr="002A2CD7" w:rsidRDefault="00043DE0"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Evaluación del Riesgo</w:t>
      </w:r>
    </w:p>
    <w:p w14:paraId="7A23EF15" w14:textId="77777777" w:rsidR="00213DB9" w:rsidRPr="002A2CD7" w:rsidRDefault="00213DB9" w:rsidP="002A2CD7">
      <w:pPr>
        <w:ind w:firstLine="0"/>
        <w:rPr>
          <w:rFonts w:ascii="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3DB9" w:rsidRPr="002A2CD7" w14:paraId="62C3E9D9" w14:textId="77777777" w:rsidTr="008436EB">
        <w:tc>
          <w:tcPr>
            <w:tcW w:w="9360" w:type="dxa"/>
            <w:tcBorders>
              <w:top w:val="single" w:sz="1" w:space="0" w:color="2E5FA3"/>
              <w:left w:val="single" w:sz="1" w:space="0" w:color="2E5FA3"/>
              <w:bottom w:val="single" w:sz="1" w:space="0" w:color="2E5FA3"/>
              <w:right w:val="single" w:sz="1" w:space="0" w:color="2E5FA3"/>
            </w:tcBorders>
            <w:shd w:val="clear" w:color="auto" w:fill="FFE0E0"/>
            <w:tcMar>
              <w:top w:w="120" w:type="dxa"/>
              <w:left w:w="180" w:type="dxa"/>
              <w:bottom w:w="120" w:type="dxa"/>
              <w:right w:w="180" w:type="dxa"/>
            </w:tcMar>
          </w:tcPr>
          <w:p w14:paraId="4F97F84E" w14:textId="77777777" w:rsidR="00213DB9" w:rsidRPr="002A2CD7" w:rsidRDefault="00213DB9" w:rsidP="002A2CD7">
            <w:pPr>
              <w:ind w:firstLine="0"/>
              <w:jc w:val="center"/>
              <w:rPr>
                <w:rFonts w:ascii="Arial" w:hAnsi="Arial" w:cs="Arial"/>
                <w:b/>
                <w:bCs/>
                <w:color w:val="8B0000"/>
                <w:sz w:val="20"/>
                <w:szCs w:val="20"/>
              </w:rPr>
            </w:pPr>
            <w:r w:rsidRPr="002A2CD7">
              <w:rPr>
                <w:rFonts w:ascii="Arial" w:hAnsi="Arial" w:cs="Arial"/>
                <w:b/>
                <w:bCs/>
                <w:color w:val="8B0000"/>
                <w:sz w:val="20"/>
                <w:szCs w:val="20"/>
              </w:rPr>
              <w:t>¿Es fácil ejecutar este ataque?</w:t>
            </w:r>
          </w:p>
          <w:p w14:paraId="141DB5F6" w14:textId="77777777" w:rsidR="00213DB9" w:rsidRPr="002A2CD7" w:rsidRDefault="00213DB9" w:rsidP="002A2CD7">
            <w:pPr>
              <w:ind w:firstLine="0"/>
              <w:rPr>
                <w:rFonts w:ascii="Arial" w:hAnsi="Arial" w:cs="Arial"/>
                <w:color w:val="8B0000"/>
                <w:sz w:val="20"/>
                <w:szCs w:val="20"/>
              </w:rPr>
            </w:pPr>
          </w:p>
          <w:p w14:paraId="3AA81B73" w14:textId="77777777" w:rsidR="00213DB9" w:rsidRPr="002A2CD7" w:rsidRDefault="00213DB9" w:rsidP="002A2CD7">
            <w:pPr>
              <w:ind w:firstLine="0"/>
              <w:rPr>
                <w:rFonts w:ascii="Arial" w:hAnsi="Arial" w:cs="Arial"/>
                <w:color w:val="8B0000"/>
                <w:sz w:val="20"/>
                <w:szCs w:val="20"/>
              </w:rPr>
            </w:pPr>
            <w:r w:rsidRPr="002A2CD7">
              <w:rPr>
                <w:rFonts w:ascii="Arial" w:hAnsi="Arial" w:cs="Arial"/>
                <w:color w:val="8B0000"/>
                <w:sz w:val="20"/>
                <w:szCs w:val="20"/>
              </w:rPr>
              <w:t xml:space="preserve">Sí. Existen </w:t>
            </w:r>
            <w:proofErr w:type="spellStart"/>
            <w:r w:rsidRPr="002A2CD7">
              <w:rPr>
                <w:rFonts w:ascii="Arial" w:hAnsi="Arial" w:cs="Arial"/>
                <w:color w:val="8B0000"/>
                <w:sz w:val="20"/>
                <w:szCs w:val="20"/>
              </w:rPr>
              <w:t>keyloggers</w:t>
            </w:r>
            <w:proofErr w:type="spellEnd"/>
            <w:r w:rsidRPr="002A2CD7">
              <w:rPr>
                <w:rFonts w:ascii="Arial" w:hAnsi="Arial" w:cs="Arial"/>
                <w:color w:val="8B0000"/>
                <w:sz w:val="20"/>
                <w:szCs w:val="20"/>
              </w:rPr>
              <w:t xml:space="preserve"> comerciales de bajo costo disponibles en foros clandestinos, así como librerías públicas que permiten implementar funcionalidades similares con pocos conocimientos técnicos. La complejidad aumenta cuando se incorporan técnicas avanzadas de evasión, pero la barrera de entrada inicial es relativamente baja.</w:t>
            </w:r>
          </w:p>
          <w:p w14:paraId="5E31E909" w14:textId="77777777" w:rsidR="00213DB9" w:rsidRPr="002A2CD7" w:rsidRDefault="00213DB9" w:rsidP="002A2CD7">
            <w:pPr>
              <w:ind w:firstLine="0"/>
              <w:rPr>
                <w:rFonts w:ascii="Arial" w:hAnsi="Arial" w:cs="Arial"/>
                <w:color w:val="8B0000"/>
                <w:sz w:val="20"/>
                <w:szCs w:val="20"/>
              </w:rPr>
            </w:pPr>
          </w:p>
          <w:p w14:paraId="0F3E4403" w14:textId="3BC5EB71" w:rsidR="00213DB9" w:rsidRPr="002A2CD7" w:rsidRDefault="00213DB9" w:rsidP="002A2CD7">
            <w:pPr>
              <w:ind w:firstLine="0"/>
              <w:rPr>
                <w:rFonts w:ascii="Arial" w:hAnsi="Arial" w:cs="Arial"/>
                <w:sz w:val="20"/>
                <w:szCs w:val="20"/>
              </w:rPr>
            </w:pPr>
            <w:r w:rsidRPr="002A2CD7">
              <w:rPr>
                <w:rFonts w:ascii="Arial" w:hAnsi="Arial" w:cs="Arial"/>
                <w:color w:val="8B0000"/>
                <w:sz w:val="20"/>
                <w:szCs w:val="20"/>
              </w:rPr>
              <w:t>La dificultad principal desde el punto de vista defensivo radica en que este tipo de malware puede operar de forma silenciosa y prolongada si no se cuenta con herramientas de detección basadas en comportamiento.</w:t>
            </w:r>
          </w:p>
        </w:tc>
      </w:tr>
    </w:tbl>
    <w:p w14:paraId="67B9D71E" w14:textId="77777777" w:rsidR="004A62BA" w:rsidRPr="002A2CD7" w:rsidRDefault="004A62BA" w:rsidP="002A2CD7">
      <w:pPr>
        <w:ind w:firstLine="0"/>
        <w:rPr>
          <w:rFonts w:ascii="Arial" w:hAnsi="Arial" w:cs="Arial"/>
          <w:sz w:val="20"/>
          <w:szCs w:val="20"/>
        </w:rPr>
      </w:pPr>
    </w:p>
    <w:p w14:paraId="07D942A5" w14:textId="3389F41E" w:rsidR="00043DE0" w:rsidRPr="002A2CD7" w:rsidRDefault="00043DE0"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Medidas Preventivas</w:t>
      </w:r>
    </w:p>
    <w:p w14:paraId="34DE5609" w14:textId="77777777" w:rsidR="00043DE0" w:rsidRPr="002A2CD7" w:rsidRDefault="00043DE0" w:rsidP="002A2CD7">
      <w:pPr>
        <w:ind w:firstLine="0"/>
        <w:rPr>
          <w:rFonts w:ascii="Arial" w:hAnsi="Arial" w:cs="Arial"/>
          <w:sz w:val="20"/>
          <w:szCs w:val="20"/>
        </w:rPr>
      </w:pPr>
    </w:p>
    <w:p w14:paraId="52BA0A2A" w14:textId="77777777" w:rsidR="00815F13" w:rsidRPr="002A2CD7" w:rsidRDefault="00815F13" w:rsidP="002A2CD7">
      <w:pPr>
        <w:ind w:firstLine="0"/>
        <w:rPr>
          <w:rFonts w:ascii="Arial" w:hAnsi="Arial" w:cs="Arial"/>
          <w:sz w:val="20"/>
          <w:szCs w:val="20"/>
        </w:rPr>
      </w:pPr>
      <w:r w:rsidRPr="002A2CD7">
        <w:rPr>
          <w:rFonts w:ascii="Arial" w:hAnsi="Arial" w:cs="Arial"/>
          <w:sz w:val="20"/>
          <w:szCs w:val="20"/>
        </w:rPr>
        <w:t xml:space="preserve">La prevención frente a ataques mediante </w:t>
      </w:r>
      <w:proofErr w:type="spellStart"/>
      <w:r w:rsidRPr="002A2CD7">
        <w:rPr>
          <w:rFonts w:ascii="Arial" w:hAnsi="Arial" w:cs="Arial"/>
          <w:sz w:val="20"/>
          <w:szCs w:val="20"/>
        </w:rPr>
        <w:t>keyloggers</w:t>
      </w:r>
      <w:proofErr w:type="spellEnd"/>
      <w:r w:rsidRPr="002A2CD7">
        <w:rPr>
          <w:rFonts w:ascii="Arial" w:hAnsi="Arial" w:cs="Arial"/>
          <w:sz w:val="20"/>
          <w:szCs w:val="20"/>
        </w:rPr>
        <w:t xml:space="preserve"> requiere la adopción de medidas tanto técnicas como conductuales. Una práctica recomendable consiste en utilizar teclados virtuales para introducir credenciales sensibles, especialmente cuando se emplean equipos públicos o compartidos. Aunque esta medida no elimina completamente el riesgo, puede dificultar la captura directa de pulsaciones por parte de determinados tipos de </w:t>
      </w:r>
      <w:proofErr w:type="spellStart"/>
      <w:r w:rsidRPr="002A2CD7">
        <w:rPr>
          <w:rFonts w:ascii="Arial" w:hAnsi="Arial" w:cs="Arial"/>
          <w:sz w:val="20"/>
          <w:szCs w:val="20"/>
        </w:rPr>
        <w:t>keyloggers</w:t>
      </w:r>
      <w:proofErr w:type="spellEnd"/>
      <w:r w:rsidRPr="002A2CD7">
        <w:rPr>
          <w:rFonts w:ascii="Arial" w:hAnsi="Arial" w:cs="Arial"/>
          <w:sz w:val="20"/>
          <w:szCs w:val="20"/>
        </w:rPr>
        <w:t>.</w:t>
      </w:r>
    </w:p>
    <w:p w14:paraId="4624C380" w14:textId="77777777" w:rsidR="00815F13" w:rsidRPr="002A2CD7" w:rsidRDefault="00815F13" w:rsidP="002A2CD7">
      <w:pPr>
        <w:ind w:firstLine="0"/>
        <w:rPr>
          <w:rFonts w:ascii="Arial" w:hAnsi="Arial" w:cs="Arial"/>
          <w:sz w:val="20"/>
          <w:szCs w:val="20"/>
        </w:rPr>
      </w:pPr>
    </w:p>
    <w:p w14:paraId="0B6CE1F7" w14:textId="77777777" w:rsidR="00815F13" w:rsidRPr="002A2CD7" w:rsidRDefault="00815F13" w:rsidP="002A2CD7">
      <w:pPr>
        <w:ind w:firstLine="0"/>
        <w:rPr>
          <w:rFonts w:ascii="Arial" w:hAnsi="Arial" w:cs="Arial"/>
          <w:sz w:val="20"/>
          <w:szCs w:val="20"/>
        </w:rPr>
      </w:pPr>
      <w:r w:rsidRPr="002A2CD7">
        <w:rPr>
          <w:rFonts w:ascii="Arial" w:hAnsi="Arial" w:cs="Arial"/>
          <w:sz w:val="20"/>
          <w:szCs w:val="20"/>
        </w:rPr>
        <w:t>Asimismo, es fundamental mantener actualizados los sistemas antivirus y las soluciones de seguridad avanzadas como EDR (</w:t>
      </w:r>
      <w:proofErr w:type="spellStart"/>
      <w:r w:rsidRPr="002A2CD7">
        <w:rPr>
          <w:rFonts w:ascii="Arial" w:hAnsi="Arial" w:cs="Arial"/>
          <w:sz w:val="20"/>
          <w:szCs w:val="20"/>
        </w:rPr>
        <w:t>Endpoint</w:t>
      </w:r>
      <w:proofErr w:type="spellEnd"/>
      <w:r w:rsidRPr="002A2CD7">
        <w:rPr>
          <w:rFonts w:ascii="Arial" w:hAnsi="Arial" w:cs="Arial"/>
          <w:sz w:val="20"/>
          <w:szCs w:val="20"/>
        </w:rPr>
        <w:t xml:space="preserve"> </w:t>
      </w:r>
      <w:proofErr w:type="spellStart"/>
      <w:r w:rsidRPr="002A2CD7">
        <w:rPr>
          <w:rFonts w:ascii="Arial" w:hAnsi="Arial" w:cs="Arial"/>
          <w:sz w:val="20"/>
          <w:szCs w:val="20"/>
        </w:rPr>
        <w:t>Detection</w:t>
      </w:r>
      <w:proofErr w:type="spellEnd"/>
      <w:r w:rsidRPr="002A2CD7">
        <w:rPr>
          <w:rFonts w:ascii="Arial" w:hAnsi="Arial" w:cs="Arial"/>
          <w:sz w:val="20"/>
          <w:szCs w:val="20"/>
        </w:rPr>
        <w:t xml:space="preserve"> and Response). Se debe priorizar aquellas herramientas que incorporen análisis de comportamiento, ya que los </w:t>
      </w:r>
      <w:proofErr w:type="spellStart"/>
      <w:r w:rsidRPr="002A2CD7">
        <w:rPr>
          <w:rFonts w:ascii="Arial" w:hAnsi="Arial" w:cs="Arial"/>
          <w:sz w:val="20"/>
          <w:szCs w:val="20"/>
        </w:rPr>
        <w:t>keyloggers</w:t>
      </w:r>
      <w:proofErr w:type="spellEnd"/>
      <w:r w:rsidRPr="002A2CD7">
        <w:rPr>
          <w:rFonts w:ascii="Arial" w:hAnsi="Arial" w:cs="Arial"/>
          <w:sz w:val="20"/>
          <w:szCs w:val="20"/>
        </w:rPr>
        <w:t xml:space="preserve"> modernos pueden evadir mecanismos tradicionales basados únicamente en firmas. La detección basada en patrones anómalos de ejecución incrementa significativamente la probabilidad de identificar este tipo de amenazas.</w:t>
      </w:r>
    </w:p>
    <w:p w14:paraId="6B2579C0" w14:textId="77777777" w:rsidR="00815F13" w:rsidRPr="002A2CD7" w:rsidRDefault="00815F13" w:rsidP="002A2CD7">
      <w:pPr>
        <w:ind w:firstLine="0"/>
        <w:rPr>
          <w:rFonts w:ascii="Arial" w:hAnsi="Arial" w:cs="Arial"/>
          <w:sz w:val="20"/>
          <w:szCs w:val="20"/>
        </w:rPr>
      </w:pPr>
    </w:p>
    <w:p w14:paraId="17BC9D5C" w14:textId="77777777" w:rsidR="00815F13" w:rsidRPr="002A2CD7" w:rsidRDefault="00815F13" w:rsidP="002A2CD7">
      <w:pPr>
        <w:ind w:firstLine="0"/>
        <w:rPr>
          <w:rFonts w:ascii="Arial" w:hAnsi="Arial" w:cs="Arial"/>
          <w:sz w:val="20"/>
          <w:szCs w:val="20"/>
        </w:rPr>
      </w:pPr>
      <w:r w:rsidRPr="002A2CD7">
        <w:rPr>
          <w:rFonts w:ascii="Arial" w:hAnsi="Arial" w:cs="Arial"/>
          <w:sz w:val="20"/>
          <w:szCs w:val="20"/>
        </w:rPr>
        <w:t xml:space="preserve">Otra medida clave es la activación de autenticación </w:t>
      </w:r>
      <w:proofErr w:type="spellStart"/>
      <w:r w:rsidRPr="002A2CD7">
        <w:rPr>
          <w:rFonts w:ascii="Arial" w:hAnsi="Arial" w:cs="Arial"/>
          <w:sz w:val="20"/>
          <w:szCs w:val="20"/>
        </w:rPr>
        <w:t>multifactor</w:t>
      </w:r>
      <w:proofErr w:type="spellEnd"/>
      <w:r w:rsidRPr="002A2CD7">
        <w:rPr>
          <w:rFonts w:ascii="Arial" w:hAnsi="Arial" w:cs="Arial"/>
          <w:sz w:val="20"/>
          <w:szCs w:val="20"/>
        </w:rPr>
        <w:t xml:space="preserve"> (2FA). Incluso en el caso de que una contraseña sea capturada por un </w:t>
      </w:r>
      <w:proofErr w:type="spellStart"/>
      <w:r w:rsidRPr="002A2CD7">
        <w:rPr>
          <w:rFonts w:ascii="Arial" w:hAnsi="Arial" w:cs="Arial"/>
          <w:sz w:val="20"/>
          <w:szCs w:val="20"/>
        </w:rPr>
        <w:t>keylogger</w:t>
      </w:r>
      <w:proofErr w:type="spellEnd"/>
      <w:r w:rsidRPr="002A2CD7">
        <w:rPr>
          <w:rFonts w:ascii="Arial" w:hAnsi="Arial" w:cs="Arial"/>
          <w:sz w:val="20"/>
          <w:szCs w:val="20"/>
        </w:rPr>
        <w:t>, el atacante no podrá completar el proceso de autenticación sin el segundo factor de verificación, lo que reduce considerablemente el impacto del incidente.</w:t>
      </w:r>
    </w:p>
    <w:p w14:paraId="39ED8766" w14:textId="77777777" w:rsidR="00815F13" w:rsidRPr="002A2CD7" w:rsidRDefault="00815F13" w:rsidP="002A2CD7">
      <w:pPr>
        <w:ind w:firstLine="0"/>
        <w:rPr>
          <w:rFonts w:ascii="Arial" w:hAnsi="Arial" w:cs="Arial"/>
          <w:sz w:val="20"/>
          <w:szCs w:val="20"/>
        </w:rPr>
      </w:pPr>
    </w:p>
    <w:p w14:paraId="687017A3" w14:textId="77777777" w:rsidR="00815F13" w:rsidRPr="002A2CD7" w:rsidRDefault="00815F13" w:rsidP="002A2CD7">
      <w:pPr>
        <w:ind w:firstLine="0"/>
        <w:rPr>
          <w:rFonts w:ascii="Arial" w:hAnsi="Arial" w:cs="Arial"/>
          <w:sz w:val="20"/>
          <w:szCs w:val="20"/>
        </w:rPr>
      </w:pPr>
      <w:r w:rsidRPr="002A2CD7">
        <w:rPr>
          <w:rFonts w:ascii="Arial" w:hAnsi="Arial" w:cs="Arial"/>
          <w:sz w:val="20"/>
          <w:szCs w:val="20"/>
        </w:rPr>
        <w:t xml:space="preserve">También resulta esencial evitar la instalación de software proveniente de fuentes no verificadas. Muchos </w:t>
      </w:r>
      <w:proofErr w:type="spellStart"/>
      <w:r w:rsidRPr="002A2CD7">
        <w:rPr>
          <w:rFonts w:ascii="Arial" w:hAnsi="Arial" w:cs="Arial"/>
          <w:sz w:val="20"/>
          <w:szCs w:val="20"/>
        </w:rPr>
        <w:t>keyloggers</w:t>
      </w:r>
      <w:proofErr w:type="spellEnd"/>
      <w:r w:rsidRPr="002A2CD7">
        <w:rPr>
          <w:rFonts w:ascii="Arial" w:hAnsi="Arial" w:cs="Arial"/>
          <w:sz w:val="20"/>
          <w:szCs w:val="20"/>
        </w:rPr>
        <w:t xml:space="preserve"> se distribuyen camuflados dentro de programas aparentemente legítimos o versiones pirateadas de aplicaciones comerciales. Por ello, se recomienda descargar únicamente software desde sitios oficiales y comprobar la validez de la firma digital del instalador antes de su ejecución.</w:t>
      </w:r>
    </w:p>
    <w:p w14:paraId="2F47C246" w14:textId="77777777" w:rsidR="00815F13" w:rsidRPr="002A2CD7" w:rsidRDefault="00815F13" w:rsidP="002A2CD7">
      <w:pPr>
        <w:ind w:firstLine="0"/>
        <w:rPr>
          <w:rFonts w:ascii="Arial" w:hAnsi="Arial" w:cs="Arial"/>
          <w:sz w:val="20"/>
          <w:szCs w:val="20"/>
        </w:rPr>
      </w:pPr>
    </w:p>
    <w:p w14:paraId="2D313EBB" w14:textId="0B7F7C9E" w:rsidR="007E53ED" w:rsidRPr="002A2CD7" w:rsidRDefault="00815F13" w:rsidP="002A2CD7">
      <w:pPr>
        <w:ind w:firstLine="0"/>
        <w:rPr>
          <w:rFonts w:ascii="Arial" w:hAnsi="Arial" w:cs="Arial"/>
          <w:sz w:val="20"/>
          <w:szCs w:val="20"/>
        </w:rPr>
      </w:pPr>
      <w:r w:rsidRPr="002A2CD7">
        <w:rPr>
          <w:rFonts w:ascii="Arial" w:hAnsi="Arial" w:cs="Arial"/>
          <w:sz w:val="20"/>
          <w:szCs w:val="20"/>
        </w:rPr>
        <w:lastRenderedPageBreak/>
        <w:t xml:space="preserve">Finalmente, en entornos corporativos es aconsejable implementar políticas de restricción de ejecución, tales como </w:t>
      </w:r>
      <w:proofErr w:type="spellStart"/>
      <w:r w:rsidRPr="002A2CD7">
        <w:rPr>
          <w:rFonts w:ascii="Arial" w:hAnsi="Arial" w:cs="Arial"/>
          <w:sz w:val="20"/>
          <w:szCs w:val="20"/>
        </w:rPr>
        <w:t>AppLocker</w:t>
      </w:r>
      <w:proofErr w:type="spellEnd"/>
      <w:r w:rsidRPr="002A2CD7">
        <w:rPr>
          <w:rFonts w:ascii="Arial" w:hAnsi="Arial" w:cs="Arial"/>
          <w:sz w:val="20"/>
          <w:szCs w:val="20"/>
        </w:rPr>
        <w:t xml:space="preserve"> o Software </w:t>
      </w:r>
      <w:proofErr w:type="spellStart"/>
      <w:r w:rsidRPr="002A2CD7">
        <w:rPr>
          <w:rFonts w:ascii="Arial" w:hAnsi="Arial" w:cs="Arial"/>
          <w:sz w:val="20"/>
          <w:szCs w:val="20"/>
        </w:rPr>
        <w:t>Restriction</w:t>
      </w:r>
      <w:proofErr w:type="spellEnd"/>
      <w:r w:rsidRPr="002A2CD7">
        <w:rPr>
          <w:rFonts w:ascii="Arial" w:hAnsi="Arial" w:cs="Arial"/>
          <w:sz w:val="20"/>
          <w:szCs w:val="20"/>
        </w:rPr>
        <w:t xml:space="preserve"> </w:t>
      </w:r>
      <w:proofErr w:type="spellStart"/>
      <w:r w:rsidRPr="002A2CD7">
        <w:rPr>
          <w:rFonts w:ascii="Arial" w:hAnsi="Arial" w:cs="Arial"/>
          <w:sz w:val="20"/>
          <w:szCs w:val="20"/>
        </w:rPr>
        <w:t>Policies</w:t>
      </w:r>
      <w:proofErr w:type="spellEnd"/>
      <w:r w:rsidRPr="002A2CD7">
        <w:rPr>
          <w:rFonts w:ascii="Arial" w:hAnsi="Arial" w:cs="Arial"/>
          <w:sz w:val="20"/>
          <w:szCs w:val="20"/>
        </w:rPr>
        <w:t>. Estas herramientas permiten controlar qué aplicaciones pueden ejecutarse dentro del sistema, limitando la posibilidad de que programas no autorizados</w:t>
      </w:r>
      <w:r w:rsidRPr="002A2CD7">
        <w:rPr>
          <w:rFonts w:ascii="Arial" w:hAnsi="Arial" w:cs="Arial"/>
          <w:sz w:val="20"/>
          <w:szCs w:val="20"/>
        </w:rPr>
        <w:t xml:space="preserve">, </w:t>
      </w:r>
      <w:r w:rsidRPr="002A2CD7">
        <w:rPr>
          <w:rFonts w:ascii="Arial" w:hAnsi="Arial" w:cs="Arial"/>
          <w:sz w:val="20"/>
          <w:szCs w:val="20"/>
        </w:rPr>
        <w:t xml:space="preserve">incluidos </w:t>
      </w:r>
      <w:proofErr w:type="spellStart"/>
      <w:r w:rsidRPr="002A2CD7">
        <w:rPr>
          <w:rFonts w:ascii="Arial" w:hAnsi="Arial" w:cs="Arial"/>
          <w:sz w:val="20"/>
          <w:szCs w:val="20"/>
        </w:rPr>
        <w:t>keyloggers</w:t>
      </w:r>
      <w:proofErr w:type="spellEnd"/>
      <w:r w:rsidRPr="002A2CD7">
        <w:rPr>
          <w:rFonts w:ascii="Arial" w:hAnsi="Arial" w:cs="Arial"/>
          <w:sz w:val="20"/>
          <w:szCs w:val="20"/>
        </w:rPr>
        <w:t>,</w:t>
      </w:r>
      <w:r w:rsidRPr="002A2CD7">
        <w:rPr>
          <w:rFonts w:ascii="Arial" w:hAnsi="Arial" w:cs="Arial"/>
          <w:sz w:val="20"/>
          <w:szCs w:val="20"/>
        </w:rPr>
        <w:t xml:space="preserve"> se instalen o se ejecuten sin aprobación administrativa.</w:t>
      </w:r>
    </w:p>
    <w:p w14:paraId="1ED41A72" w14:textId="77777777" w:rsidR="00D678CB" w:rsidRPr="002A2CD7" w:rsidRDefault="00D678CB" w:rsidP="002A2CD7">
      <w:pPr>
        <w:ind w:firstLine="0"/>
        <w:rPr>
          <w:rFonts w:ascii="Arial" w:hAnsi="Arial" w:cs="Arial"/>
          <w:sz w:val="20"/>
          <w:szCs w:val="20"/>
        </w:rPr>
      </w:pPr>
    </w:p>
    <w:p w14:paraId="4C004F51" w14:textId="41DBBD9D" w:rsidR="00D678CB" w:rsidRPr="002A2CD7" w:rsidRDefault="00D678CB" w:rsidP="002A2CD7">
      <w:pPr>
        <w:pStyle w:val="Ttulo2"/>
        <w:numPr>
          <w:ilvl w:val="0"/>
          <w:numId w:val="296"/>
        </w:numPr>
        <w:spacing w:before="0" w:after="0"/>
        <w:ind w:left="284" w:hanging="284"/>
        <w:rPr>
          <w:rFonts w:ascii="Arial" w:hAnsi="Arial" w:cs="Arial"/>
          <w:sz w:val="20"/>
          <w:szCs w:val="20"/>
        </w:rPr>
      </w:pPr>
      <w:bookmarkStart w:id="11" w:name="_Toc223009161"/>
      <w:r w:rsidRPr="002A2CD7">
        <w:rPr>
          <w:rFonts w:ascii="Arial" w:hAnsi="Arial" w:cs="Arial"/>
          <w:sz w:val="20"/>
          <w:szCs w:val="20"/>
        </w:rPr>
        <w:t>BOTNET</w:t>
      </w:r>
      <w:bookmarkEnd w:id="11"/>
    </w:p>
    <w:p w14:paraId="78D204DC" w14:textId="77777777" w:rsidR="00D678CB" w:rsidRPr="002A2CD7" w:rsidRDefault="00D678CB" w:rsidP="002A2CD7">
      <w:pPr>
        <w:ind w:firstLine="0"/>
        <w:rPr>
          <w:rFonts w:ascii="Arial" w:hAnsi="Arial" w:cs="Arial"/>
          <w:sz w:val="20"/>
          <w:szCs w:val="20"/>
        </w:rPr>
      </w:pPr>
    </w:p>
    <w:p w14:paraId="5DD384B6" w14:textId="77777777" w:rsidR="00D678CB" w:rsidRPr="002A2CD7" w:rsidRDefault="00D678CB" w:rsidP="002A2CD7">
      <w:pPr>
        <w:pStyle w:val="Prrafodelista"/>
        <w:keepNext/>
        <w:keepLines/>
        <w:numPr>
          <w:ilvl w:val="0"/>
          <w:numId w:val="329"/>
        </w:numPr>
        <w:contextualSpacing w:val="0"/>
        <w:outlineLvl w:val="3"/>
        <w:rPr>
          <w:rFonts w:ascii="Arial" w:eastAsiaTheme="majorEastAsia" w:hAnsi="Arial" w:cs="Arial"/>
          <w:i/>
          <w:iCs/>
          <w:vanish/>
          <w:color w:val="0F4761" w:themeColor="accent1" w:themeShade="BF"/>
          <w:sz w:val="20"/>
          <w:szCs w:val="20"/>
        </w:rPr>
      </w:pPr>
    </w:p>
    <w:p w14:paraId="42EFC22C" w14:textId="5A3C7EA6" w:rsidR="00D678CB" w:rsidRPr="002A2CD7" w:rsidRDefault="00D678CB"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Descripción del Ciberdelito</w:t>
      </w:r>
    </w:p>
    <w:p w14:paraId="02F8F378" w14:textId="77777777" w:rsidR="00D678CB" w:rsidRPr="002A2CD7" w:rsidRDefault="00D678CB" w:rsidP="002A2CD7">
      <w:pPr>
        <w:ind w:firstLine="0"/>
        <w:rPr>
          <w:rFonts w:ascii="Arial" w:hAnsi="Arial" w:cs="Arial"/>
          <w:sz w:val="20"/>
          <w:szCs w:val="20"/>
        </w:rPr>
      </w:pPr>
    </w:p>
    <w:p w14:paraId="23A10223"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Una </w:t>
      </w:r>
      <w:proofErr w:type="spellStart"/>
      <w:r w:rsidRPr="002A2CD7">
        <w:rPr>
          <w:rFonts w:ascii="Arial" w:hAnsi="Arial" w:cs="Arial"/>
          <w:sz w:val="20"/>
          <w:szCs w:val="20"/>
        </w:rPr>
        <w:t>botnet</w:t>
      </w:r>
      <w:proofErr w:type="spellEnd"/>
      <w:r w:rsidRPr="002A2CD7">
        <w:rPr>
          <w:rFonts w:ascii="Arial" w:hAnsi="Arial" w:cs="Arial"/>
          <w:sz w:val="20"/>
          <w:szCs w:val="20"/>
        </w:rPr>
        <w:t xml:space="preserve"> es una red de dispositivos infectados —denominados </w:t>
      </w:r>
      <w:proofErr w:type="spellStart"/>
      <w:r w:rsidRPr="002A2CD7">
        <w:rPr>
          <w:rFonts w:ascii="Arial" w:hAnsi="Arial" w:cs="Arial"/>
          <w:sz w:val="20"/>
          <w:szCs w:val="20"/>
        </w:rPr>
        <w:t>bots</w:t>
      </w:r>
      <w:proofErr w:type="spellEnd"/>
      <w:r w:rsidRPr="002A2CD7">
        <w:rPr>
          <w:rFonts w:ascii="Arial" w:hAnsi="Arial" w:cs="Arial"/>
          <w:sz w:val="20"/>
          <w:szCs w:val="20"/>
        </w:rPr>
        <w:t xml:space="preserve"> o equipos zombis— que son controlados de manera remota por un atacante a través de una infraestructura de Comando y Control (C2 o C&amp;C). Estos dispositivos pueden ser computadores personales, servidores, teléfonos móviles o incluso dispositivos </w:t>
      </w:r>
      <w:proofErr w:type="spellStart"/>
      <w:r w:rsidRPr="002A2CD7">
        <w:rPr>
          <w:rFonts w:ascii="Arial" w:hAnsi="Arial" w:cs="Arial"/>
          <w:sz w:val="20"/>
          <w:szCs w:val="20"/>
        </w:rPr>
        <w:t>IoT</w:t>
      </w:r>
      <w:proofErr w:type="spellEnd"/>
      <w:r w:rsidRPr="002A2CD7">
        <w:rPr>
          <w:rFonts w:ascii="Arial" w:hAnsi="Arial" w:cs="Arial"/>
          <w:sz w:val="20"/>
          <w:szCs w:val="20"/>
        </w:rPr>
        <w:t xml:space="preserve"> como cámaras IP y </w:t>
      </w:r>
      <w:proofErr w:type="spellStart"/>
      <w:r w:rsidRPr="002A2CD7">
        <w:rPr>
          <w:rFonts w:ascii="Arial" w:hAnsi="Arial" w:cs="Arial"/>
          <w:sz w:val="20"/>
          <w:szCs w:val="20"/>
        </w:rPr>
        <w:t>routers</w:t>
      </w:r>
      <w:proofErr w:type="spellEnd"/>
      <w:r w:rsidRPr="002A2CD7">
        <w:rPr>
          <w:rFonts w:ascii="Arial" w:hAnsi="Arial" w:cs="Arial"/>
          <w:sz w:val="20"/>
          <w:szCs w:val="20"/>
        </w:rPr>
        <w:t xml:space="preserve"> domésticos.</w:t>
      </w:r>
    </w:p>
    <w:p w14:paraId="72DBAD64" w14:textId="77777777" w:rsidR="00D678CB" w:rsidRPr="002A2CD7" w:rsidRDefault="00D678CB" w:rsidP="002A2CD7">
      <w:pPr>
        <w:ind w:firstLine="0"/>
        <w:rPr>
          <w:rFonts w:ascii="Arial" w:hAnsi="Arial" w:cs="Arial"/>
          <w:sz w:val="20"/>
          <w:szCs w:val="20"/>
        </w:rPr>
      </w:pPr>
    </w:p>
    <w:p w14:paraId="7097BA67"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Una vez comprometidos, los equipos pasan a formar parte de una red distribuida que ejecuta instrucciones enviadas por el operador de la </w:t>
      </w:r>
      <w:proofErr w:type="spellStart"/>
      <w:r w:rsidRPr="002A2CD7">
        <w:rPr>
          <w:rFonts w:ascii="Arial" w:hAnsi="Arial" w:cs="Arial"/>
          <w:sz w:val="20"/>
          <w:szCs w:val="20"/>
        </w:rPr>
        <w:t>botnet</w:t>
      </w:r>
      <w:proofErr w:type="spellEnd"/>
      <w:r w:rsidRPr="002A2CD7">
        <w:rPr>
          <w:rFonts w:ascii="Arial" w:hAnsi="Arial" w:cs="Arial"/>
          <w:sz w:val="20"/>
          <w:szCs w:val="20"/>
        </w:rPr>
        <w:t>. Este modelo permite coordinar acciones masivas desde múltiples ubicaciones geográficas, dificultando la identificación del responsable.</w:t>
      </w:r>
    </w:p>
    <w:p w14:paraId="07D702F9" w14:textId="77777777" w:rsidR="00D678CB" w:rsidRPr="002A2CD7" w:rsidRDefault="00D678CB" w:rsidP="002A2CD7">
      <w:pPr>
        <w:ind w:firstLine="0"/>
        <w:rPr>
          <w:rFonts w:ascii="Arial" w:hAnsi="Arial" w:cs="Arial"/>
          <w:sz w:val="20"/>
          <w:szCs w:val="20"/>
        </w:rPr>
      </w:pPr>
    </w:p>
    <w:p w14:paraId="5E99C02E"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En el mercado clandestino, las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pueden alquilarse bajo esquemas conocidos como “</w:t>
      </w:r>
      <w:proofErr w:type="spellStart"/>
      <w:r w:rsidRPr="002A2CD7">
        <w:rPr>
          <w:rFonts w:ascii="Arial" w:hAnsi="Arial" w:cs="Arial"/>
          <w:sz w:val="20"/>
          <w:szCs w:val="20"/>
        </w:rPr>
        <w:t>DDoS</w:t>
      </w:r>
      <w:proofErr w:type="spellEnd"/>
      <w:r w:rsidRPr="002A2CD7">
        <w:rPr>
          <w:rFonts w:ascii="Arial" w:hAnsi="Arial" w:cs="Arial"/>
          <w:sz w:val="20"/>
          <w:szCs w:val="20"/>
        </w:rPr>
        <w:t>-as-a-</w:t>
      </w:r>
      <w:proofErr w:type="spellStart"/>
      <w:r w:rsidRPr="002A2CD7">
        <w:rPr>
          <w:rFonts w:ascii="Arial" w:hAnsi="Arial" w:cs="Arial"/>
          <w:sz w:val="20"/>
          <w:szCs w:val="20"/>
        </w:rPr>
        <w:t>Service</w:t>
      </w:r>
      <w:proofErr w:type="spellEnd"/>
      <w:r w:rsidRPr="002A2CD7">
        <w:rPr>
          <w:rFonts w:ascii="Arial" w:hAnsi="Arial" w:cs="Arial"/>
          <w:sz w:val="20"/>
          <w:szCs w:val="20"/>
        </w:rPr>
        <w:t>” o “</w:t>
      </w:r>
      <w:proofErr w:type="spellStart"/>
      <w:r w:rsidRPr="002A2CD7">
        <w:rPr>
          <w:rFonts w:ascii="Arial" w:hAnsi="Arial" w:cs="Arial"/>
          <w:sz w:val="20"/>
          <w:szCs w:val="20"/>
        </w:rPr>
        <w:t>Stresser</w:t>
      </w:r>
      <w:proofErr w:type="spellEnd"/>
      <w:r w:rsidRPr="002A2CD7">
        <w:rPr>
          <w:rFonts w:ascii="Arial" w:hAnsi="Arial" w:cs="Arial"/>
          <w:sz w:val="20"/>
          <w:szCs w:val="20"/>
        </w:rPr>
        <w:t xml:space="preserve"> </w:t>
      </w:r>
      <w:proofErr w:type="spellStart"/>
      <w:r w:rsidRPr="002A2CD7">
        <w:rPr>
          <w:rFonts w:ascii="Arial" w:hAnsi="Arial" w:cs="Arial"/>
          <w:sz w:val="20"/>
          <w:szCs w:val="20"/>
        </w:rPr>
        <w:t>Services</w:t>
      </w:r>
      <w:proofErr w:type="spellEnd"/>
      <w:r w:rsidRPr="002A2CD7">
        <w:rPr>
          <w:rFonts w:ascii="Arial" w:hAnsi="Arial" w:cs="Arial"/>
          <w:sz w:val="20"/>
          <w:szCs w:val="20"/>
        </w:rPr>
        <w:t>”, lo que ha reducido significativamente la barrera de entrada al cibercrimen. Entre sus usos más frecuentes se encuentran ataques de denegación de servicio (</w:t>
      </w:r>
      <w:proofErr w:type="spellStart"/>
      <w:r w:rsidRPr="002A2CD7">
        <w:rPr>
          <w:rFonts w:ascii="Arial" w:hAnsi="Arial" w:cs="Arial"/>
          <w:sz w:val="20"/>
          <w:szCs w:val="20"/>
        </w:rPr>
        <w:t>DDoS</w:t>
      </w:r>
      <w:proofErr w:type="spellEnd"/>
      <w:r w:rsidRPr="002A2CD7">
        <w:rPr>
          <w:rFonts w:ascii="Arial" w:hAnsi="Arial" w:cs="Arial"/>
          <w:sz w:val="20"/>
          <w:szCs w:val="20"/>
        </w:rPr>
        <w:t>), envío masivo de spam, minería ilícita de criptomonedas, robo de credenciales y distribución de malware adicional.</w:t>
      </w:r>
    </w:p>
    <w:p w14:paraId="4B6E879E" w14:textId="77777777" w:rsidR="00D678CB" w:rsidRPr="002A2CD7" w:rsidRDefault="00D678CB" w:rsidP="002A2CD7">
      <w:pPr>
        <w:ind w:firstLine="0"/>
        <w:rPr>
          <w:rFonts w:ascii="Arial" w:hAnsi="Arial" w:cs="Arial"/>
          <w:sz w:val="20"/>
          <w:szCs w:val="20"/>
        </w:rPr>
      </w:pPr>
    </w:p>
    <w:p w14:paraId="6A55893E" w14:textId="77777777" w:rsidR="00D678CB" w:rsidRPr="002A2CD7" w:rsidRDefault="00D678CB" w:rsidP="002A2CD7">
      <w:pPr>
        <w:pStyle w:val="Ttulo4"/>
        <w:numPr>
          <w:ilvl w:val="2"/>
          <w:numId w:val="329"/>
        </w:numPr>
        <w:spacing w:before="0" w:after="0"/>
        <w:rPr>
          <w:rFonts w:ascii="Arial" w:hAnsi="Arial" w:cs="Arial"/>
          <w:sz w:val="20"/>
          <w:szCs w:val="20"/>
        </w:rPr>
      </w:pPr>
      <w:proofErr w:type="spellStart"/>
      <w:r w:rsidRPr="002A2CD7">
        <w:rPr>
          <w:rFonts w:ascii="Arial" w:hAnsi="Arial" w:cs="Arial"/>
          <w:sz w:val="20"/>
          <w:szCs w:val="20"/>
        </w:rPr>
        <w:t>Botnets</w:t>
      </w:r>
      <w:proofErr w:type="spellEnd"/>
      <w:r w:rsidRPr="002A2CD7">
        <w:rPr>
          <w:rFonts w:ascii="Arial" w:hAnsi="Arial" w:cs="Arial"/>
          <w:sz w:val="20"/>
          <w:szCs w:val="20"/>
        </w:rPr>
        <w:t xml:space="preserve"> conocidas</w:t>
      </w:r>
    </w:p>
    <w:p w14:paraId="6E7F0F59" w14:textId="77777777" w:rsidR="00D678CB" w:rsidRPr="002A2CD7" w:rsidRDefault="00D678CB" w:rsidP="002A2CD7">
      <w:pPr>
        <w:ind w:firstLine="0"/>
        <w:rPr>
          <w:rFonts w:ascii="Arial" w:hAnsi="Arial" w:cs="Arial"/>
          <w:sz w:val="20"/>
          <w:szCs w:val="20"/>
        </w:rPr>
      </w:pPr>
    </w:p>
    <w:p w14:paraId="1B7CC4E4" w14:textId="77777777" w:rsidR="00D678CB" w:rsidRPr="002A2CD7" w:rsidRDefault="00D678CB" w:rsidP="002A2CD7">
      <w:pPr>
        <w:ind w:firstLine="0"/>
        <w:rPr>
          <w:rFonts w:ascii="Arial" w:hAnsi="Arial" w:cs="Arial"/>
          <w:sz w:val="20"/>
          <w:szCs w:val="20"/>
        </w:rPr>
      </w:pPr>
      <w:proofErr w:type="spellStart"/>
      <w:r w:rsidRPr="002A2CD7">
        <w:rPr>
          <w:rFonts w:ascii="Arial" w:hAnsi="Arial" w:cs="Arial"/>
          <w:sz w:val="20"/>
          <w:szCs w:val="20"/>
        </w:rPr>
        <w:t>Mirai</w:t>
      </w:r>
      <w:proofErr w:type="spellEnd"/>
      <w:r w:rsidRPr="002A2CD7">
        <w:rPr>
          <w:rFonts w:ascii="Arial" w:hAnsi="Arial" w:cs="Arial"/>
          <w:sz w:val="20"/>
          <w:szCs w:val="20"/>
        </w:rPr>
        <w:t xml:space="preserve">, </w:t>
      </w:r>
      <w:proofErr w:type="spellStart"/>
      <w:r w:rsidRPr="002A2CD7">
        <w:rPr>
          <w:rFonts w:ascii="Arial" w:hAnsi="Arial" w:cs="Arial"/>
          <w:sz w:val="20"/>
          <w:szCs w:val="20"/>
        </w:rPr>
        <w:t>Emotet</w:t>
      </w:r>
      <w:proofErr w:type="spellEnd"/>
      <w:r w:rsidRPr="002A2CD7">
        <w:rPr>
          <w:rFonts w:ascii="Arial" w:hAnsi="Arial" w:cs="Arial"/>
          <w:sz w:val="20"/>
          <w:szCs w:val="20"/>
        </w:rPr>
        <w:t xml:space="preserve">, Zeus, </w:t>
      </w:r>
      <w:proofErr w:type="spellStart"/>
      <w:r w:rsidRPr="002A2CD7">
        <w:rPr>
          <w:rFonts w:ascii="Arial" w:hAnsi="Arial" w:cs="Arial"/>
          <w:sz w:val="20"/>
          <w:szCs w:val="20"/>
        </w:rPr>
        <w:t>Necurs</w:t>
      </w:r>
      <w:proofErr w:type="spellEnd"/>
      <w:r w:rsidRPr="002A2CD7">
        <w:rPr>
          <w:rFonts w:ascii="Arial" w:hAnsi="Arial" w:cs="Arial"/>
          <w:sz w:val="20"/>
          <w:szCs w:val="20"/>
        </w:rPr>
        <w:t xml:space="preserve">, </w:t>
      </w:r>
      <w:proofErr w:type="spellStart"/>
      <w:r w:rsidRPr="002A2CD7">
        <w:rPr>
          <w:rFonts w:ascii="Arial" w:hAnsi="Arial" w:cs="Arial"/>
          <w:sz w:val="20"/>
          <w:szCs w:val="20"/>
        </w:rPr>
        <w:t>Cutwail</w:t>
      </w:r>
      <w:proofErr w:type="spellEnd"/>
      <w:r w:rsidRPr="002A2CD7">
        <w:rPr>
          <w:rFonts w:ascii="Arial" w:hAnsi="Arial" w:cs="Arial"/>
          <w:sz w:val="20"/>
          <w:szCs w:val="20"/>
        </w:rPr>
        <w:t xml:space="preserve">, </w:t>
      </w:r>
      <w:proofErr w:type="spellStart"/>
      <w:r w:rsidRPr="002A2CD7">
        <w:rPr>
          <w:rFonts w:ascii="Arial" w:hAnsi="Arial" w:cs="Arial"/>
          <w:sz w:val="20"/>
          <w:szCs w:val="20"/>
        </w:rPr>
        <w:t>TrickBot</w:t>
      </w:r>
      <w:proofErr w:type="spellEnd"/>
      <w:r w:rsidRPr="002A2CD7">
        <w:rPr>
          <w:rFonts w:ascii="Arial" w:hAnsi="Arial" w:cs="Arial"/>
          <w:sz w:val="20"/>
          <w:szCs w:val="20"/>
        </w:rPr>
        <w:t>.</w:t>
      </w:r>
    </w:p>
    <w:p w14:paraId="1C9A2689" w14:textId="77777777" w:rsidR="00D678CB" w:rsidRPr="002A2CD7" w:rsidRDefault="00D678CB" w:rsidP="002A2CD7">
      <w:pPr>
        <w:ind w:firstLine="0"/>
        <w:rPr>
          <w:rFonts w:ascii="Arial" w:hAnsi="Arial" w:cs="Arial"/>
          <w:sz w:val="20"/>
          <w:szCs w:val="20"/>
        </w:rPr>
      </w:pPr>
    </w:p>
    <w:p w14:paraId="60C52917" w14:textId="77777777" w:rsidR="00D678CB" w:rsidRPr="002A2CD7" w:rsidRDefault="00D678CB"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Usos criminales</w:t>
      </w:r>
    </w:p>
    <w:p w14:paraId="06C63099" w14:textId="77777777" w:rsidR="00D678CB" w:rsidRPr="002A2CD7" w:rsidRDefault="00D678CB" w:rsidP="002A2CD7">
      <w:pPr>
        <w:ind w:firstLine="0"/>
        <w:rPr>
          <w:rFonts w:ascii="Arial" w:hAnsi="Arial" w:cs="Arial"/>
          <w:sz w:val="20"/>
          <w:szCs w:val="20"/>
        </w:rPr>
      </w:pPr>
    </w:p>
    <w:p w14:paraId="7C431DDE" w14:textId="77777777" w:rsidR="00D678CB" w:rsidRPr="002A2CD7" w:rsidRDefault="00D678CB" w:rsidP="002A2CD7">
      <w:pPr>
        <w:ind w:firstLine="0"/>
        <w:rPr>
          <w:rFonts w:ascii="Arial" w:hAnsi="Arial" w:cs="Arial"/>
          <w:sz w:val="20"/>
          <w:szCs w:val="20"/>
        </w:rPr>
      </w:pPr>
      <w:proofErr w:type="spellStart"/>
      <w:r w:rsidRPr="002A2CD7">
        <w:rPr>
          <w:rFonts w:ascii="Arial" w:hAnsi="Arial" w:cs="Arial"/>
          <w:sz w:val="20"/>
          <w:szCs w:val="20"/>
        </w:rPr>
        <w:t>DDoS</w:t>
      </w:r>
      <w:proofErr w:type="spellEnd"/>
      <w:r w:rsidRPr="002A2CD7">
        <w:rPr>
          <w:rFonts w:ascii="Arial" w:hAnsi="Arial" w:cs="Arial"/>
          <w:sz w:val="20"/>
          <w:szCs w:val="20"/>
        </w:rPr>
        <w:t xml:space="preserve">, spam masivo, </w:t>
      </w:r>
      <w:proofErr w:type="spellStart"/>
      <w:r w:rsidRPr="002A2CD7">
        <w:rPr>
          <w:rFonts w:ascii="Arial" w:hAnsi="Arial" w:cs="Arial"/>
          <w:sz w:val="20"/>
          <w:szCs w:val="20"/>
        </w:rPr>
        <w:t>cryptojacking</w:t>
      </w:r>
      <w:proofErr w:type="spellEnd"/>
      <w:r w:rsidRPr="002A2CD7">
        <w:rPr>
          <w:rFonts w:ascii="Arial" w:hAnsi="Arial" w:cs="Arial"/>
          <w:sz w:val="20"/>
          <w:szCs w:val="20"/>
        </w:rPr>
        <w:t>, robo bancario, distribución de malware.</w:t>
      </w:r>
    </w:p>
    <w:p w14:paraId="35DDC802" w14:textId="77777777" w:rsidR="00D678CB" w:rsidRPr="002A2CD7" w:rsidRDefault="00D678CB" w:rsidP="002A2CD7">
      <w:pPr>
        <w:ind w:firstLine="0"/>
        <w:rPr>
          <w:rFonts w:ascii="Arial" w:hAnsi="Arial" w:cs="Arial"/>
          <w:sz w:val="20"/>
          <w:szCs w:val="20"/>
        </w:rPr>
      </w:pPr>
    </w:p>
    <w:p w14:paraId="184EC008" w14:textId="77777777" w:rsidR="00D678CB" w:rsidRPr="002A2CD7" w:rsidRDefault="00D678CB"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Tamaño</w:t>
      </w:r>
    </w:p>
    <w:p w14:paraId="2029BB70" w14:textId="77777777" w:rsidR="00D678CB" w:rsidRPr="002A2CD7" w:rsidRDefault="00D678CB" w:rsidP="002A2CD7">
      <w:pPr>
        <w:ind w:firstLine="0"/>
        <w:rPr>
          <w:rFonts w:ascii="Arial" w:hAnsi="Arial" w:cs="Arial"/>
          <w:sz w:val="20"/>
          <w:szCs w:val="20"/>
        </w:rPr>
      </w:pPr>
    </w:p>
    <w:p w14:paraId="7C088AEE"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Las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pueden estar compuestas por miles o incluso millones de dispositivos. El caso de </w:t>
      </w:r>
      <w:proofErr w:type="spellStart"/>
      <w:r w:rsidRPr="002A2CD7">
        <w:rPr>
          <w:rFonts w:ascii="Arial" w:hAnsi="Arial" w:cs="Arial"/>
          <w:sz w:val="20"/>
          <w:szCs w:val="20"/>
        </w:rPr>
        <w:t>Mirai</w:t>
      </w:r>
      <w:proofErr w:type="spellEnd"/>
      <w:r w:rsidRPr="002A2CD7">
        <w:rPr>
          <w:rFonts w:ascii="Arial" w:hAnsi="Arial" w:cs="Arial"/>
          <w:sz w:val="20"/>
          <w:szCs w:val="20"/>
        </w:rPr>
        <w:t xml:space="preserve">, por ejemplo, llegó a comprometer más de 600.000 dispositivos </w:t>
      </w:r>
      <w:proofErr w:type="spellStart"/>
      <w:r w:rsidRPr="002A2CD7">
        <w:rPr>
          <w:rFonts w:ascii="Arial" w:hAnsi="Arial" w:cs="Arial"/>
          <w:sz w:val="20"/>
          <w:szCs w:val="20"/>
        </w:rPr>
        <w:t>IoT</w:t>
      </w:r>
      <w:proofErr w:type="spellEnd"/>
      <w:r w:rsidRPr="002A2CD7">
        <w:rPr>
          <w:rFonts w:ascii="Arial" w:hAnsi="Arial" w:cs="Arial"/>
          <w:sz w:val="20"/>
          <w:szCs w:val="20"/>
        </w:rPr>
        <w:t>.</w:t>
      </w:r>
    </w:p>
    <w:p w14:paraId="6EC6C518" w14:textId="77777777" w:rsidR="00D678CB" w:rsidRPr="002A2CD7" w:rsidRDefault="00D678CB" w:rsidP="002A2CD7">
      <w:pPr>
        <w:ind w:firstLine="0"/>
        <w:rPr>
          <w:rFonts w:ascii="Arial" w:hAnsi="Arial" w:cs="Arial"/>
          <w:sz w:val="20"/>
          <w:szCs w:val="20"/>
        </w:rPr>
      </w:pPr>
    </w:p>
    <w:p w14:paraId="5A8414A4" w14:textId="77777777" w:rsidR="00D678CB" w:rsidRPr="002A2CD7" w:rsidRDefault="00D678CB"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Precio en mercados clandestinos</w:t>
      </w:r>
    </w:p>
    <w:p w14:paraId="1818B936" w14:textId="77777777" w:rsidR="00D678CB" w:rsidRPr="002A2CD7" w:rsidRDefault="00D678CB" w:rsidP="002A2CD7">
      <w:pPr>
        <w:ind w:firstLine="0"/>
        <w:rPr>
          <w:rFonts w:ascii="Arial" w:hAnsi="Arial" w:cs="Arial"/>
          <w:sz w:val="20"/>
          <w:szCs w:val="20"/>
        </w:rPr>
      </w:pPr>
    </w:p>
    <w:p w14:paraId="07861A19"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El acceso a servicios </w:t>
      </w:r>
      <w:proofErr w:type="spellStart"/>
      <w:r w:rsidRPr="002A2CD7">
        <w:rPr>
          <w:rFonts w:ascii="Arial" w:hAnsi="Arial" w:cs="Arial"/>
          <w:sz w:val="20"/>
          <w:szCs w:val="20"/>
        </w:rPr>
        <w:t>DDoS</w:t>
      </w:r>
      <w:proofErr w:type="spellEnd"/>
      <w:r w:rsidRPr="002A2CD7">
        <w:rPr>
          <w:rFonts w:ascii="Arial" w:hAnsi="Arial" w:cs="Arial"/>
          <w:sz w:val="20"/>
          <w:szCs w:val="20"/>
        </w:rPr>
        <w:t xml:space="preserve"> puede oscilar desde valores bajos por hora hasta esquemas de suscripción mensual para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más sofisticadas.</w:t>
      </w:r>
    </w:p>
    <w:p w14:paraId="3EA3DD84" w14:textId="77777777" w:rsidR="00D678CB" w:rsidRPr="002A2CD7" w:rsidRDefault="00D678CB" w:rsidP="002A2CD7">
      <w:pPr>
        <w:ind w:firstLine="0"/>
        <w:rPr>
          <w:rFonts w:ascii="Arial" w:hAnsi="Arial" w:cs="Arial"/>
          <w:sz w:val="20"/>
          <w:szCs w:val="20"/>
        </w:rPr>
      </w:pPr>
    </w:p>
    <w:p w14:paraId="2F75DFC7" w14:textId="77777777" w:rsidR="00D678CB" w:rsidRPr="002A2CD7" w:rsidRDefault="00D678CB"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Marco legal (Colombia)</w:t>
      </w:r>
    </w:p>
    <w:p w14:paraId="5816B26D" w14:textId="77777777" w:rsidR="00D678CB" w:rsidRPr="002A2CD7" w:rsidRDefault="00D678CB" w:rsidP="002A2CD7">
      <w:pPr>
        <w:ind w:firstLine="0"/>
        <w:rPr>
          <w:rFonts w:ascii="Arial" w:hAnsi="Arial" w:cs="Arial"/>
          <w:sz w:val="20"/>
          <w:szCs w:val="20"/>
        </w:rPr>
      </w:pPr>
    </w:p>
    <w:p w14:paraId="79C7F754"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En el contexto colombiano, la creación, operación o utilización de una </w:t>
      </w:r>
      <w:proofErr w:type="spellStart"/>
      <w:r w:rsidRPr="002A2CD7">
        <w:rPr>
          <w:rFonts w:ascii="Arial" w:hAnsi="Arial" w:cs="Arial"/>
          <w:sz w:val="20"/>
          <w:szCs w:val="20"/>
        </w:rPr>
        <w:t>botnet</w:t>
      </w:r>
      <w:proofErr w:type="spellEnd"/>
      <w:r w:rsidRPr="002A2CD7">
        <w:rPr>
          <w:rFonts w:ascii="Arial" w:hAnsi="Arial" w:cs="Arial"/>
          <w:sz w:val="20"/>
          <w:szCs w:val="20"/>
        </w:rPr>
        <w:t xml:space="preserve"> puede configurar varios delitos contemplados en la Ley 1273 de 2009, entre ellos:</w:t>
      </w:r>
    </w:p>
    <w:p w14:paraId="07685BC3" w14:textId="77777777" w:rsidR="00D678CB" w:rsidRPr="002A2CD7" w:rsidRDefault="00D678CB" w:rsidP="002A2CD7">
      <w:pPr>
        <w:ind w:firstLine="0"/>
        <w:rPr>
          <w:rFonts w:ascii="Arial" w:hAnsi="Arial" w:cs="Arial"/>
          <w:sz w:val="20"/>
          <w:szCs w:val="20"/>
        </w:rPr>
      </w:pPr>
    </w:p>
    <w:p w14:paraId="49950043" w14:textId="77777777" w:rsidR="00D678CB" w:rsidRPr="002A2CD7" w:rsidRDefault="00D678CB" w:rsidP="002A2CD7">
      <w:pPr>
        <w:pStyle w:val="Prrafodelista"/>
        <w:numPr>
          <w:ilvl w:val="0"/>
          <w:numId w:val="338"/>
        </w:numPr>
        <w:rPr>
          <w:rFonts w:ascii="Arial" w:hAnsi="Arial" w:cs="Arial"/>
          <w:sz w:val="20"/>
          <w:szCs w:val="20"/>
        </w:rPr>
      </w:pPr>
      <w:r w:rsidRPr="002A2CD7">
        <w:rPr>
          <w:rFonts w:ascii="Arial" w:hAnsi="Arial" w:cs="Arial"/>
          <w:sz w:val="20"/>
          <w:szCs w:val="20"/>
        </w:rPr>
        <w:t>Artículo 269B – Obstaculización ilegítima de sistema informático o red de telecomunicaciones.</w:t>
      </w:r>
    </w:p>
    <w:p w14:paraId="1DEEF942" w14:textId="77777777" w:rsidR="00D678CB" w:rsidRPr="002A2CD7" w:rsidRDefault="00D678CB" w:rsidP="002A2CD7">
      <w:pPr>
        <w:pStyle w:val="Prrafodelista"/>
        <w:numPr>
          <w:ilvl w:val="0"/>
          <w:numId w:val="338"/>
        </w:numPr>
        <w:rPr>
          <w:rFonts w:ascii="Arial" w:hAnsi="Arial" w:cs="Arial"/>
          <w:sz w:val="20"/>
          <w:szCs w:val="20"/>
        </w:rPr>
      </w:pPr>
      <w:r w:rsidRPr="002A2CD7">
        <w:rPr>
          <w:rFonts w:ascii="Arial" w:hAnsi="Arial" w:cs="Arial"/>
          <w:sz w:val="20"/>
          <w:szCs w:val="20"/>
        </w:rPr>
        <w:t>Artículo 269D – Daño informático.</w:t>
      </w:r>
    </w:p>
    <w:p w14:paraId="042D790E" w14:textId="77777777" w:rsidR="00D678CB" w:rsidRPr="002A2CD7" w:rsidRDefault="00D678CB" w:rsidP="002A2CD7">
      <w:pPr>
        <w:pStyle w:val="Prrafodelista"/>
        <w:numPr>
          <w:ilvl w:val="0"/>
          <w:numId w:val="338"/>
        </w:numPr>
        <w:rPr>
          <w:rFonts w:ascii="Arial" w:hAnsi="Arial" w:cs="Arial"/>
          <w:sz w:val="20"/>
          <w:szCs w:val="20"/>
        </w:rPr>
      </w:pPr>
      <w:r w:rsidRPr="002A2CD7">
        <w:rPr>
          <w:rFonts w:ascii="Arial" w:hAnsi="Arial" w:cs="Arial"/>
          <w:sz w:val="20"/>
          <w:szCs w:val="20"/>
        </w:rPr>
        <w:t>Artículo 269I – Hurto por medios informáticos y semejantes.</w:t>
      </w:r>
    </w:p>
    <w:p w14:paraId="4351FD4B" w14:textId="77777777" w:rsidR="00D678CB" w:rsidRPr="002A2CD7" w:rsidRDefault="00D678CB" w:rsidP="002A2CD7">
      <w:pPr>
        <w:pStyle w:val="Prrafodelista"/>
        <w:numPr>
          <w:ilvl w:val="0"/>
          <w:numId w:val="338"/>
        </w:numPr>
        <w:rPr>
          <w:rFonts w:ascii="Arial" w:hAnsi="Arial" w:cs="Arial"/>
          <w:sz w:val="20"/>
          <w:szCs w:val="20"/>
        </w:rPr>
      </w:pPr>
      <w:r w:rsidRPr="002A2CD7">
        <w:rPr>
          <w:rFonts w:ascii="Arial" w:hAnsi="Arial" w:cs="Arial"/>
          <w:sz w:val="20"/>
          <w:szCs w:val="20"/>
        </w:rPr>
        <w:t>Artículo 269A – Acceso abusivo a un sistema informático.</w:t>
      </w:r>
    </w:p>
    <w:p w14:paraId="3B6F0A20" w14:textId="77777777" w:rsidR="00D678CB" w:rsidRPr="002A2CD7" w:rsidRDefault="00D678CB" w:rsidP="002A2CD7">
      <w:pPr>
        <w:ind w:firstLine="0"/>
        <w:rPr>
          <w:rFonts w:ascii="Arial" w:hAnsi="Arial" w:cs="Arial"/>
          <w:sz w:val="20"/>
          <w:szCs w:val="20"/>
        </w:rPr>
      </w:pPr>
    </w:p>
    <w:p w14:paraId="2DE44C56"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La tipificación dependerá de la finalidad del ataque y del daño causado a las víctimas.</w:t>
      </w:r>
    </w:p>
    <w:p w14:paraId="2A51497F" w14:textId="77777777" w:rsidR="00D678CB" w:rsidRPr="002A2CD7" w:rsidRDefault="00D678CB" w:rsidP="002A2CD7">
      <w:pPr>
        <w:ind w:firstLine="0"/>
        <w:rPr>
          <w:rFonts w:ascii="Arial" w:hAnsi="Arial" w:cs="Arial"/>
          <w:sz w:val="20"/>
          <w:szCs w:val="20"/>
        </w:rPr>
      </w:pPr>
    </w:p>
    <w:p w14:paraId="0B7D6734" w14:textId="084BEFB7" w:rsidR="00D678CB" w:rsidRPr="002A2CD7" w:rsidRDefault="00D678CB"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 xml:space="preserve">Vector de Ataque </w:t>
      </w:r>
      <w:r w:rsidRPr="002A2CD7">
        <w:rPr>
          <w:rFonts w:ascii="Arial" w:hAnsi="Arial" w:cs="Arial"/>
          <w:sz w:val="20"/>
          <w:szCs w:val="20"/>
        </w:rPr>
        <w:t>-</w:t>
      </w:r>
      <w:r w:rsidRPr="002A2CD7">
        <w:rPr>
          <w:rFonts w:ascii="Arial" w:hAnsi="Arial" w:cs="Arial"/>
          <w:sz w:val="20"/>
          <w:szCs w:val="20"/>
        </w:rPr>
        <w:t xml:space="preserve"> Paso a Paso</w:t>
      </w:r>
    </w:p>
    <w:p w14:paraId="73BD10C8" w14:textId="77777777" w:rsidR="00D678CB" w:rsidRPr="002A2CD7" w:rsidRDefault="00D678CB" w:rsidP="002A2CD7">
      <w:pPr>
        <w:ind w:firstLine="0"/>
        <w:rPr>
          <w:rFonts w:ascii="Arial" w:hAnsi="Arial" w:cs="Arial"/>
          <w:sz w:val="20"/>
          <w:szCs w:val="20"/>
        </w:rPr>
      </w:pPr>
    </w:p>
    <w:p w14:paraId="64ECF61A" w14:textId="044C0734" w:rsidR="00D678CB" w:rsidRPr="002A2CD7" w:rsidRDefault="00D678CB"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 xml:space="preserve">Fase 1: Infección de los </w:t>
      </w:r>
      <w:proofErr w:type="spellStart"/>
      <w:r w:rsidRPr="002A2CD7">
        <w:rPr>
          <w:rFonts w:ascii="Arial" w:hAnsi="Arial" w:cs="Arial"/>
          <w:sz w:val="20"/>
          <w:szCs w:val="20"/>
        </w:rPr>
        <w:t>bots</w:t>
      </w:r>
      <w:proofErr w:type="spellEnd"/>
    </w:p>
    <w:p w14:paraId="71AA36D5" w14:textId="77777777" w:rsidR="00D678CB" w:rsidRPr="002A2CD7" w:rsidRDefault="00D678CB" w:rsidP="002A2CD7">
      <w:pPr>
        <w:ind w:firstLine="0"/>
        <w:rPr>
          <w:rFonts w:ascii="Arial" w:hAnsi="Arial" w:cs="Arial"/>
          <w:sz w:val="20"/>
          <w:szCs w:val="20"/>
        </w:rPr>
      </w:pPr>
    </w:p>
    <w:p w14:paraId="2A067F18"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La fase inicial consiste en comprometer la mayor cantidad posible de dispositivos. Esto puede lograrse mediante la explotación de vulnerabilidades en sistemas expuestos a Internet o a través del uso de </w:t>
      </w:r>
      <w:r w:rsidRPr="002A2CD7">
        <w:rPr>
          <w:rFonts w:ascii="Arial" w:hAnsi="Arial" w:cs="Arial"/>
          <w:sz w:val="20"/>
          <w:szCs w:val="20"/>
        </w:rPr>
        <w:lastRenderedPageBreak/>
        <w:t xml:space="preserve">credenciales por defecto en dispositivos </w:t>
      </w:r>
      <w:proofErr w:type="spellStart"/>
      <w:r w:rsidRPr="002A2CD7">
        <w:rPr>
          <w:rFonts w:ascii="Arial" w:hAnsi="Arial" w:cs="Arial"/>
          <w:sz w:val="20"/>
          <w:szCs w:val="20"/>
        </w:rPr>
        <w:t>IoT</w:t>
      </w:r>
      <w:proofErr w:type="spellEnd"/>
      <w:r w:rsidRPr="002A2CD7">
        <w:rPr>
          <w:rFonts w:ascii="Arial" w:hAnsi="Arial" w:cs="Arial"/>
          <w:sz w:val="20"/>
          <w:szCs w:val="20"/>
        </w:rPr>
        <w:t xml:space="preserve">. Un ejemplo ampliamente documentado es el caso de </w:t>
      </w:r>
      <w:proofErr w:type="spellStart"/>
      <w:r w:rsidRPr="002A2CD7">
        <w:rPr>
          <w:rFonts w:ascii="Arial" w:hAnsi="Arial" w:cs="Arial"/>
          <w:sz w:val="20"/>
          <w:szCs w:val="20"/>
        </w:rPr>
        <w:t>Mirai</w:t>
      </w:r>
      <w:proofErr w:type="spellEnd"/>
      <w:r w:rsidRPr="002A2CD7">
        <w:rPr>
          <w:rFonts w:ascii="Arial" w:hAnsi="Arial" w:cs="Arial"/>
          <w:sz w:val="20"/>
          <w:szCs w:val="20"/>
        </w:rPr>
        <w:t>, que realizaba escaneos automatizados en busca de dispositivos con combinaciones estándar de usuario y contraseña.</w:t>
      </w:r>
    </w:p>
    <w:p w14:paraId="56467CFB" w14:textId="77777777" w:rsidR="00D678CB" w:rsidRPr="002A2CD7" w:rsidRDefault="00D678CB" w:rsidP="002A2CD7">
      <w:pPr>
        <w:ind w:firstLine="0"/>
        <w:rPr>
          <w:rFonts w:ascii="Arial" w:hAnsi="Arial" w:cs="Arial"/>
          <w:sz w:val="20"/>
          <w:szCs w:val="20"/>
        </w:rPr>
      </w:pPr>
    </w:p>
    <w:p w14:paraId="69358B0A"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También es común la distribución del malware mediante correos electrónicos maliciosos, descargas automáticas desde sitios web comprometidos o explotación de vulnerabilidades en aplicaciones web.</w:t>
      </w:r>
    </w:p>
    <w:p w14:paraId="4623E103" w14:textId="77777777" w:rsidR="00D678CB" w:rsidRPr="002A2CD7" w:rsidRDefault="00D678CB" w:rsidP="002A2CD7">
      <w:pPr>
        <w:ind w:firstLine="0"/>
        <w:rPr>
          <w:rFonts w:ascii="Arial" w:hAnsi="Arial" w:cs="Arial"/>
          <w:sz w:val="20"/>
          <w:szCs w:val="20"/>
        </w:rPr>
      </w:pPr>
    </w:p>
    <w:p w14:paraId="697C1CE2" w14:textId="77777777" w:rsidR="00D678CB" w:rsidRPr="002A2CD7" w:rsidRDefault="00D678CB"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2: Comunicación con el servidor C2</w:t>
      </w:r>
    </w:p>
    <w:p w14:paraId="596D0069" w14:textId="77777777" w:rsidR="00D678CB" w:rsidRPr="002A2CD7" w:rsidRDefault="00D678CB" w:rsidP="002A2CD7">
      <w:pPr>
        <w:ind w:firstLine="0"/>
        <w:rPr>
          <w:rFonts w:ascii="Arial" w:hAnsi="Arial" w:cs="Arial"/>
          <w:sz w:val="20"/>
          <w:szCs w:val="20"/>
        </w:rPr>
      </w:pPr>
    </w:p>
    <w:p w14:paraId="45B5B514"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Una vez infectado el dispositivo, este establece comunicación periódica con el servidor de Comando y Control. Esta comunicación puede realizarse mediante protocolos como IRC, HTTP, HTTPS, DNS o incluso arquitecturas P2P.</w:t>
      </w:r>
    </w:p>
    <w:p w14:paraId="66F0A08C" w14:textId="77777777" w:rsidR="00D678CB" w:rsidRPr="002A2CD7" w:rsidRDefault="00D678CB" w:rsidP="002A2CD7">
      <w:pPr>
        <w:ind w:firstLine="0"/>
        <w:rPr>
          <w:rFonts w:ascii="Arial" w:hAnsi="Arial" w:cs="Arial"/>
          <w:sz w:val="20"/>
          <w:szCs w:val="20"/>
        </w:rPr>
      </w:pPr>
    </w:p>
    <w:p w14:paraId="384C045C"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Algunas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emplean técnicas como </w:t>
      </w:r>
      <w:proofErr w:type="spellStart"/>
      <w:r w:rsidRPr="002A2CD7">
        <w:rPr>
          <w:rFonts w:ascii="Arial" w:hAnsi="Arial" w:cs="Arial"/>
          <w:sz w:val="20"/>
          <w:szCs w:val="20"/>
        </w:rPr>
        <w:t>Domain</w:t>
      </w:r>
      <w:proofErr w:type="spellEnd"/>
      <w:r w:rsidRPr="002A2CD7">
        <w:rPr>
          <w:rFonts w:ascii="Arial" w:hAnsi="Arial" w:cs="Arial"/>
          <w:sz w:val="20"/>
          <w:szCs w:val="20"/>
        </w:rPr>
        <w:t xml:space="preserve"> </w:t>
      </w:r>
      <w:proofErr w:type="spellStart"/>
      <w:r w:rsidRPr="002A2CD7">
        <w:rPr>
          <w:rFonts w:ascii="Arial" w:hAnsi="Arial" w:cs="Arial"/>
          <w:sz w:val="20"/>
          <w:szCs w:val="20"/>
        </w:rPr>
        <w:t>Generation</w:t>
      </w:r>
      <w:proofErr w:type="spellEnd"/>
      <w:r w:rsidRPr="002A2CD7">
        <w:rPr>
          <w:rFonts w:ascii="Arial" w:hAnsi="Arial" w:cs="Arial"/>
          <w:sz w:val="20"/>
          <w:szCs w:val="20"/>
        </w:rPr>
        <w:t xml:space="preserve"> </w:t>
      </w:r>
      <w:proofErr w:type="spellStart"/>
      <w:r w:rsidRPr="002A2CD7">
        <w:rPr>
          <w:rFonts w:ascii="Arial" w:hAnsi="Arial" w:cs="Arial"/>
          <w:sz w:val="20"/>
          <w:szCs w:val="20"/>
        </w:rPr>
        <w:t>Algorithm</w:t>
      </w:r>
      <w:proofErr w:type="spellEnd"/>
      <w:r w:rsidRPr="002A2CD7">
        <w:rPr>
          <w:rFonts w:ascii="Arial" w:hAnsi="Arial" w:cs="Arial"/>
          <w:sz w:val="20"/>
          <w:szCs w:val="20"/>
        </w:rPr>
        <w:t xml:space="preserve"> (DGA), que generan dinámicamente múltiples dominios posibles para el servidor C2, dificultando su bloqueo por parte de las autoridades o equipos de seguridad.</w:t>
      </w:r>
    </w:p>
    <w:p w14:paraId="57500DAB" w14:textId="77777777" w:rsidR="00D678CB" w:rsidRPr="002A2CD7" w:rsidRDefault="00D678CB" w:rsidP="002A2CD7">
      <w:pPr>
        <w:ind w:firstLine="0"/>
        <w:rPr>
          <w:rFonts w:ascii="Arial" w:hAnsi="Arial" w:cs="Arial"/>
          <w:sz w:val="20"/>
          <w:szCs w:val="20"/>
        </w:rPr>
      </w:pPr>
    </w:p>
    <w:p w14:paraId="35294791" w14:textId="77777777" w:rsidR="00D678CB" w:rsidRPr="002A2CD7" w:rsidRDefault="00D678CB"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3: Ejecución de órdenes</w:t>
      </w:r>
    </w:p>
    <w:p w14:paraId="0BAB557A" w14:textId="77777777" w:rsidR="00D678CB" w:rsidRPr="002A2CD7" w:rsidRDefault="00D678CB" w:rsidP="002A2CD7">
      <w:pPr>
        <w:ind w:firstLine="0"/>
        <w:rPr>
          <w:rFonts w:ascii="Arial" w:hAnsi="Arial" w:cs="Arial"/>
          <w:sz w:val="20"/>
          <w:szCs w:val="20"/>
        </w:rPr>
      </w:pPr>
    </w:p>
    <w:p w14:paraId="46FAEDF4"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Cuando el operador envía instrucciones desde el servidor C2, todos los </w:t>
      </w:r>
      <w:proofErr w:type="spellStart"/>
      <w:r w:rsidRPr="002A2CD7">
        <w:rPr>
          <w:rFonts w:ascii="Arial" w:hAnsi="Arial" w:cs="Arial"/>
          <w:sz w:val="20"/>
          <w:szCs w:val="20"/>
        </w:rPr>
        <w:t>bots</w:t>
      </w:r>
      <w:proofErr w:type="spellEnd"/>
      <w:r w:rsidRPr="002A2CD7">
        <w:rPr>
          <w:rFonts w:ascii="Arial" w:hAnsi="Arial" w:cs="Arial"/>
          <w:sz w:val="20"/>
          <w:szCs w:val="20"/>
        </w:rPr>
        <w:t xml:space="preserve"> conectados pueden ejecutar simultáneamente las órdenes recibidas. Estas pueden incluir el lanzamiento de ataques </w:t>
      </w:r>
      <w:proofErr w:type="spellStart"/>
      <w:r w:rsidRPr="002A2CD7">
        <w:rPr>
          <w:rFonts w:ascii="Arial" w:hAnsi="Arial" w:cs="Arial"/>
          <w:sz w:val="20"/>
          <w:szCs w:val="20"/>
        </w:rPr>
        <w:t>DDoS</w:t>
      </w:r>
      <w:proofErr w:type="spellEnd"/>
      <w:r w:rsidRPr="002A2CD7">
        <w:rPr>
          <w:rFonts w:ascii="Arial" w:hAnsi="Arial" w:cs="Arial"/>
          <w:sz w:val="20"/>
          <w:szCs w:val="20"/>
        </w:rPr>
        <w:t xml:space="preserve"> contra un objetivo específico, el envío masivo de correos spam o la descarga de nuevos módulos maliciosos.</w:t>
      </w:r>
    </w:p>
    <w:p w14:paraId="2387922B" w14:textId="77777777" w:rsidR="00D678CB" w:rsidRPr="002A2CD7" w:rsidRDefault="00D678CB" w:rsidP="002A2CD7">
      <w:pPr>
        <w:ind w:firstLine="0"/>
        <w:rPr>
          <w:rFonts w:ascii="Arial" w:hAnsi="Arial" w:cs="Arial"/>
          <w:sz w:val="20"/>
          <w:szCs w:val="20"/>
        </w:rPr>
      </w:pPr>
    </w:p>
    <w:p w14:paraId="22FF3E02"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Las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más avanzadas presentan arquitectura modular, permitiendo la instalación dinámica de nuevas funcionalidades según la necesidad del atacante, como ocurrió en campañas asociadas a </w:t>
      </w:r>
      <w:proofErr w:type="spellStart"/>
      <w:r w:rsidRPr="002A2CD7">
        <w:rPr>
          <w:rFonts w:ascii="Arial" w:hAnsi="Arial" w:cs="Arial"/>
          <w:sz w:val="20"/>
          <w:szCs w:val="20"/>
        </w:rPr>
        <w:t>Emotet</w:t>
      </w:r>
      <w:proofErr w:type="spellEnd"/>
      <w:r w:rsidRPr="002A2CD7">
        <w:rPr>
          <w:rFonts w:ascii="Arial" w:hAnsi="Arial" w:cs="Arial"/>
          <w:sz w:val="20"/>
          <w:szCs w:val="20"/>
        </w:rPr>
        <w:t xml:space="preserve"> y </w:t>
      </w:r>
      <w:proofErr w:type="spellStart"/>
      <w:r w:rsidRPr="002A2CD7">
        <w:rPr>
          <w:rFonts w:ascii="Arial" w:hAnsi="Arial" w:cs="Arial"/>
          <w:sz w:val="20"/>
          <w:szCs w:val="20"/>
        </w:rPr>
        <w:t>TrickBot</w:t>
      </w:r>
      <w:proofErr w:type="spellEnd"/>
      <w:r w:rsidRPr="002A2CD7">
        <w:rPr>
          <w:rFonts w:ascii="Arial" w:hAnsi="Arial" w:cs="Arial"/>
          <w:sz w:val="20"/>
          <w:szCs w:val="20"/>
        </w:rPr>
        <w:t>.</w:t>
      </w:r>
    </w:p>
    <w:p w14:paraId="34FAAA05" w14:textId="77777777" w:rsidR="00D678CB" w:rsidRPr="002A2CD7" w:rsidRDefault="00D678CB" w:rsidP="002A2CD7">
      <w:pPr>
        <w:ind w:firstLine="0"/>
        <w:rPr>
          <w:rFonts w:ascii="Arial" w:hAnsi="Arial" w:cs="Arial"/>
          <w:sz w:val="20"/>
          <w:szCs w:val="20"/>
        </w:rPr>
      </w:pPr>
    </w:p>
    <w:p w14:paraId="0F594CBF" w14:textId="77777777" w:rsidR="00D678CB" w:rsidRPr="002A2CD7" w:rsidRDefault="00D678CB"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 xml:space="preserve">Fase 4: Mantenimiento de la </w:t>
      </w:r>
      <w:proofErr w:type="spellStart"/>
      <w:r w:rsidRPr="002A2CD7">
        <w:rPr>
          <w:rFonts w:ascii="Arial" w:hAnsi="Arial" w:cs="Arial"/>
          <w:sz w:val="20"/>
          <w:szCs w:val="20"/>
        </w:rPr>
        <w:t>botnet</w:t>
      </w:r>
      <w:proofErr w:type="spellEnd"/>
    </w:p>
    <w:p w14:paraId="6FE20770" w14:textId="77777777" w:rsidR="00D678CB" w:rsidRPr="002A2CD7" w:rsidRDefault="00D678CB" w:rsidP="002A2CD7">
      <w:pPr>
        <w:ind w:firstLine="0"/>
        <w:rPr>
          <w:rFonts w:ascii="Arial" w:hAnsi="Arial" w:cs="Arial"/>
          <w:sz w:val="20"/>
          <w:szCs w:val="20"/>
        </w:rPr>
      </w:pPr>
    </w:p>
    <w:p w14:paraId="4D443B8A"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Para garantizar su continuidad, el operador actualiza periódicamente el malware en los dispositivos comprometidos con el fin de evadir nuevas firmas antivirus o mecanismos de detección.</w:t>
      </w:r>
    </w:p>
    <w:p w14:paraId="4DACEDAE" w14:textId="77777777" w:rsidR="00D678CB" w:rsidRPr="002A2CD7" w:rsidRDefault="00D678CB" w:rsidP="002A2CD7">
      <w:pPr>
        <w:ind w:firstLine="0"/>
        <w:rPr>
          <w:rFonts w:ascii="Arial" w:hAnsi="Arial" w:cs="Arial"/>
          <w:sz w:val="20"/>
          <w:szCs w:val="20"/>
        </w:rPr>
      </w:pPr>
    </w:p>
    <w:p w14:paraId="7E271029"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Además, la </w:t>
      </w:r>
      <w:proofErr w:type="spellStart"/>
      <w:r w:rsidRPr="002A2CD7">
        <w:rPr>
          <w:rFonts w:ascii="Arial" w:hAnsi="Arial" w:cs="Arial"/>
          <w:sz w:val="20"/>
          <w:szCs w:val="20"/>
        </w:rPr>
        <w:t>botnet</w:t>
      </w:r>
      <w:proofErr w:type="spellEnd"/>
      <w:r w:rsidRPr="002A2CD7">
        <w:rPr>
          <w:rFonts w:ascii="Arial" w:hAnsi="Arial" w:cs="Arial"/>
          <w:sz w:val="20"/>
          <w:szCs w:val="20"/>
        </w:rPr>
        <w:t xml:space="preserve"> incorpora constantemente nuevos dispositivos infectados para reemplazar aquellos que han sido limpiados, desconectados o formateados. Esta dinámica permite mantener la red activa y operativa durante largos periodos.</w:t>
      </w:r>
    </w:p>
    <w:p w14:paraId="3BA400F0" w14:textId="77777777" w:rsidR="00D678CB" w:rsidRPr="002A2CD7" w:rsidRDefault="00D678CB" w:rsidP="002A2CD7">
      <w:pPr>
        <w:ind w:firstLine="0"/>
        <w:rPr>
          <w:rFonts w:ascii="Arial" w:hAnsi="Arial" w:cs="Arial"/>
          <w:sz w:val="20"/>
          <w:szCs w:val="20"/>
        </w:rPr>
      </w:pPr>
    </w:p>
    <w:p w14:paraId="1DC4BD66" w14:textId="0C19A458" w:rsidR="00D678CB" w:rsidRPr="002A2CD7" w:rsidRDefault="00D678CB"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Código Educativo</w:t>
      </w:r>
    </w:p>
    <w:p w14:paraId="1FA2AD1A" w14:textId="77777777" w:rsidR="00D678CB" w:rsidRPr="002A2CD7" w:rsidRDefault="00D678CB" w:rsidP="002A2CD7">
      <w:pPr>
        <w:ind w:firstLine="0"/>
        <w:rPr>
          <w:rFonts w:ascii="Arial" w:hAnsi="Arial" w:cs="Arial"/>
          <w:sz w:val="20"/>
          <w:szCs w:val="20"/>
        </w:rPr>
      </w:pPr>
    </w:p>
    <w:p w14:paraId="3ED77704"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El código presentado ilustra una arquitectura simplificada de comunicación entre </w:t>
      </w:r>
      <w:proofErr w:type="spellStart"/>
      <w:r w:rsidRPr="002A2CD7">
        <w:rPr>
          <w:rFonts w:ascii="Arial" w:hAnsi="Arial" w:cs="Arial"/>
          <w:sz w:val="20"/>
          <w:szCs w:val="20"/>
        </w:rPr>
        <w:t>bots</w:t>
      </w:r>
      <w:proofErr w:type="spellEnd"/>
      <w:r w:rsidRPr="002A2CD7">
        <w:rPr>
          <w:rFonts w:ascii="Arial" w:hAnsi="Arial" w:cs="Arial"/>
          <w:sz w:val="20"/>
          <w:szCs w:val="20"/>
        </w:rPr>
        <w:t xml:space="preserve"> y un servidor de Comando y Control. Se trata de un modelo didáctico que permite comprender cómo un dispositivo infectado realiza </w:t>
      </w:r>
      <w:proofErr w:type="spellStart"/>
      <w:r w:rsidRPr="002A2CD7">
        <w:rPr>
          <w:rFonts w:ascii="Arial" w:hAnsi="Arial" w:cs="Arial"/>
          <w:sz w:val="20"/>
          <w:szCs w:val="20"/>
        </w:rPr>
        <w:t>check-ins</w:t>
      </w:r>
      <w:proofErr w:type="spellEnd"/>
      <w:r w:rsidRPr="002A2CD7">
        <w:rPr>
          <w:rFonts w:ascii="Arial" w:hAnsi="Arial" w:cs="Arial"/>
          <w:sz w:val="20"/>
          <w:szCs w:val="20"/>
        </w:rPr>
        <w:t xml:space="preserve"> periódicos, recibe instrucciones y ejecuta comandos enviados por el operador.</w:t>
      </w:r>
    </w:p>
    <w:p w14:paraId="6AFDB39C" w14:textId="77777777" w:rsidR="00D678CB" w:rsidRPr="002A2CD7" w:rsidRDefault="00D678CB" w:rsidP="002A2CD7">
      <w:pPr>
        <w:ind w:firstLine="0"/>
        <w:rPr>
          <w:rFonts w:ascii="Arial" w:hAnsi="Arial" w:cs="Arial"/>
          <w:sz w:val="20"/>
          <w:szCs w:val="20"/>
        </w:rPr>
      </w:pPr>
    </w:p>
    <w:p w14:paraId="21E05BBD"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El objetivo del ejemplo es analizar la estructura básica de comunicación C2 y comprender cómo pueden detectarse patrones de tráfico repetitivo o comportamientos anómalos en red desde una perspectiva defensiva.</w:t>
      </w:r>
    </w:p>
    <w:p w14:paraId="372C2313" w14:textId="77777777" w:rsidR="00D678CB" w:rsidRPr="002A2CD7" w:rsidRDefault="00D678CB" w:rsidP="002A2CD7">
      <w:pPr>
        <w:ind w:firstLine="0"/>
        <w:rPr>
          <w:rFonts w:ascii="Arial" w:hAnsi="Arial" w:cs="Arial"/>
          <w:sz w:val="20"/>
          <w:szCs w:val="20"/>
        </w:rPr>
      </w:pPr>
    </w:p>
    <w:p w14:paraId="71072D94" w14:textId="77777777" w:rsidR="006B7252" w:rsidRPr="002A2CD7" w:rsidRDefault="006B7252" w:rsidP="002A2CD7">
      <w:pPr>
        <w:ind w:firstLine="0"/>
        <w:rPr>
          <w:rFonts w:ascii="Arial" w:hAnsi="Arial" w:cs="Arial"/>
          <w:sz w:val="20"/>
          <w:szCs w:val="20"/>
        </w:rPr>
      </w:pPr>
      <w:r w:rsidRPr="002A2CD7">
        <w:rPr>
          <w:rFonts w:ascii="Arial" w:hAnsi="Arial" w:cs="Arial"/>
          <w:sz w:val="20"/>
          <w:szCs w:val="20"/>
        </w:rPr>
        <w:t>A continuación, las imágenes del código:</w:t>
      </w:r>
    </w:p>
    <w:p w14:paraId="4651EC05" w14:textId="77777777" w:rsidR="00D678CB" w:rsidRPr="002A2CD7" w:rsidRDefault="00D678CB" w:rsidP="002A2CD7">
      <w:pPr>
        <w:ind w:firstLine="0"/>
        <w:rPr>
          <w:rFonts w:ascii="Arial" w:hAnsi="Arial" w:cs="Arial"/>
          <w:sz w:val="20"/>
          <w:szCs w:val="20"/>
        </w:rPr>
      </w:pPr>
    </w:p>
    <w:p w14:paraId="0362892B" w14:textId="77777777" w:rsidR="0031712E" w:rsidRPr="002A2CD7" w:rsidRDefault="0031712E"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Imagen No. 1:</w:t>
      </w:r>
    </w:p>
    <w:p w14:paraId="77EABD06" w14:textId="77777777" w:rsidR="0031712E" w:rsidRPr="002A2CD7" w:rsidRDefault="0031712E" w:rsidP="002A2CD7">
      <w:pPr>
        <w:ind w:firstLine="0"/>
        <w:rPr>
          <w:rFonts w:ascii="Arial" w:hAnsi="Arial" w:cs="Arial"/>
          <w:sz w:val="20"/>
          <w:szCs w:val="20"/>
        </w:rPr>
      </w:pPr>
    </w:p>
    <w:p w14:paraId="5DD5E4B2" w14:textId="4E595189" w:rsidR="007E677C" w:rsidRPr="002A2CD7" w:rsidRDefault="00CF080C" w:rsidP="002A2CD7">
      <w:pPr>
        <w:ind w:firstLine="0"/>
        <w:jc w:val="center"/>
        <w:rPr>
          <w:rFonts w:ascii="Arial" w:hAnsi="Arial" w:cs="Arial"/>
          <w:sz w:val="20"/>
          <w:szCs w:val="20"/>
        </w:rPr>
      </w:pPr>
      <w:r w:rsidRPr="002A2CD7">
        <w:rPr>
          <w:rFonts w:ascii="Arial" w:hAnsi="Arial" w:cs="Arial"/>
          <w:sz w:val="20"/>
          <w:szCs w:val="20"/>
        </w:rPr>
        <w:lastRenderedPageBreak/>
        <w:drawing>
          <wp:inline distT="0" distB="0" distL="0" distR="0" wp14:anchorId="5399D5CD" wp14:editId="68EBD701">
            <wp:extent cx="3240000" cy="3848349"/>
            <wp:effectExtent l="0" t="0" r="0" b="0"/>
            <wp:docPr id="1113073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73090" name=""/>
                    <pic:cNvPicPr/>
                  </pic:nvPicPr>
                  <pic:blipFill>
                    <a:blip r:embed="rId14"/>
                    <a:stretch>
                      <a:fillRect/>
                    </a:stretch>
                  </pic:blipFill>
                  <pic:spPr>
                    <a:xfrm>
                      <a:off x="0" y="0"/>
                      <a:ext cx="3240000" cy="3848349"/>
                    </a:xfrm>
                    <a:prstGeom prst="rect">
                      <a:avLst/>
                    </a:prstGeom>
                  </pic:spPr>
                </pic:pic>
              </a:graphicData>
            </a:graphic>
          </wp:inline>
        </w:drawing>
      </w:r>
    </w:p>
    <w:p w14:paraId="45BBA521" w14:textId="77777777" w:rsidR="00CF080C" w:rsidRPr="002A2CD7" w:rsidRDefault="00CF080C" w:rsidP="002A2CD7">
      <w:pPr>
        <w:ind w:firstLine="0"/>
        <w:rPr>
          <w:rFonts w:ascii="Arial" w:hAnsi="Arial" w:cs="Arial"/>
          <w:sz w:val="20"/>
          <w:szCs w:val="20"/>
        </w:rPr>
      </w:pPr>
    </w:p>
    <w:p w14:paraId="63AA0744" w14:textId="63D6CB6B" w:rsidR="008D730C" w:rsidRPr="002A2CD7" w:rsidRDefault="008D730C"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 xml:space="preserve">Imagen No. </w:t>
      </w:r>
      <w:r w:rsidRPr="002A2CD7">
        <w:rPr>
          <w:rFonts w:ascii="Arial" w:hAnsi="Arial" w:cs="Arial"/>
          <w:sz w:val="20"/>
          <w:szCs w:val="20"/>
        </w:rPr>
        <w:t>2</w:t>
      </w:r>
      <w:r w:rsidRPr="002A2CD7">
        <w:rPr>
          <w:rFonts w:ascii="Arial" w:hAnsi="Arial" w:cs="Arial"/>
          <w:sz w:val="20"/>
          <w:szCs w:val="20"/>
        </w:rPr>
        <w:t>:</w:t>
      </w:r>
    </w:p>
    <w:p w14:paraId="60FCF759" w14:textId="77777777" w:rsidR="008D730C" w:rsidRPr="002A2CD7" w:rsidRDefault="008D730C" w:rsidP="002A2CD7">
      <w:pPr>
        <w:ind w:firstLine="0"/>
        <w:rPr>
          <w:rFonts w:ascii="Arial" w:hAnsi="Arial" w:cs="Arial"/>
          <w:sz w:val="20"/>
          <w:szCs w:val="20"/>
        </w:rPr>
      </w:pPr>
    </w:p>
    <w:p w14:paraId="76E579F7" w14:textId="74DECDC7" w:rsidR="00CF080C" w:rsidRPr="002A2CD7" w:rsidRDefault="00CF080C" w:rsidP="002A2CD7">
      <w:pPr>
        <w:ind w:firstLine="0"/>
        <w:jc w:val="center"/>
        <w:rPr>
          <w:rFonts w:ascii="Arial" w:hAnsi="Arial" w:cs="Arial"/>
          <w:sz w:val="20"/>
          <w:szCs w:val="20"/>
        </w:rPr>
      </w:pPr>
      <w:r w:rsidRPr="002A2CD7">
        <w:rPr>
          <w:rFonts w:ascii="Arial" w:hAnsi="Arial" w:cs="Arial"/>
          <w:sz w:val="20"/>
          <w:szCs w:val="20"/>
        </w:rPr>
        <w:drawing>
          <wp:inline distT="0" distB="0" distL="0" distR="0" wp14:anchorId="2289389E" wp14:editId="1C95D839">
            <wp:extent cx="3240000" cy="4280830"/>
            <wp:effectExtent l="0" t="0" r="0" b="5715"/>
            <wp:docPr id="1771814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14236" name=""/>
                    <pic:cNvPicPr/>
                  </pic:nvPicPr>
                  <pic:blipFill>
                    <a:blip r:embed="rId15"/>
                    <a:stretch>
                      <a:fillRect/>
                    </a:stretch>
                  </pic:blipFill>
                  <pic:spPr>
                    <a:xfrm>
                      <a:off x="0" y="0"/>
                      <a:ext cx="3240000" cy="4280830"/>
                    </a:xfrm>
                    <a:prstGeom prst="rect">
                      <a:avLst/>
                    </a:prstGeom>
                  </pic:spPr>
                </pic:pic>
              </a:graphicData>
            </a:graphic>
          </wp:inline>
        </w:drawing>
      </w:r>
    </w:p>
    <w:p w14:paraId="07FFFFE9" w14:textId="77777777" w:rsidR="007E677C" w:rsidRPr="002A2CD7" w:rsidRDefault="007E677C" w:rsidP="002A2CD7">
      <w:pPr>
        <w:ind w:firstLine="0"/>
        <w:rPr>
          <w:rFonts w:ascii="Arial" w:hAnsi="Arial" w:cs="Arial"/>
          <w:sz w:val="20"/>
          <w:szCs w:val="20"/>
        </w:rPr>
      </w:pPr>
    </w:p>
    <w:p w14:paraId="4FD842FF" w14:textId="7D4AA603" w:rsidR="00D678CB" w:rsidRPr="002A2CD7" w:rsidRDefault="00D678CB"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lastRenderedPageBreak/>
        <w:t>Evaluación del Riesgo</w:t>
      </w:r>
    </w:p>
    <w:p w14:paraId="40D9B7A6" w14:textId="77777777" w:rsidR="00D31BAF" w:rsidRPr="002A2CD7" w:rsidRDefault="00D31BAF" w:rsidP="002A2CD7">
      <w:pPr>
        <w:ind w:firstLine="0"/>
        <w:rPr>
          <w:rFonts w:ascii="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BAF" w:rsidRPr="002A2CD7" w14:paraId="0FB2EDC4" w14:textId="77777777" w:rsidTr="008436EB">
        <w:tc>
          <w:tcPr>
            <w:tcW w:w="9360" w:type="dxa"/>
            <w:tcBorders>
              <w:top w:val="single" w:sz="1" w:space="0" w:color="2E5FA3"/>
              <w:left w:val="single" w:sz="1" w:space="0" w:color="2E5FA3"/>
              <w:bottom w:val="single" w:sz="1" w:space="0" w:color="2E5FA3"/>
              <w:right w:val="single" w:sz="1" w:space="0" w:color="2E5FA3"/>
            </w:tcBorders>
            <w:shd w:val="clear" w:color="auto" w:fill="FFE0E0"/>
            <w:tcMar>
              <w:top w:w="120" w:type="dxa"/>
              <w:left w:w="180" w:type="dxa"/>
              <w:bottom w:w="120" w:type="dxa"/>
              <w:right w:w="180" w:type="dxa"/>
            </w:tcMar>
          </w:tcPr>
          <w:p w14:paraId="7B6724E2" w14:textId="77777777" w:rsidR="00D31BAF" w:rsidRPr="002A2CD7" w:rsidRDefault="00D31BAF" w:rsidP="002A2CD7">
            <w:pPr>
              <w:ind w:firstLine="0"/>
              <w:jc w:val="center"/>
              <w:rPr>
                <w:rFonts w:ascii="Arial" w:hAnsi="Arial" w:cs="Arial"/>
                <w:b/>
                <w:bCs/>
                <w:color w:val="8B0000"/>
                <w:sz w:val="20"/>
                <w:szCs w:val="20"/>
              </w:rPr>
            </w:pPr>
            <w:r w:rsidRPr="002A2CD7">
              <w:rPr>
                <w:rFonts w:ascii="Arial" w:hAnsi="Arial" w:cs="Arial"/>
                <w:b/>
                <w:bCs/>
                <w:color w:val="8B0000"/>
                <w:sz w:val="20"/>
                <w:szCs w:val="20"/>
              </w:rPr>
              <w:t>¿Es fácil ejecutar este ataque?</w:t>
            </w:r>
          </w:p>
          <w:p w14:paraId="3EFEDA2D" w14:textId="77777777" w:rsidR="00D31BAF" w:rsidRPr="002A2CD7" w:rsidRDefault="00D31BAF" w:rsidP="002A2CD7">
            <w:pPr>
              <w:ind w:firstLine="0"/>
              <w:rPr>
                <w:rFonts w:ascii="Arial" w:hAnsi="Arial" w:cs="Arial"/>
                <w:color w:val="8B0000"/>
                <w:sz w:val="20"/>
                <w:szCs w:val="20"/>
              </w:rPr>
            </w:pPr>
          </w:p>
          <w:p w14:paraId="41D45A3B" w14:textId="77777777" w:rsidR="00033159" w:rsidRPr="002A2CD7" w:rsidRDefault="00033159" w:rsidP="002A2CD7">
            <w:pPr>
              <w:ind w:firstLine="0"/>
              <w:rPr>
                <w:rFonts w:ascii="Arial" w:hAnsi="Arial" w:cs="Arial"/>
                <w:color w:val="8B0000"/>
                <w:sz w:val="20"/>
                <w:szCs w:val="20"/>
              </w:rPr>
            </w:pPr>
            <w:r w:rsidRPr="002A2CD7">
              <w:rPr>
                <w:rFonts w:ascii="Arial" w:hAnsi="Arial" w:cs="Arial"/>
                <w:color w:val="8B0000"/>
                <w:sz w:val="20"/>
                <w:szCs w:val="20"/>
              </w:rPr>
              <w:t xml:space="preserve">Desarrollar una </w:t>
            </w:r>
            <w:proofErr w:type="spellStart"/>
            <w:r w:rsidRPr="002A2CD7">
              <w:rPr>
                <w:rFonts w:ascii="Arial" w:hAnsi="Arial" w:cs="Arial"/>
                <w:color w:val="8B0000"/>
                <w:sz w:val="20"/>
                <w:szCs w:val="20"/>
              </w:rPr>
              <w:t>botnet</w:t>
            </w:r>
            <w:proofErr w:type="spellEnd"/>
            <w:r w:rsidRPr="002A2CD7">
              <w:rPr>
                <w:rFonts w:ascii="Arial" w:hAnsi="Arial" w:cs="Arial"/>
                <w:color w:val="8B0000"/>
                <w:sz w:val="20"/>
                <w:szCs w:val="20"/>
              </w:rPr>
              <w:t xml:space="preserve"> desde cero requiere conocimientos en programación, redes y evasión de detección. Sin embargo, la disponibilidad pública de código fuente de algunas </w:t>
            </w:r>
            <w:proofErr w:type="spellStart"/>
            <w:r w:rsidRPr="002A2CD7">
              <w:rPr>
                <w:rFonts w:ascii="Arial" w:hAnsi="Arial" w:cs="Arial"/>
                <w:color w:val="8B0000"/>
                <w:sz w:val="20"/>
                <w:szCs w:val="20"/>
              </w:rPr>
              <w:t>botnets</w:t>
            </w:r>
            <w:proofErr w:type="spellEnd"/>
            <w:r w:rsidRPr="002A2CD7">
              <w:rPr>
                <w:rFonts w:ascii="Arial" w:hAnsi="Arial" w:cs="Arial"/>
                <w:color w:val="8B0000"/>
                <w:sz w:val="20"/>
                <w:szCs w:val="20"/>
              </w:rPr>
              <w:t xml:space="preserve"> históricas, así como la existencia de servicios de alquiler en mercados clandestinos, ha reducido significativamente la barrera técnica para ejecutar ataques como </w:t>
            </w:r>
            <w:proofErr w:type="spellStart"/>
            <w:r w:rsidRPr="002A2CD7">
              <w:rPr>
                <w:rFonts w:ascii="Arial" w:hAnsi="Arial" w:cs="Arial"/>
                <w:color w:val="8B0000"/>
                <w:sz w:val="20"/>
                <w:szCs w:val="20"/>
              </w:rPr>
              <w:t>DDoS</w:t>
            </w:r>
            <w:proofErr w:type="spellEnd"/>
            <w:r w:rsidRPr="002A2CD7">
              <w:rPr>
                <w:rFonts w:ascii="Arial" w:hAnsi="Arial" w:cs="Arial"/>
                <w:color w:val="8B0000"/>
                <w:sz w:val="20"/>
                <w:szCs w:val="20"/>
              </w:rPr>
              <w:t>.</w:t>
            </w:r>
          </w:p>
          <w:p w14:paraId="0A96696C" w14:textId="77777777" w:rsidR="00033159" w:rsidRPr="002A2CD7" w:rsidRDefault="00033159" w:rsidP="002A2CD7">
            <w:pPr>
              <w:ind w:firstLine="0"/>
              <w:rPr>
                <w:rFonts w:ascii="Arial" w:hAnsi="Arial" w:cs="Arial"/>
                <w:color w:val="8B0000"/>
                <w:sz w:val="20"/>
                <w:szCs w:val="20"/>
              </w:rPr>
            </w:pPr>
          </w:p>
          <w:p w14:paraId="65086FB9" w14:textId="4756FB7F" w:rsidR="00D31BAF" w:rsidRPr="002A2CD7" w:rsidRDefault="00033159" w:rsidP="002A2CD7">
            <w:pPr>
              <w:ind w:firstLine="0"/>
              <w:rPr>
                <w:rFonts w:ascii="Arial" w:hAnsi="Arial" w:cs="Arial"/>
                <w:sz w:val="20"/>
                <w:szCs w:val="20"/>
              </w:rPr>
            </w:pPr>
            <w:r w:rsidRPr="002A2CD7">
              <w:rPr>
                <w:rFonts w:ascii="Arial" w:hAnsi="Arial" w:cs="Arial"/>
                <w:color w:val="8B0000"/>
                <w:sz w:val="20"/>
                <w:szCs w:val="20"/>
              </w:rPr>
              <w:t xml:space="preserve">El riesgo aumenta considerablemente en entornos donde dispositivos </w:t>
            </w:r>
            <w:proofErr w:type="spellStart"/>
            <w:r w:rsidRPr="002A2CD7">
              <w:rPr>
                <w:rFonts w:ascii="Arial" w:hAnsi="Arial" w:cs="Arial"/>
                <w:color w:val="8B0000"/>
                <w:sz w:val="20"/>
                <w:szCs w:val="20"/>
              </w:rPr>
              <w:t>IoT</w:t>
            </w:r>
            <w:proofErr w:type="spellEnd"/>
            <w:r w:rsidRPr="002A2CD7">
              <w:rPr>
                <w:rFonts w:ascii="Arial" w:hAnsi="Arial" w:cs="Arial"/>
                <w:color w:val="8B0000"/>
                <w:sz w:val="20"/>
                <w:szCs w:val="20"/>
              </w:rPr>
              <w:t xml:space="preserve"> mantienen configuraciones por defecto o no reciben actualizaciones de seguridad periódicas.</w:t>
            </w:r>
          </w:p>
        </w:tc>
      </w:tr>
    </w:tbl>
    <w:p w14:paraId="5E583EB6" w14:textId="77777777" w:rsidR="00D31BAF" w:rsidRPr="002A2CD7" w:rsidRDefault="00D31BAF" w:rsidP="002A2CD7">
      <w:pPr>
        <w:ind w:firstLine="0"/>
        <w:rPr>
          <w:rFonts w:ascii="Arial" w:hAnsi="Arial" w:cs="Arial"/>
          <w:sz w:val="20"/>
          <w:szCs w:val="20"/>
        </w:rPr>
      </w:pPr>
    </w:p>
    <w:p w14:paraId="487B5237" w14:textId="4D4C0F95" w:rsidR="00D678CB" w:rsidRPr="002A2CD7" w:rsidRDefault="00D678CB"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Medidas Preventivas</w:t>
      </w:r>
    </w:p>
    <w:p w14:paraId="3E0DD4A2" w14:textId="77777777" w:rsidR="00D678CB" w:rsidRPr="002A2CD7" w:rsidRDefault="00D678CB" w:rsidP="002A2CD7">
      <w:pPr>
        <w:ind w:firstLine="0"/>
        <w:rPr>
          <w:rFonts w:ascii="Arial" w:hAnsi="Arial" w:cs="Arial"/>
          <w:sz w:val="20"/>
          <w:szCs w:val="20"/>
        </w:rPr>
      </w:pPr>
    </w:p>
    <w:p w14:paraId="33A31DB9"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La prevención frente a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debe centrarse especialmente en la protección de dispositivos expuestos a Internet. Es fundamental cambiar las credenciales por defecto en </w:t>
      </w:r>
      <w:proofErr w:type="spellStart"/>
      <w:r w:rsidRPr="002A2CD7">
        <w:rPr>
          <w:rFonts w:ascii="Arial" w:hAnsi="Arial" w:cs="Arial"/>
          <w:sz w:val="20"/>
          <w:szCs w:val="20"/>
        </w:rPr>
        <w:t>routers</w:t>
      </w:r>
      <w:proofErr w:type="spellEnd"/>
      <w:r w:rsidRPr="002A2CD7">
        <w:rPr>
          <w:rFonts w:ascii="Arial" w:hAnsi="Arial" w:cs="Arial"/>
          <w:sz w:val="20"/>
          <w:szCs w:val="20"/>
        </w:rPr>
        <w:t xml:space="preserve">, cámaras IP y dispositivos </w:t>
      </w:r>
      <w:proofErr w:type="spellStart"/>
      <w:r w:rsidRPr="002A2CD7">
        <w:rPr>
          <w:rFonts w:ascii="Arial" w:hAnsi="Arial" w:cs="Arial"/>
          <w:sz w:val="20"/>
          <w:szCs w:val="20"/>
        </w:rPr>
        <w:t>IoT</w:t>
      </w:r>
      <w:proofErr w:type="spellEnd"/>
      <w:r w:rsidRPr="002A2CD7">
        <w:rPr>
          <w:rFonts w:ascii="Arial" w:hAnsi="Arial" w:cs="Arial"/>
          <w:sz w:val="20"/>
          <w:szCs w:val="20"/>
        </w:rPr>
        <w:t>, ya que muchas infecciones se producen debido a configuraciones iniciales inseguras.</w:t>
      </w:r>
    </w:p>
    <w:p w14:paraId="13B81801" w14:textId="77777777" w:rsidR="00D678CB" w:rsidRPr="002A2CD7" w:rsidRDefault="00D678CB" w:rsidP="002A2CD7">
      <w:pPr>
        <w:ind w:firstLine="0"/>
        <w:rPr>
          <w:rFonts w:ascii="Arial" w:hAnsi="Arial" w:cs="Arial"/>
          <w:sz w:val="20"/>
          <w:szCs w:val="20"/>
        </w:rPr>
      </w:pPr>
    </w:p>
    <w:p w14:paraId="187D9104"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También resulta imprescindible mantener actualizado el firmware de los dispositivos </w:t>
      </w:r>
      <w:proofErr w:type="spellStart"/>
      <w:r w:rsidRPr="002A2CD7">
        <w:rPr>
          <w:rFonts w:ascii="Arial" w:hAnsi="Arial" w:cs="Arial"/>
          <w:sz w:val="20"/>
          <w:szCs w:val="20"/>
        </w:rPr>
        <w:t>IoT</w:t>
      </w:r>
      <w:proofErr w:type="spellEnd"/>
      <w:r w:rsidRPr="002A2CD7">
        <w:rPr>
          <w:rFonts w:ascii="Arial" w:hAnsi="Arial" w:cs="Arial"/>
          <w:sz w:val="20"/>
          <w:szCs w:val="20"/>
        </w:rPr>
        <w:t>, dado que este suele ser uno de los vectores más descuidados en redes domésticas y corporativas.</w:t>
      </w:r>
    </w:p>
    <w:p w14:paraId="24311834" w14:textId="77777777" w:rsidR="00D678CB" w:rsidRPr="002A2CD7" w:rsidRDefault="00D678CB" w:rsidP="002A2CD7">
      <w:pPr>
        <w:ind w:firstLine="0"/>
        <w:rPr>
          <w:rFonts w:ascii="Arial" w:hAnsi="Arial" w:cs="Arial"/>
          <w:sz w:val="20"/>
          <w:szCs w:val="20"/>
        </w:rPr>
      </w:pPr>
    </w:p>
    <w:p w14:paraId="0A7A3CE4"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Desde el punto de vista organizacional, la implementación de sistemas IDS/IPS permite detectar patrones de tráfico anómalos, como comunicaciones periódicas hacia servidores externos que podrían indicar actividad de comando y control.</w:t>
      </w:r>
    </w:p>
    <w:p w14:paraId="0E7E9A93" w14:textId="77777777" w:rsidR="00D678CB" w:rsidRPr="002A2CD7" w:rsidRDefault="00D678CB" w:rsidP="002A2CD7">
      <w:pPr>
        <w:ind w:firstLine="0"/>
        <w:rPr>
          <w:rFonts w:ascii="Arial" w:hAnsi="Arial" w:cs="Arial"/>
          <w:sz w:val="20"/>
          <w:szCs w:val="20"/>
        </w:rPr>
      </w:pPr>
    </w:p>
    <w:p w14:paraId="29FC9F2B" w14:textId="77777777" w:rsidR="00D678CB" w:rsidRPr="002A2CD7" w:rsidRDefault="00D678CB" w:rsidP="002A2CD7">
      <w:pPr>
        <w:ind w:firstLine="0"/>
        <w:rPr>
          <w:rFonts w:ascii="Arial" w:hAnsi="Arial" w:cs="Arial"/>
          <w:sz w:val="20"/>
          <w:szCs w:val="20"/>
        </w:rPr>
      </w:pPr>
      <w:r w:rsidRPr="002A2CD7">
        <w:rPr>
          <w:rFonts w:ascii="Arial" w:hAnsi="Arial" w:cs="Arial"/>
          <w:sz w:val="20"/>
          <w:szCs w:val="20"/>
        </w:rPr>
        <w:t xml:space="preserve">Asimismo, el bloqueo de dominios C2 conocidos mediante fuentes de inteligencia de amenazas en el firewall perimetral contribuye a interrumpir la comunicación entre </w:t>
      </w:r>
      <w:proofErr w:type="spellStart"/>
      <w:r w:rsidRPr="002A2CD7">
        <w:rPr>
          <w:rFonts w:ascii="Arial" w:hAnsi="Arial" w:cs="Arial"/>
          <w:sz w:val="20"/>
          <w:szCs w:val="20"/>
        </w:rPr>
        <w:t>bots</w:t>
      </w:r>
      <w:proofErr w:type="spellEnd"/>
      <w:r w:rsidRPr="002A2CD7">
        <w:rPr>
          <w:rFonts w:ascii="Arial" w:hAnsi="Arial" w:cs="Arial"/>
          <w:sz w:val="20"/>
          <w:szCs w:val="20"/>
        </w:rPr>
        <w:t xml:space="preserve"> y operadores.</w:t>
      </w:r>
    </w:p>
    <w:p w14:paraId="5B72FD13" w14:textId="77777777" w:rsidR="00D678CB" w:rsidRPr="002A2CD7" w:rsidRDefault="00D678CB" w:rsidP="002A2CD7">
      <w:pPr>
        <w:ind w:firstLine="0"/>
        <w:rPr>
          <w:rFonts w:ascii="Arial" w:hAnsi="Arial" w:cs="Arial"/>
          <w:sz w:val="20"/>
          <w:szCs w:val="20"/>
        </w:rPr>
      </w:pPr>
    </w:p>
    <w:p w14:paraId="163982A9" w14:textId="6563B48A" w:rsidR="00D678CB" w:rsidRPr="002A2CD7" w:rsidRDefault="00D678CB" w:rsidP="002A2CD7">
      <w:pPr>
        <w:ind w:firstLine="0"/>
        <w:rPr>
          <w:rFonts w:ascii="Arial" w:hAnsi="Arial" w:cs="Arial"/>
          <w:sz w:val="20"/>
          <w:szCs w:val="20"/>
          <w:highlight w:val="yellow"/>
        </w:rPr>
      </w:pPr>
      <w:r w:rsidRPr="002A2CD7">
        <w:rPr>
          <w:rFonts w:ascii="Arial" w:hAnsi="Arial" w:cs="Arial"/>
          <w:sz w:val="20"/>
          <w:szCs w:val="20"/>
        </w:rPr>
        <w:t xml:space="preserve">Finalmente, segmentar la red </w:t>
      </w:r>
      <w:proofErr w:type="spellStart"/>
      <w:r w:rsidRPr="002A2CD7">
        <w:rPr>
          <w:rFonts w:ascii="Arial" w:hAnsi="Arial" w:cs="Arial"/>
          <w:sz w:val="20"/>
          <w:szCs w:val="20"/>
        </w:rPr>
        <w:t>IoT</w:t>
      </w:r>
      <w:proofErr w:type="spellEnd"/>
      <w:r w:rsidRPr="002A2CD7">
        <w:rPr>
          <w:rFonts w:ascii="Arial" w:hAnsi="Arial" w:cs="Arial"/>
          <w:sz w:val="20"/>
          <w:szCs w:val="20"/>
        </w:rPr>
        <w:t xml:space="preserve"> en una VLAN separada sin acceso directo a la red corporativa principal reduce significativamente el impacto en caso de que uno de estos dispositivos resulte comprometido.</w:t>
      </w:r>
    </w:p>
    <w:p w14:paraId="7C5AD78E" w14:textId="77777777" w:rsidR="00815F13" w:rsidRPr="002A2CD7" w:rsidRDefault="00815F13" w:rsidP="002A2CD7">
      <w:pPr>
        <w:ind w:firstLine="0"/>
        <w:rPr>
          <w:rFonts w:ascii="Arial" w:hAnsi="Arial" w:cs="Arial"/>
          <w:sz w:val="20"/>
          <w:szCs w:val="20"/>
          <w:highlight w:val="yellow"/>
        </w:rPr>
      </w:pPr>
    </w:p>
    <w:p w14:paraId="294929AA" w14:textId="437EEC84" w:rsidR="001234A9" w:rsidRPr="002A2CD7" w:rsidRDefault="001234A9" w:rsidP="002A2CD7">
      <w:pPr>
        <w:pStyle w:val="Ttulo2"/>
        <w:numPr>
          <w:ilvl w:val="0"/>
          <w:numId w:val="296"/>
        </w:numPr>
        <w:spacing w:before="0" w:after="0"/>
        <w:ind w:left="284" w:hanging="284"/>
        <w:rPr>
          <w:rFonts w:ascii="Arial" w:hAnsi="Arial" w:cs="Arial"/>
          <w:sz w:val="20"/>
          <w:szCs w:val="20"/>
          <w:lang w:val="en-US"/>
        </w:rPr>
      </w:pPr>
      <w:bookmarkStart w:id="12" w:name="_Toc223009162"/>
      <w:r w:rsidRPr="002A2CD7">
        <w:rPr>
          <w:rFonts w:ascii="Arial" w:hAnsi="Arial" w:cs="Arial"/>
          <w:sz w:val="20"/>
          <w:szCs w:val="20"/>
          <w:lang w:val="en-US"/>
        </w:rPr>
        <w:t>FRAUDE DEL CEO (Business Email Compromise)</w:t>
      </w:r>
      <w:bookmarkEnd w:id="12"/>
    </w:p>
    <w:p w14:paraId="13F1B061" w14:textId="77777777" w:rsidR="00F44688" w:rsidRPr="002A2CD7" w:rsidRDefault="00F44688" w:rsidP="002A2CD7">
      <w:pPr>
        <w:ind w:firstLine="0"/>
        <w:rPr>
          <w:rFonts w:ascii="Arial" w:hAnsi="Arial" w:cs="Arial"/>
          <w:sz w:val="20"/>
          <w:szCs w:val="20"/>
        </w:rPr>
      </w:pPr>
    </w:p>
    <w:p w14:paraId="00335B97" w14:textId="77777777" w:rsidR="00F44688" w:rsidRPr="002A2CD7" w:rsidRDefault="00F44688" w:rsidP="002A2CD7">
      <w:pPr>
        <w:pStyle w:val="Prrafodelista"/>
        <w:keepNext/>
        <w:keepLines/>
        <w:numPr>
          <w:ilvl w:val="0"/>
          <w:numId w:val="329"/>
        </w:numPr>
        <w:contextualSpacing w:val="0"/>
        <w:outlineLvl w:val="3"/>
        <w:rPr>
          <w:rFonts w:ascii="Arial" w:eastAsiaTheme="majorEastAsia" w:hAnsi="Arial" w:cs="Arial"/>
          <w:i/>
          <w:iCs/>
          <w:vanish/>
          <w:color w:val="0F4761" w:themeColor="accent1" w:themeShade="BF"/>
          <w:sz w:val="20"/>
          <w:szCs w:val="20"/>
        </w:rPr>
      </w:pPr>
    </w:p>
    <w:p w14:paraId="76D01873" w14:textId="70D39621" w:rsidR="001234A9" w:rsidRPr="002A2CD7" w:rsidRDefault="001234A9"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Descripción del Ciberdelito</w:t>
      </w:r>
    </w:p>
    <w:p w14:paraId="2846EEBD" w14:textId="77777777" w:rsidR="001234A9" w:rsidRPr="002A2CD7" w:rsidRDefault="001234A9" w:rsidP="002A2CD7">
      <w:pPr>
        <w:ind w:firstLine="0"/>
        <w:rPr>
          <w:rFonts w:ascii="Arial" w:hAnsi="Arial" w:cs="Arial"/>
          <w:sz w:val="20"/>
          <w:szCs w:val="20"/>
        </w:rPr>
      </w:pPr>
    </w:p>
    <w:p w14:paraId="44417EFC"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 xml:space="preserve">El fraude del CEO, también conocido como Business Email </w:t>
      </w:r>
      <w:proofErr w:type="spellStart"/>
      <w:r w:rsidRPr="002A2CD7">
        <w:rPr>
          <w:rFonts w:ascii="Arial" w:hAnsi="Arial" w:cs="Arial"/>
          <w:sz w:val="20"/>
          <w:szCs w:val="20"/>
        </w:rPr>
        <w:t>Compromise</w:t>
      </w:r>
      <w:proofErr w:type="spellEnd"/>
      <w:r w:rsidRPr="002A2CD7">
        <w:rPr>
          <w:rFonts w:ascii="Arial" w:hAnsi="Arial" w:cs="Arial"/>
          <w:sz w:val="20"/>
          <w:szCs w:val="20"/>
        </w:rPr>
        <w:t xml:space="preserve"> (BEC) o </w:t>
      </w:r>
      <w:proofErr w:type="spellStart"/>
      <w:r w:rsidRPr="002A2CD7">
        <w:rPr>
          <w:rFonts w:ascii="Arial" w:hAnsi="Arial" w:cs="Arial"/>
          <w:sz w:val="20"/>
          <w:szCs w:val="20"/>
        </w:rPr>
        <w:t>whaling</w:t>
      </w:r>
      <w:proofErr w:type="spellEnd"/>
      <w:r w:rsidRPr="002A2CD7">
        <w:rPr>
          <w:rFonts w:ascii="Arial" w:hAnsi="Arial" w:cs="Arial"/>
          <w:sz w:val="20"/>
          <w:szCs w:val="20"/>
        </w:rPr>
        <w:t>, es una modalidad avanzada de ingeniería social en la que el atacante suplanta la identidad del máximo directivo de una organización —o de un proveedor estratégico— con el propósito de engañar a un empleado, generalmente del área financiera o administrativa, y lograr que realice una transferencia bancaria fraudulenta.</w:t>
      </w:r>
    </w:p>
    <w:p w14:paraId="1FB15779" w14:textId="77777777" w:rsidR="001234A9" w:rsidRPr="002A2CD7" w:rsidRDefault="001234A9" w:rsidP="002A2CD7">
      <w:pPr>
        <w:ind w:firstLine="0"/>
        <w:rPr>
          <w:rFonts w:ascii="Arial" w:hAnsi="Arial" w:cs="Arial"/>
          <w:sz w:val="20"/>
          <w:szCs w:val="20"/>
        </w:rPr>
      </w:pPr>
    </w:p>
    <w:p w14:paraId="71759332"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A diferencia de otros ciberdelitos que dependen del uso de malware, el BEC se fundamenta casi exclusivamente en la manipulación psicológica y el aprovechamiento de la jerarquía organizacional. El atacante explota la autoridad del supuesto remitente y genera un sentido de urgencia o confidencialidad para evitar que la víctima verifique la solicitud por otros medios.</w:t>
      </w:r>
    </w:p>
    <w:p w14:paraId="469CE7FD" w14:textId="77777777" w:rsidR="001234A9" w:rsidRPr="002A2CD7" w:rsidRDefault="001234A9" w:rsidP="002A2CD7">
      <w:pPr>
        <w:ind w:firstLine="0"/>
        <w:rPr>
          <w:rFonts w:ascii="Arial" w:hAnsi="Arial" w:cs="Arial"/>
          <w:sz w:val="20"/>
          <w:szCs w:val="20"/>
        </w:rPr>
      </w:pPr>
    </w:p>
    <w:p w14:paraId="0C7CB472"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Este tipo de fraude se ha convertido en uno de los más rentables a nivel global debido al alto valor económico de cada incidente exitoso.</w:t>
      </w:r>
    </w:p>
    <w:p w14:paraId="27234398" w14:textId="77777777" w:rsidR="001234A9" w:rsidRPr="002A2CD7" w:rsidRDefault="001234A9" w:rsidP="002A2CD7">
      <w:pPr>
        <w:ind w:firstLine="0"/>
        <w:rPr>
          <w:rFonts w:ascii="Arial" w:hAnsi="Arial" w:cs="Arial"/>
          <w:sz w:val="20"/>
          <w:szCs w:val="20"/>
        </w:rPr>
      </w:pPr>
    </w:p>
    <w:p w14:paraId="0EE4F151"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Variantes</w:t>
      </w:r>
    </w:p>
    <w:p w14:paraId="000A74C4" w14:textId="77777777" w:rsidR="001234A9" w:rsidRPr="002A2CD7" w:rsidRDefault="001234A9" w:rsidP="002A2CD7">
      <w:pPr>
        <w:ind w:firstLine="0"/>
        <w:rPr>
          <w:rFonts w:ascii="Arial" w:hAnsi="Arial" w:cs="Arial"/>
          <w:sz w:val="20"/>
          <w:szCs w:val="20"/>
        </w:rPr>
      </w:pPr>
    </w:p>
    <w:p w14:paraId="2C2E297E" w14:textId="77777777" w:rsidR="001234A9" w:rsidRPr="002A2CD7" w:rsidRDefault="001234A9" w:rsidP="002A2CD7">
      <w:pPr>
        <w:pStyle w:val="Prrafodelista"/>
        <w:numPr>
          <w:ilvl w:val="0"/>
          <w:numId w:val="339"/>
        </w:numPr>
        <w:rPr>
          <w:rFonts w:ascii="Arial" w:hAnsi="Arial" w:cs="Arial"/>
          <w:sz w:val="20"/>
          <w:szCs w:val="20"/>
        </w:rPr>
      </w:pPr>
      <w:r w:rsidRPr="002A2CD7">
        <w:rPr>
          <w:rFonts w:ascii="Arial" w:hAnsi="Arial" w:cs="Arial"/>
          <w:sz w:val="20"/>
          <w:szCs w:val="20"/>
        </w:rPr>
        <w:t>Fraude del CEO.</w:t>
      </w:r>
    </w:p>
    <w:p w14:paraId="05E53260" w14:textId="77777777" w:rsidR="001234A9" w:rsidRPr="002A2CD7" w:rsidRDefault="001234A9" w:rsidP="002A2CD7">
      <w:pPr>
        <w:pStyle w:val="Prrafodelista"/>
        <w:numPr>
          <w:ilvl w:val="0"/>
          <w:numId w:val="339"/>
        </w:numPr>
        <w:rPr>
          <w:rFonts w:ascii="Arial" w:hAnsi="Arial" w:cs="Arial"/>
          <w:sz w:val="20"/>
          <w:szCs w:val="20"/>
        </w:rPr>
      </w:pPr>
      <w:r w:rsidRPr="002A2CD7">
        <w:rPr>
          <w:rFonts w:ascii="Arial" w:hAnsi="Arial" w:cs="Arial"/>
          <w:sz w:val="20"/>
          <w:szCs w:val="20"/>
        </w:rPr>
        <w:t>Fraude de proveedor (cambio fraudulento de cuentas bancarias).</w:t>
      </w:r>
    </w:p>
    <w:p w14:paraId="1E4A42E8" w14:textId="77777777" w:rsidR="001234A9" w:rsidRPr="002A2CD7" w:rsidRDefault="001234A9" w:rsidP="002A2CD7">
      <w:pPr>
        <w:pStyle w:val="Prrafodelista"/>
        <w:numPr>
          <w:ilvl w:val="0"/>
          <w:numId w:val="339"/>
        </w:numPr>
        <w:rPr>
          <w:rFonts w:ascii="Arial" w:hAnsi="Arial" w:cs="Arial"/>
          <w:sz w:val="20"/>
          <w:szCs w:val="20"/>
        </w:rPr>
      </w:pPr>
      <w:r w:rsidRPr="002A2CD7">
        <w:rPr>
          <w:rFonts w:ascii="Arial" w:hAnsi="Arial" w:cs="Arial"/>
          <w:sz w:val="20"/>
          <w:szCs w:val="20"/>
        </w:rPr>
        <w:t>Fraude a recursos humanos (desvío de nóminas o información tributaria).</w:t>
      </w:r>
    </w:p>
    <w:p w14:paraId="21F57DBF" w14:textId="77777777" w:rsidR="001234A9" w:rsidRPr="002A2CD7" w:rsidRDefault="001234A9" w:rsidP="002A2CD7">
      <w:pPr>
        <w:ind w:firstLine="0"/>
        <w:rPr>
          <w:rFonts w:ascii="Arial" w:hAnsi="Arial" w:cs="Arial"/>
          <w:sz w:val="20"/>
          <w:szCs w:val="20"/>
        </w:rPr>
      </w:pPr>
    </w:p>
    <w:p w14:paraId="61E5DC74"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Objetivo</w:t>
      </w:r>
    </w:p>
    <w:p w14:paraId="4A4746B3" w14:textId="77777777" w:rsidR="001234A9" w:rsidRPr="002A2CD7" w:rsidRDefault="001234A9" w:rsidP="002A2CD7">
      <w:pPr>
        <w:ind w:firstLine="0"/>
        <w:rPr>
          <w:rFonts w:ascii="Arial" w:hAnsi="Arial" w:cs="Arial"/>
          <w:sz w:val="20"/>
          <w:szCs w:val="20"/>
        </w:rPr>
      </w:pPr>
    </w:p>
    <w:p w14:paraId="2B7024D5"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lastRenderedPageBreak/>
        <w:t xml:space="preserve">Realización de transferencias bancarias fraudulentas </w:t>
      </w:r>
      <w:proofErr w:type="spellStart"/>
      <w:r w:rsidRPr="002A2CD7">
        <w:rPr>
          <w:rFonts w:ascii="Arial" w:hAnsi="Arial" w:cs="Arial"/>
          <w:sz w:val="20"/>
          <w:szCs w:val="20"/>
        </w:rPr>
        <w:t>o</w:t>
      </w:r>
      <w:proofErr w:type="spellEnd"/>
      <w:r w:rsidRPr="002A2CD7">
        <w:rPr>
          <w:rFonts w:ascii="Arial" w:hAnsi="Arial" w:cs="Arial"/>
          <w:sz w:val="20"/>
          <w:szCs w:val="20"/>
        </w:rPr>
        <w:t xml:space="preserve"> obtención de información financiera y fiscal sensible.</w:t>
      </w:r>
    </w:p>
    <w:p w14:paraId="0841D720" w14:textId="77777777" w:rsidR="001234A9" w:rsidRPr="002A2CD7" w:rsidRDefault="001234A9" w:rsidP="002A2CD7">
      <w:pPr>
        <w:ind w:firstLine="0"/>
        <w:rPr>
          <w:rFonts w:ascii="Arial" w:hAnsi="Arial" w:cs="Arial"/>
          <w:sz w:val="20"/>
          <w:szCs w:val="20"/>
        </w:rPr>
      </w:pPr>
    </w:p>
    <w:p w14:paraId="60E68EA3"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Víctimas comunes</w:t>
      </w:r>
    </w:p>
    <w:p w14:paraId="07FADCE8" w14:textId="77777777" w:rsidR="001234A9" w:rsidRPr="002A2CD7" w:rsidRDefault="001234A9" w:rsidP="002A2CD7">
      <w:pPr>
        <w:ind w:firstLine="0"/>
        <w:rPr>
          <w:rFonts w:ascii="Arial" w:hAnsi="Arial" w:cs="Arial"/>
          <w:sz w:val="20"/>
          <w:szCs w:val="20"/>
        </w:rPr>
      </w:pPr>
    </w:p>
    <w:p w14:paraId="3DF97404"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Departamentos financieros, áreas de tesorería, recursos humanos y empresas involucradas en procesos de fusiones o adquisiciones.</w:t>
      </w:r>
    </w:p>
    <w:p w14:paraId="25E49F16" w14:textId="77777777" w:rsidR="001234A9" w:rsidRPr="002A2CD7" w:rsidRDefault="001234A9" w:rsidP="002A2CD7">
      <w:pPr>
        <w:ind w:firstLine="0"/>
        <w:rPr>
          <w:rFonts w:ascii="Arial" w:hAnsi="Arial" w:cs="Arial"/>
          <w:sz w:val="20"/>
          <w:szCs w:val="20"/>
        </w:rPr>
      </w:pPr>
    </w:p>
    <w:p w14:paraId="4EB7DC78"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Importe medio</w:t>
      </w:r>
    </w:p>
    <w:p w14:paraId="7E91BA63" w14:textId="77777777" w:rsidR="001234A9" w:rsidRPr="002A2CD7" w:rsidRDefault="001234A9" w:rsidP="002A2CD7">
      <w:pPr>
        <w:ind w:firstLine="0"/>
        <w:rPr>
          <w:rFonts w:ascii="Arial" w:hAnsi="Arial" w:cs="Arial"/>
          <w:sz w:val="20"/>
          <w:szCs w:val="20"/>
        </w:rPr>
      </w:pPr>
    </w:p>
    <w:p w14:paraId="37A85D27"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Los montos pueden variar considerablemente, desde decenas de miles hasta millones de dólares por incidente exitoso.</w:t>
      </w:r>
    </w:p>
    <w:p w14:paraId="510A7E4E" w14:textId="77777777" w:rsidR="001234A9" w:rsidRPr="002A2CD7" w:rsidRDefault="001234A9" w:rsidP="002A2CD7">
      <w:pPr>
        <w:ind w:firstLine="0"/>
        <w:rPr>
          <w:rFonts w:ascii="Arial" w:hAnsi="Arial" w:cs="Arial"/>
          <w:sz w:val="20"/>
          <w:szCs w:val="20"/>
        </w:rPr>
      </w:pPr>
    </w:p>
    <w:p w14:paraId="1A9C47B6"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Marco legal (Colombia)</w:t>
      </w:r>
    </w:p>
    <w:p w14:paraId="7877CEA1" w14:textId="77777777" w:rsidR="001234A9" w:rsidRPr="002A2CD7" w:rsidRDefault="001234A9" w:rsidP="002A2CD7">
      <w:pPr>
        <w:ind w:firstLine="0"/>
        <w:rPr>
          <w:rFonts w:ascii="Arial" w:hAnsi="Arial" w:cs="Arial"/>
          <w:sz w:val="20"/>
          <w:szCs w:val="20"/>
        </w:rPr>
      </w:pPr>
    </w:p>
    <w:p w14:paraId="273EFB90"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En el ordenamiento jurídico colombiano, el fraude del CEO puede configurarse como varios delitos contemplados en la Ley 1273 de 2009 y el Código Penal Colombiano (Ley 599 de 2000), entre ellos:</w:t>
      </w:r>
    </w:p>
    <w:p w14:paraId="36458D91" w14:textId="77777777" w:rsidR="001234A9" w:rsidRPr="002A2CD7" w:rsidRDefault="001234A9" w:rsidP="002A2CD7">
      <w:pPr>
        <w:ind w:firstLine="0"/>
        <w:rPr>
          <w:rFonts w:ascii="Arial" w:hAnsi="Arial" w:cs="Arial"/>
          <w:sz w:val="20"/>
          <w:szCs w:val="20"/>
        </w:rPr>
      </w:pPr>
    </w:p>
    <w:p w14:paraId="2554CDBE" w14:textId="77777777" w:rsidR="001234A9" w:rsidRPr="002A2CD7" w:rsidRDefault="001234A9" w:rsidP="002A2CD7">
      <w:pPr>
        <w:pStyle w:val="Prrafodelista"/>
        <w:numPr>
          <w:ilvl w:val="0"/>
          <w:numId w:val="340"/>
        </w:numPr>
        <w:rPr>
          <w:rFonts w:ascii="Arial" w:hAnsi="Arial" w:cs="Arial"/>
          <w:sz w:val="20"/>
          <w:szCs w:val="20"/>
        </w:rPr>
      </w:pPr>
      <w:r w:rsidRPr="002A2CD7">
        <w:rPr>
          <w:rFonts w:ascii="Arial" w:hAnsi="Arial" w:cs="Arial"/>
          <w:sz w:val="20"/>
          <w:szCs w:val="20"/>
        </w:rPr>
        <w:t>Artículo 269I – Hurto por medios informáticos y semejantes.</w:t>
      </w:r>
    </w:p>
    <w:p w14:paraId="75739B2F" w14:textId="77777777" w:rsidR="001234A9" w:rsidRPr="002A2CD7" w:rsidRDefault="001234A9" w:rsidP="002A2CD7">
      <w:pPr>
        <w:pStyle w:val="Prrafodelista"/>
        <w:numPr>
          <w:ilvl w:val="0"/>
          <w:numId w:val="340"/>
        </w:numPr>
        <w:rPr>
          <w:rFonts w:ascii="Arial" w:hAnsi="Arial" w:cs="Arial"/>
          <w:sz w:val="20"/>
          <w:szCs w:val="20"/>
        </w:rPr>
      </w:pPr>
      <w:r w:rsidRPr="002A2CD7">
        <w:rPr>
          <w:rFonts w:ascii="Arial" w:hAnsi="Arial" w:cs="Arial"/>
          <w:sz w:val="20"/>
          <w:szCs w:val="20"/>
        </w:rPr>
        <w:t>Artículo 269H – Transferencia no consentida de activos.</w:t>
      </w:r>
    </w:p>
    <w:p w14:paraId="1FA2B9A6" w14:textId="77777777" w:rsidR="001234A9" w:rsidRPr="002A2CD7" w:rsidRDefault="001234A9" w:rsidP="002A2CD7">
      <w:pPr>
        <w:pStyle w:val="Prrafodelista"/>
        <w:numPr>
          <w:ilvl w:val="0"/>
          <w:numId w:val="340"/>
        </w:numPr>
        <w:rPr>
          <w:rFonts w:ascii="Arial" w:hAnsi="Arial" w:cs="Arial"/>
          <w:sz w:val="20"/>
          <w:szCs w:val="20"/>
        </w:rPr>
      </w:pPr>
      <w:r w:rsidRPr="002A2CD7">
        <w:rPr>
          <w:rFonts w:ascii="Arial" w:hAnsi="Arial" w:cs="Arial"/>
          <w:sz w:val="20"/>
          <w:szCs w:val="20"/>
        </w:rPr>
        <w:t>Artículo 269G – Suplantación de sitios web para capturar datos personales (cuando se emplean dominios falsos).</w:t>
      </w:r>
    </w:p>
    <w:p w14:paraId="0D31E45D" w14:textId="77777777" w:rsidR="001234A9" w:rsidRPr="002A2CD7" w:rsidRDefault="001234A9" w:rsidP="002A2CD7">
      <w:pPr>
        <w:pStyle w:val="Prrafodelista"/>
        <w:numPr>
          <w:ilvl w:val="0"/>
          <w:numId w:val="340"/>
        </w:numPr>
        <w:rPr>
          <w:rFonts w:ascii="Arial" w:hAnsi="Arial" w:cs="Arial"/>
          <w:sz w:val="20"/>
          <w:szCs w:val="20"/>
        </w:rPr>
      </w:pPr>
      <w:r w:rsidRPr="002A2CD7">
        <w:rPr>
          <w:rFonts w:ascii="Arial" w:hAnsi="Arial" w:cs="Arial"/>
          <w:sz w:val="20"/>
          <w:szCs w:val="20"/>
        </w:rPr>
        <w:t>Artículo 246 del Código Penal – Estafa, cuando se configura el engaño con ánimo de lucro.</w:t>
      </w:r>
    </w:p>
    <w:p w14:paraId="4E128619" w14:textId="77777777" w:rsidR="001234A9" w:rsidRPr="002A2CD7" w:rsidRDefault="001234A9" w:rsidP="002A2CD7">
      <w:pPr>
        <w:ind w:firstLine="0"/>
        <w:rPr>
          <w:rFonts w:ascii="Arial" w:hAnsi="Arial" w:cs="Arial"/>
          <w:sz w:val="20"/>
          <w:szCs w:val="20"/>
        </w:rPr>
      </w:pPr>
    </w:p>
    <w:p w14:paraId="37AF3D68"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La calificación jurídica dependerá de las circunstancias específicas del caso y del daño económico causado.</w:t>
      </w:r>
    </w:p>
    <w:p w14:paraId="58D38DD4" w14:textId="77777777" w:rsidR="001234A9" w:rsidRPr="002A2CD7" w:rsidRDefault="001234A9" w:rsidP="002A2CD7">
      <w:pPr>
        <w:ind w:firstLine="0"/>
        <w:rPr>
          <w:rFonts w:ascii="Arial" w:hAnsi="Arial" w:cs="Arial"/>
          <w:sz w:val="20"/>
          <w:szCs w:val="20"/>
        </w:rPr>
      </w:pPr>
    </w:p>
    <w:p w14:paraId="46F4F00E" w14:textId="46D1788B" w:rsidR="001234A9" w:rsidRPr="002A2CD7" w:rsidRDefault="001234A9"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 xml:space="preserve">Vector de Ataque </w:t>
      </w:r>
      <w:r w:rsidR="00F44688" w:rsidRPr="002A2CD7">
        <w:rPr>
          <w:rFonts w:ascii="Arial" w:hAnsi="Arial" w:cs="Arial"/>
          <w:sz w:val="20"/>
          <w:szCs w:val="20"/>
        </w:rPr>
        <w:t>-</w:t>
      </w:r>
      <w:r w:rsidRPr="002A2CD7">
        <w:rPr>
          <w:rFonts w:ascii="Arial" w:hAnsi="Arial" w:cs="Arial"/>
          <w:sz w:val="20"/>
          <w:szCs w:val="20"/>
        </w:rPr>
        <w:t xml:space="preserve"> Paso a Paso</w:t>
      </w:r>
    </w:p>
    <w:p w14:paraId="22BA99F7" w14:textId="77777777" w:rsidR="00F44688" w:rsidRPr="002A2CD7" w:rsidRDefault="00F44688" w:rsidP="002A2CD7">
      <w:pPr>
        <w:rPr>
          <w:rFonts w:ascii="Arial" w:hAnsi="Arial" w:cs="Arial"/>
          <w:sz w:val="20"/>
          <w:szCs w:val="20"/>
        </w:rPr>
      </w:pPr>
    </w:p>
    <w:p w14:paraId="3DAA3475"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1: Reconocimiento profundo (OSINT)</w:t>
      </w:r>
    </w:p>
    <w:p w14:paraId="45AB5182" w14:textId="77777777" w:rsidR="001234A9" w:rsidRPr="002A2CD7" w:rsidRDefault="001234A9" w:rsidP="002A2CD7">
      <w:pPr>
        <w:ind w:firstLine="0"/>
        <w:rPr>
          <w:rFonts w:ascii="Arial" w:hAnsi="Arial" w:cs="Arial"/>
          <w:sz w:val="20"/>
          <w:szCs w:val="20"/>
        </w:rPr>
      </w:pPr>
    </w:p>
    <w:p w14:paraId="5862BC5F"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El atacante realiza un proceso de reconocimiento exhaustivo, que puede extenderse durante semanas. Durante esta etapa recopila información pública sobre la estructura organizacional de la empresa, utilizando fuentes como LinkedIn, la página web corporativa, comunicados de prensa y redes sociales.</w:t>
      </w:r>
    </w:p>
    <w:p w14:paraId="5EE161AD" w14:textId="77777777" w:rsidR="001234A9" w:rsidRPr="002A2CD7" w:rsidRDefault="001234A9" w:rsidP="002A2CD7">
      <w:pPr>
        <w:ind w:firstLine="0"/>
        <w:rPr>
          <w:rFonts w:ascii="Arial" w:hAnsi="Arial" w:cs="Arial"/>
          <w:sz w:val="20"/>
          <w:szCs w:val="20"/>
        </w:rPr>
      </w:pPr>
    </w:p>
    <w:p w14:paraId="076D0989"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 xml:space="preserve">Se identifican cargos estratégicos como el CEO, el director financiero (CFO), empleados del área de tesorería y proveedores habituales. Además, el atacante puede monitorear viajes, eventos o publicaciones del directivo para elegir el momento más oportuno para ejecutar el fraude, por </w:t>
      </w:r>
      <w:proofErr w:type="gramStart"/>
      <w:r w:rsidRPr="002A2CD7">
        <w:rPr>
          <w:rFonts w:ascii="Arial" w:hAnsi="Arial" w:cs="Arial"/>
          <w:sz w:val="20"/>
          <w:szCs w:val="20"/>
        </w:rPr>
        <w:t>ejemplo</w:t>
      </w:r>
      <w:proofErr w:type="gramEnd"/>
      <w:r w:rsidRPr="002A2CD7">
        <w:rPr>
          <w:rFonts w:ascii="Arial" w:hAnsi="Arial" w:cs="Arial"/>
          <w:sz w:val="20"/>
          <w:szCs w:val="20"/>
        </w:rPr>
        <w:t xml:space="preserve"> cuando el CEO se encuentra fuera del país o en reuniones externas.</w:t>
      </w:r>
    </w:p>
    <w:p w14:paraId="7D137E85" w14:textId="77777777" w:rsidR="001234A9" w:rsidRPr="002A2CD7" w:rsidRDefault="001234A9" w:rsidP="002A2CD7">
      <w:pPr>
        <w:ind w:firstLine="0"/>
        <w:rPr>
          <w:rFonts w:ascii="Arial" w:hAnsi="Arial" w:cs="Arial"/>
          <w:sz w:val="20"/>
          <w:szCs w:val="20"/>
        </w:rPr>
      </w:pPr>
    </w:p>
    <w:p w14:paraId="6FE9A588"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2: Compromiso del correo o suplantación</w:t>
      </w:r>
    </w:p>
    <w:p w14:paraId="71803DED" w14:textId="77777777" w:rsidR="001234A9" w:rsidRPr="002A2CD7" w:rsidRDefault="001234A9" w:rsidP="002A2CD7">
      <w:pPr>
        <w:ind w:firstLine="0"/>
        <w:rPr>
          <w:rFonts w:ascii="Arial" w:hAnsi="Arial" w:cs="Arial"/>
          <w:sz w:val="20"/>
          <w:szCs w:val="20"/>
        </w:rPr>
      </w:pPr>
    </w:p>
    <w:p w14:paraId="5FD4A01C"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Existen distintas modalidades técnicas para materializar la suplantación:</w:t>
      </w:r>
    </w:p>
    <w:p w14:paraId="7B0F4B7A" w14:textId="77777777" w:rsidR="001234A9" w:rsidRPr="002A2CD7" w:rsidRDefault="001234A9" w:rsidP="002A2CD7">
      <w:pPr>
        <w:ind w:firstLine="0"/>
        <w:rPr>
          <w:rFonts w:ascii="Arial" w:hAnsi="Arial" w:cs="Arial"/>
          <w:sz w:val="20"/>
          <w:szCs w:val="20"/>
        </w:rPr>
      </w:pPr>
    </w:p>
    <w:p w14:paraId="14CF8A73" w14:textId="77777777" w:rsidR="001234A9" w:rsidRPr="002A2CD7" w:rsidRDefault="001234A9" w:rsidP="002A2CD7">
      <w:pPr>
        <w:pStyle w:val="Prrafodelista"/>
        <w:numPr>
          <w:ilvl w:val="0"/>
          <w:numId w:val="341"/>
        </w:numPr>
        <w:rPr>
          <w:rFonts w:ascii="Arial" w:hAnsi="Arial" w:cs="Arial"/>
          <w:sz w:val="20"/>
          <w:szCs w:val="20"/>
        </w:rPr>
      </w:pPr>
      <w:r w:rsidRPr="002A2CD7">
        <w:rPr>
          <w:rFonts w:ascii="Arial" w:hAnsi="Arial" w:cs="Arial"/>
          <w:sz w:val="20"/>
          <w:szCs w:val="20"/>
        </w:rPr>
        <w:t xml:space="preserve">En algunos casos, el atacante registra un dominio muy similar al corporativo (técnica de </w:t>
      </w:r>
      <w:proofErr w:type="spellStart"/>
      <w:r w:rsidRPr="002A2CD7">
        <w:rPr>
          <w:rFonts w:ascii="Arial" w:hAnsi="Arial" w:cs="Arial"/>
          <w:sz w:val="20"/>
          <w:szCs w:val="20"/>
        </w:rPr>
        <w:t>typosquatting</w:t>
      </w:r>
      <w:proofErr w:type="spellEnd"/>
      <w:r w:rsidRPr="002A2CD7">
        <w:rPr>
          <w:rFonts w:ascii="Arial" w:hAnsi="Arial" w:cs="Arial"/>
          <w:sz w:val="20"/>
          <w:szCs w:val="20"/>
        </w:rPr>
        <w:t>) y envía el mensaje desde esa dirección fraudulenta.</w:t>
      </w:r>
    </w:p>
    <w:p w14:paraId="6B8DC48F" w14:textId="77777777" w:rsidR="001234A9" w:rsidRPr="002A2CD7" w:rsidRDefault="001234A9" w:rsidP="002A2CD7">
      <w:pPr>
        <w:pStyle w:val="Prrafodelista"/>
        <w:numPr>
          <w:ilvl w:val="0"/>
          <w:numId w:val="341"/>
        </w:numPr>
        <w:rPr>
          <w:rFonts w:ascii="Arial" w:hAnsi="Arial" w:cs="Arial"/>
          <w:sz w:val="20"/>
          <w:szCs w:val="20"/>
        </w:rPr>
      </w:pPr>
      <w:r w:rsidRPr="002A2CD7">
        <w:rPr>
          <w:rFonts w:ascii="Arial" w:hAnsi="Arial" w:cs="Arial"/>
          <w:sz w:val="20"/>
          <w:szCs w:val="20"/>
        </w:rPr>
        <w:t>En otros escenarios, logra comprometer previamente la cuenta real del directivo mediante phishing y utiliza la cuenta legítima para enviar la instrucción.</w:t>
      </w:r>
    </w:p>
    <w:p w14:paraId="6A280CB5" w14:textId="77777777" w:rsidR="001234A9" w:rsidRPr="002A2CD7" w:rsidRDefault="001234A9" w:rsidP="002A2CD7">
      <w:pPr>
        <w:pStyle w:val="Prrafodelista"/>
        <w:numPr>
          <w:ilvl w:val="0"/>
          <w:numId w:val="341"/>
        </w:numPr>
        <w:rPr>
          <w:rFonts w:ascii="Arial" w:hAnsi="Arial" w:cs="Arial"/>
          <w:sz w:val="20"/>
          <w:szCs w:val="20"/>
        </w:rPr>
      </w:pPr>
      <w:r w:rsidRPr="002A2CD7">
        <w:rPr>
          <w:rFonts w:ascii="Arial" w:hAnsi="Arial" w:cs="Arial"/>
          <w:sz w:val="20"/>
          <w:szCs w:val="20"/>
        </w:rPr>
        <w:t xml:space="preserve">También puede emplear técnicas de email </w:t>
      </w:r>
      <w:proofErr w:type="spellStart"/>
      <w:r w:rsidRPr="002A2CD7">
        <w:rPr>
          <w:rFonts w:ascii="Arial" w:hAnsi="Arial" w:cs="Arial"/>
          <w:sz w:val="20"/>
          <w:szCs w:val="20"/>
        </w:rPr>
        <w:t>spoofing</w:t>
      </w:r>
      <w:proofErr w:type="spellEnd"/>
      <w:r w:rsidRPr="002A2CD7">
        <w:rPr>
          <w:rFonts w:ascii="Arial" w:hAnsi="Arial" w:cs="Arial"/>
          <w:sz w:val="20"/>
          <w:szCs w:val="20"/>
        </w:rPr>
        <w:t xml:space="preserve"> si la organización no tiene correctamente configurados mecanismos de autenticación como SPF, DKIM y DMARC.</w:t>
      </w:r>
    </w:p>
    <w:p w14:paraId="1D7C67CE" w14:textId="77777777" w:rsidR="001234A9" w:rsidRPr="002A2CD7" w:rsidRDefault="001234A9" w:rsidP="002A2CD7">
      <w:pPr>
        <w:ind w:firstLine="0"/>
        <w:rPr>
          <w:rFonts w:ascii="Arial" w:hAnsi="Arial" w:cs="Arial"/>
          <w:sz w:val="20"/>
          <w:szCs w:val="20"/>
        </w:rPr>
      </w:pPr>
    </w:p>
    <w:p w14:paraId="48A6FA77"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Fase 3: El engaño</w:t>
      </w:r>
    </w:p>
    <w:p w14:paraId="48E37CA6" w14:textId="77777777" w:rsidR="001234A9" w:rsidRPr="002A2CD7" w:rsidRDefault="001234A9" w:rsidP="002A2CD7">
      <w:pPr>
        <w:ind w:firstLine="0"/>
        <w:rPr>
          <w:rFonts w:ascii="Arial" w:hAnsi="Arial" w:cs="Arial"/>
          <w:sz w:val="20"/>
          <w:szCs w:val="20"/>
        </w:rPr>
      </w:pPr>
    </w:p>
    <w:p w14:paraId="5A31C8D7"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El empleado recibe un correo electrónico que aparenta provenir del CEO o de un alto directivo. El mensaje suele incluir instrucciones claras y urgentes, por ejemplo, realizar una transferencia inmediata para cerrar una operación confidencial.</w:t>
      </w:r>
    </w:p>
    <w:p w14:paraId="42F2C675" w14:textId="77777777" w:rsidR="001234A9" w:rsidRPr="002A2CD7" w:rsidRDefault="001234A9" w:rsidP="002A2CD7">
      <w:pPr>
        <w:ind w:firstLine="0"/>
        <w:rPr>
          <w:rFonts w:ascii="Arial" w:hAnsi="Arial" w:cs="Arial"/>
          <w:sz w:val="20"/>
          <w:szCs w:val="20"/>
        </w:rPr>
      </w:pPr>
    </w:p>
    <w:p w14:paraId="76B454FC"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El componente psicológico es determinante en esta fase: la urgencia y la confidencialidad buscan impedir que la víctima consulte con otros compañeros o verifique la solicitud por canales alternativos.</w:t>
      </w:r>
    </w:p>
    <w:p w14:paraId="7F2D499E" w14:textId="77777777" w:rsidR="001234A9" w:rsidRPr="002A2CD7" w:rsidRDefault="001234A9" w:rsidP="002A2CD7">
      <w:pPr>
        <w:ind w:firstLine="0"/>
        <w:rPr>
          <w:rFonts w:ascii="Arial" w:hAnsi="Arial" w:cs="Arial"/>
          <w:sz w:val="20"/>
          <w:szCs w:val="20"/>
        </w:rPr>
      </w:pPr>
    </w:p>
    <w:p w14:paraId="076E3F31" w14:textId="77777777" w:rsidR="001234A9" w:rsidRPr="002A2CD7" w:rsidRDefault="001234A9"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lastRenderedPageBreak/>
        <w:t>Fase 4: Transferencia y ocultamiento</w:t>
      </w:r>
    </w:p>
    <w:p w14:paraId="2B7AF9F8" w14:textId="77777777" w:rsidR="001234A9" w:rsidRPr="002A2CD7" w:rsidRDefault="001234A9" w:rsidP="002A2CD7">
      <w:pPr>
        <w:ind w:firstLine="0"/>
        <w:rPr>
          <w:rFonts w:ascii="Arial" w:hAnsi="Arial" w:cs="Arial"/>
          <w:sz w:val="20"/>
          <w:szCs w:val="20"/>
        </w:rPr>
      </w:pPr>
    </w:p>
    <w:p w14:paraId="27D4574B"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Una vez realizada la transferencia, el dinero se envía a cuentas bancarias controladas por intermediarios o “mulas”. Posteriormente, los fondos se transfieren rápidamente a través de múltiples cuentas o jurisdicciones internacionales, dificultando su rastreo y recuperación.</w:t>
      </w:r>
    </w:p>
    <w:p w14:paraId="18259491" w14:textId="77777777" w:rsidR="001234A9" w:rsidRPr="002A2CD7" w:rsidRDefault="001234A9" w:rsidP="002A2CD7">
      <w:pPr>
        <w:ind w:firstLine="0"/>
        <w:rPr>
          <w:rFonts w:ascii="Arial" w:hAnsi="Arial" w:cs="Arial"/>
          <w:sz w:val="20"/>
          <w:szCs w:val="20"/>
        </w:rPr>
      </w:pPr>
    </w:p>
    <w:p w14:paraId="74C13A9E" w14:textId="1A7636D1" w:rsidR="001234A9" w:rsidRPr="002A2CD7" w:rsidRDefault="001234A9"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Código Educativo</w:t>
      </w:r>
    </w:p>
    <w:p w14:paraId="33F2A53A" w14:textId="77777777" w:rsidR="001234A9" w:rsidRPr="002A2CD7" w:rsidRDefault="001234A9" w:rsidP="002A2CD7">
      <w:pPr>
        <w:ind w:firstLine="0"/>
        <w:rPr>
          <w:rFonts w:ascii="Arial" w:hAnsi="Arial" w:cs="Arial"/>
          <w:sz w:val="20"/>
          <w:szCs w:val="20"/>
        </w:rPr>
      </w:pPr>
    </w:p>
    <w:p w14:paraId="7EB97636"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El código incluido ilustra cómo los atacantes pueden realizar procesos de recopilación de información pública (OSINT) para identificar directivos y posibles formatos de correo electrónico dentro de una organización. Asimismo, se presenta un ejemplo de análisis defensivo para verificar configuraciones SPF y DMARC, herramientas fundamentales para prevenir suplantaciones.</w:t>
      </w:r>
    </w:p>
    <w:p w14:paraId="2BF8F526" w14:textId="77777777" w:rsidR="001234A9" w:rsidRPr="002A2CD7" w:rsidRDefault="001234A9" w:rsidP="002A2CD7">
      <w:pPr>
        <w:ind w:firstLine="0"/>
        <w:rPr>
          <w:rFonts w:ascii="Arial" w:hAnsi="Arial" w:cs="Arial"/>
          <w:sz w:val="20"/>
          <w:szCs w:val="20"/>
        </w:rPr>
      </w:pPr>
    </w:p>
    <w:p w14:paraId="08E16C47"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El objetivo del ejemplo no es facilitar la comisión del delito, sino comprender cómo se construye técnicamente el ataque y cómo pueden implementarse mecanismos de detección y prevención.</w:t>
      </w:r>
    </w:p>
    <w:p w14:paraId="4BED5C26" w14:textId="77777777" w:rsidR="006B7252" w:rsidRPr="002A2CD7" w:rsidRDefault="006B7252" w:rsidP="002A2CD7">
      <w:pPr>
        <w:ind w:firstLine="0"/>
        <w:rPr>
          <w:rFonts w:ascii="Arial" w:hAnsi="Arial" w:cs="Arial"/>
          <w:sz w:val="20"/>
          <w:szCs w:val="20"/>
        </w:rPr>
      </w:pPr>
    </w:p>
    <w:p w14:paraId="493E489E" w14:textId="77777777" w:rsidR="006B7252" w:rsidRPr="002A2CD7" w:rsidRDefault="006B7252" w:rsidP="002A2CD7">
      <w:pPr>
        <w:ind w:firstLine="0"/>
        <w:rPr>
          <w:rFonts w:ascii="Arial" w:hAnsi="Arial" w:cs="Arial"/>
          <w:sz w:val="20"/>
          <w:szCs w:val="20"/>
        </w:rPr>
      </w:pPr>
      <w:r w:rsidRPr="002A2CD7">
        <w:rPr>
          <w:rFonts w:ascii="Arial" w:hAnsi="Arial" w:cs="Arial"/>
          <w:sz w:val="20"/>
          <w:szCs w:val="20"/>
        </w:rPr>
        <w:t>A continuación, las imágenes del código:</w:t>
      </w:r>
    </w:p>
    <w:p w14:paraId="32AA45A3" w14:textId="77777777" w:rsidR="006B7252" w:rsidRPr="002A2CD7" w:rsidRDefault="006B7252" w:rsidP="002A2CD7">
      <w:pPr>
        <w:ind w:firstLine="0"/>
        <w:rPr>
          <w:rFonts w:ascii="Arial" w:hAnsi="Arial" w:cs="Arial"/>
          <w:sz w:val="20"/>
          <w:szCs w:val="20"/>
        </w:rPr>
      </w:pPr>
    </w:p>
    <w:p w14:paraId="56C8F6B1" w14:textId="2B3C2244" w:rsidR="0031712E" w:rsidRPr="002A2CD7" w:rsidRDefault="0031712E"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Imagen No. 1:</w:t>
      </w:r>
    </w:p>
    <w:p w14:paraId="4B039F7B" w14:textId="77777777" w:rsidR="001234A9" w:rsidRPr="002A2CD7" w:rsidRDefault="001234A9" w:rsidP="002A2CD7">
      <w:pPr>
        <w:ind w:firstLine="0"/>
        <w:rPr>
          <w:rFonts w:ascii="Arial" w:hAnsi="Arial" w:cs="Arial"/>
          <w:sz w:val="20"/>
          <w:szCs w:val="20"/>
        </w:rPr>
      </w:pPr>
    </w:p>
    <w:p w14:paraId="4FAD8B3A" w14:textId="7A651D75" w:rsidR="001234A9" w:rsidRPr="002A2CD7" w:rsidRDefault="00662269" w:rsidP="002A2CD7">
      <w:pPr>
        <w:ind w:firstLine="0"/>
        <w:jc w:val="center"/>
        <w:rPr>
          <w:rFonts w:ascii="Arial" w:hAnsi="Arial" w:cs="Arial"/>
          <w:sz w:val="20"/>
          <w:szCs w:val="20"/>
        </w:rPr>
      </w:pPr>
      <w:r w:rsidRPr="002A2CD7">
        <w:rPr>
          <w:rFonts w:ascii="Arial" w:hAnsi="Arial" w:cs="Arial"/>
          <w:sz w:val="20"/>
          <w:szCs w:val="20"/>
        </w:rPr>
        <w:drawing>
          <wp:inline distT="0" distB="0" distL="0" distR="0" wp14:anchorId="14280486" wp14:editId="167E59F2">
            <wp:extent cx="3600000" cy="4061610"/>
            <wp:effectExtent l="0" t="0" r="635" b="0"/>
            <wp:docPr id="1077847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47992" name=""/>
                    <pic:cNvPicPr/>
                  </pic:nvPicPr>
                  <pic:blipFill>
                    <a:blip r:embed="rId16"/>
                    <a:stretch>
                      <a:fillRect/>
                    </a:stretch>
                  </pic:blipFill>
                  <pic:spPr>
                    <a:xfrm>
                      <a:off x="0" y="0"/>
                      <a:ext cx="3600000" cy="4061610"/>
                    </a:xfrm>
                    <a:prstGeom prst="rect">
                      <a:avLst/>
                    </a:prstGeom>
                  </pic:spPr>
                </pic:pic>
              </a:graphicData>
            </a:graphic>
          </wp:inline>
        </w:drawing>
      </w:r>
    </w:p>
    <w:p w14:paraId="18F9C42F" w14:textId="77777777" w:rsidR="00662269" w:rsidRPr="002A2CD7" w:rsidRDefault="00662269" w:rsidP="002A2CD7">
      <w:pPr>
        <w:ind w:firstLine="0"/>
        <w:rPr>
          <w:rFonts w:ascii="Arial" w:hAnsi="Arial" w:cs="Arial"/>
          <w:sz w:val="20"/>
          <w:szCs w:val="20"/>
        </w:rPr>
      </w:pPr>
    </w:p>
    <w:p w14:paraId="4881A6BC" w14:textId="0E172153" w:rsidR="004E5A4F" w:rsidRPr="002A2CD7" w:rsidRDefault="004E5A4F" w:rsidP="002A2CD7">
      <w:pPr>
        <w:pStyle w:val="Ttulo4"/>
        <w:numPr>
          <w:ilvl w:val="2"/>
          <w:numId w:val="329"/>
        </w:numPr>
        <w:spacing w:before="0" w:after="0"/>
        <w:rPr>
          <w:rFonts w:ascii="Arial" w:hAnsi="Arial" w:cs="Arial"/>
          <w:sz w:val="20"/>
          <w:szCs w:val="20"/>
        </w:rPr>
      </w:pPr>
      <w:r w:rsidRPr="002A2CD7">
        <w:rPr>
          <w:rFonts w:ascii="Arial" w:hAnsi="Arial" w:cs="Arial"/>
          <w:sz w:val="20"/>
          <w:szCs w:val="20"/>
        </w:rPr>
        <w:t xml:space="preserve">Imagen No. </w:t>
      </w:r>
      <w:r w:rsidRPr="002A2CD7">
        <w:rPr>
          <w:rFonts w:ascii="Arial" w:hAnsi="Arial" w:cs="Arial"/>
          <w:sz w:val="20"/>
          <w:szCs w:val="20"/>
        </w:rPr>
        <w:t>2</w:t>
      </w:r>
      <w:r w:rsidRPr="002A2CD7">
        <w:rPr>
          <w:rFonts w:ascii="Arial" w:hAnsi="Arial" w:cs="Arial"/>
          <w:sz w:val="20"/>
          <w:szCs w:val="20"/>
        </w:rPr>
        <w:t>:</w:t>
      </w:r>
    </w:p>
    <w:p w14:paraId="6668408F" w14:textId="77777777" w:rsidR="004E5A4F" w:rsidRPr="002A2CD7" w:rsidRDefault="004E5A4F" w:rsidP="002A2CD7">
      <w:pPr>
        <w:ind w:firstLine="0"/>
        <w:rPr>
          <w:rFonts w:ascii="Arial" w:hAnsi="Arial" w:cs="Arial"/>
          <w:sz w:val="20"/>
          <w:szCs w:val="20"/>
        </w:rPr>
      </w:pPr>
    </w:p>
    <w:p w14:paraId="1E33F2AE" w14:textId="0E921528" w:rsidR="00662269" w:rsidRPr="002A2CD7" w:rsidRDefault="00662269" w:rsidP="002A2CD7">
      <w:pPr>
        <w:ind w:firstLine="0"/>
        <w:jc w:val="center"/>
        <w:rPr>
          <w:rFonts w:ascii="Arial" w:hAnsi="Arial" w:cs="Arial"/>
          <w:sz w:val="20"/>
          <w:szCs w:val="20"/>
        </w:rPr>
      </w:pPr>
      <w:r w:rsidRPr="002A2CD7">
        <w:rPr>
          <w:rFonts w:ascii="Arial" w:hAnsi="Arial" w:cs="Arial"/>
          <w:sz w:val="20"/>
          <w:szCs w:val="20"/>
        </w:rPr>
        <w:lastRenderedPageBreak/>
        <w:drawing>
          <wp:inline distT="0" distB="0" distL="0" distR="0" wp14:anchorId="154260CC" wp14:editId="448C2E2F">
            <wp:extent cx="3600000" cy="4080662"/>
            <wp:effectExtent l="0" t="0" r="635" b="0"/>
            <wp:docPr id="517358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58002" name=""/>
                    <pic:cNvPicPr/>
                  </pic:nvPicPr>
                  <pic:blipFill>
                    <a:blip r:embed="rId17"/>
                    <a:stretch>
                      <a:fillRect/>
                    </a:stretch>
                  </pic:blipFill>
                  <pic:spPr>
                    <a:xfrm>
                      <a:off x="0" y="0"/>
                      <a:ext cx="3600000" cy="4080662"/>
                    </a:xfrm>
                    <a:prstGeom prst="rect">
                      <a:avLst/>
                    </a:prstGeom>
                  </pic:spPr>
                </pic:pic>
              </a:graphicData>
            </a:graphic>
          </wp:inline>
        </w:drawing>
      </w:r>
    </w:p>
    <w:p w14:paraId="587D0B67" w14:textId="77777777" w:rsidR="00662269" w:rsidRPr="002A2CD7" w:rsidRDefault="00662269" w:rsidP="002A2CD7">
      <w:pPr>
        <w:ind w:firstLine="0"/>
        <w:rPr>
          <w:rFonts w:ascii="Arial" w:hAnsi="Arial" w:cs="Arial"/>
          <w:sz w:val="20"/>
          <w:szCs w:val="20"/>
        </w:rPr>
      </w:pPr>
    </w:p>
    <w:p w14:paraId="4FC31500" w14:textId="4A7870FD" w:rsidR="001234A9" w:rsidRPr="002A2CD7" w:rsidRDefault="001234A9"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Evaluación del Riesgo</w:t>
      </w:r>
    </w:p>
    <w:p w14:paraId="0A096E2E" w14:textId="77777777" w:rsidR="001234A9" w:rsidRPr="002A2CD7" w:rsidRDefault="001234A9" w:rsidP="002A2CD7">
      <w:pPr>
        <w:ind w:firstLine="0"/>
        <w:rPr>
          <w:rFonts w:ascii="Arial" w:hAnsi="Arial" w:cs="Arial"/>
          <w:sz w:val="20"/>
          <w:szCs w:val="20"/>
        </w:rPr>
      </w:pPr>
    </w:p>
    <w:p w14:paraId="497756D5" w14:textId="77777777" w:rsidR="00FA7EC0" w:rsidRPr="002A2CD7" w:rsidRDefault="00FA7EC0" w:rsidP="002A2CD7">
      <w:pPr>
        <w:ind w:firstLine="0"/>
        <w:rPr>
          <w:rFonts w:ascii="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7EC0" w:rsidRPr="002A2CD7" w14:paraId="69433780" w14:textId="77777777" w:rsidTr="008436EB">
        <w:tc>
          <w:tcPr>
            <w:tcW w:w="9360" w:type="dxa"/>
            <w:tcBorders>
              <w:top w:val="single" w:sz="1" w:space="0" w:color="2E5FA3"/>
              <w:left w:val="single" w:sz="1" w:space="0" w:color="2E5FA3"/>
              <w:bottom w:val="single" w:sz="1" w:space="0" w:color="2E5FA3"/>
              <w:right w:val="single" w:sz="1" w:space="0" w:color="2E5FA3"/>
            </w:tcBorders>
            <w:shd w:val="clear" w:color="auto" w:fill="FFE0E0"/>
            <w:tcMar>
              <w:top w:w="120" w:type="dxa"/>
              <w:left w:w="180" w:type="dxa"/>
              <w:bottom w:w="120" w:type="dxa"/>
              <w:right w:w="180" w:type="dxa"/>
            </w:tcMar>
          </w:tcPr>
          <w:p w14:paraId="024B07A5" w14:textId="77777777" w:rsidR="00FA7EC0" w:rsidRPr="002A2CD7" w:rsidRDefault="00FA7EC0" w:rsidP="002A2CD7">
            <w:pPr>
              <w:ind w:firstLine="0"/>
              <w:jc w:val="center"/>
              <w:rPr>
                <w:rFonts w:ascii="Arial" w:hAnsi="Arial" w:cs="Arial"/>
                <w:b/>
                <w:bCs/>
                <w:color w:val="8B0000"/>
                <w:sz w:val="20"/>
                <w:szCs w:val="20"/>
              </w:rPr>
            </w:pPr>
            <w:r w:rsidRPr="002A2CD7">
              <w:rPr>
                <w:rFonts w:ascii="Arial" w:hAnsi="Arial" w:cs="Arial"/>
                <w:b/>
                <w:bCs/>
                <w:color w:val="8B0000"/>
                <w:sz w:val="20"/>
                <w:szCs w:val="20"/>
              </w:rPr>
              <w:t>¿Es fácil ejecutar este ataque?</w:t>
            </w:r>
          </w:p>
          <w:p w14:paraId="1370E563" w14:textId="77777777" w:rsidR="00FA7EC0" w:rsidRPr="002A2CD7" w:rsidRDefault="00FA7EC0" w:rsidP="002A2CD7">
            <w:pPr>
              <w:ind w:firstLine="0"/>
              <w:rPr>
                <w:rFonts w:ascii="Arial" w:hAnsi="Arial" w:cs="Arial"/>
                <w:color w:val="8B0000"/>
                <w:sz w:val="20"/>
                <w:szCs w:val="20"/>
              </w:rPr>
            </w:pPr>
          </w:p>
          <w:p w14:paraId="1F5B5FD1" w14:textId="77777777" w:rsidR="00FA7EC0" w:rsidRPr="002A2CD7" w:rsidRDefault="00FA7EC0" w:rsidP="002A2CD7">
            <w:pPr>
              <w:ind w:firstLine="0"/>
              <w:rPr>
                <w:rFonts w:ascii="Arial" w:hAnsi="Arial" w:cs="Arial"/>
                <w:color w:val="8B0000"/>
                <w:sz w:val="20"/>
                <w:szCs w:val="20"/>
              </w:rPr>
            </w:pPr>
            <w:r w:rsidRPr="002A2CD7">
              <w:rPr>
                <w:rFonts w:ascii="Arial" w:hAnsi="Arial" w:cs="Arial"/>
                <w:color w:val="8B0000"/>
                <w:sz w:val="20"/>
                <w:szCs w:val="20"/>
              </w:rPr>
              <w:t>Desde el punto de vista técnico, sí. El fraude del CEO no requiere el desarrollo de malware sofisticado ni la explotación de vulnerabilidades complejas. En muchos casos, basta con un correo electrónico bien redactado y un conocimiento profundo de la estructura organizacional.</w:t>
            </w:r>
          </w:p>
          <w:p w14:paraId="0F778E53" w14:textId="77777777" w:rsidR="00FA7EC0" w:rsidRPr="002A2CD7" w:rsidRDefault="00FA7EC0" w:rsidP="002A2CD7">
            <w:pPr>
              <w:ind w:firstLine="0"/>
              <w:rPr>
                <w:rFonts w:ascii="Arial" w:hAnsi="Arial" w:cs="Arial"/>
                <w:color w:val="8B0000"/>
                <w:sz w:val="20"/>
                <w:szCs w:val="20"/>
              </w:rPr>
            </w:pPr>
          </w:p>
          <w:p w14:paraId="7B6192A1" w14:textId="789BBEDF" w:rsidR="00FA7EC0" w:rsidRPr="002A2CD7" w:rsidRDefault="00FA7EC0" w:rsidP="002A2CD7">
            <w:pPr>
              <w:ind w:firstLine="0"/>
              <w:rPr>
                <w:rFonts w:ascii="Arial" w:hAnsi="Arial" w:cs="Arial"/>
                <w:sz w:val="20"/>
                <w:szCs w:val="20"/>
              </w:rPr>
            </w:pPr>
            <w:r w:rsidRPr="002A2CD7">
              <w:rPr>
                <w:rFonts w:ascii="Arial" w:hAnsi="Arial" w:cs="Arial"/>
                <w:color w:val="8B0000"/>
                <w:sz w:val="20"/>
                <w:szCs w:val="20"/>
              </w:rPr>
              <w:t>La dificultad radica principalmente en la fase de reconocimiento y en la capacidad del atacante para mantener la coherencia narrativa. Debido al alto retorno económico por incidente exitoso, el BEC se considera uno de los ataques con mayor rentabilidad dentro del cibercrimen.</w:t>
            </w:r>
          </w:p>
        </w:tc>
      </w:tr>
    </w:tbl>
    <w:p w14:paraId="52B52402" w14:textId="77777777" w:rsidR="00FA7EC0" w:rsidRPr="002A2CD7" w:rsidRDefault="00FA7EC0" w:rsidP="002A2CD7">
      <w:pPr>
        <w:ind w:firstLine="0"/>
        <w:rPr>
          <w:rFonts w:ascii="Arial" w:hAnsi="Arial" w:cs="Arial"/>
          <w:sz w:val="20"/>
          <w:szCs w:val="20"/>
        </w:rPr>
      </w:pPr>
    </w:p>
    <w:p w14:paraId="66C67209" w14:textId="33578229" w:rsidR="001234A9" w:rsidRPr="002A2CD7" w:rsidRDefault="001234A9" w:rsidP="002A2CD7">
      <w:pPr>
        <w:pStyle w:val="Ttulo4"/>
        <w:numPr>
          <w:ilvl w:val="1"/>
          <w:numId w:val="329"/>
        </w:numPr>
        <w:spacing w:before="0" w:after="0"/>
        <w:rPr>
          <w:rFonts w:ascii="Arial" w:hAnsi="Arial" w:cs="Arial"/>
          <w:sz w:val="20"/>
          <w:szCs w:val="20"/>
        </w:rPr>
      </w:pPr>
      <w:r w:rsidRPr="002A2CD7">
        <w:rPr>
          <w:rFonts w:ascii="Arial" w:hAnsi="Arial" w:cs="Arial"/>
          <w:sz w:val="20"/>
          <w:szCs w:val="20"/>
        </w:rPr>
        <w:t>Medidas Preventivas</w:t>
      </w:r>
    </w:p>
    <w:p w14:paraId="6611B9CE" w14:textId="77777777" w:rsidR="001234A9" w:rsidRPr="002A2CD7" w:rsidRDefault="001234A9" w:rsidP="002A2CD7">
      <w:pPr>
        <w:ind w:firstLine="0"/>
        <w:rPr>
          <w:rFonts w:ascii="Arial" w:hAnsi="Arial" w:cs="Arial"/>
          <w:sz w:val="20"/>
          <w:szCs w:val="20"/>
        </w:rPr>
      </w:pPr>
    </w:p>
    <w:p w14:paraId="5111FB50"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La prevención del fraude del CEO debe centrarse principalmente en controles organizativos y culturales. Es indispensable implementar un protocolo de doble verificación para cualquier transferencia bancaria, que incluya confirmación telefónica al número oficial registrado en directorio corporativo, nunca al proporcionado en el correo electrónico.</w:t>
      </w:r>
    </w:p>
    <w:p w14:paraId="39E2FFFC" w14:textId="77777777" w:rsidR="001234A9" w:rsidRPr="002A2CD7" w:rsidRDefault="001234A9" w:rsidP="002A2CD7">
      <w:pPr>
        <w:ind w:firstLine="0"/>
        <w:rPr>
          <w:rFonts w:ascii="Arial" w:hAnsi="Arial" w:cs="Arial"/>
          <w:sz w:val="20"/>
          <w:szCs w:val="20"/>
        </w:rPr>
      </w:pPr>
    </w:p>
    <w:p w14:paraId="54832ACE"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Asimismo, resulta fundamental configurar correctamente los registros SPF, DKIM y DMARC en todos los dominios corporativos, preferiblemente con política estricta de rechazo (p=</w:t>
      </w:r>
      <w:proofErr w:type="spellStart"/>
      <w:r w:rsidRPr="002A2CD7">
        <w:rPr>
          <w:rFonts w:ascii="Arial" w:hAnsi="Arial" w:cs="Arial"/>
          <w:sz w:val="20"/>
          <w:szCs w:val="20"/>
        </w:rPr>
        <w:t>reject</w:t>
      </w:r>
      <w:proofErr w:type="spellEnd"/>
      <w:r w:rsidRPr="002A2CD7">
        <w:rPr>
          <w:rFonts w:ascii="Arial" w:hAnsi="Arial" w:cs="Arial"/>
          <w:sz w:val="20"/>
          <w:szCs w:val="20"/>
        </w:rPr>
        <w:t>), para reducir la posibilidad de suplantación.</w:t>
      </w:r>
    </w:p>
    <w:p w14:paraId="470E0CE2" w14:textId="77777777" w:rsidR="001234A9" w:rsidRPr="002A2CD7" w:rsidRDefault="001234A9" w:rsidP="002A2CD7">
      <w:pPr>
        <w:ind w:firstLine="0"/>
        <w:rPr>
          <w:rFonts w:ascii="Arial" w:hAnsi="Arial" w:cs="Arial"/>
          <w:sz w:val="20"/>
          <w:szCs w:val="20"/>
        </w:rPr>
      </w:pPr>
    </w:p>
    <w:p w14:paraId="01111119"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t>La capacitación específica del personal de finanzas y recursos humanos es igualmente relevante, dado que suelen ser los principales objetivos de este ataque. La sensibilización sobre señales de alerta, como solicitudes urgentes o inusuales, contribuye significativamente a reducir el riesgo.</w:t>
      </w:r>
    </w:p>
    <w:p w14:paraId="06C99B24" w14:textId="77777777" w:rsidR="001234A9" w:rsidRPr="002A2CD7" w:rsidRDefault="001234A9" w:rsidP="002A2CD7">
      <w:pPr>
        <w:ind w:firstLine="0"/>
        <w:rPr>
          <w:rFonts w:ascii="Arial" w:hAnsi="Arial" w:cs="Arial"/>
          <w:sz w:val="20"/>
          <w:szCs w:val="20"/>
        </w:rPr>
      </w:pPr>
    </w:p>
    <w:p w14:paraId="7F516A40" w14:textId="77777777" w:rsidR="001234A9" w:rsidRPr="002A2CD7" w:rsidRDefault="001234A9" w:rsidP="002A2CD7">
      <w:pPr>
        <w:ind w:firstLine="0"/>
        <w:rPr>
          <w:rFonts w:ascii="Arial" w:hAnsi="Arial" w:cs="Arial"/>
          <w:sz w:val="20"/>
          <w:szCs w:val="20"/>
        </w:rPr>
      </w:pPr>
      <w:r w:rsidRPr="002A2CD7">
        <w:rPr>
          <w:rFonts w:ascii="Arial" w:hAnsi="Arial" w:cs="Arial"/>
          <w:sz w:val="20"/>
          <w:szCs w:val="20"/>
        </w:rPr>
        <w:lastRenderedPageBreak/>
        <w:t>También se recomienda configurar alertas automáticas en el cliente de correo para identificar dominios similares al corporativo y establecer políticas internas que prohíban expresamente la ejecución de transferencias urgentes sin validación previa por canales alternativos.</w:t>
      </w:r>
    </w:p>
    <w:p w14:paraId="71660B1A" w14:textId="77777777" w:rsidR="001234A9" w:rsidRPr="002A2CD7" w:rsidRDefault="001234A9" w:rsidP="002A2CD7">
      <w:pPr>
        <w:ind w:firstLine="0"/>
        <w:rPr>
          <w:rFonts w:ascii="Arial" w:hAnsi="Arial" w:cs="Arial"/>
          <w:sz w:val="20"/>
          <w:szCs w:val="20"/>
        </w:rPr>
      </w:pPr>
    </w:p>
    <w:p w14:paraId="29A8B8D7" w14:textId="72C4D19D" w:rsidR="00D424F3" w:rsidRPr="002A2CD7" w:rsidRDefault="001234A9" w:rsidP="002A2CD7">
      <w:pPr>
        <w:ind w:firstLine="0"/>
        <w:rPr>
          <w:rFonts w:ascii="Arial" w:hAnsi="Arial" w:cs="Arial"/>
          <w:sz w:val="20"/>
          <w:szCs w:val="20"/>
          <w:highlight w:val="yellow"/>
        </w:rPr>
      </w:pPr>
      <w:r w:rsidRPr="002A2CD7">
        <w:rPr>
          <w:rFonts w:ascii="Arial" w:hAnsi="Arial" w:cs="Arial"/>
          <w:sz w:val="20"/>
          <w:szCs w:val="20"/>
        </w:rPr>
        <w:t>Finalmente, la implementación de límites de autorización para transferencias, exigiendo la aprobación de múltiples responsables en montos elevados, constituye una barrera organizacional eficaz frente a este tipo de fraude.</w:t>
      </w:r>
    </w:p>
    <w:p w14:paraId="529B5811" w14:textId="77777777" w:rsidR="002013CF" w:rsidRPr="002A2CD7" w:rsidRDefault="002013CF" w:rsidP="002A2CD7">
      <w:pPr>
        <w:ind w:firstLine="0"/>
        <w:rPr>
          <w:rFonts w:ascii="Arial" w:hAnsi="Arial" w:cs="Arial"/>
          <w:sz w:val="20"/>
          <w:szCs w:val="20"/>
        </w:rPr>
      </w:pPr>
    </w:p>
    <w:p w14:paraId="25B2A30F" w14:textId="5A95704D" w:rsidR="00EB3BF0" w:rsidRPr="002A2CD7" w:rsidRDefault="00A97106" w:rsidP="002A2CD7">
      <w:pPr>
        <w:ind w:firstLine="0"/>
        <w:rPr>
          <w:rFonts w:ascii="Arial" w:hAnsi="Arial" w:cs="Arial"/>
          <w:sz w:val="20"/>
          <w:szCs w:val="20"/>
        </w:rPr>
      </w:pPr>
      <w:r w:rsidRPr="002A2CD7">
        <w:rPr>
          <w:rFonts w:ascii="Arial" w:hAnsi="Arial" w:cs="Arial"/>
          <w:sz w:val="20"/>
          <w:szCs w:val="20"/>
        </w:rPr>
        <w:t xml:space="preserve">Y con este </w:t>
      </w:r>
      <w:r w:rsidR="001E1073" w:rsidRPr="002A2CD7">
        <w:rPr>
          <w:rFonts w:ascii="Arial" w:hAnsi="Arial" w:cs="Arial"/>
          <w:sz w:val="20"/>
          <w:szCs w:val="20"/>
        </w:rPr>
        <w:t>último</w:t>
      </w:r>
      <w:r w:rsidRPr="002A2CD7">
        <w:rPr>
          <w:rFonts w:ascii="Arial" w:hAnsi="Arial" w:cs="Arial"/>
          <w:sz w:val="20"/>
          <w:szCs w:val="20"/>
        </w:rPr>
        <w:t xml:space="preserve"> punto se da por finalizado el desarrollo de este laboratorio.</w:t>
      </w:r>
      <w:r w:rsidR="00EB3BF0" w:rsidRPr="002A2CD7">
        <w:rPr>
          <w:rFonts w:ascii="Arial" w:hAnsi="Arial" w:cs="Arial"/>
          <w:sz w:val="20"/>
          <w:szCs w:val="20"/>
        </w:rPr>
        <w:t xml:space="preserve"> </w:t>
      </w:r>
    </w:p>
    <w:p w14:paraId="081CC508" w14:textId="77777777" w:rsidR="00A97106" w:rsidRPr="002A2CD7" w:rsidRDefault="00A97106" w:rsidP="002A2CD7">
      <w:pPr>
        <w:ind w:firstLine="0"/>
        <w:rPr>
          <w:rFonts w:ascii="Arial" w:hAnsi="Arial" w:cs="Arial"/>
          <w:sz w:val="20"/>
          <w:szCs w:val="20"/>
        </w:rPr>
      </w:pPr>
      <w:bookmarkStart w:id="13" w:name="_Toc181181683"/>
    </w:p>
    <w:p w14:paraId="5F977AEF" w14:textId="4FBFB202" w:rsidR="00392D49" w:rsidRPr="002A2CD7" w:rsidRDefault="00392D49" w:rsidP="002A2CD7">
      <w:pPr>
        <w:pStyle w:val="Ttulo1"/>
        <w:spacing w:before="0" w:after="0"/>
        <w:ind w:firstLine="0"/>
        <w:rPr>
          <w:rFonts w:ascii="Arial" w:hAnsi="Arial" w:cs="Arial"/>
          <w:sz w:val="20"/>
          <w:szCs w:val="20"/>
        </w:rPr>
      </w:pPr>
      <w:bookmarkStart w:id="14" w:name="_Toc223009163"/>
      <w:r w:rsidRPr="002A2CD7">
        <w:rPr>
          <w:rFonts w:ascii="Arial" w:hAnsi="Arial" w:cs="Arial"/>
          <w:sz w:val="20"/>
          <w:szCs w:val="20"/>
        </w:rPr>
        <w:t>CONCLUSI</w:t>
      </w:r>
      <w:r w:rsidR="00B843E7" w:rsidRPr="002A2CD7">
        <w:rPr>
          <w:rFonts w:ascii="Arial" w:hAnsi="Arial" w:cs="Arial"/>
          <w:sz w:val="20"/>
          <w:szCs w:val="20"/>
        </w:rPr>
        <w:t>O</w:t>
      </w:r>
      <w:r w:rsidRPr="002A2CD7">
        <w:rPr>
          <w:rFonts w:ascii="Arial" w:hAnsi="Arial" w:cs="Arial"/>
          <w:sz w:val="20"/>
          <w:szCs w:val="20"/>
        </w:rPr>
        <w:t>N</w:t>
      </w:r>
      <w:r w:rsidR="00B843E7" w:rsidRPr="002A2CD7">
        <w:rPr>
          <w:rFonts w:ascii="Arial" w:hAnsi="Arial" w:cs="Arial"/>
          <w:sz w:val="20"/>
          <w:szCs w:val="20"/>
        </w:rPr>
        <w:t>ES</w:t>
      </w:r>
      <w:r w:rsidRPr="002A2CD7">
        <w:rPr>
          <w:rFonts w:ascii="Arial" w:hAnsi="Arial" w:cs="Arial"/>
          <w:sz w:val="20"/>
          <w:szCs w:val="20"/>
        </w:rPr>
        <w:t xml:space="preserve"> DE LA ACTIVIDAD</w:t>
      </w:r>
      <w:bookmarkEnd w:id="13"/>
      <w:bookmarkEnd w:id="14"/>
    </w:p>
    <w:p w14:paraId="5F1ED940" w14:textId="77777777" w:rsidR="009A54B6" w:rsidRPr="002A2CD7" w:rsidRDefault="009A54B6" w:rsidP="002A2CD7">
      <w:pPr>
        <w:ind w:firstLine="0"/>
        <w:rPr>
          <w:rFonts w:ascii="Arial" w:hAnsi="Arial" w:cs="Arial"/>
          <w:sz w:val="20"/>
          <w:szCs w:val="20"/>
        </w:rPr>
      </w:pPr>
    </w:p>
    <w:p w14:paraId="73DB589C" w14:textId="77777777" w:rsidR="00994592" w:rsidRPr="002A2CD7" w:rsidRDefault="00994592" w:rsidP="002A2CD7">
      <w:pPr>
        <w:ind w:firstLine="0"/>
        <w:rPr>
          <w:rFonts w:ascii="Arial" w:hAnsi="Arial" w:cs="Arial"/>
          <w:sz w:val="20"/>
          <w:szCs w:val="20"/>
        </w:rPr>
      </w:pPr>
      <w:r w:rsidRPr="002A2CD7">
        <w:rPr>
          <w:rFonts w:ascii="Arial" w:hAnsi="Arial" w:cs="Arial"/>
          <w:sz w:val="20"/>
          <w:szCs w:val="20"/>
        </w:rPr>
        <w:t xml:space="preserve">Para concluir el presente trabajo, se puede afirmar que el desarrollo de la actividad permitió comprender de manera integral la estructura operativa de diversos ciberdelitos contemporáneos, analizando no solo su definición conceptual, sino también sus vectores de ataque, fases técnicas y mecanismos de mitigación. A través del estudio detallado de amenazas como phishing,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w:t>
      </w:r>
      <w:proofErr w:type="spellStart"/>
      <w:r w:rsidRPr="002A2CD7">
        <w:rPr>
          <w:rFonts w:ascii="Arial" w:hAnsi="Arial" w:cs="Arial"/>
          <w:sz w:val="20"/>
          <w:szCs w:val="20"/>
        </w:rPr>
        <w:t>keyloggers</w:t>
      </w:r>
      <w:proofErr w:type="spellEnd"/>
      <w:r w:rsidRPr="002A2CD7">
        <w:rPr>
          <w:rFonts w:ascii="Arial" w:hAnsi="Arial" w:cs="Arial"/>
          <w:sz w:val="20"/>
          <w:szCs w:val="20"/>
        </w:rPr>
        <w:t xml:space="preserve">,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y fraude del CEO (Business Email </w:t>
      </w:r>
      <w:proofErr w:type="spellStart"/>
      <w:r w:rsidRPr="002A2CD7">
        <w:rPr>
          <w:rFonts w:ascii="Arial" w:hAnsi="Arial" w:cs="Arial"/>
          <w:sz w:val="20"/>
          <w:szCs w:val="20"/>
        </w:rPr>
        <w:t>Compromise</w:t>
      </w:r>
      <w:proofErr w:type="spellEnd"/>
      <w:r w:rsidRPr="002A2CD7">
        <w:rPr>
          <w:rFonts w:ascii="Arial" w:hAnsi="Arial" w:cs="Arial"/>
          <w:sz w:val="20"/>
          <w:szCs w:val="20"/>
        </w:rPr>
        <w:t>), se evidenció cómo cada delito sigue una arquitectura estructurada que inicia con un punto de acceso específico y evoluciona hacia la explotación y monetización del ataque.</w:t>
      </w:r>
    </w:p>
    <w:p w14:paraId="40E33B5A" w14:textId="77777777" w:rsidR="00994592" w:rsidRPr="002A2CD7" w:rsidRDefault="00994592" w:rsidP="002A2CD7">
      <w:pPr>
        <w:ind w:firstLine="0"/>
        <w:rPr>
          <w:rFonts w:ascii="Arial" w:hAnsi="Arial" w:cs="Arial"/>
          <w:sz w:val="20"/>
          <w:szCs w:val="20"/>
        </w:rPr>
      </w:pPr>
    </w:p>
    <w:p w14:paraId="6868CE13" w14:textId="77777777" w:rsidR="00994592" w:rsidRPr="002A2CD7" w:rsidRDefault="00994592" w:rsidP="002A2CD7">
      <w:pPr>
        <w:ind w:firstLine="0"/>
        <w:rPr>
          <w:rFonts w:ascii="Arial" w:hAnsi="Arial" w:cs="Arial"/>
          <w:sz w:val="20"/>
          <w:szCs w:val="20"/>
        </w:rPr>
      </w:pPr>
      <w:r w:rsidRPr="002A2CD7">
        <w:rPr>
          <w:rFonts w:ascii="Arial" w:hAnsi="Arial" w:cs="Arial"/>
          <w:sz w:val="20"/>
          <w:szCs w:val="20"/>
        </w:rPr>
        <w:t>A diferencia de un enfoque exclusivamente teórico, la implementación práctica mediante ejemplos técnicos y código educativo permitió visualizar el funcionamiento interno de cada amenaza. Este análisis evidenció que los ciberdelitos no son eventos aislados, sino procesos organizados que incluyen fases de reconocimiento, preparación de infraestructura, ejecución, persistencia, movimiento lateral y obtención de beneficios económicos. La comprensión de esta cadena operativa resulta fundamental para diseñar estrategias efectivas de prevención y respuesta.</w:t>
      </w:r>
    </w:p>
    <w:p w14:paraId="17B69BB3" w14:textId="77777777" w:rsidR="00994592" w:rsidRPr="002A2CD7" w:rsidRDefault="00994592" w:rsidP="002A2CD7">
      <w:pPr>
        <w:ind w:firstLine="0"/>
        <w:rPr>
          <w:rFonts w:ascii="Arial" w:hAnsi="Arial" w:cs="Arial"/>
          <w:sz w:val="20"/>
          <w:szCs w:val="20"/>
        </w:rPr>
      </w:pPr>
    </w:p>
    <w:p w14:paraId="537FF1FA" w14:textId="77777777" w:rsidR="00994592" w:rsidRPr="002A2CD7" w:rsidRDefault="00994592" w:rsidP="002A2CD7">
      <w:pPr>
        <w:ind w:firstLine="0"/>
        <w:rPr>
          <w:rFonts w:ascii="Arial" w:hAnsi="Arial" w:cs="Arial"/>
          <w:sz w:val="20"/>
          <w:szCs w:val="20"/>
        </w:rPr>
      </w:pPr>
      <w:r w:rsidRPr="002A2CD7">
        <w:rPr>
          <w:rFonts w:ascii="Arial" w:hAnsi="Arial" w:cs="Arial"/>
          <w:sz w:val="20"/>
          <w:szCs w:val="20"/>
        </w:rPr>
        <w:t>Uno de los aspectos más relevantes identificados durante el desarrollo fue la relación directa entre la información disponible en fuentes abiertas y la materialización de ataques de ingeniería social. En casos como el phishing y el fraude del CEO, el uso de técnicas OSINT permite al atacante personalizar el engaño, aumentando considerablemente la probabilidad de éxito. Esto demuestra que la exposición de información aparentemente inofensiva puede convertirse en un elemento estratégico dentro de un ataque estructurado.</w:t>
      </w:r>
    </w:p>
    <w:p w14:paraId="6E72D664" w14:textId="77777777" w:rsidR="00994592" w:rsidRPr="002A2CD7" w:rsidRDefault="00994592" w:rsidP="002A2CD7">
      <w:pPr>
        <w:ind w:firstLine="0"/>
        <w:rPr>
          <w:rFonts w:ascii="Arial" w:hAnsi="Arial" w:cs="Arial"/>
          <w:sz w:val="20"/>
          <w:szCs w:val="20"/>
        </w:rPr>
      </w:pPr>
    </w:p>
    <w:p w14:paraId="46979A9C" w14:textId="77777777" w:rsidR="00994592" w:rsidRPr="002A2CD7" w:rsidRDefault="00994592" w:rsidP="002A2CD7">
      <w:pPr>
        <w:ind w:firstLine="0"/>
        <w:rPr>
          <w:rFonts w:ascii="Arial" w:hAnsi="Arial" w:cs="Arial"/>
          <w:sz w:val="20"/>
          <w:szCs w:val="20"/>
        </w:rPr>
      </w:pPr>
      <w:r w:rsidRPr="002A2CD7">
        <w:rPr>
          <w:rFonts w:ascii="Arial" w:hAnsi="Arial" w:cs="Arial"/>
          <w:sz w:val="20"/>
          <w:szCs w:val="20"/>
        </w:rPr>
        <w:t xml:space="preserve">Asimismo, el análisis permitió evidenciar la diferencia entre ataques de baja complejidad técnica pero alta efectividad —como el phishing o el BEC— y aquellos que requieren mayor conocimiento especializado, como el desarrollo de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o la gestión de una </w:t>
      </w:r>
      <w:proofErr w:type="spellStart"/>
      <w:r w:rsidRPr="002A2CD7">
        <w:rPr>
          <w:rFonts w:ascii="Arial" w:hAnsi="Arial" w:cs="Arial"/>
          <w:sz w:val="20"/>
          <w:szCs w:val="20"/>
        </w:rPr>
        <w:t>botnet</w:t>
      </w:r>
      <w:proofErr w:type="spellEnd"/>
      <w:r w:rsidRPr="002A2CD7">
        <w:rPr>
          <w:rFonts w:ascii="Arial" w:hAnsi="Arial" w:cs="Arial"/>
          <w:sz w:val="20"/>
          <w:szCs w:val="20"/>
        </w:rPr>
        <w:t xml:space="preserve">. Sin embargo, la creciente industrialización del cibercrimen, mediante modelos como </w:t>
      </w:r>
      <w:proofErr w:type="spellStart"/>
      <w:r w:rsidRPr="002A2CD7">
        <w:rPr>
          <w:rFonts w:ascii="Arial" w:hAnsi="Arial" w:cs="Arial"/>
          <w:sz w:val="20"/>
          <w:szCs w:val="20"/>
        </w:rPr>
        <w:t>Ransomware</w:t>
      </w:r>
      <w:proofErr w:type="spellEnd"/>
      <w:r w:rsidRPr="002A2CD7">
        <w:rPr>
          <w:rFonts w:ascii="Arial" w:hAnsi="Arial" w:cs="Arial"/>
          <w:sz w:val="20"/>
          <w:szCs w:val="20"/>
        </w:rPr>
        <w:t>-as-a-</w:t>
      </w:r>
      <w:proofErr w:type="spellStart"/>
      <w:r w:rsidRPr="002A2CD7">
        <w:rPr>
          <w:rFonts w:ascii="Arial" w:hAnsi="Arial" w:cs="Arial"/>
          <w:sz w:val="20"/>
          <w:szCs w:val="20"/>
        </w:rPr>
        <w:t>Service</w:t>
      </w:r>
      <w:proofErr w:type="spellEnd"/>
      <w:r w:rsidRPr="002A2CD7">
        <w:rPr>
          <w:rFonts w:ascii="Arial" w:hAnsi="Arial" w:cs="Arial"/>
          <w:sz w:val="20"/>
          <w:szCs w:val="20"/>
        </w:rPr>
        <w:t xml:space="preserve"> o </w:t>
      </w:r>
      <w:proofErr w:type="spellStart"/>
      <w:r w:rsidRPr="002A2CD7">
        <w:rPr>
          <w:rFonts w:ascii="Arial" w:hAnsi="Arial" w:cs="Arial"/>
          <w:sz w:val="20"/>
          <w:szCs w:val="20"/>
        </w:rPr>
        <w:t>DDoS</w:t>
      </w:r>
      <w:proofErr w:type="spellEnd"/>
      <w:r w:rsidRPr="002A2CD7">
        <w:rPr>
          <w:rFonts w:ascii="Arial" w:hAnsi="Arial" w:cs="Arial"/>
          <w:sz w:val="20"/>
          <w:szCs w:val="20"/>
        </w:rPr>
        <w:t>-as-a-</w:t>
      </w:r>
      <w:proofErr w:type="spellStart"/>
      <w:r w:rsidRPr="002A2CD7">
        <w:rPr>
          <w:rFonts w:ascii="Arial" w:hAnsi="Arial" w:cs="Arial"/>
          <w:sz w:val="20"/>
          <w:szCs w:val="20"/>
        </w:rPr>
        <w:t>Service</w:t>
      </w:r>
      <w:proofErr w:type="spellEnd"/>
      <w:r w:rsidRPr="002A2CD7">
        <w:rPr>
          <w:rFonts w:ascii="Arial" w:hAnsi="Arial" w:cs="Arial"/>
          <w:sz w:val="20"/>
          <w:szCs w:val="20"/>
        </w:rPr>
        <w:t>, ha reducido considerablemente la barrera de entrada, facilitando que actores con conocimientos limitados puedan ejecutar ataques sofisticados utilizando infraestructura preexistente.</w:t>
      </w:r>
    </w:p>
    <w:p w14:paraId="41133C3F" w14:textId="77777777" w:rsidR="00994592" w:rsidRPr="002A2CD7" w:rsidRDefault="00994592" w:rsidP="002A2CD7">
      <w:pPr>
        <w:ind w:firstLine="0"/>
        <w:rPr>
          <w:rFonts w:ascii="Arial" w:hAnsi="Arial" w:cs="Arial"/>
          <w:sz w:val="20"/>
          <w:szCs w:val="20"/>
        </w:rPr>
      </w:pPr>
    </w:p>
    <w:p w14:paraId="19FB141B" w14:textId="77777777" w:rsidR="00994592" w:rsidRPr="002A2CD7" w:rsidRDefault="00994592" w:rsidP="002A2CD7">
      <w:pPr>
        <w:ind w:firstLine="0"/>
        <w:rPr>
          <w:rFonts w:ascii="Arial" w:hAnsi="Arial" w:cs="Arial"/>
          <w:sz w:val="20"/>
          <w:szCs w:val="20"/>
        </w:rPr>
      </w:pPr>
      <w:r w:rsidRPr="002A2CD7">
        <w:rPr>
          <w:rFonts w:ascii="Arial" w:hAnsi="Arial" w:cs="Arial"/>
          <w:sz w:val="20"/>
          <w:szCs w:val="20"/>
        </w:rPr>
        <w:t xml:space="preserve">Otro elemento significativo fue la identificación de la importancia del factor humano dentro del ecosistema de ciberseguridad. Aunque existen múltiples herramientas técnicas de defensa —EDR, segmentación de red, autenticación </w:t>
      </w:r>
      <w:proofErr w:type="spellStart"/>
      <w:r w:rsidRPr="002A2CD7">
        <w:rPr>
          <w:rFonts w:ascii="Arial" w:hAnsi="Arial" w:cs="Arial"/>
          <w:sz w:val="20"/>
          <w:szCs w:val="20"/>
        </w:rPr>
        <w:t>multifactor</w:t>
      </w:r>
      <w:proofErr w:type="spellEnd"/>
      <w:r w:rsidRPr="002A2CD7">
        <w:rPr>
          <w:rFonts w:ascii="Arial" w:hAnsi="Arial" w:cs="Arial"/>
          <w:sz w:val="20"/>
          <w:szCs w:val="20"/>
        </w:rPr>
        <w:t>, monitoreo de tráfico— muchos ataques continúan teniendo éxito debido a errores humanos, falta de capacitación o ausencia de protocolos organizativos claros. Esto reafirma que la seguridad informática no depende exclusivamente de tecnología, sino también de cultura organizacional y formación continua.</w:t>
      </w:r>
    </w:p>
    <w:p w14:paraId="503F13C5" w14:textId="77777777" w:rsidR="00994592" w:rsidRPr="002A2CD7" w:rsidRDefault="00994592" w:rsidP="002A2CD7">
      <w:pPr>
        <w:ind w:firstLine="0"/>
        <w:rPr>
          <w:rFonts w:ascii="Arial" w:hAnsi="Arial" w:cs="Arial"/>
          <w:sz w:val="20"/>
          <w:szCs w:val="20"/>
        </w:rPr>
      </w:pPr>
    </w:p>
    <w:p w14:paraId="1EE63CBE" w14:textId="77777777" w:rsidR="00994592" w:rsidRPr="002A2CD7" w:rsidRDefault="00994592" w:rsidP="002A2CD7">
      <w:pPr>
        <w:ind w:firstLine="0"/>
        <w:rPr>
          <w:rFonts w:ascii="Arial" w:hAnsi="Arial" w:cs="Arial"/>
          <w:sz w:val="20"/>
          <w:szCs w:val="20"/>
        </w:rPr>
      </w:pPr>
      <w:r w:rsidRPr="002A2CD7">
        <w:rPr>
          <w:rFonts w:ascii="Arial" w:hAnsi="Arial" w:cs="Arial"/>
          <w:sz w:val="20"/>
          <w:szCs w:val="20"/>
        </w:rPr>
        <w:t>Igualmente, el estudio de los marcos legales aplicables en Colombia permitió contextualizar estos delitos dentro del ordenamiento jurídico nacional, evidenciando que conductas como el acceso abusivo, la interceptación de datos, la suplantación digital y la transferencia no consentida de activos se encuentran tipificadas y sancionadas penalmente. Este componente jurídico refuerza la gravedad de estas conductas y subraya la responsabilidad legal asociada a su ejecución.</w:t>
      </w:r>
    </w:p>
    <w:p w14:paraId="01B50624" w14:textId="77777777" w:rsidR="00994592" w:rsidRPr="002A2CD7" w:rsidRDefault="00994592" w:rsidP="002A2CD7">
      <w:pPr>
        <w:ind w:firstLine="0"/>
        <w:rPr>
          <w:rFonts w:ascii="Arial" w:hAnsi="Arial" w:cs="Arial"/>
          <w:sz w:val="20"/>
          <w:szCs w:val="20"/>
        </w:rPr>
      </w:pPr>
    </w:p>
    <w:p w14:paraId="18B940A3" w14:textId="77777777" w:rsidR="00994592" w:rsidRPr="002A2CD7" w:rsidRDefault="00994592" w:rsidP="002A2CD7">
      <w:pPr>
        <w:ind w:firstLine="0"/>
        <w:rPr>
          <w:rFonts w:ascii="Arial" w:hAnsi="Arial" w:cs="Arial"/>
          <w:sz w:val="20"/>
          <w:szCs w:val="20"/>
        </w:rPr>
      </w:pPr>
      <w:r w:rsidRPr="002A2CD7">
        <w:rPr>
          <w:rFonts w:ascii="Arial" w:hAnsi="Arial" w:cs="Arial"/>
          <w:sz w:val="20"/>
          <w:szCs w:val="20"/>
        </w:rPr>
        <w:t>En síntesis, el trabajo permitió integrar conocimientos técnicos, estratégicos y jurídicos para comprender cómo se construyen los vectores de ataque en el entorno digital actual. Más allá de describir cada ciberdelito, se logró identificar patrones comunes, puntos críticos de vulnerabilidad y medidas preventivas aplicables tanto a nivel individual como organizacional.</w:t>
      </w:r>
    </w:p>
    <w:p w14:paraId="15F1717B" w14:textId="77777777" w:rsidR="00994592" w:rsidRPr="002A2CD7" w:rsidRDefault="00994592" w:rsidP="002A2CD7">
      <w:pPr>
        <w:ind w:firstLine="0"/>
        <w:rPr>
          <w:rFonts w:ascii="Arial" w:hAnsi="Arial" w:cs="Arial"/>
          <w:sz w:val="20"/>
          <w:szCs w:val="20"/>
        </w:rPr>
      </w:pPr>
    </w:p>
    <w:p w14:paraId="0A4F58BF" w14:textId="6A9B3201" w:rsidR="00C433C1" w:rsidRPr="002A2CD7" w:rsidRDefault="00994592" w:rsidP="002A2CD7">
      <w:pPr>
        <w:ind w:firstLine="0"/>
        <w:rPr>
          <w:rFonts w:ascii="Arial" w:hAnsi="Arial" w:cs="Arial"/>
          <w:sz w:val="20"/>
          <w:szCs w:val="20"/>
        </w:rPr>
      </w:pPr>
      <w:r w:rsidRPr="002A2CD7">
        <w:rPr>
          <w:rFonts w:ascii="Arial" w:hAnsi="Arial" w:cs="Arial"/>
          <w:sz w:val="20"/>
          <w:szCs w:val="20"/>
        </w:rPr>
        <w:lastRenderedPageBreak/>
        <w:t>En conclusión, el análisis demuestra que el conocimiento detallado de los vectores de ataque no constituye un riesgo en sí mismo, sino una herramienta esencial para la defensa. Comprender cómo operan las amenazas permite anticiparlas, mitigarlas y fortalecer la cultura de ciberseguridad. En un entorno digital cada vez más interconectado y expuesto, la protección de la información y la adopción de buenas prácticas de seguridad se consolidan como elementos fundamentales para reducir el impacto del cibercrimen en la sociedad contemporánea.</w:t>
      </w:r>
    </w:p>
    <w:p w14:paraId="339CBB2A" w14:textId="77777777" w:rsidR="005A74A2" w:rsidRPr="002A2CD7" w:rsidRDefault="005A74A2" w:rsidP="002A2CD7">
      <w:pPr>
        <w:ind w:firstLine="0"/>
        <w:rPr>
          <w:rFonts w:ascii="Arial" w:hAnsi="Arial" w:cs="Arial"/>
          <w:sz w:val="20"/>
          <w:szCs w:val="20"/>
        </w:rPr>
      </w:pPr>
    </w:p>
    <w:p w14:paraId="55A7590B" w14:textId="77777777" w:rsidR="00392D49" w:rsidRPr="002A2CD7" w:rsidRDefault="00392D49" w:rsidP="002A2CD7">
      <w:pPr>
        <w:pStyle w:val="Ttulo1"/>
        <w:spacing w:before="0" w:after="0"/>
        <w:ind w:firstLine="0"/>
        <w:rPr>
          <w:rFonts w:ascii="Arial" w:hAnsi="Arial" w:cs="Arial"/>
          <w:sz w:val="20"/>
          <w:szCs w:val="20"/>
        </w:rPr>
      </w:pPr>
      <w:bookmarkStart w:id="15" w:name="_Toc181181684"/>
      <w:bookmarkStart w:id="16" w:name="_Toc223009164"/>
      <w:r w:rsidRPr="002A2CD7">
        <w:rPr>
          <w:rFonts w:ascii="Arial" w:hAnsi="Arial" w:cs="Arial"/>
          <w:sz w:val="20"/>
          <w:szCs w:val="20"/>
        </w:rPr>
        <w:t>BIBLIOGRAFÍA</w:t>
      </w:r>
      <w:bookmarkEnd w:id="15"/>
      <w:bookmarkEnd w:id="16"/>
    </w:p>
    <w:p w14:paraId="27B1F7C2" w14:textId="77777777" w:rsidR="009A54B6" w:rsidRPr="002A2CD7" w:rsidRDefault="009A54B6" w:rsidP="002A2CD7">
      <w:pPr>
        <w:ind w:firstLine="0"/>
        <w:rPr>
          <w:rFonts w:ascii="Arial" w:hAnsi="Arial" w:cs="Arial"/>
          <w:sz w:val="20"/>
          <w:szCs w:val="20"/>
        </w:rPr>
      </w:pPr>
    </w:p>
    <w:p w14:paraId="100FD750" w14:textId="1A7B897E" w:rsidR="00392D49" w:rsidRPr="002A2CD7" w:rsidRDefault="00392D49" w:rsidP="002A2CD7">
      <w:pPr>
        <w:ind w:firstLine="0"/>
        <w:rPr>
          <w:rFonts w:ascii="Arial" w:hAnsi="Arial" w:cs="Arial"/>
          <w:sz w:val="20"/>
          <w:szCs w:val="20"/>
        </w:rPr>
      </w:pPr>
      <w:r w:rsidRPr="002A2CD7">
        <w:rPr>
          <w:rFonts w:ascii="Arial" w:hAnsi="Arial" w:cs="Arial"/>
          <w:sz w:val="20"/>
          <w:szCs w:val="20"/>
        </w:rPr>
        <w:t xml:space="preserve">A continuación, la bibliografía implementada </w:t>
      </w:r>
      <w:r w:rsidR="0089027D" w:rsidRPr="002A2CD7">
        <w:rPr>
          <w:rFonts w:ascii="Arial" w:hAnsi="Arial" w:cs="Arial"/>
          <w:sz w:val="20"/>
          <w:szCs w:val="20"/>
        </w:rPr>
        <w:t>en este desarrollo</w:t>
      </w:r>
      <w:r w:rsidRPr="002A2CD7">
        <w:rPr>
          <w:rFonts w:ascii="Arial" w:hAnsi="Arial" w:cs="Arial"/>
          <w:sz w:val="20"/>
          <w:szCs w:val="20"/>
        </w:rPr>
        <w:t>:</w:t>
      </w:r>
    </w:p>
    <w:p w14:paraId="4538C4BB" w14:textId="77777777" w:rsidR="0089027D" w:rsidRPr="002A2CD7" w:rsidRDefault="0089027D" w:rsidP="002A2CD7">
      <w:pPr>
        <w:ind w:firstLine="0"/>
        <w:rPr>
          <w:rFonts w:ascii="Arial" w:hAnsi="Arial" w:cs="Arial"/>
          <w:sz w:val="20"/>
          <w:szCs w:val="20"/>
        </w:rPr>
      </w:pPr>
    </w:p>
    <w:p w14:paraId="25A16CBB" w14:textId="24E363C7"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1. Una perspectiva global de la seguridad.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562451C6" w14:textId="1D822573"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3. Criptografía simétrica.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2C4EEE5C" w14:textId="3E4FFBF8"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4. Criptografía asimétrica.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05A59F0E" w14:textId="2515544E"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5. Ataques en redes.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79904976" w14:textId="3B78D1CC"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6. Arquitecturas de seguridad.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72ED21D1" w14:textId="6B411969"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7. Técnicas de protección de sistemas.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79BB63FA" w14:textId="31ECFA0A"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8. Desarrollo de código seguro.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43924A82" w14:textId="147D9C97"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9.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y spam.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09825AFA" w14:textId="1700CB22" w:rsidR="00556605"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Tema 10. Auditoría y ataques Web. Seguridad en los Sistemas de Información (COLGII) - PER 15746 - </w:t>
      </w:r>
      <w:proofErr w:type="gramStart"/>
      <w:r w:rsidRPr="002A2CD7">
        <w:rPr>
          <w:rFonts w:ascii="Arial" w:hAnsi="Arial" w:cs="Arial"/>
          <w:sz w:val="20"/>
          <w:szCs w:val="20"/>
        </w:rPr>
        <w:t>Enero</w:t>
      </w:r>
      <w:proofErr w:type="gramEnd"/>
      <w:r w:rsidRPr="002A2CD7">
        <w:rPr>
          <w:rFonts w:ascii="Arial" w:hAnsi="Arial" w:cs="Arial"/>
          <w:sz w:val="20"/>
          <w:szCs w:val="20"/>
        </w:rPr>
        <w:t xml:space="preserve"> 2026.</w:t>
      </w:r>
    </w:p>
    <w:p w14:paraId="4212A5F1" w14:textId="4957F5C5" w:rsidR="00E710A0" w:rsidRPr="002A2CD7" w:rsidRDefault="00556605" w:rsidP="002A2CD7">
      <w:pPr>
        <w:pStyle w:val="Prrafodelista"/>
        <w:numPr>
          <w:ilvl w:val="0"/>
          <w:numId w:val="267"/>
        </w:numPr>
        <w:rPr>
          <w:rFonts w:ascii="Arial" w:hAnsi="Arial" w:cs="Arial"/>
          <w:sz w:val="20"/>
          <w:szCs w:val="20"/>
        </w:rPr>
      </w:pPr>
      <w:r w:rsidRPr="002A2CD7">
        <w:rPr>
          <w:rFonts w:ascii="Arial" w:hAnsi="Arial" w:cs="Arial"/>
          <w:sz w:val="20"/>
          <w:szCs w:val="20"/>
        </w:rPr>
        <w:t>Tema 11. Malware y código malicioso</w:t>
      </w:r>
      <w:r w:rsidR="008C1ED7" w:rsidRPr="002A2CD7">
        <w:rPr>
          <w:rFonts w:ascii="Arial" w:hAnsi="Arial" w:cs="Arial"/>
          <w:sz w:val="20"/>
          <w:szCs w:val="20"/>
        </w:rPr>
        <w:t xml:space="preserve">. Seguridad en los Sistemas de Información (COLGII) - PER 15746 - </w:t>
      </w:r>
      <w:proofErr w:type="gramStart"/>
      <w:r w:rsidR="008C1ED7" w:rsidRPr="002A2CD7">
        <w:rPr>
          <w:rFonts w:ascii="Arial" w:hAnsi="Arial" w:cs="Arial"/>
          <w:sz w:val="20"/>
          <w:szCs w:val="20"/>
        </w:rPr>
        <w:t>Enero</w:t>
      </w:r>
      <w:proofErr w:type="gramEnd"/>
      <w:r w:rsidR="008C1ED7" w:rsidRPr="002A2CD7">
        <w:rPr>
          <w:rFonts w:ascii="Arial" w:hAnsi="Arial" w:cs="Arial"/>
          <w:sz w:val="20"/>
          <w:szCs w:val="20"/>
        </w:rPr>
        <w:t xml:space="preserve"> 2026.</w:t>
      </w:r>
    </w:p>
    <w:p w14:paraId="53224D4A" w14:textId="44F70E58" w:rsidR="00392D49" w:rsidRPr="002A2CD7" w:rsidRDefault="00392D49" w:rsidP="002A2CD7">
      <w:pPr>
        <w:pStyle w:val="Prrafodelista"/>
        <w:numPr>
          <w:ilvl w:val="0"/>
          <w:numId w:val="267"/>
        </w:numPr>
        <w:rPr>
          <w:rFonts w:ascii="Arial" w:hAnsi="Arial" w:cs="Arial"/>
          <w:sz w:val="20"/>
          <w:szCs w:val="20"/>
        </w:rPr>
      </w:pPr>
      <w:r w:rsidRPr="002A2CD7">
        <w:rPr>
          <w:rFonts w:ascii="Arial" w:hAnsi="Arial" w:cs="Arial"/>
          <w:sz w:val="20"/>
          <w:szCs w:val="20"/>
        </w:rPr>
        <w:t>Clases virtuales con el profesor</w:t>
      </w:r>
      <w:r w:rsidR="0002039A" w:rsidRPr="002A2CD7">
        <w:rPr>
          <w:rFonts w:ascii="Arial" w:hAnsi="Arial" w:cs="Arial"/>
          <w:sz w:val="20"/>
          <w:szCs w:val="20"/>
        </w:rPr>
        <w:t xml:space="preserve"> Ing.</w:t>
      </w:r>
      <w:r w:rsidRPr="002A2CD7">
        <w:rPr>
          <w:rFonts w:ascii="Arial" w:hAnsi="Arial" w:cs="Arial"/>
          <w:sz w:val="20"/>
          <w:szCs w:val="20"/>
        </w:rPr>
        <w:t xml:space="preserve"> </w:t>
      </w:r>
      <w:r w:rsidR="00E710A0" w:rsidRPr="002A2CD7">
        <w:rPr>
          <w:rFonts w:ascii="Arial" w:hAnsi="Arial" w:cs="Arial"/>
          <w:sz w:val="20"/>
          <w:szCs w:val="20"/>
        </w:rPr>
        <w:t>Diego Osorio Reina</w:t>
      </w:r>
      <w:r w:rsidRPr="002A2CD7">
        <w:rPr>
          <w:rFonts w:ascii="Arial" w:hAnsi="Arial" w:cs="Arial"/>
          <w:sz w:val="20"/>
          <w:szCs w:val="20"/>
        </w:rPr>
        <w:t>.</w:t>
      </w:r>
    </w:p>
    <w:p w14:paraId="0AB61C0F" w14:textId="4A73AD18" w:rsidR="00994592" w:rsidRPr="002A2CD7" w:rsidRDefault="00994592" w:rsidP="002A2CD7">
      <w:pPr>
        <w:pStyle w:val="Prrafodelista"/>
        <w:numPr>
          <w:ilvl w:val="0"/>
          <w:numId w:val="267"/>
        </w:numPr>
        <w:rPr>
          <w:rFonts w:ascii="Arial" w:hAnsi="Arial" w:cs="Arial"/>
          <w:sz w:val="20"/>
          <w:szCs w:val="20"/>
        </w:rPr>
      </w:pPr>
      <w:r w:rsidRPr="002A2CD7">
        <w:rPr>
          <w:rFonts w:ascii="Arial" w:hAnsi="Arial" w:cs="Arial"/>
          <w:sz w:val="20"/>
          <w:szCs w:val="20"/>
        </w:rPr>
        <w:t xml:space="preserve">Centro Cibernético Policial. (2023). Informe de cibercriminalidad en Colombia. Policía Nacional de Colombia. </w:t>
      </w:r>
      <w:hyperlink r:id="rId18" w:history="1">
        <w:r w:rsidRPr="002A2CD7">
          <w:rPr>
            <w:rStyle w:val="Hipervnculo"/>
            <w:rFonts w:ascii="Arial" w:hAnsi="Arial" w:cs="Arial"/>
            <w:sz w:val="20"/>
            <w:szCs w:val="20"/>
          </w:rPr>
          <w:t>https://caivirtual.policia.gov.co</w:t>
        </w:r>
      </w:hyperlink>
    </w:p>
    <w:p w14:paraId="697121E7" w14:textId="69B7BB63" w:rsidR="00994592" w:rsidRPr="002A2CD7" w:rsidRDefault="00994592" w:rsidP="002A2CD7">
      <w:pPr>
        <w:pStyle w:val="Prrafodelista"/>
        <w:numPr>
          <w:ilvl w:val="0"/>
          <w:numId w:val="267"/>
        </w:numPr>
        <w:rPr>
          <w:rFonts w:ascii="Arial" w:hAnsi="Arial" w:cs="Arial"/>
          <w:sz w:val="20"/>
          <w:szCs w:val="20"/>
        </w:rPr>
      </w:pPr>
      <w:r w:rsidRPr="002A2CD7">
        <w:rPr>
          <w:rFonts w:ascii="Arial" w:hAnsi="Arial" w:cs="Arial"/>
          <w:sz w:val="20"/>
          <w:szCs w:val="20"/>
        </w:rPr>
        <w:t>Congreso de la República de Colombia. (2000). Ley 599 de 2000 – Código Penal Colombiano. Diario Oficial No. 44.097.</w:t>
      </w:r>
    </w:p>
    <w:p w14:paraId="7827A6C7" w14:textId="489CA313"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rPr>
        <w:t xml:space="preserve">Congreso de la República de Colombia. (2009). Ley 1273 de 2009 – Por medio de la cual se modifica el Código Penal, se crea un nuevo bien jurídico tutelado denominado “de la protección de la información y de los datos”. </w:t>
      </w:r>
      <w:proofErr w:type="spellStart"/>
      <w:r w:rsidRPr="002A2CD7">
        <w:rPr>
          <w:rFonts w:ascii="Arial" w:hAnsi="Arial" w:cs="Arial"/>
          <w:sz w:val="20"/>
          <w:szCs w:val="20"/>
          <w:lang w:val="en-US"/>
        </w:rPr>
        <w:t>Diario</w:t>
      </w:r>
      <w:proofErr w:type="spellEnd"/>
      <w:r w:rsidRPr="002A2CD7">
        <w:rPr>
          <w:rFonts w:ascii="Arial" w:hAnsi="Arial" w:cs="Arial"/>
          <w:sz w:val="20"/>
          <w:szCs w:val="20"/>
          <w:lang w:val="en-US"/>
        </w:rPr>
        <w:t xml:space="preserve"> </w:t>
      </w:r>
      <w:proofErr w:type="spellStart"/>
      <w:r w:rsidRPr="002A2CD7">
        <w:rPr>
          <w:rFonts w:ascii="Arial" w:hAnsi="Arial" w:cs="Arial"/>
          <w:sz w:val="20"/>
          <w:szCs w:val="20"/>
          <w:lang w:val="en-US"/>
        </w:rPr>
        <w:t>Oficial</w:t>
      </w:r>
      <w:proofErr w:type="spellEnd"/>
      <w:r w:rsidRPr="002A2CD7">
        <w:rPr>
          <w:rFonts w:ascii="Arial" w:hAnsi="Arial" w:cs="Arial"/>
          <w:sz w:val="20"/>
          <w:szCs w:val="20"/>
          <w:lang w:val="en-US"/>
        </w:rPr>
        <w:t xml:space="preserve"> No. 47.223.</w:t>
      </w:r>
    </w:p>
    <w:p w14:paraId="616E6351" w14:textId="06FC7FA2"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 xml:space="preserve">CrowdStrike. (2023). Global Threat Report 2023. CrowdStrike Intelligence. </w:t>
      </w:r>
      <w:hyperlink r:id="rId19" w:history="1">
        <w:r w:rsidRPr="002A2CD7">
          <w:rPr>
            <w:rStyle w:val="Hipervnculo"/>
            <w:rFonts w:ascii="Arial" w:hAnsi="Arial" w:cs="Arial"/>
            <w:sz w:val="20"/>
            <w:szCs w:val="20"/>
            <w:lang w:val="en-US"/>
          </w:rPr>
          <w:t>https://www.crowdstrike.com</w:t>
        </w:r>
      </w:hyperlink>
    </w:p>
    <w:p w14:paraId="5DDCC2D2" w14:textId="2905DFFB"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 xml:space="preserve">ENISA. (2023). ENISA Threat Landscape 2023. European Union Agency for Cybersecurity. </w:t>
      </w:r>
      <w:hyperlink r:id="rId20" w:history="1">
        <w:r w:rsidRPr="002A2CD7">
          <w:rPr>
            <w:rStyle w:val="Hipervnculo"/>
            <w:rFonts w:ascii="Arial" w:hAnsi="Arial" w:cs="Arial"/>
            <w:sz w:val="20"/>
            <w:szCs w:val="20"/>
            <w:lang w:val="en-US"/>
          </w:rPr>
          <w:t>https://www.enisa.europa.eu</w:t>
        </w:r>
      </w:hyperlink>
    </w:p>
    <w:p w14:paraId="1734BCDA" w14:textId="505B6920"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 xml:space="preserve">Federal Bureau of Investigation (FBI). (2023). Internet Crime Report 2023. Internet Crime Complaint Center (IC3). </w:t>
      </w:r>
      <w:hyperlink r:id="rId21" w:history="1">
        <w:r w:rsidRPr="002A2CD7">
          <w:rPr>
            <w:rStyle w:val="Hipervnculo"/>
            <w:rFonts w:ascii="Arial" w:hAnsi="Arial" w:cs="Arial"/>
            <w:sz w:val="20"/>
            <w:szCs w:val="20"/>
            <w:lang w:val="en-US"/>
          </w:rPr>
          <w:t>https://www.ic3.gov</w:t>
        </w:r>
      </w:hyperlink>
    </w:p>
    <w:p w14:paraId="248F5A37" w14:textId="77DE87E7"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 xml:space="preserve">Kaspersky. (2023). Financial Cyberthreats Report. Kaspersky Security Network. </w:t>
      </w:r>
      <w:hyperlink r:id="rId22" w:history="1">
        <w:r w:rsidRPr="002A2CD7">
          <w:rPr>
            <w:rStyle w:val="Hipervnculo"/>
            <w:rFonts w:ascii="Arial" w:hAnsi="Arial" w:cs="Arial"/>
            <w:sz w:val="20"/>
            <w:szCs w:val="20"/>
            <w:lang w:val="en-US"/>
          </w:rPr>
          <w:t>https://www.kaspersky.com</w:t>
        </w:r>
      </w:hyperlink>
    </w:p>
    <w:p w14:paraId="401D530B" w14:textId="77C32761"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Lockheed Martin. (2011). Intelligence-Driven Computer Network Defense Informed by Analysis of Adversary Campaigns and Intrusion Kill Chains.</w:t>
      </w:r>
    </w:p>
    <w:p w14:paraId="005BD422" w14:textId="1B70F82D"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 xml:space="preserve">Mandiant. (2023). M-Trends 2023 Report. Google Cloud Security. </w:t>
      </w:r>
      <w:hyperlink r:id="rId23" w:history="1">
        <w:r w:rsidRPr="002A2CD7">
          <w:rPr>
            <w:rStyle w:val="Hipervnculo"/>
            <w:rFonts w:ascii="Arial" w:hAnsi="Arial" w:cs="Arial"/>
            <w:sz w:val="20"/>
            <w:szCs w:val="20"/>
            <w:lang w:val="en-US"/>
          </w:rPr>
          <w:t>https://www.mandiant.com</w:t>
        </w:r>
      </w:hyperlink>
    </w:p>
    <w:p w14:paraId="55CA1986" w14:textId="1AC2AAFA"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 xml:space="preserve">MITRE Corporation. (2024). MITRE ATT&amp;CK® Framework. </w:t>
      </w:r>
      <w:hyperlink r:id="rId24" w:history="1">
        <w:r w:rsidRPr="002A2CD7">
          <w:rPr>
            <w:rStyle w:val="Hipervnculo"/>
            <w:rFonts w:ascii="Arial" w:hAnsi="Arial" w:cs="Arial"/>
            <w:sz w:val="20"/>
            <w:szCs w:val="20"/>
            <w:lang w:val="en-US"/>
          </w:rPr>
          <w:t>https://attack.mitre.org</w:t>
        </w:r>
      </w:hyperlink>
    </w:p>
    <w:p w14:paraId="102EFB42" w14:textId="47D861A4"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 xml:space="preserve">National Institute of Standards and Technology (NIST). (2018). Framework for Improving Critical Infrastructure Cybersecurity (Version 1.1). U.S. Department of Commerce. </w:t>
      </w:r>
      <w:hyperlink r:id="rId25" w:history="1">
        <w:r w:rsidRPr="002A2CD7">
          <w:rPr>
            <w:rStyle w:val="Hipervnculo"/>
            <w:rFonts w:ascii="Arial" w:hAnsi="Arial" w:cs="Arial"/>
            <w:sz w:val="20"/>
            <w:szCs w:val="20"/>
            <w:lang w:val="en-US"/>
          </w:rPr>
          <w:t>https://www.nist.gov/cyberframework</w:t>
        </w:r>
      </w:hyperlink>
    </w:p>
    <w:p w14:paraId="78FFDE81" w14:textId="59BF7074"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National Institute of Standards and Technology (NIST). (2020). Digital Identity Guidelines (SP 800-63).</w:t>
      </w:r>
    </w:p>
    <w:p w14:paraId="4A49232B" w14:textId="2049F041" w:rsidR="00994592"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Symantec. (2019). Internet Security Threat Report. Broadcom.</w:t>
      </w:r>
    </w:p>
    <w:p w14:paraId="266160D8" w14:textId="68C1B0A8" w:rsidR="00E710A0" w:rsidRPr="002A2CD7" w:rsidRDefault="00994592" w:rsidP="002A2CD7">
      <w:pPr>
        <w:pStyle w:val="Prrafodelista"/>
        <w:numPr>
          <w:ilvl w:val="0"/>
          <w:numId w:val="267"/>
        </w:numPr>
        <w:rPr>
          <w:rFonts w:ascii="Arial" w:hAnsi="Arial" w:cs="Arial"/>
          <w:sz w:val="20"/>
          <w:szCs w:val="20"/>
          <w:lang w:val="en-US"/>
        </w:rPr>
      </w:pPr>
      <w:r w:rsidRPr="002A2CD7">
        <w:rPr>
          <w:rFonts w:ascii="Arial" w:hAnsi="Arial" w:cs="Arial"/>
          <w:sz w:val="20"/>
          <w:szCs w:val="20"/>
          <w:lang w:val="en-US"/>
        </w:rPr>
        <w:t xml:space="preserve">Verizon. (2023). Data Breach Investigations Report (DBIR) 2023. </w:t>
      </w:r>
      <w:hyperlink r:id="rId26" w:history="1">
        <w:r w:rsidRPr="002A2CD7">
          <w:rPr>
            <w:rStyle w:val="Hipervnculo"/>
            <w:rFonts w:ascii="Arial" w:hAnsi="Arial" w:cs="Arial"/>
            <w:sz w:val="20"/>
            <w:szCs w:val="20"/>
            <w:lang w:val="en-US"/>
          </w:rPr>
          <w:t>https://www.verizon.com/dbir</w:t>
        </w:r>
      </w:hyperlink>
    </w:p>
    <w:p w14:paraId="4809B7B7" w14:textId="77777777" w:rsidR="00994592" w:rsidRPr="002A2CD7" w:rsidRDefault="00994592" w:rsidP="002A2CD7">
      <w:pPr>
        <w:pStyle w:val="Prrafodelista"/>
        <w:ind w:firstLine="0"/>
        <w:rPr>
          <w:rFonts w:ascii="Arial" w:hAnsi="Arial" w:cs="Arial"/>
          <w:sz w:val="20"/>
          <w:szCs w:val="20"/>
          <w:lang w:val="en-US"/>
        </w:rPr>
      </w:pPr>
    </w:p>
    <w:p w14:paraId="5C9E48DB" w14:textId="1773915B" w:rsidR="001E09C9" w:rsidRPr="002A2CD7" w:rsidRDefault="001E09C9" w:rsidP="002A2CD7">
      <w:pPr>
        <w:pStyle w:val="Ttulo1"/>
        <w:spacing w:before="0" w:after="0"/>
        <w:ind w:firstLine="0"/>
        <w:rPr>
          <w:rFonts w:ascii="Arial" w:hAnsi="Arial" w:cs="Arial"/>
          <w:sz w:val="20"/>
          <w:szCs w:val="20"/>
          <w:lang w:val="en-US"/>
        </w:rPr>
      </w:pPr>
      <w:bookmarkStart w:id="17" w:name="_Toc223009165"/>
      <w:r w:rsidRPr="002A2CD7">
        <w:rPr>
          <w:rFonts w:ascii="Arial" w:hAnsi="Arial" w:cs="Arial"/>
          <w:sz w:val="20"/>
          <w:szCs w:val="20"/>
          <w:lang w:val="en-US"/>
        </w:rPr>
        <w:lastRenderedPageBreak/>
        <w:t>AGRADECIMIENTO</w:t>
      </w:r>
      <w:bookmarkEnd w:id="17"/>
    </w:p>
    <w:p w14:paraId="496E175A" w14:textId="77777777" w:rsidR="001E09C9" w:rsidRPr="002A2CD7" w:rsidRDefault="001E09C9" w:rsidP="002A2CD7">
      <w:pPr>
        <w:ind w:firstLine="0"/>
        <w:rPr>
          <w:rFonts w:ascii="Arial" w:hAnsi="Arial" w:cs="Arial"/>
          <w:sz w:val="20"/>
          <w:szCs w:val="20"/>
          <w:lang w:val="en-US"/>
        </w:rPr>
      </w:pPr>
    </w:p>
    <w:p w14:paraId="710A79CD" w14:textId="3F919984" w:rsidR="00C708BA" w:rsidRPr="002A2CD7" w:rsidRDefault="00C708BA" w:rsidP="002A2CD7">
      <w:pPr>
        <w:ind w:firstLine="0"/>
        <w:rPr>
          <w:rFonts w:ascii="Arial" w:hAnsi="Arial" w:cs="Arial"/>
          <w:sz w:val="20"/>
          <w:szCs w:val="20"/>
        </w:rPr>
      </w:pPr>
      <w:r w:rsidRPr="002A2CD7">
        <w:rPr>
          <w:rFonts w:ascii="Arial" w:hAnsi="Arial" w:cs="Arial"/>
          <w:sz w:val="20"/>
          <w:szCs w:val="20"/>
        </w:rPr>
        <w:t>Finalmente, deseo expresar mi más sincero agradecimiento al profesor Ing. Diego Osorio Reina por los conocimientos, la orientación y el acompañamiento brindados durante el desarrollo de esta actividad. Sus explicaciones en el área de seguridad informática, análisis de amenazas y comprensión de los vectores de ataque fueron fundamentales para abordar este trabajo con un enfoque técnico, estructurado y crítico.</w:t>
      </w:r>
      <w:r w:rsidRPr="002A2CD7">
        <w:rPr>
          <w:rFonts w:ascii="Arial" w:hAnsi="Arial" w:cs="Arial"/>
          <w:sz w:val="20"/>
          <w:szCs w:val="20"/>
        </w:rPr>
        <w:t xml:space="preserve"> </w:t>
      </w:r>
      <w:r w:rsidRPr="002A2CD7">
        <w:rPr>
          <w:rFonts w:ascii="Arial" w:hAnsi="Arial" w:cs="Arial"/>
          <w:sz w:val="20"/>
          <w:szCs w:val="20"/>
        </w:rPr>
        <w:t xml:space="preserve">Gracias a los conceptos desarrollados en clase, fue posible analizar de manera detallada ciberdelitos como phishing, </w:t>
      </w:r>
      <w:proofErr w:type="spellStart"/>
      <w:r w:rsidRPr="002A2CD7">
        <w:rPr>
          <w:rFonts w:ascii="Arial" w:hAnsi="Arial" w:cs="Arial"/>
          <w:sz w:val="20"/>
          <w:szCs w:val="20"/>
        </w:rPr>
        <w:t>ransomware</w:t>
      </w:r>
      <w:proofErr w:type="spellEnd"/>
      <w:r w:rsidRPr="002A2CD7">
        <w:rPr>
          <w:rFonts w:ascii="Arial" w:hAnsi="Arial" w:cs="Arial"/>
          <w:sz w:val="20"/>
          <w:szCs w:val="20"/>
        </w:rPr>
        <w:t xml:space="preserve">, </w:t>
      </w:r>
      <w:proofErr w:type="spellStart"/>
      <w:r w:rsidRPr="002A2CD7">
        <w:rPr>
          <w:rFonts w:ascii="Arial" w:hAnsi="Arial" w:cs="Arial"/>
          <w:sz w:val="20"/>
          <w:szCs w:val="20"/>
        </w:rPr>
        <w:t>keyloggers</w:t>
      </w:r>
      <w:proofErr w:type="spellEnd"/>
      <w:r w:rsidRPr="002A2CD7">
        <w:rPr>
          <w:rFonts w:ascii="Arial" w:hAnsi="Arial" w:cs="Arial"/>
          <w:sz w:val="20"/>
          <w:szCs w:val="20"/>
        </w:rPr>
        <w:t xml:space="preserve">, </w:t>
      </w:r>
      <w:proofErr w:type="spellStart"/>
      <w:r w:rsidRPr="002A2CD7">
        <w:rPr>
          <w:rFonts w:ascii="Arial" w:hAnsi="Arial" w:cs="Arial"/>
          <w:sz w:val="20"/>
          <w:szCs w:val="20"/>
        </w:rPr>
        <w:t>botnets</w:t>
      </w:r>
      <w:proofErr w:type="spellEnd"/>
      <w:r w:rsidRPr="002A2CD7">
        <w:rPr>
          <w:rFonts w:ascii="Arial" w:hAnsi="Arial" w:cs="Arial"/>
          <w:sz w:val="20"/>
          <w:szCs w:val="20"/>
        </w:rPr>
        <w:t xml:space="preserve"> y fraude del CEO, comprendiendo no solo su definición conceptual, sino también su arquitectura operativa, fases de ejecución y mecanismos de mitigación. La integración de marcos de referencia como MITRE ATT&amp;CK, así como el análisis del marco jurídico colombiano aplicable a los delitos informáticos, permitió enriquecer el trabajo desde una perspectiva técnica y normativa.</w:t>
      </w:r>
    </w:p>
    <w:p w14:paraId="39EFABA7" w14:textId="77777777" w:rsidR="00C708BA" w:rsidRPr="002A2CD7" w:rsidRDefault="00C708BA" w:rsidP="002A2CD7">
      <w:pPr>
        <w:ind w:firstLine="0"/>
        <w:rPr>
          <w:rFonts w:ascii="Arial" w:hAnsi="Arial" w:cs="Arial"/>
          <w:sz w:val="20"/>
          <w:szCs w:val="20"/>
        </w:rPr>
      </w:pPr>
    </w:p>
    <w:p w14:paraId="3A98FB03" w14:textId="2D084A0C" w:rsidR="00C708BA" w:rsidRPr="002A2CD7" w:rsidRDefault="00C708BA" w:rsidP="002A2CD7">
      <w:pPr>
        <w:ind w:firstLine="0"/>
        <w:rPr>
          <w:rFonts w:ascii="Arial" w:hAnsi="Arial" w:cs="Arial"/>
          <w:sz w:val="20"/>
          <w:szCs w:val="20"/>
        </w:rPr>
      </w:pPr>
      <w:r w:rsidRPr="002A2CD7">
        <w:rPr>
          <w:rFonts w:ascii="Arial" w:hAnsi="Arial" w:cs="Arial"/>
          <w:sz w:val="20"/>
          <w:szCs w:val="20"/>
        </w:rPr>
        <w:t>La guía metodológica proporcionada facilitó el desarrollo progresivo del documento, permitiendo estructurar cada ataque en fases claramente definidas —reconocimiento, ejecución, persistencia y explotación e incorporar ejemplos técnicos con fines educativos que fortalecieron la comprensión práctica de los riesgos asociados.</w:t>
      </w:r>
    </w:p>
    <w:p w14:paraId="19E277A9" w14:textId="77777777" w:rsidR="00C708BA" w:rsidRPr="002A2CD7" w:rsidRDefault="00C708BA" w:rsidP="002A2CD7">
      <w:pPr>
        <w:ind w:firstLine="0"/>
        <w:rPr>
          <w:rFonts w:ascii="Arial" w:hAnsi="Arial" w:cs="Arial"/>
          <w:sz w:val="20"/>
          <w:szCs w:val="20"/>
        </w:rPr>
      </w:pPr>
    </w:p>
    <w:p w14:paraId="20155282" w14:textId="77777777" w:rsidR="00C708BA" w:rsidRPr="002A2CD7" w:rsidRDefault="00C708BA" w:rsidP="002A2CD7">
      <w:pPr>
        <w:ind w:firstLine="0"/>
        <w:rPr>
          <w:rFonts w:ascii="Arial" w:hAnsi="Arial" w:cs="Arial"/>
          <w:sz w:val="20"/>
          <w:szCs w:val="20"/>
        </w:rPr>
      </w:pPr>
      <w:r w:rsidRPr="002A2CD7">
        <w:rPr>
          <w:rFonts w:ascii="Arial" w:hAnsi="Arial" w:cs="Arial"/>
          <w:sz w:val="20"/>
          <w:szCs w:val="20"/>
        </w:rPr>
        <w:t>Sin duda, esta experiencia fortaleció significativamente mi formación académica, ampliando mi comprensión sobre la manera en que se construyen los vectores de ataque en el entorno digital actual. Más allá del análisis técnico, la actividad permitió reflexionar sobre la importancia de la cultura de ciberseguridad, la responsabilidad en el manejo de la información y la necesidad de implementar medidas preventivas tanto a nivel individual como organizacional.</w:t>
      </w:r>
    </w:p>
    <w:p w14:paraId="6D0AFCF9" w14:textId="77777777" w:rsidR="00C708BA" w:rsidRPr="002A2CD7" w:rsidRDefault="00C708BA" w:rsidP="002A2CD7">
      <w:pPr>
        <w:ind w:firstLine="0"/>
        <w:rPr>
          <w:rFonts w:ascii="Arial" w:hAnsi="Arial" w:cs="Arial"/>
          <w:sz w:val="20"/>
          <w:szCs w:val="20"/>
        </w:rPr>
      </w:pPr>
    </w:p>
    <w:p w14:paraId="1141339F" w14:textId="5997BBB1" w:rsidR="001E7BE6" w:rsidRPr="002A2CD7" w:rsidRDefault="00C708BA" w:rsidP="002A2CD7">
      <w:pPr>
        <w:ind w:firstLine="0"/>
        <w:rPr>
          <w:rFonts w:ascii="Arial" w:hAnsi="Arial" w:cs="Arial"/>
          <w:sz w:val="20"/>
          <w:szCs w:val="20"/>
        </w:rPr>
      </w:pPr>
      <w:r w:rsidRPr="002A2CD7">
        <w:rPr>
          <w:rFonts w:ascii="Arial" w:hAnsi="Arial" w:cs="Arial"/>
          <w:sz w:val="20"/>
          <w:szCs w:val="20"/>
        </w:rPr>
        <w:t>Esta actividad no solo consolidó conocimientos teóricos, sino que permitió comprender que el estudio profundo de las amenazas constituye una herramienta esencial para su prevención y control en la sociedad digital contemporánea.</w:t>
      </w:r>
    </w:p>
    <w:p w14:paraId="1EE6CFB7" w14:textId="77777777" w:rsidR="001E7BE6" w:rsidRPr="002A2CD7" w:rsidRDefault="001E7BE6" w:rsidP="002A2CD7">
      <w:pPr>
        <w:ind w:firstLine="0"/>
        <w:rPr>
          <w:rFonts w:ascii="Arial" w:hAnsi="Arial" w:cs="Arial"/>
          <w:sz w:val="20"/>
          <w:szCs w:val="20"/>
        </w:rPr>
      </w:pPr>
    </w:p>
    <w:p w14:paraId="09A0C4B6" w14:textId="77777777" w:rsidR="001E7BE6" w:rsidRPr="002A2CD7" w:rsidRDefault="001E7BE6" w:rsidP="002A2CD7">
      <w:pPr>
        <w:ind w:firstLine="0"/>
        <w:rPr>
          <w:rFonts w:ascii="Arial" w:hAnsi="Arial" w:cs="Arial"/>
          <w:sz w:val="20"/>
          <w:szCs w:val="20"/>
        </w:rPr>
      </w:pPr>
    </w:p>
    <w:p w14:paraId="4579E8BC" w14:textId="09382E13" w:rsidR="006A1E58" w:rsidRPr="002A2CD7" w:rsidRDefault="006A1E58" w:rsidP="002A2CD7">
      <w:pPr>
        <w:ind w:firstLine="0"/>
        <w:rPr>
          <w:rFonts w:ascii="Arial" w:hAnsi="Arial" w:cs="Arial"/>
          <w:b/>
          <w:bCs/>
          <w:sz w:val="20"/>
          <w:szCs w:val="20"/>
        </w:rPr>
      </w:pPr>
      <w:r w:rsidRPr="002A2CD7">
        <w:rPr>
          <w:rFonts w:ascii="Arial" w:hAnsi="Arial" w:cs="Arial"/>
          <w:b/>
          <w:bCs/>
          <w:sz w:val="20"/>
          <w:szCs w:val="20"/>
        </w:rPr>
        <w:t>¡¡¡Mil gracias profesor!!!</w:t>
      </w:r>
    </w:p>
    <w:p w14:paraId="494D6162" w14:textId="77777777" w:rsidR="006A1E58" w:rsidRPr="002A2CD7" w:rsidRDefault="006A1E58" w:rsidP="002A2CD7">
      <w:pPr>
        <w:ind w:firstLine="0"/>
        <w:rPr>
          <w:rFonts w:ascii="Arial" w:hAnsi="Arial" w:cs="Arial"/>
          <w:b/>
          <w:bCs/>
          <w:sz w:val="20"/>
          <w:szCs w:val="20"/>
        </w:rPr>
      </w:pPr>
    </w:p>
    <w:p w14:paraId="167C9E1E" w14:textId="1C90CB7D" w:rsidR="006A1E58" w:rsidRPr="002A2CD7" w:rsidRDefault="006A1E58" w:rsidP="002A2CD7">
      <w:pPr>
        <w:ind w:firstLine="0"/>
        <w:rPr>
          <w:rFonts w:ascii="Arial" w:hAnsi="Arial" w:cs="Arial"/>
          <w:b/>
          <w:bCs/>
          <w:sz w:val="20"/>
          <w:szCs w:val="20"/>
        </w:rPr>
      </w:pPr>
      <w:r w:rsidRPr="002A2CD7">
        <w:rPr>
          <w:rFonts w:ascii="Arial" w:hAnsi="Arial" w:cs="Arial"/>
          <w:b/>
          <w:bCs/>
          <w:sz w:val="20"/>
          <w:szCs w:val="20"/>
        </w:rPr>
        <w:t>Respetuosamente,</w:t>
      </w:r>
    </w:p>
    <w:p w14:paraId="6D58D723" w14:textId="77777777" w:rsidR="006A1E58" w:rsidRPr="002A2CD7" w:rsidRDefault="006A1E58" w:rsidP="002A2CD7">
      <w:pPr>
        <w:ind w:firstLine="0"/>
        <w:rPr>
          <w:rFonts w:ascii="Arial" w:hAnsi="Arial" w:cs="Arial"/>
          <w:b/>
          <w:bCs/>
          <w:sz w:val="20"/>
          <w:szCs w:val="20"/>
        </w:rPr>
      </w:pPr>
    </w:p>
    <w:p w14:paraId="7D7E00C6" w14:textId="2777C89E" w:rsidR="006A1E58" w:rsidRPr="002A2CD7" w:rsidRDefault="006A1E58" w:rsidP="002A2CD7">
      <w:pPr>
        <w:ind w:firstLine="0"/>
        <w:rPr>
          <w:rFonts w:ascii="Arial" w:hAnsi="Arial" w:cs="Arial"/>
          <w:b/>
          <w:bCs/>
          <w:sz w:val="20"/>
          <w:szCs w:val="20"/>
        </w:rPr>
      </w:pPr>
      <w:r w:rsidRPr="002A2CD7">
        <w:rPr>
          <w:rFonts w:ascii="Arial" w:hAnsi="Arial" w:cs="Arial"/>
          <w:b/>
          <w:bCs/>
          <w:sz w:val="20"/>
          <w:szCs w:val="20"/>
        </w:rPr>
        <w:t>Alejandro De Mendoza</w:t>
      </w:r>
    </w:p>
    <w:sectPr w:rsidR="006A1E58" w:rsidRPr="002A2CD7" w:rsidSect="00114DC6">
      <w:footerReference w:type="default" r:id="rId27"/>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4D579" w14:textId="77777777" w:rsidR="007C08D1" w:rsidRDefault="007C08D1" w:rsidP="003B0FAB">
      <w:r>
        <w:separator/>
      </w:r>
    </w:p>
  </w:endnote>
  <w:endnote w:type="continuationSeparator" w:id="0">
    <w:p w14:paraId="31518221" w14:textId="77777777" w:rsidR="007C08D1" w:rsidRDefault="007C08D1"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0EE36" w14:textId="77777777" w:rsidR="007C08D1" w:rsidRDefault="007C08D1" w:rsidP="003B0FAB">
      <w:r>
        <w:separator/>
      </w:r>
    </w:p>
  </w:footnote>
  <w:footnote w:type="continuationSeparator" w:id="0">
    <w:p w14:paraId="247612F1" w14:textId="77777777" w:rsidR="007C08D1" w:rsidRDefault="007C08D1"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4731"/>
    <w:multiLevelType w:val="hybridMultilevel"/>
    <w:tmpl w:val="E4E4C1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073BA8"/>
    <w:multiLevelType w:val="hybridMultilevel"/>
    <w:tmpl w:val="A950F3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1170BEB"/>
    <w:multiLevelType w:val="hybridMultilevel"/>
    <w:tmpl w:val="ADDEAD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15127BC"/>
    <w:multiLevelType w:val="hybridMultilevel"/>
    <w:tmpl w:val="01405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1943F7D"/>
    <w:multiLevelType w:val="hybridMultilevel"/>
    <w:tmpl w:val="E5605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2D83F34"/>
    <w:multiLevelType w:val="hybridMultilevel"/>
    <w:tmpl w:val="EDB86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2DF4741"/>
    <w:multiLevelType w:val="hybridMultilevel"/>
    <w:tmpl w:val="BDB209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3784D67"/>
    <w:multiLevelType w:val="hybridMultilevel"/>
    <w:tmpl w:val="435C92D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3D410CC"/>
    <w:multiLevelType w:val="hybridMultilevel"/>
    <w:tmpl w:val="3B44FD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7117E"/>
    <w:multiLevelType w:val="hybridMultilevel"/>
    <w:tmpl w:val="A8D0A3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911F6"/>
    <w:multiLevelType w:val="hybridMultilevel"/>
    <w:tmpl w:val="5E8C8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7C24ECE"/>
    <w:multiLevelType w:val="hybridMultilevel"/>
    <w:tmpl w:val="F1FA93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07EE6C2B"/>
    <w:multiLevelType w:val="hybridMultilevel"/>
    <w:tmpl w:val="3CA886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08851525"/>
    <w:multiLevelType w:val="hybridMultilevel"/>
    <w:tmpl w:val="DC2E8B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08B40FF9"/>
    <w:multiLevelType w:val="hybridMultilevel"/>
    <w:tmpl w:val="F56A8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09233C0D"/>
    <w:multiLevelType w:val="hybridMultilevel"/>
    <w:tmpl w:val="1A42B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09437639"/>
    <w:multiLevelType w:val="hybridMultilevel"/>
    <w:tmpl w:val="DD04A1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096D4190"/>
    <w:multiLevelType w:val="hybridMultilevel"/>
    <w:tmpl w:val="C526E8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09715B88"/>
    <w:multiLevelType w:val="multilevel"/>
    <w:tmpl w:val="8F82E254"/>
    <w:lvl w:ilvl="0">
      <w:start w:val="4"/>
      <w:numFmt w:val="decimal"/>
      <w:lvlText w:val="%1"/>
      <w:lvlJc w:val="left"/>
      <w:pPr>
        <w:ind w:left="555" w:hanging="555"/>
      </w:pPr>
      <w:rPr>
        <w:rFonts w:hint="default"/>
      </w:rPr>
    </w:lvl>
    <w:lvl w:ilvl="1">
      <w:start w:val="6"/>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0AC26213"/>
    <w:multiLevelType w:val="hybridMultilevel"/>
    <w:tmpl w:val="88268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4F74B4"/>
    <w:multiLevelType w:val="hybridMultilevel"/>
    <w:tmpl w:val="E3A61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552D3D"/>
    <w:multiLevelType w:val="hybridMultilevel"/>
    <w:tmpl w:val="87C61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0D9300A4"/>
    <w:multiLevelType w:val="hybridMultilevel"/>
    <w:tmpl w:val="66DEEC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38"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65383D"/>
    <w:multiLevelType w:val="hybridMultilevel"/>
    <w:tmpl w:val="98326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7470AF"/>
    <w:multiLevelType w:val="hybridMultilevel"/>
    <w:tmpl w:val="608E9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1A52967"/>
    <w:multiLevelType w:val="hybridMultilevel"/>
    <w:tmpl w:val="34E48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170C20"/>
    <w:multiLevelType w:val="hybridMultilevel"/>
    <w:tmpl w:val="BA5E24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6"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B560A8"/>
    <w:multiLevelType w:val="hybridMultilevel"/>
    <w:tmpl w:val="D33A1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1A2D6C53"/>
    <w:multiLevelType w:val="hybridMultilevel"/>
    <w:tmpl w:val="E75A29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1A7A0176"/>
    <w:multiLevelType w:val="hybridMultilevel"/>
    <w:tmpl w:val="64D6E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3"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DA0A14"/>
    <w:multiLevelType w:val="hybridMultilevel"/>
    <w:tmpl w:val="8190E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1CF755EB"/>
    <w:multiLevelType w:val="hybridMultilevel"/>
    <w:tmpl w:val="FA4A96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1"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E975C2"/>
    <w:multiLevelType w:val="hybridMultilevel"/>
    <w:tmpl w:val="AB6CF2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1F302012"/>
    <w:multiLevelType w:val="hybridMultilevel"/>
    <w:tmpl w:val="07AA7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20116437"/>
    <w:multiLevelType w:val="hybridMultilevel"/>
    <w:tmpl w:val="C2E44F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6"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7"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9"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22931FB5"/>
    <w:multiLevelType w:val="hybridMultilevel"/>
    <w:tmpl w:val="307A40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2"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3"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4"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0" w15:restartNumberingAfterBreak="0">
    <w:nsid w:val="27301656"/>
    <w:multiLevelType w:val="hybridMultilevel"/>
    <w:tmpl w:val="2042D9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279F35F5"/>
    <w:multiLevelType w:val="hybridMultilevel"/>
    <w:tmpl w:val="46F6C0F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94" w15:restartNumberingAfterBreak="0">
    <w:nsid w:val="27D0027F"/>
    <w:multiLevelType w:val="hybridMultilevel"/>
    <w:tmpl w:val="F3BE51D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27E36D8E"/>
    <w:multiLevelType w:val="hybridMultilevel"/>
    <w:tmpl w:val="4B068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284E7A63"/>
    <w:multiLevelType w:val="hybridMultilevel"/>
    <w:tmpl w:val="0E16E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741E8D"/>
    <w:multiLevelType w:val="hybridMultilevel"/>
    <w:tmpl w:val="76C84B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299B551F"/>
    <w:multiLevelType w:val="hybridMultilevel"/>
    <w:tmpl w:val="5B86A11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1"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2A6C1CDE"/>
    <w:multiLevelType w:val="hybridMultilevel"/>
    <w:tmpl w:val="421C9F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2C79E0"/>
    <w:multiLevelType w:val="hybridMultilevel"/>
    <w:tmpl w:val="C726B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2BCD202A"/>
    <w:multiLevelType w:val="hybridMultilevel"/>
    <w:tmpl w:val="3D6A8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3D65F5"/>
    <w:multiLevelType w:val="hybridMultilevel"/>
    <w:tmpl w:val="68B696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110"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2D640938"/>
    <w:multiLevelType w:val="hybridMultilevel"/>
    <w:tmpl w:val="A678D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A41708"/>
    <w:multiLevelType w:val="hybridMultilevel"/>
    <w:tmpl w:val="93ACA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2DEA2A6C"/>
    <w:multiLevelType w:val="hybridMultilevel"/>
    <w:tmpl w:val="49D848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082A35"/>
    <w:multiLevelType w:val="hybridMultilevel"/>
    <w:tmpl w:val="018EDC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9"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2F947543"/>
    <w:multiLevelType w:val="hybridMultilevel"/>
    <w:tmpl w:val="C734D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319D18FE"/>
    <w:multiLevelType w:val="hybridMultilevel"/>
    <w:tmpl w:val="F6E68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31B05BB5"/>
    <w:multiLevelType w:val="hybridMultilevel"/>
    <w:tmpl w:val="D20240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6"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1"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2"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5"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6"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0"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386127FC"/>
    <w:multiLevelType w:val="hybridMultilevel"/>
    <w:tmpl w:val="525280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3"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4" w15:restartNumberingAfterBreak="0">
    <w:nsid w:val="38E44B88"/>
    <w:multiLevelType w:val="multilevel"/>
    <w:tmpl w:val="B9E28E2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5"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39326BC8"/>
    <w:multiLevelType w:val="hybridMultilevel"/>
    <w:tmpl w:val="2EAE1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7"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C503AD"/>
    <w:multiLevelType w:val="hybridMultilevel"/>
    <w:tmpl w:val="87ECC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9"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0"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1" w15:restartNumberingAfterBreak="0">
    <w:nsid w:val="3A995119"/>
    <w:multiLevelType w:val="hybridMultilevel"/>
    <w:tmpl w:val="D04E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B875FE4"/>
    <w:multiLevelType w:val="hybridMultilevel"/>
    <w:tmpl w:val="D46832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4" w15:restartNumberingAfterBreak="0">
    <w:nsid w:val="3BAE548F"/>
    <w:multiLevelType w:val="hybridMultilevel"/>
    <w:tmpl w:val="8E304E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5" w15:restartNumberingAfterBreak="0">
    <w:nsid w:val="3CB778CC"/>
    <w:multiLevelType w:val="multilevel"/>
    <w:tmpl w:val="E80811A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6" w15:restartNumberingAfterBreak="0">
    <w:nsid w:val="3D122556"/>
    <w:multiLevelType w:val="hybridMultilevel"/>
    <w:tmpl w:val="3B3486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7" w15:restartNumberingAfterBreak="0">
    <w:nsid w:val="3D2A3530"/>
    <w:multiLevelType w:val="hybridMultilevel"/>
    <w:tmpl w:val="506CA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9"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0" w15:restartNumberingAfterBreak="0">
    <w:nsid w:val="3DE24EA7"/>
    <w:multiLevelType w:val="hybridMultilevel"/>
    <w:tmpl w:val="5C6E3A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2" w15:restartNumberingAfterBreak="0">
    <w:nsid w:val="3FBE1A81"/>
    <w:multiLevelType w:val="hybridMultilevel"/>
    <w:tmpl w:val="0B1203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3FE85E77"/>
    <w:multiLevelType w:val="hybridMultilevel"/>
    <w:tmpl w:val="65922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5" w15:restartNumberingAfterBreak="0">
    <w:nsid w:val="40716D0A"/>
    <w:multiLevelType w:val="hybridMultilevel"/>
    <w:tmpl w:val="CA604E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6" w15:restartNumberingAfterBreak="0">
    <w:nsid w:val="4143676E"/>
    <w:multiLevelType w:val="hybridMultilevel"/>
    <w:tmpl w:val="5B4A96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41517F7D"/>
    <w:multiLevelType w:val="hybridMultilevel"/>
    <w:tmpl w:val="85DA7D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0E4E04"/>
    <w:multiLevelType w:val="hybridMultilevel"/>
    <w:tmpl w:val="78388B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0"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1"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3"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5"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7" w15:restartNumberingAfterBreak="0">
    <w:nsid w:val="44CD3A86"/>
    <w:multiLevelType w:val="hybridMultilevel"/>
    <w:tmpl w:val="C80C0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8" w15:restartNumberingAfterBreak="0">
    <w:nsid w:val="44FF296B"/>
    <w:multiLevelType w:val="hybridMultilevel"/>
    <w:tmpl w:val="5C3E3A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45E65C79"/>
    <w:multiLevelType w:val="hybridMultilevel"/>
    <w:tmpl w:val="8DC8CF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82" w15:restartNumberingAfterBreak="0">
    <w:nsid w:val="47066272"/>
    <w:multiLevelType w:val="hybridMultilevel"/>
    <w:tmpl w:val="04022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3"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1D5A1B"/>
    <w:multiLevelType w:val="hybridMultilevel"/>
    <w:tmpl w:val="2B70B9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3D2862"/>
    <w:multiLevelType w:val="hybridMultilevel"/>
    <w:tmpl w:val="C532B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8"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9"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0"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1"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4"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5"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281642"/>
    <w:multiLevelType w:val="hybridMultilevel"/>
    <w:tmpl w:val="41D8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7"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8"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00"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A23DFE"/>
    <w:multiLevelType w:val="multilevel"/>
    <w:tmpl w:val="F16658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2"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3"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4" w15:restartNumberingAfterBreak="0">
    <w:nsid w:val="4EFF408F"/>
    <w:multiLevelType w:val="hybridMultilevel"/>
    <w:tmpl w:val="D2FCB5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5" w15:restartNumberingAfterBreak="0">
    <w:nsid w:val="4F0120E0"/>
    <w:multiLevelType w:val="hybridMultilevel"/>
    <w:tmpl w:val="E68E6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A70201"/>
    <w:multiLevelType w:val="hybridMultilevel"/>
    <w:tmpl w:val="152443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4FD14D06"/>
    <w:multiLevelType w:val="hybridMultilevel"/>
    <w:tmpl w:val="24C610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9"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0"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4"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5"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6" w15:restartNumberingAfterBreak="0">
    <w:nsid w:val="533F4D7E"/>
    <w:multiLevelType w:val="hybridMultilevel"/>
    <w:tmpl w:val="3FC24A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7"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537D1DA7"/>
    <w:multiLevelType w:val="hybridMultilevel"/>
    <w:tmpl w:val="85664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0"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551D11F6"/>
    <w:multiLevelType w:val="hybridMultilevel"/>
    <w:tmpl w:val="862E2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2" w15:restartNumberingAfterBreak="0">
    <w:nsid w:val="56037717"/>
    <w:multiLevelType w:val="hybridMultilevel"/>
    <w:tmpl w:val="174C39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3"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873DEB"/>
    <w:multiLevelType w:val="hybridMultilevel"/>
    <w:tmpl w:val="5A4C6D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6"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7"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703931"/>
    <w:multiLevelType w:val="hybridMultilevel"/>
    <w:tmpl w:val="ADDC4F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0"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1" w15:restartNumberingAfterBreak="0">
    <w:nsid w:val="58CF560B"/>
    <w:multiLevelType w:val="hybridMultilevel"/>
    <w:tmpl w:val="3AA08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2"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4"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6" w15:restartNumberingAfterBreak="0">
    <w:nsid w:val="5B824D60"/>
    <w:multiLevelType w:val="hybridMultilevel"/>
    <w:tmpl w:val="4192D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7"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CA2143"/>
    <w:multiLevelType w:val="hybridMultilevel"/>
    <w:tmpl w:val="76AAD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9"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0"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233398"/>
    <w:multiLevelType w:val="hybridMultilevel"/>
    <w:tmpl w:val="1F6A6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2" w15:restartNumberingAfterBreak="0">
    <w:nsid w:val="5E5352B1"/>
    <w:multiLevelType w:val="hybridMultilevel"/>
    <w:tmpl w:val="461C36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3"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4"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6"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DA7173"/>
    <w:multiLevelType w:val="hybridMultilevel"/>
    <w:tmpl w:val="26943E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8"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9"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B25C59"/>
    <w:multiLevelType w:val="hybridMultilevel"/>
    <w:tmpl w:val="309635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1"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7C0E31"/>
    <w:multiLevelType w:val="hybridMultilevel"/>
    <w:tmpl w:val="33CC9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3"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CD3D44"/>
    <w:multiLevelType w:val="hybridMultilevel"/>
    <w:tmpl w:val="20BC1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5"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6"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0"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1" w15:restartNumberingAfterBreak="0">
    <w:nsid w:val="63E63EFC"/>
    <w:multiLevelType w:val="hybridMultilevel"/>
    <w:tmpl w:val="FC7E3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2"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3" w15:restartNumberingAfterBreak="0">
    <w:nsid w:val="6534532E"/>
    <w:multiLevelType w:val="hybridMultilevel"/>
    <w:tmpl w:val="9C04E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4"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5"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6"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7"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8"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9"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0" w15:restartNumberingAfterBreak="0">
    <w:nsid w:val="6703284B"/>
    <w:multiLevelType w:val="hybridMultilevel"/>
    <w:tmpl w:val="F328C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1"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5" w15:restartNumberingAfterBreak="0">
    <w:nsid w:val="679A4B01"/>
    <w:multiLevelType w:val="hybridMultilevel"/>
    <w:tmpl w:val="31587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6"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77"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8" w15:restartNumberingAfterBreak="0">
    <w:nsid w:val="693A1808"/>
    <w:multiLevelType w:val="hybridMultilevel"/>
    <w:tmpl w:val="2AC2A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9" w15:restartNumberingAfterBreak="0">
    <w:nsid w:val="69BC2C56"/>
    <w:multiLevelType w:val="hybridMultilevel"/>
    <w:tmpl w:val="54E2D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0"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1" w15:restartNumberingAfterBreak="0">
    <w:nsid w:val="6A5B6B58"/>
    <w:multiLevelType w:val="hybridMultilevel"/>
    <w:tmpl w:val="9A24EA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2" w15:restartNumberingAfterBreak="0">
    <w:nsid w:val="6A9522EC"/>
    <w:multiLevelType w:val="hybridMultilevel"/>
    <w:tmpl w:val="FE8840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3"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4"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5"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6"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7"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8"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9"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0"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1"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2"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3"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8E3802"/>
    <w:multiLevelType w:val="hybridMultilevel"/>
    <w:tmpl w:val="EA94E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5"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6" w15:restartNumberingAfterBreak="0">
    <w:nsid w:val="6DDD0F7B"/>
    <w:multiLevelType w:val="hybridMultilevel"/>
    <w:tmpl w:val="2B8E38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7" w15:restartNumberingAfterBreak="0">
    <w:nsid w:val="6E342263"/>
    <w:multiLevelType w:val="hybridMultilevel"/>
    <w:tmpl w:val="EC589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8" w15:restartNumberingAfterBreak="0">
    <w:nsid w:val="6EAB71C1"/>
    <w:multiLevelType w:val="hybridMultilevel"/>
    <w:tmpl w:val="A0CE83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9"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2211BBC"/>
    <w:multiLevelType w:val="multilevel"/>
    <w:tmpl w:val="70AAB3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3"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4"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5"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6" w15:restartNumberingAfterBreak="0">
    <w:nsid w:val="72E16EA9"/>
    <w:multiLevelType w:val="hybridMultilevel"/>
    <w:tmpl w:val="2DEC0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7"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8" w15:restartNumberingAfterBreak="0">
    <w:nsid w:val="73B00138"/>
    <w:multiLevelType w:val="hybridMultilevel"/>
    <w:tmpl w:val="E00EF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9" w15:restartNumberingAfterBreak="0">
    <w:nsid w:val="74443308"/>
    <w:multiLevelType w:val="hybridMultilevel"/>
    <w:tmpl w:val="F4866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0"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1" w15:restartNumberingAfterBreak="0">
    <w:nsid w:val="74FE0A9E"/>
    <w:multiLevelType w:val="hybridMultilevel"/>
    <w:tmpl w:val="3FF61A0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2" w15:restartNumberingAfterBreak="0">
    <w:nsid w:val="75743FA0"/>
    <w:multiLevelType w:val="multilevel"/>
    <w:tmpl w:val="58B69A02"/>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3"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4"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5"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7"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1D3B24"/>
    <w:multiLevelType w:val="hybridMultilevel"/>
    <w:tmpl w:val="22D6D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0"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1" w15:restartNumberingAfterBreak="0">
    <w:nsid w:val="784B212C"/>
    <w:multiLevelType w:val="hybridMultilevel"/>
    <w:tmpl w:val="8B68A0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2"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3"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4"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6"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7"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1" w15:restartNumberingAfterBreak="0">
    <w:nsid w:val="7CCC0102"/>
    <w:multiLevelType w:val="hybridMultilevel"/>
    <w:tmpl w:val="D2D0F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2"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4"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5"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6"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CD527B"/>
    <w:multiLevelType w:val="hybridMultilevel"/>
    <w:tmpl w:val="E9EEF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8"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1A4FF6"/>
    <w:multiLevelType w:val="hybridMultilevel"/>
    <w:tmpl w:val="A62458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0"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76"/>
  </w:num>
  <w:num w:numId="2" w16cid:durableId="1240991274">
    <w:abstractNumId w:val="134"/>
  </w:num>
  <w:num w:numId="3" w16cid:durableId="1303147877">
    <w:abstractNumId w:val="283"/>
  </w:num>
  <w:num w:numId="4" w16cid:durableId="1307975622">
    <w:abstractNumId w:val="299"/>
  </w:num>
  <w:num w:numId="5" w16cid:durableId="2135099263">
    <w:abstractNumId w:val="140"/>
  </w:num>
  <w:num w:numId="6" w16cid:durableId="403064562">
    <w:abstractNumId w:val="305"/>
  </w:num>
  <w:num w:numId="7" w16cid:durableId="1642495208">
    <w:abstractNumId w:val="137"/>
  </w:num>
  <w:num w:numId="8" w16cid:durableId="1020353404">
    <w:abstractNumId w:val="248"/>
  </w:num>
  <w:num w:numId="9" w16cid:durableId="35473939">
    <w:abstractNumId w:val="289"/>
  </w:num>
  <w:num w:numId="10" w16cid:durableId="1190488428">
    <w:abstractNumId w:val="51"/>
  </w:num>
  <w:num w:numId="11" w16cid:durableId="853227748">
    <w:abstractNumId w:val="132"/>
  </w:num>
  <w:num w:numId="12" w16cid:durableId="1330908616">
    <w:abstractNumId w:val="109"/>
  </w:num>
  <w:num w:numId="13" w16cid:durableId="1428312036">
    <w:abstractNumId w:val="44"/>
  </w:num>
  <w:num w:numId="14" w16cid:durableId="1308049124">
    <w:abstractNumId w:val="85"/>
  </w:num>
  <w:num w:numId="15" w16cid:durableId="2121214685">
    <w:abstractNumId w:val="173"/>
  </w:num>
  <w:num w:numId="16" w16cid:durableId="486556562">
    <w:abstractNumId w:val="61"/>
  </w:num>
  <w:num w:numId="17" w16cid:durableId="2105421619">
    <w:abstractNumId w:val="318"/>
  </w:num>
  <w:num w:numId="18" w16cid:durableId="195697409">
    <w:abstractNumId w:val="258"/>
  </w:num>
  <w:num w:numId="19" w16cid:durableId="732434520">
    <w:abstractNumId w:val="112"/>
  </w:num>
  <w:num w:numId="20" w16cid:durableId="1865560802">
    <w:abstractNumId w:val="84"/>
  </w:num>
  <w:num w:numId="21" w16cid:durableId="899751625">
    <w:abstractNumId w:val="200"/>
  </w:num>
  <w:num w:numId="22" w16cid:durableId="1368023907">
    <w:abstractNumId w:val="183"/>
  </w:num>
  <w:num w:numId="23" w16cid:durableId="555429387">
    <w:abstractNumId w:val="31"/>
  </w:num>
  <w:num w:numId="24" w16cid:durableId="676343666">
    <w:abstractNumId w:val="317"/>
  </w:num>
  <w:num w:numId="25" w16cid:durableId="1749693361">
    <w:abstractNumId w:val="300"/>
  </w:num>
  <w:num w:numId="26" w16cid:durableId="78060542">
    <w:abstractNumId w:val="175"/>
  </w:num>
  <w:num w:numId="27" w16cid:durableId="504131038">
    <w:abstractNumId w:val="48"/>
  </w:num>
  <w:num w:numId="28" w16cid:durableId="1932855029">
    <w:abstractNumId w:val="66"/>
  </w:num>
  <w:num w:numId="29" w16cid:durableId="1598633765">
    <w:abstractNumId w:val="71"/>
  </w:num>
  <w:num w:numId="30" w16cid:durableId="1070495378">
    <w:abstractNumId w:val="136"/>
  </w:num>
  <w:num w:numId="31" w16cid:durableId="1135488141">
    <w:abstractNumId w:val="41"/>
  </w:num>
  <w:num w:numId="32" w16cid:durableId="1219904449">
    <w:abstractNumId w:val="185"/>
  </w:num>
  <w:num w:numId="33" w16cid:durableId="905527709">
    <w:abstractNumId w:val="14"/>
  </w:num>
  <w:num w:numId="34" w16cid:durableId="971444173">
    <w:abstractNumId w:val="251"/>
  </w:num>
  <w:num w:numId="35" w16cid:durableId="1872497279">
    <w:abstractNumId w:val="273"/>
  </w:num>
  <w:num w:numId="36" w16cid:durableId="542180374">
    <w:abstractNumId w:val="272"/>
  </w:num>
  <w:num w:numId="37" w16cid:durableId="791050031">
    <w:abstractNumId w:val="249"/>
  </w:num>
  <w:num w:numId="38" w16cid:durableId="1262182967">
    <w:abstractNumId w:val="87"/>
  </w:num>
  <w:num w:numId="39" w16cid:durableId="1855649">
    <w:abstractNumId w:val="52"/>
  </w:num>
  <w:num w:numId="40" w16cid:durableId="964701468">
    <w:abstractNumId w:val="16"/>
  </w:num>
  <w:num w:numId="41" w16cid:durableId="990643171">
    <w:abstractNumId w:val="223"/>
  </w:num>
  <w:num w:numId="42" w16cid:durableId="1859730656">
    <w:abstractNumId w:val="234"/>
  </w:num>
  <w:num w:numId="43" w16cid:durableId="1792747087">
    <w:abstractNumId w:val="186"/>
  </w:num>
  <w:num w:numId="44" w16cid:durableId="674722670">
    <w:abstractNumId w:val="324"/>
  </w:num>
  <w:num w:numId="45" w16cid:durableId="1397164712">
    <w:abstractNumId w:val="326"/>
  </w:num>
  <w:num w:numId="46" w16cid:durableId="1590120159">
    <w:abstractNumId w:val="49"/>
  </w:num>
  <w:num w:numId="47" w16cid:durableId="142819823">
    <w:abstractNumId w:val="39"/>
  </w:num>
  <w:num w:numId="48" w16cid:durableId="15353805">
    <w:abstractNumId w:val="107"/>
  </w:num>
  <w:num w:numId="49" w16cid:durableId="340862895">
    <w:abstractNumId w:val="206"/>
  </w:num>
  <w:num w:numId="50" w16cid:durableId="780220761">
    <w:abstractNumId w:val="53"/>
  </w:num>
  <w:num w:numId="51" w16cid:durableId="1185555473">
    <w:abstractNumId w:val="168"/>
  </w:num>
  <w:num w:numId="52" w16cid:durableId="545291791">
    <w:abstractNumId w:val="227"/>
  </w:num>
  <w:num w:numId="53" w16cid:durableId="197547845">
    <w:abstractNumId w:val="240"/>
  </w:num>
  <w:num w:numId="54" w16cid:durableId="1966890793">
    <w:abstractNumId w:val="133"/>
  </w:num>
  <w:num w:numId="55" w16cid:durableId="1806921852">
    <w:abstractNumId w:val="327"/>
  </w:num>
  <w:num w:numId="56" w16cid:durableId="905259135">
    <w:abstractNumId w:val="129"/>
  </w:num>
  <w:num w:numId="57" w16cid:durableId="1882013213">
    <w:abstractNumId w:val="232"/>
  </w:num>
  <w:num w:numId="58" w16cid:durableId="509610505">
    <w:abstractNumId w:val="56"/>
  </w:num>
  <w:num w:numId="59" w16cid:durableId="246235517">
    <w:abstractNumId w:val="77"/>
  </w:num>
  <w:num w:numId="60" w16cid:durableId="721368053">
    <w:abstractNumId w:val="36"/>
  </w:num>
  <w:num w:numId="61" w16cid:durableId="1479347325">
    <w:abstractNumId w:val="33"/>
  </w:num>
  <w:num w:numId="62" w16cid:durableId="1620799644">
    <w:abstractNumId w:val="237"/>
  </w:num>
  <w:num w:numId="63" w16cid:durableId="1655986744">
    <w:abstractNumId w:val="271"/>
  </w:num>
  <w:num w:numId="64" w16cid:durableId="231281983">
    <w:abstractNumId w:val="253"/>
  </w:num>
  <w:num w:numId="65" w16cid:durableId="1670790835">
    <w:abstractNumId w:val="138"/>
  </w:num>
  <w:num w:numId="66" w16cid:durableId="1043480302">
    <w:abstractNumId w:val="28"/>
  </w:num>
  <w:num w:numId="67" w16cid:durableId="1000743416">
    <w:abstractNumId w:val="329"/>
  </w:num>
  <w:num w:numId="68" w16cid:durableId="1407873991">
    <w:abstractNumId w:val="301"/>
  </w:num>
  <w:num w:numId="69" w16cid:durableId="1691566198">
    <w:abstractNumId w:val="315"/>
  </w:num>
  <w:num w:numId="70" w16cid:durableId="787817125">
    <w:abstractNumId w:val="127"/>
  </w:num>
  <w:num w:numId="71" w16cid:durableId="1890603373">
    <w:abstractNumId w:val="224"/>
  </w:num>
  <w:num w:numId="72" w16cid:durableId="715354837">
    <w:abstractNumId w:val="63"/>
  </w:num>
  <w:num w:numId="73" w16cid:durableId="92745666">
    <w:abstractNumId w:val="50"/>
  </w:num>
  <w:num w:numId="74" w16cid:durableId="1280573744">
    <w:abstractNumId w:val="211"/>
  </w:num>
  <w:num w:numId="75" w16cid:durableId="860363590">
    <w:abstractNumId w:val="195"/>
  </w:num>
  <w:num w:numId="76" w16cid:durableId="1289430847">
    <w:abstractNumId w:val="328"/>
  </w:num>
  <w:num w:numId="77" w16cid:durableId="595989590">
    <w:abstractNumId w:val="244"/>
  </w:num>
  <w:num w:numId="78" w16cid:durableId="1106846542">
    <w:abstractNumId w:val="210"/>
  </w:num>
  <w:num w:numId="79" w16cid:durableId="1220631918">
    <w:abstractNumId w:val="104"/>
  </w:num>
  <w:num w:numId="80" w16cid:durableId="1258565553">
    <w:abstractNumId w:val="332"/>
  </w:num>
  <w:num w:numId="81" w16cid:durableId="1851602793">
    <w:abstractNumId w:val="180"/>
  </w:num>
  <w:num w:numId="82" w16cid:durableId="1712144574">
    <w:abstractNumId w:val="336"/>
  </w:num>
  <w:num w:numId="83" w16cid:durableId="513809484">
    <w:abstractNumId w:val="10"/>
  </w:num>
  <w:num w:numId="84" w16cid:durableId="1780222376">
    <w:abstractNumId w:val="147"/>
  </w:num>
  <w:num w:numId="85" w16cid:durableId="2107655727">
    <w:abstractNumId w:val="126"/>
  </w:num>
  <w:num w:numId="86" w16cid:durableId="1380207637">
    <w:abstractNumId w:val="115"/>
  </w:num>
  <w:num w:numId="87" w16cid:durableId="677923847">
    <w:abstractNumId w:val="29"/>
  </w:num>
  <w:num w:numId="88" w16cid:durableId="839655696">
    <w:abstractNumId w:val="293"/>
  </w:num>
  <w:num w:numId="89" w16cid:durableId="955598905">
    <w:abstractNumId w:val="65"/>
  </w:num>
  <w:num w:numId="90" w16cid:durableId="47264926">
    <w:abstractNumId w:val="338"/>
  </w:num>
  <w:num w:numId="91" w16cid:durableId="1365012082">
    <w:abstractNumId w:val="256"/>
  </w:num>
  <w:num w:numId="92" w16cid:durableId="1318992860">
    <w:abstractNumId w:val="257"/>
  </w:num>
  <w:num w:numId="93" w16cid:durableId="127162289">
    <w:abstractNumId w:val="97"/>
  </w:num>
  <w:num w:numId="94" w16cid:durableId="1099180092">
    <w:abstractNumId w:val="246"/>
  </w:num>
  <w:num w:numId="95" w16cid:durableId="1561356735">
    <w:abstractNumId w:val="198"/>
  </w:num>
  <w:num w:numId="96" w16cid:durableId="1545017574">
    <w:abstractNumId w:val="276"/>
  </w:num>
  <w:num w:numId="97" w16cid:durableId="1115443111">
    <w:abstractNumId w:val="37"/>
  </w:num>
  <w:num w:numId="98" w16cid:durableId="470175383">
    <w:abstractNumId w:val="121"/>
  </w:num>
  <w:num w:numId="99" w16cid:durableId="1164927824">
    <w:abstractNumId w:val="145"/>
  </w:num>
  <w:num w:numId="100" w16cid:durableId="1952199160">
    <w:abstractNumId w:val="176"/>
  </w:num>
  <w:num w:numId="101" w16cid:durableId="2066904186">
    <w:abstractNumId w:val="181"/>
  </w:num>
  <w:num w:numId="102" w16cid:durableId="1044447926">
    <w:abstractNumId w:val="93"/>
  </w:num>
  <w:num w:numId="103" w16cid:durableId="1076853227">
    <w:abstractNumId w:val="152"/>
  </w:num>
  <w:num w:numId="104" w16cid:durableId="2072148677">
    <w:abstractNumId w:val="143"/>
  </w:num>
  <w:num w:numId="105" w16cid:durableId="418019125">
    <w:abstractNumId w:val="190"/>
  </w:num>
  <w:num w:numId="106" w16cid:durableId="541863544">
    <w:abstractNumId w:val="188"/>
  </w:num>
  <w:num w:numId="107" w16cid:durableId="649791905">
    <w:abstractNumId w:val="295"/>
  </w:num>
  <w:num w:numId="108" w16cid:durableId="141315107">
    <w:abstractNumId w:val="88"/>
  </w:num>
  <w:num w:numId="109" w16cid:durableId="985015742">
    <w:abstractNumId w:val="62"/>
  </w:num>
  <w:num w:numId="110" w16cid:durableId="1369917616">
    <w:abstractNumId w:val="159"/>
  </w:num>
  <w:num w:numId="111" w16cid:durableId="1563171385">
    <w:abstractNumId w:val="122"/>
  </w:num>
  <w:num w:numId="112" w16cid:durableId="2120908450">
    <w:abstractNumId w:val="217"/>
  </w:num>
  <w:num w:numId="113" w16cid:durableId="1757701068">
    <w:abstractNumId w:val="267"/>
  </w:num>
  <w:num w:numId="114" w16cid:durableId="1084912840">
    <w:abstractNumId w:val="265"/>
  </w:num>
  <w:num w:numId="115" w16cid:durableId="1236357806">
    <w:abstractNumId w:val="191"/>
  </w:num>
  <w:num w:numId="116" w16cid:durableId="485779938">
    <w:abstractNumId w:val="219"/>
  </w:num>
  <w:num w:numId="117" w16cid:durableId="379013867">
    <w:abstractNumId w:val="194"/>
  </w:num>
  <w:num w:numId="118" w16cid:durableId="1621492528">
    <w:abstractNumId w:val="7"/>
  </w:num>
  <w:num w:numId="119" w16cid:durableId="1895500546">
    <w:abstractNumId w:val="47"/>
  </w:num>
  <w:num w:numId="120" w16cid:durableId="2020621781">
    <w:abstractNumId w:val="171"/>
  </w:num>
  <w:num w:numId="121" w16cid:durableId="1223255873">
    <w:abstractNumId w:val="310"/>
  </w:num>
  <w:num w:numId="122" w16cid:durableId="2007630815">
    <w:abstractNumId w:val="268"/>
  </w:num>
  <w:num w:numId="123" w16cid:durableId="854925313">
    <w:abstractNumId w:val="79"/>
  </w:num>
  <w:num w:numId="124" w16cid:durableId="1822035328">
    <w:abstractNumId w:val="158"/>
  </w:num>
  <w:num w:numId="125" w16cid:durableId="724838677">
    <w:abstractNumId w:val="11"/>
  </w:num>
  <w:num w:numId="126" w16cid:durableId="988367973">
    <w:abstractNumId w:val="292"/>
  </w:num>
  <w:num w:numId="127" w16cid:durableId="135072003">
    <w:abstractNumId w:val="202"/>
  </w:num>
  <w:num w:numId="128" w16cid:durableId="1763451165">
    <w:abstractNumId w:val="274"/>
  </w:num>
  <w:num w:numId="129" w16cid:durableId="227613599">
    <w:abstractNumId w:val="340"/>
  </w:num>
  <w:num w:numId="130" w16cid:durableId="1599097321">
    <w:abstractNumId w:val="26"/>
  </w:num>
  <w:num w:numId="131" w16cid:durableId="901210274">
    <w:abstractNumId w:val="334"/>
  </w:num>
  <w:num w:numId="132" w16cid:durableId="14889777">
    <w:abstractNumId w:val="291"/>
  </w:num>
  <w:num w:numId="133" w16cid:durableId="559098293">
    <w:abstractNumId w:val="209"/>
  </w:num>
  <w:num w:numId="134" w16cid:durableId="1156338650">
    <w:abstractNumId w:val="86"/>
  </w:num>
  <w:num w:numId="135" w16cid:durableId="496311418">
    <w:abstractNumId w:val="303"/>
  </w:num>
  <w:num w:numId="136" w16cid:durableId="990645761">
    <w:abstractNumId w:val="32"/>
  </w:num>
  <w:num w:numId="137" w16cid:durableId="1552114398">
    <w:abstractNumId w:val="260"/>
  </w:num>
  <w:num w:numId="138" w16cid:durableId="984553135">
    <w:abstractNumId w:val="141"/>
  </w:num>
  <w:num w:numId="139" w16cid:durableId="1815757622">
    <w:abstractNumId w:val="45"/>
  </w:num>
  <w:num w:numId="140" w16cid:durableId="1066994313">
    <w:abstractNumId w:val="69"/>
  </w:num>
  <w:num w:numId="141" w16cid:durableId="1399866253">
    <w:abstractNumId w:val="103"/>
  </w:num>
  <w:num w:numId="142" w16cid:durableId="1212884417">
    <w:abstractNumId w:val="164"/>
  </w:num>
  <w:num w:numId="143" w16cid:durableId="346761922">
    <w:abstractNumId w:val="197"/>
  </w:num>
  <w:num w:numId="144" w16cid:durableId="86653817">
    <w:abstractNumId w:val="192"/>
  </w:num>
  <w:num w:numId="145" w16cid:durableId="122969022">
    <w:abstractNumId w:val="174"/>
  </w:num>
  <w:num w:numId="146" w16cid:durableId="1681814324">
    <w:abstractNumId w:val="304"/>
  </w:num>
  <w:num w:numId="147" w16cid:durableId="916748121">
    <w:abstractNumId w:val="239"/>
  </w:num>
  <w:num w:numId="148" w16cid:durableId="1110708048">
    <w:abstractNumId w:val="125"/>
  </w:num>
  <w:num w:numId="149" w16cid:durableId="1500928951">
    <w:abstractNumId w:val="189"/>
  </w:num>
  <w:num w:numId="150" w16cid:durableId="454444289">
    <w:abstractNumId w:val="335"/>
  </w:num>
  <w:num w:numId="151" w16cid:durableId="1156993799">
    <w:abstractNumId w:val="316"/>
  </w:num>
  <w:num w:numId="152" w16cid:durableId="1890678045">
    <w:abstractNumId w:val="89"/>
  </w:num>
  <w:num w:numId="153" w16cid:durableId="1797870217">
    <w:abstractNumId w:val="82"/>
  </w:num>
  <w:num w:numId="154" w16cid:durableId="524711262">
    <w:abstractNumId w:val="230"/>
  </w:num>
  <w:num w:numId="155" w16cid:durableId="336621400">
    <w:abstractNumId w:val="245"/>
  </w:num>
  <w:num w:numId="156" w16cid:durableId="1673996276">
    <w:abstractNumId w:val="314"/>
  </w:num>
  <w:num w:numId="157" w16cid:durableId="1969504449">
    <w:abstractNumId w:val="307"/>
  </w:num>
  <w:num w:numId="158" w16cid:durableId="400057428">
    <w:abstractNumId w:val="149"/>
  </w:num>
  <w:num w:numId="159" w16cid:durableId="768619606">
    <w:abstractNumId w:val="320"/>
  </w:num>
  <w:num w:numId="160" w16cid:durableId="42484891">
    <w:abstractNumId w:val="170"/>
  </w:num>
  <w:num w:numId="161" w16cid:durableId="2085444448">
    <w:abstractNumId w:val="172"/>
  </w:num>
  <w:num w:numId="162" w16cid:durableId="1782724600">
    <w:abstractNumId w:val="280"/>
  </w:num>
  <w:num w:numId="163" w16cid:durableId="1344546917">
    <w:abstractNumId w:val="285"/>
  </w:num>
  <w:num w:numId="164" w16cid:durableId="1792046927">
    <w:abstractNumId w:val="226"/>
  </w:num>
  <w:num w:numId="165" w16cid:durableId="1201891839">
    <w:abstractNumId w:val="150"/>
  </w:num>
  <w:num w:numId="166" w16cid:durableId="1923248133">
    <w:abstractNumId w:val="131"/>
  </w:num>
  <w:num w:numId="167" w16cid:durableId="1159808608">
    <w:abstractNumId w:val="38"/>
  </w:num>
  <w:num w:numId="168" w16cid:durableId="1018504169">
    <w:abstractNumId w:val="214"/>
  </w:num>
  <w:num w:numId="169" w16cid:durableId="1446582190">
    <w:abstractNumId w:val="83"/>
  </w:num>
  <w:num w:numId="170" w16cid:durableId="1560941053">
    <w:abstractNumId w:val="199"/>
  </w:num>
  <w:num w:numId="171" w16cid:durableId="1174762973">
    <w:abstractNumId w:val="264"/>
  </w:num>
  <w:num w:numId="172" w16cid:durableId="574171232">
    <w:abstractNumId w:val="135"/>
  </w:num>
  <w:num w:numId="173" w16cid:durableId="1502744560">
    <w:abstractNumId w:val="75"/>
  </w:num>
  <w:num w:numId="174" w16cid:durableId="309360674">
    <w:abstractNumId w:val="330"/>
  </w:num>
  <w:num w:numId="175" w16cid:durableId="1882209791">
    <w:abstractNumId w:val="81"/>
  </w:num>
  <w:num w:numId="176" w16cid:durableId="1473446583">
    <w:abstractNumId w:val="203"/>
  </w:num>
  <w:num w:numId="177" w16cid:durableId="1484390567">
    <w:abstractNumId w:val="130"/>
  </w:num>
  <w:num w:numId="178" w16cid:durableId="30107236">
    <w:abstractNumId w:val="229"/>
  </w:num>
  <w:num w:numId="179" w16cid:durableId="293407702">
    <w:abstractNumId w:val="161"/>
  </w:num>
  <w:num w:numId="180" w16cid:durableId="1729647348">
    <w:abstractNumId w:val="118"/>
  </w:num>
  <w:num w:numId="181" w16cid:durableId="100417693">
    <w:abstractNumId w:val="313"/>
  </w:num>
  <w:num w:numId="182" w16cid:durableId="481773248">
    <w:abstractNumId w:val="277"/>
  </w:num>
  <w:num w:numId="183" w16cid:durableId="1074821707">
    <w:abstractNumId w:val="290"/>
  </w:num>
  <w:num w:numId="184" w16cid:durableId="1039166593">
    <w:abstractNumId w:val="262"/>
  </w:num>
  <w:num w:numId="185" w16cid:durableId="1764259746">
    <w:abstractNumId w:val="215"/>
  </w:num>
  <w:num w:numId="186" w16cid:durableId="1264151589">
    <w:abstractNumId w:val="70"/>
  </w:num>
  <w:num w:numId="187" w16cid:durableId="724069285">
    <w:abstractNumId w:val="266"/>
  </w:num>
  <w:num w:numId="188" w16cid:durableId="2125803794">
    <w:abstractNumId w:val="101"/>
  </w:num>
  <w:num w:numId="189" w16cid:durableId="1662851831">
    <w:abstractNumId w:val="78"/>
  </w:num>
  <w:num w:numId="190" w16cid:durableId="431439929">
    <w:abstractNumId w:val="55"/>
  </w:num>
  <w:num w:numId="191" w16cid:durableId="515310230">
    <w:abstractNumId w:val="233"/>
  </w:num>
  <w:num w:numId="192" w16cid:durableId="1741710567">
    <w:abstractNumId w:val="213"/>
  </w:num>
  <w:num w:numId="193" w16cid:durableId="946931421">
    <w:abstractNumId w:val="2"/>
  </w:num>
  <w:num w:numId="194" w16cid:durableId="1552694907">
    <w:abstractNumId w:val="139"/>
  </w:num>
  <w:num w:numId="195" w16cid:durableId="1646206217">
    <w:abstractNumId w:val="99"/>
  </w:num>
  <w:num w:numId="196" w16cid:durableId="973364177">
    <w:abstractNumId w:val="64"/>
  </w:num>
  <w:num w:numId="197" w16cid:durableId="930698021">
    <w:abstractNumId w:val="333"/>
  </w:num>
  <w:num w:numId="198" w16cid:durableId="1474058438">
    <w:abstractNumId w:val="323"/>
  </w:num>
  <w:num w:numId="199" w16cid:durableId="1293097506">
    <w:abstractNumId w:val="119"/>
  </w:num>
  <w:num w:numId="200" w16cid:durableId="1756248149">
    <w:abstractNumId w:val="243"/>
  </w:num>
  <w:num w:numId="201" w16cid:durableId="1310749346">
    <w:abstractNumId w:val="6"/>
  </w:num>
  <w:num w:numId="202" w16cid:durableId="32048185">
    <w:abstractNumId w:val="110"/>
  </w:num>
  <w:num w:numId="203" w16cid:durableId="25913736">
    <w:abstractNumId w:val="255"/>
  </w:num>
  <w:num w:numId="204" w16cid:durableId="1775898043">
    <w:abstractNumId w:val="287"/>
  </w:num>
  <w:num w:numId="205" w16cid:durableId="126051187">
    <w:abstractNumId w:val="286"/>
  </w:num>
  <w:num w:numId="206" w16cid:durableId="1294143490">
    <w:abstractNumId w:val="193"/>
  </w:num>
  <w:num w:numId="207" w16cid:durableId="271206418">
    <w:abstractNumId w:val="46"/>
  </w:num>
  <w:num w:numId="208" w16cid:durableId="1785033264">
    <w:abstractNumId w:val="288"/>
  </w:num>
  <w:num w:numId="209" w16cid:durableId="137965551">
    <w:abstractNumId w:val="59"/>
  </w:num>
  <w:num w:numId="210" w16cid:durableId="1501581215">
    <w:abstractNumId w:val="235"/>
  </w:num>
  <w:num w:numId="211" w16cid:durableId="1663850671">
    <w:abstractNumId w:val="325"/>
  </w:num>
  <w:num w:numId="212" w16cid:durableId="528838400">
    <w:abstractNumId w:val="117"/>
  </w:num>
  <w:num w:numId="213" w16cid:durableId="2053966082">
    <w:abstractNumId w:val="128"/>
  </w:num>
  <w:num w:numId="214" w16cid:durableId="33895926">
    <w:abstractNumId w:val="284"/>
  </w:num>
  <w:num w:numId="215" w16cid:durableId="1462653061">
    <w:abstractNumId w:val="212"/>
  </w:num>
  <w:num w:numId="216" w16cid:durableId="1872263722">
    <w:abstractNumId w:val="322"/>
  </w:num>
  <w:num w:numId="217" w16cid:durableId="394665734">
    <w:abstractNumId w:val="259"/>
  </w:num>
  <w:num w:numId="218" w16cid:durableId="564801646">
    <w:abstractNumId w:val="91"/>
  </w:num>
  <w:num w:numId="219" w16cid:durableId="1742946029">
    <w:abstractNumId w:val="220"/>
  </w:num>
  <w:num w:numId="220" w16cid:durableId="1182284285">
    <w:abstractNumId w:val="269"/>
  </w:num>
  <w:num w:numId="221" w16cid:durableId="773869693">
    <w:abstractNumId w:val="30"/>
  </w:num>
  <w:num w:numId="222" w16cid:durableId="606546379">
    <w:abstractNumId w:val="67"/>
  </w:num>
  <w:num w:numId="223" w16cid:durableId="998535745">
    <w:abstractNumId w:val="297"/>
  </w:num>
  <w:num w:numId="224" w16cid:durableId="256059489">
    <w:abstractNumId w:val="231"/>
  </w:num>
  <w:num w:numId="225" w16cid:durableId="1407918803">
    <w:abstractNumId w:val="148"/>
  </w:num>
  <w:num w:numId="226" w16cid:durableId="59254370">
    <w:abstractNumId w:val="182"/>
  </w:num>
  <w:num w:numId="227" w16cid:durableId="1100612237">
    <w:abstractNumId w:val="22"/>
  </w:num>
  <w:num w:numId="228" w16cid:durableId="2139493761">
    <w:abstractNumId w:val="73"/>
  </w:num>
  <w:num w:numId="229" w16cid:durableId="872499011">
    <w:abstractNumId w:val="58"/>
  </w:num>
  <w:num w:numId="230" w16cid:durableId="1666129434">
    <w:abstractNumId w:val="43"/>
  </w:num>
  <w:num w:numId="231" w16cid:durableId="1960992153">
    <w:abstractNumId w:val="337"/>
  </w:num>
  <w:num w:numId="232" w16cid:durableId="1384862513">
    <w:abstractNumId w:val="187"/>
  </w:num>
  <w:num w:numId="233" w16cid:durableId="345861258">
    <w:abstractNumId w:val="154"/>
  </w:num>
  <w:num w:numId="234" w16cid:durableId="1561403062">
    <w:abstractNumId w:val="218"/>
  </w:num>
  <w:num w:numId="235" w16cid:durableId="1827814547">
    <w:abstractNumId w:val="24"/>
  </w:num>
  <w:num w:numId="236" w16cid:durableId="826945704">
    <w:abstractNumId w:val="254"/>
  </w:num>
  <w:num w:numId="237" w16cid:durableId="668213888">
    <w:abstractNumId w:val="156"/>
  </w:num>
  <w:num w:numId="238" w16cid:durableId="241379379">
    <w:abstractNumId w:val="294"/>
  </w:num>
  <w:num w:numId="239" w16cid:durableId="1583953178">
    <w:abstractNumId w:val="222"/>
  </w:num>
  <w:num w:numId="240" w16cid:durableId="1587301849">
    <w:abstractNumId w:val="207"/>
  </w:num>
  <w:num w:numId="241" w16cid:durableId="1507136238">
    <w:abstractNumId w:val="252"/>
  </w:num>
  <w:num w:numId="242" w16cid:durableId="587345772">
    <w:abstractNumId w:val="306"/>
  </w:num>
  <w:num w:numId="243" w16cid:durableId="1723021433">
    <w:abstractNumId w:val="160"/>
  </w:num>
  <w:num w:numId="244" w16cid:durableId="1311014313">
    <w:abstractNumId w:val="60"/>
  </w:num>
  <w:num w:numId="245" w16cid:durableId="1193962422">
    <w:abstractNumId w:val="319"/>
  </w:num>
  <w:num w:numId="246" w16cid:durableId="1958757091">
    <w:abstractNumId w:val="162"/>
  </w:num>
  <w:num w:numId="247" w16cid:durableId="1779326628">
    <w:abstractNumId w:val="20"/>
  </w:num>
  <w:num w:numId="248" w16cid:durableId="2065983890">
    <w:abstractNumId w:val="247"/>
  </w:num>
  <w:num w:numId="249" w16cid:durableId="469905665">
    <w:abstractNumId w:val="157"/>
  </w:num>
  <w:num w:numId="250" w16cid:durableId="482307871">
    <w:abstractNumId w:val="146"/>
  </w:num>
  <w:num w:numId="251" w16cid:durableId="701781795">
    <w:abstractNumId w:val="72"/>
  </w:num>
  <w:num w:numId="252" w16cid:durableId="1511682366">
    <w:abstractNumId w:val="57"/>
  </w:num>
  <w:num w:numId="253" w16cid:durableId="797646716">
    <w:abstractNumId w:val="12"/>
  </w:num>
  <w:num w:numId="254" w16cid:durableId="908616814">
    <w:abstractNumId w:val="92"/>
  </w:num>
  <w:num w:numId="255" w16cid:durableId="90323414">
    <w:abstractNumId w:val="0"/>
  </w:num>
  <w:num w:numId="256" w16cid:durableId="1745953923">
    <w:abstractNumId w:val="275"/>
  </w:num>
  <w:num w:numId="257" w16cid:durableId="1372456524">
    <w:abstractNumId w:val="163"/>
  </w:num>
  <w:num w:numId="258" w16cid:durableId="1580361345">
    <w:abstractNumId w:val="95"/>
  </w:num>
  <w:num w:numId="259" w16cid:durableId="410541682">
    <w:abstractNumId w:val="13"/>
  </w:num>
  <w:num w:numId="260" w16cid:durableId="1681734579">
    <w:abstractNumId w:val="23"/>
  </w:num>
  <w:num w:numId="261" w16cid:durableId="1715734379">
    <w:abstractNumId w:val="205"/>
  </w:num>
  <w:num w:numId="262" w16cid:durableId="396975799">
    <w:abstractNumId w:val="242"/>
  </w:num>
  <w:num w:numId="263" w16cid:durableId="1210990290">
    <w:abstractNumId w:val="204"/>
  </w:num>
  <w:num w:numId="264" w16cid:durableId="547956417">
    <w:abstractNumId w:val="9"/>
  </w:num>
  <w:num w:numId="265" w16cid:durableId="410852619">
    <w:abstractNumId w:val="238"/>
  </w:num>
  <w:num w:numId="266" w16cid:durableId="1386366298">
    <w:abstractNumId w:val="241"/>
  </w:num>
  <w:num w:numId="267" w16cid:durableId="1649896728">
    <w:abstractNumId w:val="311"/>
  </w:num>
  <w:num w:numId="268" w16cid:durableId="968973675">
    <w:abstractNumId w:val="94"/>
  </w:num>
  <w:num w:numId="269" w16cid:durableId="871772916">
    <w:abstractNumId w:val="296"/>
  </w:num>
  <w:num w:numId="270" w16cid:durableId="1918783343">
    <w:abstractNumId w:val="21"/>
  </w:num>
  <w:num w:numId="271" w16cid:durableId="781876606">
    <w:abstractNumId w:val="68"/>
  </w:num>
  <w:num w:numId="272" w16cid:durableId="760298218">
    <w:abstractNumId w:val="279"/>
  </w:num>
  <w:num w:numId="273" w16cid:durableId="1281499081">
    <w:abstractNumId w:val="74"/>
  </w:num>
  <w:num w:numId="274" w16cid:durableId="45960366">
    <w:abstractNumId w:val="17"/>
  </w:num>
  <w:num w:numId="275" w16cid:durableId="249048681">
    <w:abstractNumId w:val="106"/>
  </w:num>
  <w:num w:numId="276" w16cid:durableId="891497784">
    <w:abstractNumId w:val="331"/>
  </w:num>
  <w:num w:numId="277" w16cid:durableId="34160795">
    <w:abstractNumId w:val="111"/>
  </w:num>
  <w:num w:numId="278" w16cid:durableId="736822303">
    <w:abstractNumId w:val="153"/>
  </w:num>
  <w:num w:numId="279" w16cid:durableId="1650011487">
    <w:abstractNumId w:val="236"/>
  </w:num>
  <w:num w:numId="280" w16cid:durableId="37778092">
    <w:abstractNumId w:val="298"/>
  </w:num>
  <w:num w:numId="281" w16cid:durableId="956369468">
    <w:abstractNumId w:val="165"/>
  </w:num>
  <w:num w:numId="282" w16cid:durableId="91052365">
    <w:abstractNumId w:val="90"/>
  </w:num>
  <w:num w:numId="283" w16cid:durableId="542837916">
    <w:abstractNumId w:val="321"/>
  </w:num>
  <w:num w:numId="284" w16cid:durableId="1652903536">
    <w:abstractNumId w:val="261"/>
  </w:num>
  <w:num w:numId="285" w16cid:durableId="1629966447">
    <w:abstractNumId w:val="270"/>
  </w:num>
  <w:num w:numId="286" w16cid:durableId="1385912069">
    <w:abstractNumId w:val="123"/>
  </w:num>
  <w:num w:numId="287" w16cid:durableId="421491688">
    <w:abstractNumId w:val="282"/>
  </w:num>
  <w:num w:numId="288" w16cid:durableId="1438984845">
    <w:abstractNumId w:val="96"/>
  </w:num>
  <w:num w:numId="289" w16cid:durableId="978219126">
    <w:abstractNumId w:val="120"/>
  </w:num>
  <w:num w:numId="290" w16cid:durableId="1748652699">
    <w:abstractNumId w:val="167"/>
  </w:num>
  <w:num w:numId="291" w16cid:durableId="640040700">
    <w:abstractNumId w:val="1"/>
  </w:num>
  <w:num w:numId="292" w16cid:durableId="319310286">
    <w:abstractNumId w:val="142"/>
  </w:num>
  <w:num w:numId="293" w16cid:durableId="2122457316">
    <w:abstractNumId w:val="35"/>
  </w:num>
  <w:num w:numId="294" w16cid:durableId="293829862">
    <w:abstractNumId w:val="228"/>
  </w:num>
  <w:num w:numId="295" w16cid:durableId="440493509">
    <w:abstractNumId w:val="308"/>
  </w:num>
  <w:num w:numId="296" w16cid:durableId="1027365017">
    <w:abstractNumId w:val="100"/>
  </w:num>
  <w:num w:numId="297" w16cid:durableId="1892038240">
    <w:abstractNumId w:val="312"/>
  </w:num>
  <w:num w:numId="298" w16cid:durableId="992754415">
    <w:abstractNumId w:val="302"/>
  </w:num>
  <w:num w:numId="299" w16cid:durableId="1453787911">
    <w:abstractNumId w:val="144"/>
  </w:num>
  <w:num w:numId="300" w16cid:durableId="1353454992">
    <w:abstractNumId w:val="278"/>
  </w:num>
  <w:num w:numId="301" w16cid:durableId="1128401304">
    <w:abstractNumId w:val="208"/>
  </w:num>
  <w:num w:numId="302" w16cid:durableId="940261218">
    <w:abstractNumId w:val="263"/>
  </w:num>
  <w:num w:numId="303" w16cid:durableId="2054963147">
    <w:abstractNumId w:val="339"/>
  </w:num>
  <w:num w:numId="304" w16cid:durableId="1948655636">
    <w:abstractNumId w:val="221"/>
  </w:num>
  <w:num w:numId="305" w16cid:durableId="509292360">
    <w:abstractNumId w:val="42"/>
  </w:num>
  <w:num w:numId="306" w16cid:durableId="1783570191">
    <w:abstractNumId w:val="113"/>
  </w:num>
  <w:num w:numId="307" w16cid:durableId="464931000">
    <w:abstractNumId w:val="34"/>
  </w:num>
  <w:num w:numId="308" w16cid:durableId="486676998">
    <w:abstractNumId w:val="4"/>
  </w:num>
  <w:num w:numId="309" w16cid:durableId="1408377757">
    <w:abstractNumId w:val="8"/>
  </w:num>
  <w:num w:numId="310" w16cid:durableId="2146964559">
    <w:abstractNumId w:val="169"/>
  </w:num>
  <w:num w:numId="311" w16cid:durableId="290208976">
    <w:abstractNumId w:val="108"/>
  </w:num>
  <w:num w:numId="312" w16cid:durableId="977801351">
    <w:abstractNumId w:val="177"/>
  </w:num>
  <w:num w:numId="313" w16cid:durableId="1321040185">
    <w:abstractNumId w:val="196"/>
  </w:num>
  <w:num w:numId="314" w16cid:durableId="143814871">
    <w:abstractNumId w:val="105"/>
  </w:num>
  <w:num w:numId="315" w16cid:durableId="1502622943">
    <w:abstractNumId w:val="15"/>
  </w:num>
  <w:num w:numId="316" w16cid:durableId="673142832">
    <w:abstractNumId w:val="5"/>
  </w:num>
  <w:num w:numId="317" w16cid:durableId="2041928260">
    <w:abstractNumId w:val="116"/>
  </w:num>
  <w:num w:numId="318" w16cid:durableId="1225794153">
    <w:abstractNumId w:val="179"/>
  </w:num>
  <w:num w:numId="319" w16cid:durableId="1505053154">
    <w:abstractNumId w:val="151"/>
  </w:num>
  <w:num w:numId="320" w16cid:durableId="1793858888">
    <w:abstractNumId w:val="3"/>
  </w:num>
  <w:num w:numId="321" w16cid:durableId="1487629226">
    <w:abstractNumId w:val="54"/>
  </w:num>
  <w:num w:numId="322" w16cid:durableId="1585334267">
    <w:abstractNumId w:val="102"/>
  </w:num>
  <w:num w:numId="323" w16cid:durableId="843399233">
    <w:abstractNumId w:val="114"/>
  </w:num>
  <w:num w:numId="324" w16cid:durableId="117144089">
    <w:abstractNumId w:val="281"/>
  </w:num>
  <w:num w:numId="325" w16cid:durableId="187640935">
    <w:abstractNumId w:val="124"/>
  </w:num>
  <w:num w:numId="326" w16cid:durableId="1104151757">
    <w:abstractNumId w:val="155"/>
  </w:num>
  <w:num w:numId="327" w16cid:durableId="1246066822">
    <w:abstractNumId w:val="18"/>
  </w:num>
  <w:num w:numId="328" w16cid:durableId="1741053938">
    <w:abstractNumId w:val="80"/>
  </w:num>
  <w:num w:numId="329" w16cid:durableId="1819300251">
    <w:abstractNumId w:val="201"/>
  </w:num>
  <w:num w:numId="330" w16cid:durableId="936214454">
    <w:abstractNumId w:val="25"/>
  </w:num>
  <w:num w:numId="331" w16cid:durableId="529028082">
    <w:abstractNumId w:val="178"/>
  </w:num>
  <w:num w:numId="332" w16cid:durableId="1146975437">
    <w:abstractNumId w:val="98"/>
  </w:num>
  <w:num w:numId="333" w16cid:durableId="1538272168">
    <w:abstractNumId w:val="40"/>
  </w:num>
  <w:num w:numId="334" w16cid:durableId="398947247">
    <w:abstractNumId w:val="216"/>
  </w:num>
  <w:num w:numId="335" w16cid:durableId="1324506334">
    <w:abstractNumId w:val="27"/>
  </w:num>
  <w:num w:numId="336" w16cid:durableId="1771049687">
    <w:abstractNumId w:val="309"/>
  </w:num>
  <w:num w:numId="337" w16cid:durableId="563376542">
    <w:abstractNumId w:val="19"/>
  </w:num>
  <w:num w:numId="338" w16cid:durableId="706370874">
    <w:abstractNumId w:val="184"/>
  </w:num>
  <w:num w:numId="339" w16cid:durableId="1615206736">
    <w:abstractNumId w:val="166"/>
  </w:num>
  <w:num w:numId="340" w16cid:durableId="1045102767">
    <w:abstractNumId w:val="225"/>
  </w:num>
  <w:num w:numId="341" w16cid:durableId="1287807882">
    <w:abstractNumId w:val="25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02AC"/>
    <w:rsid w:val="00014C58"/>
    <w:rsid w:val="0001575A"/>
    <w:rsid w:val="0002039A"/>
    <w:rsid w:val="0002073D"/>
    <w:rsid w:val="000243DB"/>
    <w:rsid w:val="00025E31"/>
    <w:rsid w:val="00031CF9"/>
    <w:rsid w:val="0003275E"/>
    <w:rsid w:val="00033159"/>
    <w:rsid w:val="00033BD9"/>
    <w:rsid w:val="00033FC8"/>
    <w:rsid w:val="00034565"/>
    <w:rsid w:val="0003559A"/>
    <w:rsid w:val="00043DE0"/>
    <w:rsid w:val="00047F05"/>
    <w:rsid w:val="0005726E"/>
    <w:rsid w:val="00072D34"/>
    <w:rsid w:val="00074FF7"/>
    <w:rsid w:val="0007727C"/>
    <w:rsid w:val="00080173"/>
    <w:rsid w:val="000840E0"/>
    <w:rsid w:val="00085748"/>
    <w:rsid w:val="000937A6"/>
    <w:rsid w:val="00097ABE"/>
    <w:rsid w:val="00097E55"/>
    <w:rsid w:val="000A02EB"/>
    <w:rsid w:val="000A4735"/>
    <w:rsid w:val="000A47D0"/>
    <w:rsid w:val="000B001D"/>
    <w:rsid w:val="000B05FE"/>
    <w:rsid w:val="000B5EA1"/>
    <w:rsid w:val="000B69BB"/>
    <w:rsid w:val="000C0B48"/>
    <w:rsid w:val="000C2160"/>
    <w:rsid w:val="000C5149"/>
    <w:rsid w:val="000D5CC5"/>
    <w:rsid w:val="000D5D3E"/>
    <w:rsid w:val="000F5D29"/>
    <w:rsid w:val="000F7598"/>
    <w:rsid w:val="00101C35"/>
    <w:rsid w:val="0010349E"/>
    <w:rsid w:val="00104E5C"/>
    <w:rsid w:val="0011405D"/>
    <w:rsid w:val="00114DC6"/>
    <w:rsid w:val="0011663B"/>
    <w:rsid w:val="001234A9"/>
    <w:rsid w:val="00124147"/>
    <w:rsid w:val="00127507"/>
    <w:rsid w:val="001279F6"/>
    <w:rsid w:val="00136054"/>
    <w:rsid w:val="00137CF0"/>
    <w:rsid w:val="00151F79"/>
    <w:rsid w:val="00154118"/>
    <w:rsid w:val="00161679"/>
    <w:rsid w:val="0017190C"/>
    <w:rsid w:val="001767AF"/>
    <w:rsid w:val="001819C2"/>
    <w:rsid w:val="00181A3F"/>
    <w:rsid w:val="0018318A"/>
    <w:rsid w:val="001959CF"/>
    <w:rsid w:val="001962E3"/>
    <w:rsid w:val="001965CC"/>
    <w:rsid w:val="001A22C3"/>
    <w:rsid w:val="001A38A9"/>
    <w:rsid w:val="001B4406"/>
    <w:rsid w:val="001B77DE"/>
    <w:rsid w:val="001C1615"/>
    <w:rsid w:val="001C231E"/>
    <w:rsid w:val="001C2ED4"/>
    <w:rsid w:val="001D05B0"/>
    <w:rsid w:val="001D12E3"/>
    <w:rsid w:val="001D1AAA"/>
    <w:rsid w:val="001D3B20"/>
    <w:rsid w:val="001D4FE5"/>
    <w:rsid w:val="001E09C9"/>
    <w:rsid w:val="001E1073"/>
    <w:rsid w:val="001E2D0C"/>
    <w:rsid w:val="001E7BE6"/>
    <w:rsid w:val="001F2968"/>
    <w:rsid w:val="001F70FE"/>
    <w:rsid w:val="002013CF"/>
    <w:rsid w:val="00201BF1"/>
    <w:rsid w:val="00203A73"/>
    <w:rsid w:val="00204F83"/>
    <w:rsid w:val="00205A29"/>
    <w:rsid w:val="00205CE1"/>
    <w:rsid w:val="00205E72"/>
    <w:rsid w:val="00211146"/>
    <w:rsid w:val="00213DB9"/>
    <w:rsid w:val="00214091"/>
    <w:rsid w:val="00221927"/>
    <w:rsid w:val="00224CEA"/>
    <w:rsid w:val="00226E49"/>
    <w:rsid w:val="0023240C"/>
    <w:rsid w:val="00234792"/>
    <w:rsid w:val="00235393"/>
    <w:rsid w:val="00243987"/>
    <w:rsid w:val="0024480B"/>
    <w:rsid w:val="00245AD6"/>
    <w:rsid w:val="002465C3"/>
    <w:rsid w:val="0025276E"/>
    <w:rsid w:val="002545F7"/>
    <w:rsid w:val="0025555A"/>
    <w:rsid w:val="00256973"/>
    <w:rsid w:val="00262B60"/>
    <w:rsid w:val="0026425C"/>
    <w:rsid w:val="00266693"/>
    <w:rsid w:val="002712D6"/>
    <w:rsid w:val="00272E2B"/>
    <w:rsid w:val="00273039"/>
    <w:rsid w:val="0028323C"/>
    <w:rsid w:val="0028379F"/>
    <w:rsid w:val="00283BF3"/>
    <w:rsid w:val="0029035C"/>
    <w:rsid w:val="00290394"/>
    <w:rsid w:val="0029293B"/>
    <w:rsid w:val="002A01E0"/>
    <w:rsid w:val="002A0578"/>
    <w:rsid w:val="002A2742"/>
    <w:rsid w:val="002A2CD7"/>
    <w:rsid w:val="002A6E76"/>
    <w:rsid w:val="002B2C7B"/>
    <w:rsid w:val="002B4AB9"/>
    <w:rsid w:val="002C0D0C"/>
    <w:rsid w:val="002C24C3"/>
    <w:rsid w:val="002E0D23"/>
    <w:rsid w:val="002F2825"/>
    <w:rsid w:val="002F3540"/>
    <w:rsid w:val="003017B5"/>
    <w:rsid w:val="0030217B"/>
    <w:rsid w:val="00307C6E"/>
    <w:rsid w:val="00310581"/>
    <w:rsid w:val="0031545B"/>
    <w:rsid w:val="0031712E"/>
    <w:rsid w:val="00326485"/>
    <w:rsid w:val="003266E0"/>
    <w:rsid w:val="00327994"/>
    <w:rsid w:val="003322F3"/>
    <w:rsid w:val="003332F6"/>
    <w:rsid w:val="00335DC5"/>
    <w:rsid w:val="0033762F"/>
    <w:rsid w:val="00341796"/>
    <w:rsid w:val="00343C60"/>
    <w:rsid w:val="00354045"/>
    <w:rsid w:val="0035445C"/>
    <w:rsid w:val="003564E2"/>
    <w:rsid w:val="00357BD1"/>
    <w:rsid w:val="00365EEF"/>
    <w:rsid w:val="00367FE4"/>
    <w:rsid w:val="00371A5F"/>
    <w:rsid w:val="00380DBE"/>
    <w:rsid w:val="00384BDE"/>
    <w:rsid w:val="003868C1"/>
    <w:rsid w:val="00392D49"/>
    <w:rsid w:val="00396292"/>
    <w:rsid w:val="003A06D1"/>
    <w:rsid w:val="003A18DE"/>
    <w:rsid w:val="003A43EF"/>
    <w:rsid w:val="003B0FAB"/>
    <w:rsid w:val="003B3C57"/>
    <w:rsid w:val="003B61BB"/>
    <w:rsid w:val="003B6715"/>
    <w:rsid w:val="003C6562"/>
    <w:rsid w:val="003D15EA"/>
    <w:rsid w:val="003D4886"/>
    <w:rsid w:val="003E005E"/>
    <w:rsid w:val="003E01FB"/>
    <w:rsid w:val="003E1761"/>
    <w:rsid w:val="003E3162"/>
    <w:rsid w:val="003E345B"/>
    <w:rsid w:val="003E7A5E"/>
    <w:rsid w:val="003E7FCE"/>
    <w:rsid w:val="003F1653"/>
    <w:rsid w:val="003F4A25"/>
    <w:rsid w:val="00400B3B"/>
    <w:rsid w:val="00411594"/>
    <w:rsid w:val="00414ADE"/>
    <w:rsid w:val="00421B10"/>
    <w:rsid w:val="00431A59"/>
    <w:rsid w:val="00433BA5"/>
    <w:rsid w:val="00433CEF"/>
    <w:rsid w:val="00437B7E"/>
    <w:rsid w:val="00441227"/>
    <w:rsid w:val="0044388A"/>
    <w:rsid w:val="00443AE7"/>
    <w:rsid w:val="0044484E"/>
    <w:rsid w:val="004454D2"/>
    <w:rsid w:val="0044667B"/>
    <w:rsid w:val="00450A0A"/>
    <w:rsid w:val="004512B6"/>
    <w:rsid w:val="00457CAF"/>
    <w:rsid w:val="0046354C"/>
    <w:rsid w:val="00465EEE"/>
    <w:rsid w:val="00472463"/>
    <w:rsid w:val="0048425E"/>
    <w:rsid w:val="00495DD1"/>
    <w:rsid w:val="004A06E1"/>
    <w:rsid w:val="004A0D9D"/>
    <w:rsid w:val="004A2FD0"/>
    <w:rsid w:val="004A5512"/>
    <w:rsid w:val="004A62BA"/>
    <w:rsid w:val="004B0E87"/>
    <w:rsid w:val="004B1AF8"/>
    <w:rsid w:val="004B35CE"/>
    <w:rsid w:val="004B39B1"/>
    <w:rsid w:val="004B3B88"/>
    <w:rsid w:val="004B3C30"/>
    <w:rsid w:val="004C77A6"/>
    <w:rsid w:val="004D2529"/>
    <w:rsid w:val="004D3D01"/>
    <w:rsid w:val="004D6960"/>
    <w:rsid w:val="004D78C6"/>
    <w:rsid w:val="004E0019"/>
    <w:rsid w:val="004E06C9"/>
    <w:rsid w:val="004E4B17"/>
    <w:rsid w:val="004E5A4F"/>
    <w:rsid w:val="004E6F90"/>
    <w:rsid w:val="004F2EF2"/>
    <w:rsid w:val="00510823"/>
    <w:rsid w:val="00514F42"/>
    <w:rsid w:val="00517743"/>
    <w:rsid w:val="00524D19"/>
    <w:rsid w:val="00526953"/>
    <w:rsid w:val="00527565"/>
    <w:rsid w:val="00530CF6"/>
    <w:rsid w:val="00531743"/>
    <w:rsid w:val="00535214"/>
    <w:rsid w:val="00535359"/>
    <w:rsid w:val="0054290C"/>
    <w:rsid w:val="00544174"/>
    <w:rsid w:val="00556605"/>
    <w:rsid w:val="00557525"/>
    <w:rsid w:val="00560437"/>
    <w:rsid w:val="0057674E"/>
    <w:rsid w:val="00576817"/>
    <w:rsid w:val="00576C34"/>
    <w:rsid w:val="005811DC"/>
    <w:rsid w:val="00581CBB"/>
    <w:rsid w:val="00581D7D"/>
    <w:rsid w:val="00583A33"/>
    <w:rsid w:val="00583E2E"/>
    <w:rsid w:val="00587862"/>
    <w:rsid w:val="00587F28"/>
    <w:rsid w:val="00590C8B"/>
    <w:rsid w:val="00593EAC"/>
    <w:rsid w:val="005972CF"/>
    <w:rsid w:val="005975AD"/>
    <w:rsid w:val="005A74A2"/>
    <w:rsid w:val="005A74BE"/>
    <w:rsid w:val="005A78FB"/>
    <w:rsid w:val="005B060A"/>
    <w:rsid w:val="005B0A94"/>
    <w:rsid w:val="005B5A27"/>
    <w:rsid w:val="005B6351"/>
    <w:rsid w:val="005C353D"/>
    <w:rsid w:val="005C6131"/>
    <w:rsid w:val="005D1D1A"/>
    <w:rsid w:val="005D22A7"/>
    <w:rsid w:val="005E29CD"/>
    <w:rsid w:val="005E69F0"/>
    <w:rsid w:val="005F2F1E"/>
    <w:rsid w:val="005F3AAB"/>
    <w:rsid w:val="00601CC6"/>
    <w:rsid w:val="006104C3"/>
    <w:rsid w:val="00614144"/>
    <w:rsid w:val="00626AA9"/>
    <w:rsid w:val="00634218"/>
    <w:rsid w:val="00636EA0"/>
    <w:rsid w:val="00643E6B"/>
    <w:rsid w:val="00662269"/>
    <w:rsid w:val="00662449"/>
    <w:rsid w:val="006632FE"/>
    <w:rsid w:val="00670E8A"/>
    <w:rsid w:val="00670F9D"/>
    <w:rsid w:val="00681A42"/>
    <w:rsid w:val="00684070"/>
    <w:rsid w:val="00686C2F"/>
    <w:rsid w:val="006A1E58"/>
    <w:rsid w:val="006A723F"/>
    <w:rsid w:val="006A7AB8"/>
    <w:rsid w:val="006B0B97"/>
    <w:rsid w:val="006B3D27"/>
    <w:rsid w:val="006B7252"/>
    <w:rsid w:val="006C0DED"/>
    <w:rsid w:val="006C1564"/>
    <w:rsid w:val="006C6901"/>
    <w:rsid w:val="006E49FF"/>
    <w:rsid w:val="006F07F0"/>
    <w:rsid w:val="006F3ED9"/>
    <w:rsid w:val="006F6392"/>
    <w:rsid w:val="007011E0"/>
    <w:rsid w:val="00703873"/>
    <w:rsid w:val="0071425C"/>
    <w:rsid w:val="00730156"/>
    <w:rsid w:val="007331E2"/>
    <w:rsid w:val="007337AA"/>
    <w:rsid w:val="00736821"/>
    <w:rsid w:val="007446CC"/>
    <w:rsid w:val="00751305"/>
    <w:rsid w:val="0075262A"/>
    <w:rsid w:val="00752772"/>
    <w:rsid w:val="00753689"/>
    <w:rsid w:val="00754DEE"/>
    <w:rsid w:val="00754F3F"/>
    <w:rsid w:val="0075516B"/>
    <w:rsid w:val="00762275"/>
    <w:rsid w:val="0076691F"/>
    <w:rsid w:val="00767851"/>
    <w:rsid w:val="00775C15"/>
    <w:rsid w:val="007765AE"/>
    <w:rsid w:val="00784FDE"/>
    <w:rsid w:val="0078598C"/>
    <w:rsid w:val="00785CF9"/>
    <w:rsid w:val="00786C5A"/>
    <w:rsid w:val="0079359A"/>
    <w:rsid w:val="0079635B"/>
    <w:rsid w:val="007A1FAD"/>
    <w:rsid w:val="007A308E"/>
    <w:rsid w:val="007A3DA8"/>
    <w:rsid w:val="007A3FEF"/>
    <w:rsid w:val="007A475B"/>
    <w:rsid w:val="007B3018"/>
    <w:rsid w:val="007C08D1"/>
    <w:rsid w:val="007C52E4"/>
    <w:rsid w:val="007D2558"/>
    <w:rsid w:val="007D3F95"/>
    <w:rsid w:val="007D66F1"/>
    <w:rsid w:val="007E2BF4"/>
    <w:rsid w:val="007E53ED"/>
    <w:rsid w:val="007E677C"/>
    <w:rsid w:val="00804C98"/>
    <w:rsid w:val="00814B8C"/>
    <w:rsid w:val="00815F13"/>
    <w:rsid w:val="0081790C"/>
    <w:rsid w:val="008214C8"/>
    <w:rsid w:val="0082197F"/>
    <w:rsid w:val="00822B2C"/>
    <w:rsid w:val="00826C57"/>
    <w:rsid w:val="00827135"/>
    <w:rsid w:val="00830FCF"/>
    <w:rsid w:val="00841BB4"/>
    <w:rsid w:val="00841F2F"/>
    <w:rsid w:val="00844CCF"/>
    <w:rsid w:val="0084603D"/>
    <w:rsid w:val="008515FA"/>
    <w:rsid w:val="0085243A"/>
    <w:rsid w:val="00852F4C"/>
    <w:rsid w:val="00855D8F"/>
    <w:rsid w:val="00857760"/>
    <w:rsid w:val="008669F5"/>
    <w:rsid w:val="0089027D"/>
    <w:rsid w:val="00892AE0"/>
    <w:rsid w:val="00894F0D"/>
    <w:rsid w:val="008A355F"/>
    <w:rsid w:val="008C1A9C"/>
    <w:rsid w:val="008C1ED7"/>
    <w:rsid w:val="008C5A1D"/>
    <w:rsid w:val="008D1089"/>
    <w:rsid w:val="008D1D94"/>
    <w:rsid w:val="008D2FE3"/>
    <w:rsid w:val="008D64F1"/>
    <w:rsid w:val="008D730C"/>
    <w:rsid w:val="008E0484"/>
    <w:rsid w:val="008E1466"/>
    <w:rsid w:val="008E5979"/>
    <w:rsid w:val="008F08DF"/>
    <w:rsid w:val="008F3440"/>
    <w:rsid w:val="008F5FD2"/>
    <w:rsid w:val="008F7489"/>
    <w:rsid w:val="00904263"/>
    <w:rsid w:val="00905840"/>
    <w:rsid w:val="00906D6E"/>
    <w:rsid w:val="009132B4"/>
    <w:rsid w:val="0091338F"/>
    <w:rsid w:val="00913E00"/>
    <w:rsid w:val="00914767"/>
    <w:rsid w:val="009203EA"/>
    <w:rsid w:val="009253B2"/>
    <w:rsid w:val="00926472"/>
    <w:rsid w:val="00927945"/>
    <w:rsid w:val="009314CF"/>
    <w:rsid w:val="0093510D"/>
    <w:rsid w:val="00937028"/>
    <w:rsid w:val="00940693"/>
    <w:rsid w:val="00942AFA"/>
    <w:rsid w:val="00951613"/>
    <w:rsid w:val="00957DCE"/>
    <w:rsid w:val="00961159"/>
    <w:rsid w:val="009631C9"/>
    <w:rsid w:val="009636D8"/>
    <w:rsid w:val="00963FB3"/>
    <w:rsid w:val="0096415A"/>
    <w:rsid w:val="00964E46"/>
    <w:rsid w:val="00965F60"/>
    <w:rsid w:val="00967D9B"/>
    <w:rsid w:val="009700BD"/>
    <w:rsid w:val="00973F06"/>
    <w:rsid w:val="009740E0"/>
    <w:rsid w:val="0097645C"/>
    <w:rsid w:val="00976CD9"/>
    <w:rsid w:val="00983032"/>
    <w:rsid w:val="009830DE"/>
    <w:rsid w:val="00983BDA"/>
    <w:rsid w:val="00984DB2"/>
    <w:rsid w:val="009868C3"/>
    <w:rsid w:val="00992FC4"/>
    <w:rsid w:val="00994592"/>
    <w:rsid w:val="009963F6"/>
    <w:rsid w:val="0099758A"/>
    <w:rsid w:val="009A0F2C"/>
    <w:rsid w:val="009A13F2"/>
    <w:rsid w:val="009A3DB6"/>
    <w:rsid w:val="009A54B6"/>
    <w:rsid w:val="009A57C9"/>
    <w:rsid w:val="009A5900"/>
    <w:rsid w:val="009A6742"/>
    <w:rsid w:val="009B19F3"/>
    <w:rsid w:val="009B2132"/>
    <w:rsid w:val="009B3F72"/>
    <w:rsid w:val="009B4FDD"/>
    <w:rsid w:val="009B686C"/>
    <w:rsid w:val="009C66F4"/>
    <w:rsid w:val="009D3EF0"/>
    <w:rsid w:val="009D5E80"/>
    <w:rsid w:val="009D7BE6"/>
    <w:rsid w:val="009E2062"/>
    <w:rsid w:val="009E2617"/>
    <w:rsid w:val="009E2F57"/>
    <w:rsid w:val="009E519B"/>
    <w:rsid w:val="009E6E2F"/>
    <w:rsid w:val="009F4C42"/>
    <w:rsid w:val="009F722C"/>
    <w:rsid w:val="00A02752"/>
    <w:rsid w:val="00A05BBE"/>
    <w:rsid w:val="00A0700B"/>
    <w:rsid w:val="00A1084C"/>
    <w:rsid w:val="00A10BB6"/>
    <w:rsid w:val="00A1227A"/>
    <w:rsid w:val="00A13AFF"/>
    <w:rsid w:val="00A2222B"/>
    <w:rsid w:val="00A23986"/>
    <w:rsid w:val="00A274BE"/>
    <w:rsid w:val="00A30C44"/>
    <w:rsid w:val="00A40764"/>
    <w:rsid w:val="00A42664"/>
    <w:rsid w:val="00A43052"/>
    <w:rsid w:val="00A465CB"/>
    <w:rsid w:val="00A567CE"/>
    <w:rsid w:val="00A57625"/>
    <w:rsid w:val="00A57D8E"/>
    <w:rsid w:val="00A63178"/>
    <w:rsid w:val="00A670C2"/>
    <w:rsid w:val="00A825D3"/>
    <w:rsid w:val="00A82871"/>
    <w:rsid w:val="00A82F1E"/>
    <w:rsid w:val="00A866FC"/>
    <w:rsid w:val="00A90042"/>
    <w:rsid w:val="00A96D09"/>
    <w:rsid w:val="00A97106"/>
    <w:rsid w:val="00AA011A"/>
    <w:rsid w:val="00AA1D98"/>
    <w:rsid w:val="00AA2A30"/>
    <w:rsid w:val="00AA3733"/>
    <w:rsid w:val="00AB1E4E"/>
    <w:rsid w:val="00AC148F"/>
    <w:rsid w:val="00AC4BDA"/>
    <w:rsid w:val="00AC5072"/>
    <w:rsid w:val="00AD4AE0"/>
    <w:rsid w:val="00AD6B0C"/>
    <w:rsid w:val="00AD7233"/>
    <w:rsid w:val="00AD795E"/>
    <w:rsid w:val="00AE18DD"/>
    <w:rsid w:val="00AE19C9"/>
    <w:rsid w:val="00AE4A49"/>
    <w:rsid w:val="00AE5500"/>
    <w:rsid w:val="00AF0AAF"/>
    <w:rsid w:val="00AF3BF7"/>
    <w:rsid w:val="00AF3F98"/>
    <w:rsid w:val="00AF725B"/>
    <w:rsid w:val="00B0134C"/>
    <w:rsid w:val="00B02EB0"/>
    <w:rsid w:val="00B03457"/>
    <w:rsid w:val="00B1319E"/>
    <w:rsid w:val="00B238B0"/>
    <w:rsid w:val="00B259EA"/>
    <w:rsid w:val="00B36067"/>
    <w:rsid w:val="00B41DCC"/>
    <w:rsid w:val="00B45921"/>
    <w:rsid w:val="00B54222"/>
    <w:rsid w:val="00B55214"/>
    <w:rsid w:val="00B570FE"/>
    <w:rsid w:val="00B622D9"/>
    <w:rsid w:val="00B8139C"/>
    <w:rsid w:val="00B843E7"/>
    <w:rsid w:val="00BA1D04"/>
    <w:rsid w:val="00BB53C3"/>
    <w:rsid w:val="00BB70B6"/>
    <w:rsid w:val="00BB7D7A"/>
    <w:rsid w:val="00BC7A19"/>
    <w:rsid w:val="00BD471D"/>
    <w:rsid w:val="00BD5713"/>
    <w:rsid w:val="00BE55E4"/>
    <w:rsid w:val="00BE7393"/>
    <w:rsid w:val="00BF3037"/>
    <w:rsid w:val="00C02832"/>
    <w:rsid w:val="00C107C3"/>
    <w:rsid w:val="00C20D29"/>
    <w:rsid w:val="00C22BA8"/>
    <w:rsid w:val="00C2515A"/>
    <w:rsid w:val="00C26E66"/>
    <w:rsid w:val="00C365AB"/>
    <w:rsid w:val="00C433C1"/>
    <w:rsid w:val="00C5751E"/>
    <w:rsid w:val="00C61B65"/>
    <w:rsid w:val="00C63065"/>
    <w:rsid w:val="00C708BA"/>
    <w:rsid w:val="00C76433"/>
    <w:rsid w:val="00C8055E"/>
    <w:rsid w:val="00C83A57"/>
    <w:rsid w:val="00C840B6"/>
    <w:rsid w:val="00C847BB"/>
    <w:rsid w:val="00C97008"/>
    <w:rsid w:val="00CA2465"/>
    <w:rsid w:val="00CB2C5D"/>
    <w:rsid w:val="00CB39C3"/>
    <w:rsid w:val="00CC035F"/>
    <w:rsid w:val="00CC4B9E"/>
    <w:rsid w:val="00CC624F"/>
    <w:rsid w:val="00CD00C4"/>
    <w:rsid w:val="00CD659F"/>
    <w:rsid w:val="00CE3DE2"/>
    <w:rsid w:val="00CE420E"/>
    <w:rsid w:val="00CE4825"/>
    <w:rsid w:val="00CE7305"/>
    <w:rsid w:val="00CF0134"/>
    <w:rsid w:val="00CF080C"/>
    <w:rsid w:val="00CF24E3"/>
    <w:rsid w:val="00D04D7F"/>
    <w:rsid w:val="00D133D7"/>
    <w:rsid w:val="00D16F67"/>
    <w:rsid w:val="00D22640"/>
    <w:rsid w:val="00D23BF8"/>
    <w:rsid w:val="00D25633"/>
    <w:rsid w:val="00D310C6"/>
    <w:rsid w:val="00D31BAF"/>
    <w:rsid w:val="00D356C0"/>
    <w:rsid w:val="00D424F3"/>
    <w:rsid w:val="00D4267A"/>
    <w:rsid w:val="00D438A3"/>
    <w:rsid w:val="00D45C7F"/>
    <w:rsid w:val="00D50A55"/>
    <w:rsid w:val="00D54730"/>
    <w:rsid w:val="00D56FCB"/>
    <w:rsid w:val="00D678CB"/>
    <w:rsid w:val="00D72F46"/>
    <w:rsid w:val="00D732A1"/>
    <w:rsid w:val="00D83CAE"/>
    <w:rsid w:val="00D87D8B"/>
    <w:rsid w:val="00D909A6"/>
    <w:rsid w:val="00D92C05"/>
    <w:rsid w:val="00D934F5"/>
    <w:rsid w:val="00D94784"/>
    <w:rsid w:val="00D94B96"/>
    <w:rsid w:val="00D951D0"/>
    <w:rsid w:val="00D97670"/>
    <w:rsid w:val="00DB6AD3"/>
    <w:rsid w:val="00DB7930"/>
    <w:rsid w:val="00DC46FE"/>
    <w:rsid w:val="00DC792D"/>
    <w:rsid w:val="00DD169F"/>
    <w:rsid w:val="00DD22C6"/>
    <w:rsid w:val="00DD4035"/>
    <w:rsid w:val="00DD6CAB"/>
    <w:rsid w:val="00DE0D2C"/>
    <w:rsid w:val="00DE69F0"/>
    <w:rsid w:val="00DE6A0A"/>
    <w:rsid w:val="00DF5375"/>
    <w:rsid w:val="00DF5D39"/>
    <w:rsid w:val="00DF5EFF"/>
    <w:rsid w:val="00DF7C3C"/>
    <w:rsid w:val="00E06616"/>
    <w:rsid w:val="00E078D7"/>
    <w:rsid w:val="00E10492"/>
    <w:rsid w:val="00E12C0C"/>
    <w:rsid w:val="00E1430E"/>
    <w:rsid w:val="00E14FB3"/>
    <w:rsid w:val="00E17236"/>
    <w:rsid w:val="00E2105B"/>
    <w:rsid w:val="00E21504"/>
    <w:rsid w:val="00E22B3D"/>
    <w:rsid w:val="00E32E50"/>
    <w:rsid w:val="00E338FE"/>
    <w:rsid w:val="00E34237"/>
    <w:rsid w:val="00E36231"/>
    <w:rsid w:val="00E40B04"/>
    <w:rsid w:val="00E41711"/>
    <w:rsid w:val="00E541A2"/>
    <w:rsid w:val="00E604D6"/>
    <w:rsid w:val="00E6172F"/>
    <w:rsid w:val="00E67ACA"/>
    <w:rsid w:val="00E70A14"/>
    <w:rsid w:val="00E710A0"/>
    <w:rsid w:val="00E7283F"/>
    <w:rsid w:val="00E8050A"/>
    <w:rsid w:val="00E834C1"/>
    <w:rsid w:val="00E8599C"/>
    <w:rsid w:val="00E85D8C"/>
    <w:rsid w:val="00E9441C"/>
    <w:rsid w:val="00E95688"/>
    <w:rsid w:val="00E9582B"/>
    <w:rsid w:val="00EA4A92"/>
    <w:rsid w:val="00EA6156"/>
    <w:rsid w:val="00EA6438"/>
    <w:rsid w:val="00EB3240"/>
    <w:rsid w:val="00EB3BF0"/>
    <w:rsid w:val="00EB5C8A"/>
    <w:rsid w:val="00EB5FAF"/>
    <w:rsid w:val="00EC1953"/>
    <w:rsid w:val="00EC6DF5"/>
    <w:rsid w:val="00ED1ACF"/>
    <w:rsid w:val="00EE75C1"/>
    <w:rsid w:val="00EF04C8"/>
    <w:rsid w:val="00EF2955"/>
    <w:rsid w:val="00EF2DBE"/>
    <w:rsid w:val="00EF4947"/>
    <w:rsid w:val="00F04A84"/>
    <w:rsid w:val="00F06ED0"/>
    <w:rsid w:val="00F07532"/>
    <w:rsid w:val="00F15211"/>
    <w:rsid w:val="00F16D10"/>
    <w:rsid w:val="00F207A8"/>
    <w:rsid w:val="00F223D5"/>
    <w:rsid w:val="00F25444"/>
    <w:rsid w:val="00F25B09"/>
    <w:rsid w:val="00F31876"/>
    <w:rsid w:val="00F33374"/>
    <w:rsid w:val="00F34ABE"/>
    <w:rsid w:val="00F43440"/>
    <w:rsid w:val="00F44688"/>
    <w:rsid w:val="00F454D9"/>
    <w:rsid w:val="00F45796"/>
    <w:rsid w:val="00F45D6A"/>
    <w:rsid w:val="00F47216"/>
    <w:rsid w:val="00F52326"/>
    <w:rsid w:val="00F54997"/>
    <w:rsid w:val="00F61595"/>
    <w:rsid w:val="00F6216F"/>
    <w:rsid w:val="00F62AD4"/>
    <w:rsid w:val="00F70628"/>
    <w:rsid w:val="00F734A8"/>
    <w:rsid w:val="00F74BC3"/>
    <w:rsid w:val="00F80C66"/>
    <w:rsid w:val="00F821B1"/>
    <w:rsid w:val="00F83D06"/>
    <w:rsid w:val="00F85BEA"/>
    <w:rsid w:val="00F95B65"/>
    <w:rsid w:val="00F95F2A"/>
    <w:rsid w:val="00FA7EC0"/>
    <w:rsid w:val="00FB1BC5"/>
    <w:rsid w:val="00FB301A"/>
    <w:rsid w:val="00FC0ED1"/>
    <w:rsid w:val="00FC209E"/>
    <w:rsid w:val="00FE0828"/>
    <w:rsid w:val="00FE19DF"/>
    <w:rsid w:val="00FE22B3"/>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75262A"/>
    <w:pPr>
      <w:tabs>
        <w:tab w:val="right" w:leader="dot" w:pos="9060"/>
      </w:tabs>
      <w:spacing w:after="100"/>
    </w:pPr>
    <w:rPr>
      <w:rFonts w:ascii="Arial" w:hAnsi="Arial" w:cs="Arial"/>
      <w:b/>
      <w:bCs/>
      <w:noProof/>
    </w:r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character" w:styleId="Textodelmarcadordeposicin">
    <w:name w:val="Placeholder Text"/>
    <w:basedOn w:val="Fuentedeprrafopredeter"/>
    <w:uiPriority w:val="99"/>
    <w:semiHidden/>
    <w:rsid w:val="00433BA5"/>
    <w:rPr>
      <w:color w:val="808080"/>
    </w:rPr>
  </w:style>
  <w:style w:type="character" w:customStyle="1" w:styleId="mord">
    <w:name w:val="mord"/>
    <w:basedOn w:val="Fuentedeprrafopredeter"/>
    <w:rsid w:val="00433BA5"/>
  </w:style>
  <w:style w:type="character" w:customStyle="1" w:styleId="mrel">
    <w:name w:val="mrel"/>
    <w:basedOn w:val="Fuentedeprrafopredeter"/>
    <w:rsid w:val="00433BA5"/>
  </w:style>
  <w:style w:type="character" w:customStyle="1" w:styleId="mopen">
    <w:name w:val="mopen"/>
    <w:basedOn w:val="Fuentedeprrafopredeter"/>
    <w:rsid w:val="00433BA5"/>
  </w:style>
  <w:style w:type="character" w:customStyle="1" w:styleId="mclose">
    <w:name w:val="mclose"/>
    <w:basedOn w:val="Fuentedeprrafopredeter"/>
    <w:rsid w:val="00433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2881">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69375709">
      <w:bodyDiv w:val="1"/>
      <w:marLeft w:val="0"/>
      <w:marRight w:val="0"/>
      <w:marTop w:val="0"/>
      <w:marBottom w:val="0"/>
      <w:divBdr>
        <w:top w:val="none" w:sz="0" w:space="0" w:color="auto"/>
        <w:left w:val="none" w:sz="0" w:space="0" w:color="auto"/>
        <w:bottom w:val="none" w:sz="0" w:space="0" w:color="auto"/>
        <w:right w:val="none" w:sz="0" w:space="0" w:color="auto"/>
      </w:divBdr>
    </w:div>
    <w:div w:id="182281831">
      <w:bodyDiv w:val="1"/>
      <w:marLeft w:val="0"/>
      <w:marRight w:val="0"/>
      <w:marTop w:val="0"/>
      <w:marBottom w:val="0"/>
      <w:divBdr>
        <w:top w:val="none" w:sz="0" w:space="0" w:color="auto"/>
        <w:left w:val="none" w:sz="0" w:space="0" w:color="auto"/>
        <w:bottom w:val="none" w:sz="0" w:space="0" w:color="auto"/>
        <w:right w:val="none" w:sz="0" w:space="0" w:color="auto"/>
      </w:divBdr>
    </w:div>
    <w:div w:id="334696646">
      <w:bodyDiv w:val="1"/>
      <w:marLeft w:val="0"/>
      <w:marRight w:val="0"/>
      <w:marTop w:val="0"/>
      <w:marBottom w:val="0"/>
      <w:divBdr>
        <w:top w:val="none" w:sz="0" w:space="0" w:color="auto"/>
        <w:left w:val="none" w:sz="0" w:space="0" w:color="auto"/>
        <w:bottom w:val="none" w:sz="0" w:space="0" w:color="auto"/>
        <w:right w:val="none" w:sz="0" w:space="0" w:color="auto"/>
      </w:divBdr>
    </w:div>
    <w:div w:id="418448234">
      <w:bodyDiv w:val="1"/>
      <w:marLeft w:val="0"/>
      <w:marRight w:val="0"/>
      <w:marTop w:val="0"/>
      <w:marBottom w:val="0"/>
      <w:divBdr>
        <w:top w:val="none" w:sz="0" w:space="0" w:color="auto"/>
        <w:left w:val="none" w:sz="0" w:space="0" w:color="auto"/>
        <w:bottom w:val="none" w:sz="0" w:space="0" w:color="auto"/>
        <w:right w:val="none" w:sz="0" w:space="0" w:color="auto"/>
      </w:divBdr>
    </w:div>
    <w:div w:id="647436891">
      <w:bodyDiv w:val="1"/>
      <w:marLeft w:val="0"/>
      <w:marRight w:val="0"/>
      <w:marTop w:val="0"/>
      <w:marBottom w:val="0"/>
      <w:divBdr>
        <w:top w:val="none" w:sz="0" w:space="0" w:color="auto"/>
        <w:left w:val="none" w:sz="0" w:space="0" w:color="auto"/>
        <w:bottom w:val="none" w:sz="0" w:space="0" w:color="auto"/>
        <w:right w:val="none" w:sz="0" w:space="0" w:color="auto"/>
      </w:divBdr>
    </w:div>
    <w:div w:id="949974158">
      <w:bodyDiv w:val="1"/>
      <w:marLeft w:val="0"/>
      <w:marRight w:val="0"/>
      <w:marTop w:val="0"/>
      <w:marBottom w:val="0"/>
      <w:divBdr>
        <w:top w:val="none" w:sz="0" w:space="0" w:color="auto"/>
        <w:left w:val="none" w:sz="0" w:space="0" w:color="auto"/>
        <w:bottom w:val="none" w:sz="0" w:space="0" w:color="auto"/>
        <w:right w:val="none" w:sz="0" w:space="0" w:color="auto"/>
      </w:divBdr>
    </w:div>
    <w:div w:id="1049837686">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288318131">
      <w:bodyDiv w:val="1"/>
      <w:marLeft w:val="0"/>
      <w:marRight w:val="0"/>
      <w:marTop w:val="0"/>
      <w:marBottom w:val="0"/>
      <w:divBdr>
        <w:top w:val="none" w:sz="0" w:space="0" w:color="auto"/>
        <w:left w:val="none" w:sz="0" w:space="0" w:color="auto"/>
        <w:bottom w:val="none" w:sz="0" w:space="0" w:color="auto"/>
        <w:right w:val="none" w:sz="0" w:space="0" w:color="auto"/>
      </w:divBdr>
    </w:div>
    <w:div w:id="1597400445">
      <w:bodyDiv w:val="1"/>
      <w:marLeft w:val="0"/>
      <w:marRight w:val="0"/>
      <w:marTop w:val="0"/>
      <w:marBottom w:val="0"/>
      <w:divBdr>
        <w:top w:val="none" w:sz="0" w:space="0" w:color="auto"/>
        <w:left w:val="none" w:sz="0" w:space="0" w:color="auto"/>
        <w:bottom w:val="none" w:sz="0" w:space="0" w:color="auto"/>
        <w:right w:val="none" w:sz="0" w:space="0" w:color="auto"/>
      </w:divBdr>
    </w:div>
    <w:div w:id="1692754780">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9375">
      <w:bodyDiv w:val="1"/>
      <w:marLeft w:val="0"/>
      <w:marRight w:val="0"/>
      <w:marTop w:val="0"/>
      <w:marBottom w:val="0"/>
      <w:divBdr>
        <w:top w:val="none" w:sz="0" w:space="0" w:color="auto"/>
        <w:left w:val="none" w:sz="0" w:space="0" w:color="auto"/>
        <w:bottom w:val="none" w:sz="0" w:space="0" w:color="auto"/>
        <w:right w:val="none" w:sz="0" w:space="0" w:color="auto"/>
      </w:divBdr>
    </w:div>
    <w:div w:id="210869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aivirtual.policia.gov.co" TargetMode="External"/><Relationship Id="rId26" Type="http://schemas.openxmlformats.org/officeDocument/2006/relationships/hyperlink" Target="https://www.verizon.com/dbir" TargetMode="External"/><Relationship Id="rId3" Type="http://schemas.openxmlformats.org/officeDocument/2006/relationships/styles" Target="styles.xml"/><Relationship Id="rId21" Type="http://schemas.openxmlformats.org/officeDocument/2006/relationships/hyperlink" Target="https://www.ic3.go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ist.gov/cyberframewor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enisa.europa.e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ttack.mitre.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andiant.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crowdstrik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aspersky.com" TargetMode="External"/><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26</Pages>
  <Words>8739</Words>
  <Characters>48065</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70</cp:revision>
  <cp:lastPrinted>2026-02-26T19:41:00Z</cp:lastPrinted>
  <dcterms:created xsi:type="dcterms:W3CDTF">2026-02-24T14:46:00Z</dcterms:created>
  <dcterms:modified xsi:type="dcterms:W3CDTF">2026-02-26T19:42:00Z</dcterms:modified>
</cp:coreProperties>
</file>